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center" w:tblpY="1400"/>
        <w:tblOverlap w:val="never"/>
        <w:tblW w:w="15735" w:type="dxa"/>
        <w:tblLook w:val="04A0" w:firstRow="1" w:lastRow="0" w:firstColumn="1" w:lastColumn="0" w:noHBand="0" w:noVBand="1"/>
      </w:tblPr>
      <w:tblGrid>
        <w:gridCol w:w="709"/>
        <w:gridCol w:w="9184"/>
        <w:gridCol w:w="5842"/>
      </w:tblGrid>
      <w:tr w:rsidR="009B764A" w:rsidTr="009B764A">
        <w:trPr>
          <w:trHeight w:val="253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Le Goff, J.: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Peníze a život. Esej z historické antropologie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. Praha 2012.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Adam Mareček</w:t>
            </w:r>
          </w:p>
        </w:tc>
      </w:tr>
      <w:tr w:rsidR="009B764A" w:rsidTr="009B764A">
        <w:trPr>
          <w:trHeight w:val="518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Středověká města na Moravě a v sousedních zemích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ed. P. Futák, M. Plaček, M. Vařeka, Hodonín 2009.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Dalibor Pavelek</w:t>
            </w:r>
          </w:p>
        </w:tc>
      </w:tr>
      <w:tr w:rsidR="009B764A" w:rsidTr="009B764A">
        <w:trPr>
          <w:trHeight w:val="518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Čapský, M.: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Město pod vládou kazatelů. Charismatičtí náboženští vůdci ve střetu s městskou radou v pozdně středověkých českých korunních zemích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Praha 2015.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Karolína Bambasová</w:t>
            </w:r>
          </w:p>
        </w:tc>
      </w:tr>
      <w:tr w:rsidR="009B764A" w:rsidTr="009B764A">
        <w:trPr>
          <w:trHeight w:val="253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Mezník, J.: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Praha před husitskou revolucí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Praha 1990.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Klára Lasáková</w:t>
            </w:r>
          </w:p>
        </w:tc>
      </w:tr>
      <w:tr w:rsidR="009B764A" w:rsidTr="009B764A">
        <w:trPr>
          <w:trHeight w:val="265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tabs>
                <w:tab w:val="left" w:pos="8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Borovský, T.: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Kláštery, panovník a zakladatelé na středověké Moravě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. Brno 2005.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Lada Juráňová</w:t>
            </w:r>
          </w:p>
        </w:tc>
      </w:tr>
      <w:tr w:rsidR="009B764A" w:rsidTr="009B764A">
        <w:trPr>
          <w:trHeight w:val="770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Nekuda, V.: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Středověká vesnice na Moravě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Brno 2007.</w:t>
            </w:r>
          </w:p>
          <w:p w:rsidR="009B764A" w:rsidRPr="009B764A" w:rsidRDefault="009B764A" w:rsidP="009B764A">
            <w:pPr>
              <w:tabs>
                <w:tab w:val="left" w:pos="1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2. Petráček, T.: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Nevolníci a svobodní, kníže a velkostatek. Fenomén darovaných lidí přemyslovských zemí 10.-12. století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. Praha 2012.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1. Michaela Pecinová</w:t>
            </w:r>
          </w:p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2. Lukáš Havlas</w:t>
            </w:r>
          </w:p>
        </w:tc>
      </w:tr>
      <w:tr w:rsidR="009B764A" w:rsidTr="009B764A">
        <w:trPr>
          <w:trHeight w:val="265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4A" w:rsidTr="009B764A">
        <w:trPr>
          <w:trHeight w:val="505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1. Iwanczak, W.: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Lidé meče, modlitby a práce.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 Praha 2011.</w:t>
            </w:r>
          </w:p>
          <w:p w:rsidR="009B764A" w:rsidRPr="009B764A" w:rsidRDefault="009B764A" w:rsidP="009B764A">
            <w:pPr>
              <w:tabs>
                <w:tab w:val="left" w:pos="27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2. Nodl, M.: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Středověk v nás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. Praha 2015.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1. Nikol Misaki Vavrlová</w:t>
            </w:r>
          </w:p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2. Jakub Kapusta</w:t>
            </w:r>
          </w:p>
        </w:tc>
      </w:tr>
      <w:tr w:rsidR="009B764A" w:rsidTr="009B764A">
        <w:trPr>
          <w:trHeight w:val="1037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28.4.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tabs>
                <w:tab w:val="left" w:pos="94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Musílek, M.: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Havelské Město pražské ve středověku: Historie – archeologie – stavební historie.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Praha 2012.</w:t>
            </w:r>
          </w:p>
          <w:p w:rsidR="009B764A" w:rsidRPr="009B764A" w:rsidRDefault="009B764A" w:rsidP="009B764A">
            <w:pPr>
              <w:tabs>
                <w:tab w:val="left" w:pos="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Musílek, M.: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Patroni, klienti, příbuzní: Sociální svět Starého Města pražského ve 14. století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Praha 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1. Jan Dudek</w:t>
            </w:r>
          </w:p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2. Barbora Plucnarová</w:t>
            </w:r>
          </w:p>
        </w:tc>
      </w:tr>
      <w:tr w:rsidR="009B764A" w:rsidTr="009B764A">
        <w:trPr>
          <w:trHeight w:val="265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Šmied, M.: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Praga sacra: K vizi posvátné Prahy císaře Karla IV</w:t>
            </w:r>
            <w:r w:rsidRPr="009B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Praha 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2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Laura Škrobánková</w:t>
            </w:r>
          </w:p>
        </w:tc>
      </w:tr>
      <w:tr w:rsidR="009B764A" w:rsidTr="009B764A">
        <w:trPr>
          <w:trHeight w:val="518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tabs>
                <w:tab w:val="left" w:pos="2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Královská založení na jihu Čech za vlády posledních Přemyslovců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, České Budějovice 2016.</w:t>
            </w:r>
          </w:p>
          <w:p w:rsidR="009B764A" w:rsidRPr="009B764A" w:rsidRDefault="009B764A" w:rsidP="009B764A">
            <w:pPr>
              <w:tabs>
                <w:tab w:val="left" w:pos="2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2. Janin, V. L.: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Středověký Novgorod v nápisech na březové kůře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. Praha 2007.</w:t>
            </w:r>
          </w:p>
        </w:tc>
        <w:tc>
          <w:tcPr>
            <w:tcW w:w="5842" w:type="dxa"/>
          </w:tcPr>
          <w:p w:rsid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1. Miroslav Maléř</w:t>
            </w:r>
          </w:p>
          <w:p w:rsid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9B764A" w:rsidTr="009B764A">
        <w:trPr>
          <w:trHeight w:val="253"/>
        </w:trPr>
        <w:tc>
          <w:tcPr>
            <w:tcW w:w="709" w:type="dxa"/>
          </w:tcPr>
          <w:p w:rsidR="009B764A" w:rsidRPr="009B764A" w:rsidRDefault="009B764A" w:rsidP="009B7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9184" w:type="dxa"/>
          </w:tcPr>
          <w:p w:rsidR="009B764A" w:rsidRPr="009B764A" w:rsidRDefault="009B764A" w:rsidP="009B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 xml:space="preserve">Favier, J.: </w:t>
            </w:r>
            <w:r w:rsidRPr="009B764A">
              <w:rPr>
                <w:rFonts w:ascii="Times New Roman" w:hAnsi="Times New Roman" w:cs="Times New Roman"/>
                <w:i/>
                <w:sz w:val="24"/>
                <w:szCs w:val="24"/>
              </w:rPr>
              <w:t>Zlato a koření. Zrod obchodníka ve středověku</w:t>
            </w:r>
            <w:r w:rsidRPr="009B764A">
              <w:rPr>
                <w:rFonts w:ascii="Times New Roman" w:hAnsi="Times New Roman" w:cs="Times New Roman"/>
                <w:sz w:val="24"/>
                <w:szCs w:val="24"/>
              </w:rPr>
              <w:t>. Praha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2" w:type="dxa"/>
          </w:tcPr>
          <w:p w:rsidR="009B764A" w:rsidRDefault="009B764A" w:rsidP="009B764A"/>
        </w:tc>
      </w:tr>
    </w:tbl>
    <w:p w:rsidR="00FF6D3B" w:rsidRPr="009B764A" w:rsidRDefault="009B764A" w:rsidP="00205C72">
      <w:pPr>
        <w:rPr>
          <w:rFonts w:ascii="Times New Roman" w:hAnsi="Times New Roman" w:cs="Times New Roman"/>
          <w:b/>
          <w:sz w:val="24"/>
          <w:szCs w:val="24"/>
        </w:rPr>
      </w:pPr>
      <w:r w:rsidRPr="009B764A">
        <w:rPr>
          <w:rFonts w:ascii="Times New Roman" w:hAnsi="Times New Roman" w:cs="Times New Roman"/>
          <w:b/>
          <w:sz w:val="24"/>
          <w:szCs w:val="24"/>
        </w:rPr>
        <w:t>Referáty: České město vrcholného a pozdního středověku (léto 2020)</w:t>
      </w:r>
    </w:p>
    <w:p w:rsidR="009B764A" w:rsidRPr="009B764A" w:rsidRDefault="009B764A" w:rsidP="00205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referátu: 10 – 15 minut</w:t>
      </w:r>
      <w:bookmarkStart w:id="0" w:name="_GoBack"/>
      <w:bookmarkEnd w:id="0"/>
    </w:p>
    <w:sectPr w:rsidR="009B764A" w:rsidRPr="009B764A" w:rsidSect="00205C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B0" w:rsidRDefault="00F272B0" w:rsidP="009B764A">
      <w:pPr>
        <w:spacing w:after="0" w:line="240" w:lineRule="auto"/>
      </w:pPr>
      <w:r>
        <w:separator/>
      </w:r>
    </w:p>
  </w:endnote>
  <w:endnote w:type="continuationSeparator" w:id="0">
    <w:p w:rsidR="00F272B0" w:rsidRDefault="00F272B0" w:rsidP="009B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B0" w:rsidRDefault="00F272B0" w:rsidP="009B764A">
      <w:pPr>
        <w:spacing w:after="0" w:line="240" w:lineRule="auto"/>
      </w:pPr>
      <w:r>
        <w:separator/>
      </w:r>
    </w:p>
  </w:footnote>
  <w:footnote w:type="continuationSeparator" w:id="0">
    <w:p w:rsidR="00F272B0" w:rsidRDefault="00F272B0" w:rsidP="009B7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72"/>
    <w:rsid w:val="00205C72"/>
    <w:rsid w:val="009B764A"/>
    <w:rsid w:val="00CD3200"/>
    <w:rsid w:val="00F272B0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0FE8"/>
  <w15:chartTrackingRefBased/>
  <w15:docId w15:val="{61C7F517-F38B-435F-A97F-513096D3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64A"/>
  </w:style>
  <w:style w:type="paragraph" w:styleId="Zpat">
    <w:name w:val="footer"/>
    <w:basedOn w:val="Normln"/>
    <w:link w:val="ZpatChar"/>
    <w:uiPriority w:val="99"/>
    <w:unhideWhenUsed/>
    <w:rsid w:val="009B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1</cp:revision>
  <dcterms:created xsi:type="dcterms:W3CDTF">2020-02-25T07:37:00Z</dcterms:created>
  <dcterms:modified xsi:type="dcterms:W3CDTF">2020-02-25T08:11:00Z</dcterms:modified>
</cp:coreProperties>
</file>