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80" w:rsidRPr="0072300E" w:rsidRDefault="00610080">
      <w:pPr>
        <w:rPr>
          <w:b/>
        </w:rPr>
      </w:pPr>
      <w:r w:rsidRPr="0072300E">
        <w:rPr>
          <w:b/>
        </w:rPr>
        <w:t>Otázky ke zkoušce z Českých dějin středověku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Velká Morava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Christianizace a počátky českého státu</w:t>
      </w:r>
    </w:p>
    <w:p w:rsidR="00B46A7F" w:rsidRDefault="00B46A7F" w:rsidP="00610080">
      <w:pPr>
        <w:pStyle w:val="Odstavecseseznamem"/>
        <w:numPr>
          <w:ilvl w:val="0"/>
          <w:numId w:val="1"/>
        </w:numPr>
      </w:pPr>
      <w:r>
        <w:t>Nejstarší české legendy</w:t>
      </w:r>
      <w:bookmarkStart w:id="0" w:name="_GoBack"/>
      <w:bookmarkEnd w:id="0"/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Přemyslovský stát okolo roku 1000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Narativní prameny přemyslovských Čech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Vláda Břetislava I.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Vláda Vratislav</w:t>
      </w:r>
      <w:r w:rsidR="0072300E">
        <w:t>a</w:t>
      </w:r>
      <w:r>
        <w:t xml:space="preserve"> I.</w:t>
      </w:r>
      <w:r w:rsidR="00A24D9E">
        <w:t xml:space="preserve"> (II.)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Církevní organizace raného středověku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Správní organizace knížecího státu</w:t>
      </w:r>
    </w:p>
    <w:p w:rsidR="00610080" w:rsidRDefault="0072300E" w:rsidP="00610080">
      <w:pPr>
        <w:pStyle w:val="Odstavecseseznamem"/>
        <w:numPr>
          <w:ilvl w:val="0"/>
          <w:numId w:val="1"/>
        </w:numPr>
      </w:pPr>
      <w:r>
        <w:t>Přemyslovci a Svatá říše římská</w:t>
      </w:r>
    </w:p>
    <w:p w:rsidR="00610080" w:rsidRPr="0072300E" w:rsidRDefault="0072300E" w:rsidP="00610080">
      <w:pPr>
        <w:pStyle w:val="Odstavecseseznamem"/>
        <w:numPr>
          <w:ilvl w:val="0"/>
          <w:numId w:val="1"/>
        </w:numPr>
      </w:pPr>
      <w:r w:rsidRPr="0072300E">
        <w:t>Vláda posledních Přemyslovců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Proměny (hospodářské, sociální) českých zemí za posledních Přemyslovců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Nástup Lucemburků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Karel IV.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Správní a církevního proměny českého státu za vlády Karla IV. a jeho nástupců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Narativní prameny lucemburské doby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Pražský reformní okruh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Jan Hus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Husitské války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Vláda Zikmunda Lucemburského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České země za Jiřího z Poděbrad a Matyáše Korvína</w:t>
      </w:r>
    </w:p>
    <w:p w:rsidR="00610080" w:rsidRDefault="00610080" w:rsidP="00610080">
      <w:pPr>
        <w:pStyle w:val="Odstavecseseznamem"/>
        <w:numPr>
          <w:ilvl w:val="0"/>
          <w:numId w:val="1"/>
        </w:numPr>
      </w:pPr>
      <w:r>
        <w:t>Kroniky pozdního středověku</w:t>
      </w:r>
    </w:p>
    <w:p w:rsidR="00F3033C" w:rsidRDefault="0072300E" w:rsidP="00610080">
      <w:pPr>
        <w:pStyle w:val="Odstavecseseznamem"/>
        <w:numPr>
          <w:ilvl w:val="0"/>
          <w:numId w:val="1"/>
        </w:numPr>
      </w:pPr>
      <w:r>
        <w:t>Jagellonské období a „konec“ středověku</w:t>
      </w:r>
      <w:r w:rsidR="00610080">
        <w:tab/>
      </w:r>
    </w:p>
    <w:sectPr w:rsidR="00F3033C" w:rsidSect="00F3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3078E"/>
    <w:multiLevelType w:val="hybridMultilevel"/>
    <w:tmpl w:val="522E2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0080"/>
    <w:rsid w:val="00610080"/>
    <w:rsid w:val="0072300E"/>
    <w:rsid w:val="00A24D9E"/>
    <w:rsid w:val="00B46A7F"/>
    <w:rsid w:val="00F3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3DC9"/>
  <w15:docId w15:val="{56AD4FBB-AEE9-4DC2-9E8A-8D9AA996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3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Radek</dc:creator>
  <cp:keywords/>
  <dc:description/>
  <cp:lastModifiedBy>David Radek</cp:lastModifiedBy>
  <cp:revision>4</cp:revision>
  <dcterms:created xsi:type="dcterms:W3CDTF">2019-02-23T11:41:00Z</dcterms:created>
  <dcterms:modified xsi:type="dcterms:W3CDTF">2020-03-07T16:42:00Z</dcterms:modified>
</cp:coreProperties>
</file>