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083B" w14:textId="086CB8CF" w:rsidR="00992CC1" w:rsidRPr="00992CC1" w:rsidRDefault="00992CC1" w:rsidP="00992CC1">
      <w:pPr>
        <w:pStyle w:val="Odstavecseseznamem"/>
        <w:numPr>
          <w:ilvl w:val="0"/>
          <w:numId w:val="2"/>
        </w:numPr>
        <w:spacing w:line="360" w:lineRule="auto"/>
        <w:rPr>
          <w:b/>
          <w:u w:val="single"/>
        </w:rPr>
      </w:pPr>
      <w:r w:rsidRPr="00992CC1">
        <w:rPr>
          <w:b/>
          <w:u w:val="single"/>
        </w:rPr>
        <w:t>Na pomezí dialektologie a toponomastiky; metoda malých typů</w:t>
      </w:r>
    </w:p>
    <w:p w14:paraId="3131018F" w14:textId="4F157164" w:rsidR="0055615E" w:rsidRPr="0055615E" w:rsidRDefault="00EA683F" w:rsidP="0055615E">
      <w:pPr>
        <w:rPr>
          <w:sz w:val="28"/>
          <w:szCs w:val="28"/>
        </w:rPr>
      </w:pPr>
      <w:hyperlink r:id="rId7" w:history="1">
        <w:r w:rsidR="0055615E" w:rsidRPr="00174F06">
          <w:rPr>
            <w:rStyle w:val="Hypertextovodkaz"/>
            <w:sz w:val="28"/>
            <w:szCs w:val="28"/>
          </w:rPr>
          <w:t>https://www.czechency.org/slovnik/METODA%20MAL%C3%9DCH%20TYP%C5%AE</w:t>
        </w:r>
      </w:hyperlink>
    </w:p>
    <w:p w14:paraId="6C1D9D3E" w14:textId="77777777" w:rsidR="00992CC1" w:rsidRPr="00E9120A" w:rsidRDefault="00992CC1" w:rsidP="00992CC1">
      <w:pPr>
        <w:spacing w:line="360" w:lineRule="auto"/>
        <w:ind w:left="426" w:hanging="426"/>
      </w:pPr>
    </w:p>
    <w:p w14:paraId="47263D3F" w14:textId="77777777" w:rsidR="00992CC1" w:rsidRPr="00E9120A" w:rsidRDefault="00992CC1" w:rsidP="00992CC1">
      <w:pPr>
        <w:spacing w:line="360" w:lineRule="auto"/>
        <w:ind w:left="426" w:hanging="426"/>
      </w:pPr>
      <w:r w:rsidRPr="00E9120A">
        <w:t xml:space="preserve">Tato metoda se uplatňuje při studiu slovanských vlastních jmen místních (oikonym). Jejím tvůrcem je Šmilauer (1958); užívá se jí </w:t>
      </w:r>
      <w:r>
        <w:t>tedy především v toponomastice.</w:t>
      </w:r>
      <w:r>
        <w:rPr>
          <w:rStyle w:val="Znakapoznpodarou"/>
        </w:rPr>
        <w:footnoteReference w:id="1"/>
      </w:r>
      <w:r>
        <w:t xml:space="preserve"> </w:t>
      </w:r>
      <w:r w:rsidRPr="00E9120A">
        <w:t xml:space="preserve">V dialektologické praxi má ale též důležité zastoupení. </w:t>
      </w:r>
      <w:r w:rsidRPr="00E9120A">
        <w:rPr>
          <w:bCs/>
        </w:rPr>
        <w:t>Metoda p</w:t>
      </w:r>
      <w:r w:rsidRPr="00E9120A">
        <w:t xml:space="preserve">řináší nové pojetí toponymického typu jakožto souboru vlastních jmen vyznačujících se shodnou </w:t>
      </w:r>
      <w:r w:rsidRPr="00E9120A">
        <w:rPr>
          <w:rStyle w:val="textabbr"/>
        </w:rPr>
        <w:t>nebo</w:t>
      </w:r>
      <w:r w:rsidRPr="00E9120A">
        <w:t xml:space="preserve"> do jisté míry podobnou slovotvornou strukturou, příslušností do stejného vývojového období a kompaktním zeměpisným rozšířením. Jde o jemnější klasifikaci oikonym, při níž se nepřihlíží jen k derivačním sufixům, jako tomu bylo dříve (např. klasifikace jmen se </w:t>
      </w:r>
      <w:proofErr w:type="gramStart"/>
      <w:r w:rsidRPr="00E9120A">
        <w:t xml:space="preserve">sufixem </w:t>
      </w:r>
      <w:r w:rsidRPr="00E9120A">
        <w:rPr>
          <w:i/>
          <w:iCs/>
        </w:rPr>
        <w:t>-</w:t>
      </w:r>
      <w:proofErr w:type="spellStart"/>
      <w:r w:rsidRPr="00E9120A">
        <w:rPr>
          <w:i/>
          <w:iCs/>
        </w:rPr>
        <w:t>ice</w:t>
      </w:r>
      <w:proofErr w:type="spellEnd"/>
      <w:proofErr w:type="gramEnd"/>
      <w:r w:rsidRPr="00E9120A">
        <w:t xml:space="preserve"> n. </w:t>
      </w:r>
      <w:r w:rsidRPr="00E9120A">
        <w:rPr>
          <w:i/>
          <w:iCs/>
        </w:rPr>
        <w:t>-</w:t>
      </w:r>
      <w:proofErr w:type="spellStart"/>
      <w:r w:rsidRPr="00E9120A">
        <w:rPr>
          <w:i/>
          <w:iCs/>
        </w:rPr>
        <w:t>ín</w:t>
      </w:r>
      <w:proofErr w:type="spellEnd"/>
      <w:r w:rsidRPr="00E9120A">
        <w:t xml:space="preserve">), ale i k samotným </w:t>
      </w:r>
      <w:proofErr w:type="spellStart"/>
      <w:r w:rsidRPr="00E9120A">
        <w:t>oikonymickým</w:t>
      </w:r>
      <w:proofErr w:type="spellEnd"/>
      <w:r w:rsidRPr="00E9120A">
        <w:t xml:space="preserve"> základům a k tomu, jak se s jednotlivými sufixy kombinují. Z tohoto hlediska má uvedená metoda význam i pro dialektologická bádání.</w:t>
      </w:r>
    </w:p>
    <w:p w14:paraId="21680C92" w14:textId="77777777" w:rsidR="00992CC1" w:rsidRDefault="00992CC1" w:rsidP="00992CC1">
      <w:pPr>
        <w:pStyle w:val="Normlnweb"/>
        <w:spacing w:before="0" w:beforeAutospacing="0" w:after="0" w:afterAutospacing="0" w:line="360" w:lineRule="auto"/>
        <w:ind w:left="426" w:hanging="426"/>
        <w:rPr>
          <w:rStyle w:val="definition"/>
          <w:b/>
          <w:bCs/>
          <w:i/>
          <w:iCs/>
        </w:rPr>
      </w:pPr>
    </w:p>
    <w:p w14:paraId="21087F1E" w14:textId="57EA5E3B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>
        <w:rPr>
          <w:rStyle w:val="definition"/>
          <w:b/>
          <w:bCs/>
        </w:rPr>
        <w:t xml:space="preserve">1. </w:t>
      </w:r>
      <w:r w:rsidRPr="00992CC1">
        <w:rPr>
          <w:rStyle w:val="definition"/>
          <w:b/>
          <w:bCs/>
        </w:rPr>
        <w:t>Malý typ</w:t>
      </w:r>
      <w:r w:rsidRPr="00992CC1">
        <w:t xml:space="preserve"> (nově </w:t>
      </w:r>
      <w:proofErr w:type="spellStart"/>
      <w:r w:rsidRPr="00992CC1">
        <w:rPr>
          <w:rStyle w:val="definition"/>
          <w:b/>
          <w:bCs/>
        </w:rPr>
        <w:t>mikrotyp</w:t>
      </w:r>
      <w:proofErr w:type="spellEnd"/>
      <w:r w:rsidRPr="00E9120A">
        <w:t xml:space="preserve">; Šrámek, 1999:81‒82) může představovat: </w:t>
      </w:r>
    </w:p>
    <w:p w14:paraId="5E016495" w14:textId="77777777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>(1) Určité vlastní jméno místní vzniklé z apelativa a rozšířené v jisté části zkoumaného území; k typu patří i jeho deminutivní obměny a plurálové formy: např. </w:t>
      </w:r>
      <w:r w:rsidRPr="00E9120A">
        <w:rPr>
          <w:b/>
          <w:bCs/>
          <w:i/>
          <w:iCs/>
        </w:rPr>
        <w:t>Újezd</w:t>
      </w:r>
      <w:r w:rsidRPr="00E9120A">
        <w:t xml:space="preserve">, </w:t>
      </w:r>
      <w:r w:rsidRPr="00E9120A">
        <w:rPr>
          <w:b/>
          <w:bCs/>
          <w:i/>
          <w:iCs/>
        </w:rPr>
        <w:t>Újezd</w:t>
      </w:r>
      <w:r w:rsidRPr="00E9120A">
        <w:rPr>
          <w:i/>
          <w:iCs/>
        </w:rPr>
        <w:t>ec</w:t>
      </w:r>
      <w:r w:rsidRPr="00E9120A">
        <w:t xml:space="preserve">, </w:t>
      </w:r>
      <w:r w:rsidRPr="00E9120A">
        <w:rPr>
          <w:b/>
          <w:bCs/>
          <w:i/>
          <w:iCs/>
        </w:rPr>
        <w:t>Újezd</w:t>
      </w:r>
      <w:r w:rsidRPr="00E9120A">
        <w:rPr>
          <w:i/>
          <w:iCs/>
        </w:rPr>
        <w:t>y</w:t>
      </w:r>
      <w:r w:rsidRPr="00E9120A">
        <w:t xml:space="preserve">. </w:t>
      </w:r>
    </w:p>
    <w:p w14:paraId="767C9B4A" w14:textId="77777777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>(2) Jisté jméno složené (</w:t>
      </w:r>
      <w:r w:rsidRPr="00E9120A">
        <w:rPr>
          <w:b/>
          <w:bCs/>
          <w:i/>
          <w:iCs/>
        </w:rPr>
        <w:t>Sovolusky</w:t>
      </w:r>
      <w:r w:rsidRPr="00E9120A">
        <w:t xml:space="preserve">) </w:t>
      </w:r>
      <w:r w:rsidRPr="00E9120A">
        <w:rPr>
          <w:rStyle w:val="textabbr"/>
        </w:rPr>
        <w:t>n.</w:t>
      </w:r>
      <w:r w:rsidRPr="00E9120A">
        <w:t xml:space="preserve"> odvozené (</w:t>
      </w:r>
      <w:r w:rsidRPr="00E9120A">
        <w:rPr>
          <w:b/>
          <w:bCs/>
          <w:i/>
          <w:iCs/>
        </w:rPr>
        <w:t>Mukařov</w:t>
      </w:r>
      <w:r w:rsidRPr="00E9120A">
        <w:t xml:space="preserve">), tvoří-li na zkoumaném území areál. </w:t>
      </w:r>
    </w:p>
    <w:p w14:paraId="255E6D0E" w14:textId="77777777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 xml:space="preserve">(3) Konkrétní slovotvorný typ jmen složených (např. s předním členem </w:t>
      </w:r>
      <w:proofErr w:type="spellStart"/>
      <w:r w:rsidRPr="00E9120A">
        <w:rPr>
          <w:rStyle w:val="textabbr"/>
        </w:rPr>
        <w:t>adj</w:t>
      </w:r>
      <w:proofErr w:type="spellEnd"/>
      <w:r w:rsidRPr="00E9120A">
        <w:rPr>
          <w:rStyle w:val="textabbr"/>
        </w:rPr>
        <w:t>.</w:t>
      </w:r>
      <w:r w:rsidRPr="00E9120A">
        <w:t xml:space="preserve"> a zadním </w:t>
      </w:r>
      <w:proofErr w:type="spellStart"/>
      <w:r w:rsidRPr="00E9120A">
        <w:rPr>
          <w:rStyle w:val="textabbr"/>
        </w:rPr>
        <w:t>subst</w:t>
      </w:r>
      <w:proofErr w:type="spellEnd"/>
      <w:r w:rsidRPr="00E9120A">
        <w:rPr>
          <w:rStyle w:val="textabbr"/>
        </w:rPr>
        <w:t>.</w:t>
      </w:r>
      <w:r w:rsidRPr="00E9120A">
        <w:t> – </w:t>
      </w:r>
      <w:r w:rsidRPr="00E9120A">
        <w:rPr>
          <w:i/>
          <w:iCs/>
        </w:rPr>
        <w:t>Holohlavy</w:t>
      </w:r>
      <w:r w:rsidRPr="00E9120A">
        <w:t xml:space="preserve">, </w:t>
      </w:r>
      <w:r w:rsidRPr="00E9120A">
        <w:rPr>
          <w:i/>
          <w:iCs/>
        </w:rPr>
        <w:t>Kratonohy</w:t>
      </w:r>
      <w:r w:rsidRPr="00E9120A">
        <w:t xml:space="preserve">). </w:t>
      </w:r>
    </w:p>
    <w:p w14:paraId="328A7FA3" w14:textId="77777777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 xml:space="preserve">(4) Složená vlastní jména místní s určitým komponentem (např. se zadním členem </w:t>
      </w:r>
      <w:proofErr w:type="spellStart"/>
      <w:proofErr w:type="gramStart"/>
      <w:r w:rsidRPr="00E9120A">
        <w:t>deverbálním</w:t>
      </w:r>
      <w:proofErr w:type="spellEnd"/>
      <w:r w:rsidRPr="00E9120A">
        <w:t xml:space="preserve"> </w:t>
      </w:r>
      <w:r w:rsidRPr="00E9120A">
        <w:rPr>
          <w:i/>
          <w:iCs/>
        </w:rPr>
        <w:t>-jedy</w:t>
      </w:r>
      <w:proofErr w:type="gramEnd"/>
      <w:r w:rsidRPr="00E9120A">
        <w:t xml:space="preserve">: </w:t>
      </w:r>
      <w:r w:rsidRPr="00E9120A">
        <w:rPr>
          <w:i/>
          <w:iCs/>
        </w:rPr>
        <w:t>Kozo</w:t>
      </w:r>
      <w:r w:rsidRPr="00E9120A">
        <w:rPr>
          <w:b/>
          <w:bCs/>
          <w:i/>
          <w:iCs/>
        </w:rPr>
        <w:t>jedy</w:t>
      </w:r>
      <w:r w:rsidRPr="00E9120A">
        <w:t xml:space="preserve">, </w:t>
      </w:r>
      <w:r w:rsidRPr="00E9120A">
        <w:rPr>
          <w:i/>
          <w:iCs/>
        </w:rPr>
        <w:t>Mléko</w:t>
      </w:r>
      <w:r w:rsidRPr="00E9120A">
        <w:rPr>
          <w:b/>
          <w:bCs/>
          <w:i/>
          <w:iCs/>
        </w:rPr>
        <w:t>jedy</w:t>
      </w:r>
      <w:r w:rsidRPr="00E9120A">
        <w:t xml:space="preserve">). </w:t>
      </w:r>
    </w:p>
    <w:p w14:paraId="064F69FC" w14:textId="77777777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 xml:space="preserve">(5) Jména utvořená stejnou </w:t>
      </w:r>
      <w:proofErr w:type="spellStart"/>
      <w:r w:rsidRPr="00E9120A">
        <w:t>oikonymickou</w:t>
      </w:r>
      <w:proofErr w:type="spellEnd"/>
      <w:r w:rsidRPr="00E9120A">
        <w:t xml:space="preserve"> příponou (</w:t>
      </w:r>
      <w:r w:rsidRPr="00E9120A">
        <w:rPr>
          <w:i/>
          <w:iCs/>
        </w:rPr>
        <w:t>-áry/-ary</w:t>
      </w:r>
      <w:r w:rsidRPr="00E9120A">
        <w:t xml:space="preserve">, např. </w:t>
      </w:r>
      <w:r w:rsidRPr="00E9120A">
        <w:rPr>
          <w:i/>
          <w:iCs/>
        </w:rPr>
        <w:t>Ovč</w:t>
      </w:r>
      <w:r w:rsidRPr="00E9120A">
        <w:rPr>
          <w:b/>
          <w:bCs/>
          <w:i/>
          <w:iCs/>
        </w:rPr>
        <w:t>áry</w:t>
      </w:r>
      <w:r w:rsidRPr="00E9120A">
        <w:t xml:space="preserve">, </w:t>
      </w:r>
      <w:r w:rsidRPr="00E9120A">
        <w:rPr>
          <w:i/>
          <w:iCs/>
        </w:rPr>
        <w:t>Ps</w:t>
      </w:r>
      <w:r w:rsidRPr="00E9120A">
        <w:rPr>
          <w:b/>
          <w:bCs/>
          <w:i/>
          <w:iCs/>
        </w:rPr>
        <w:t>áry</w:t>
      </w:r>
      <w:r w:rsidRPr="00E9120A">
        <w:t xml:space="preserve">). (6) Jména obsahující jistý základ apelativní </w:t>
      </w:r>
      <w:r w:rsidRPr="00E9120A">
        <w:rPr>
          <w:rStyle w:val="textabbr"/>
        </w:rPr>
        <w:t>n.</w:t>
      </w:r>
      <w:r w:rsidRPr="00E9120A">
        <w:t xml:space="preserve"> propriální, a to bez ohledu na jejich </w:t>
      </w:r>
      <w:proofErr w:type="spellStart"/>
      <w:r w:rsidRPr="00E9120A">
        <w:t>oikonymický</w:t>
      </w:r>
      <w:proofErr w:type="spellEnd"/>
      <w:r w:rsidRPr="00E9120A">
        <w:t xml:space="preserve"> sufix (např. základ </w:t>
      </w:r>
      <w:proofErr w:type="spellStart"/>
      <w:r w:rsidRPr="00E9120A">
        <w:rPr>
          <w:i/>
          <w:iCs/>
        </w:rPr>
        <w:t>vetla</w:t>
      </w:r>
      <w:proofErr w:type="spellEnd"/>
      <w:r w:rsidRPr="00E9120A">
        <w:t xml:space="preserve"> ‘druh vrby’: </w:t>
      </w:r>
      <w:r w:rsidRPr="00E9120A">
        <w:rPr>
          <w:b/>
          <w:bCs/>
          <w:i/>
          <w:iCs/>
        </w:rPr>
        <w:t>Vtel</w:t>
      </w:r>
      <w:r w:rsidRPr="00E9120A">
        <w:rPr>
          <w:i/>
          <w:iCs/>
        </w:rPr>
        <w:t>no</w:t>
      </w:r>
      <w:r w:rsidRPr="00E9120A">
        <w:t xml:space="preserve">, </w:t>
      </w:r>
      <w:proofErr w:type="spellStart"/>
      <w:r w:rsidRPr="00E9120A">
        <w:rPr>
          <w:b/>
          <w:bCs/>
          <w:i/>
          <w:iCs/>
        </w:rPr>
        <w:t>Vetl</w:t>
      </w:r>
      <w:r w:rsidRPr="00E9120A">
        <w:rPr>
          <w:i/>
          <w:iCs/>
        </w:rPr>
        <w:t>á</w:t>
      </w:r>
      <w:proofErr w:type="spellEnd"/>
      <w:r w:rsidRPr="00E9120A">
        <w:t xml:space="preserve">, </w:t>
      </w:r>
      <w:r w:rsidRPr="00E9120A">
        <w:rPr>
          <w:b/>
          <w:bCs/>
          <w:i/>
          <w:iCs/>
        </w:rPr>
        <w:t>Tel</w:t>
      </w:r>
      <w:r w:rsidRPr="00E9120A">
        <w:rPr>
          <w:i/>
          <w:iCs/>
        </w:rPr>
        <w:t>nice</w:t>
      </w:r>
      <w:r w:rsidRPr="00E9120A">
        <w:t xml:space="preserve">; antroponymum </w:t>
      </w:r>
      <w:proofErr w:type="spellStart"/>
      <w:r w:rsidRPr="00E9120A">
        <w:rPr>
          <w:i/>
          <w:iCs/>
        </w:rPr>
        <w:t>Lobek</w:t>
      </w:r>
      <w:proofErr w:type="spellEnd"/>
      <w:r w:rsidRPr="00E9120A">
        <w:t xml:space="preserve">: </w:t>
      </w:r>
      <w:r w:rsidRPr="00E9120A">
        <w:rPr>
          <w:b/>
          <w:bCs/>
          <w:i/>
          <w:iCs/>
        </w:rPr>
        <w:t>Lobeč</w:t>
      </w:r>
      <w:r w:rsidRPr="00E9120A">
        <w:t xml:space="preserve">, </w:t>
      </w:r>
      <w:proofErr w:type="spellStart"/>
      <w:r w:rsidRPr="00E9120A">
        <w:rPr>
          <w:b/>
          <w:bCs/>
          <w:i/>
          <w:iCs/>
        </w:rPr>
        <w:t>Lobeč</w:t>
      </w:r>
      <w:r w:rsidRPr="00E9120A">
        <w:rPr>
          <w:i/>
          <w:iCs/>
        </w:rPr>
        <w:t>ek</w:t>
      </w:r>
      <w:proofErr w:type="spellEnd"/>
      <w:r w:rsidRPr="00E9120A">
        <w:t xml:space="preserve">, </w:t>
      </w:r>
      <w:r w:rsidRPr="00E9120A">
        <w:rPr>
          <w:b/>
          <w:bCs/>
          <w:i/>
          <w:iCs/>
        </w:rPr>
        <w:t>Lobk</w:t>
      </w:r>
      <w:r w:rsidRPr="00E9120A">
        <w:rPr>
          <w:i/>
          <w:iCs/>
        </w:rPr>
        <w:t>ovice</w:t>
      </w:r>
      <w:r w:rsidRPr="00E9120A">
        <w:t>)</w:t>
      </w:r>
      <w:r w:rsidRPr="00E9120A">
        <w:rPr>
          <w:i/>
          <w:iCs/>
        </w:rPr>
        <w:t>.</w:t>
      </w:r>
      <w:r w:rsidRPr="00E9120A">
        <w:t xml:space="preserve"> </w:t>
      </w:r>
    </w:p>
    <w:p w14:paraId="2FA18CE3" w14:textId="77777777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 xml:space="preserve">(7) Jména obsahující antroponyma se stejným </w:t>
      </w:r>
      <w:proofErr w:type="spellStart"/>
      <w:r w:rsidRPr="00E9120A">
        <w:t>antroponymickým</w:t>
      </w:r>
      <w:proofErr w:type="spellEnd"/>
      <w:r w:rsidRPr="00E9120A">
        <w:t xml:space="preserve"> </w:t>
      </w:r>
      <w:proofErr w:type="gramStart"/>
      <w:r w:rsidRPr="00E9120A">
        <w:t>formantem;  jejich</w:t>
      </w:r>
      <w:proofErr w:type="gramEnd"/>
      <w:r w:rsidRPr="00E9120A">
        <w:t xml:space="preserve"> </w:t>
      </w:r>
      <w:proofErr w:type="spellStart"/>
      <w:r w:rsidRPr="00E9120A">
        <w:t>oikonymický</w:t>
      </w:r>
      <w:proofErr w:type="spellEnd"/>
      <w:r w:rsidRPr="00E9120A">
        <w:t xml:space="preserve"> formant je v tomto případě irelevantní (např. antroponyma se sufixem </w:t>
      </w:r>
      <w:r w:rsidRPr="00E9120A">
        <w:rPr>
          <w:i/>
          <w:iCs/>
        </w:rPr>
        <w:t>-</w:t>
      </w:r>
      <w:proofErr w:type="spellStart"/>
      <w:r w:rsidRPr="00E9120A">
        <w:rPr>
          <w:i/>
          <w:iCs/>
        </w:rPr>
        <w:t>or</w:t>
      </w:r>
      <w:proofErr w:type="spellEnd"/>
      <w:r w:rsidRPr="00E9120A">
        <w:t xml:space="preserve">: </w:t>
      </w:r>
      <w:proofErr w:type="spellStart"/>
      <w:r w:rsidRPr="00E9120A">
        <w:rPr>
          <w:i/>
          <w:iCs/>
        </w:rPr>
        <w:t>Vlad</w:t>
      </w:r>
      <w:r w:rsidRPr="00E9120A">
        <w:rPr>
          <w:b/>
          <w:bCs/>
          <w:i/>
          <w:iCs/>
        </w:rPr>
        <w:t>oř</w:t>
      </w:r>
      <w:r w:rsidRPr="00E9120A">
        <w:rPr>
          <w:i/>
          <w:iCs/>
        </w:rPr>
        <w:t>ice</w:t>
      </w:r>
      <w:proofErr w:type="spellEnd"/>
      <w:r w:rsidRPr="00E9120A">
        <w:t xml:space="preserve"> &lt; </w:t>
      </w:r>
      <w:proofErr w:type="spellStart"/>
      <w:r w:rsidRPr="00E9120A">
        <w:rPr>
          <w:i/>
          <w:iCs/>
        </w:rPr>
        <w:t>Vlador</w:t>
      </w:r>
      <w:proofErr w:type="spellEnd"/>
      <w:r w:rsidRPr="00E9120A">
        <w:t xml:space="preserve">, </w:t>
      </w:r>
      <w:r w:rsidRPr="00E9120A">
        <w:rPr>
          <w:i/>
          <w:iCs/>
        </w:rPr>
        <w:t>Bých</w:t>
      </w:r>
      <w:r w:rsidRPr="00E9120A">
        <w:rPr>
          <w:b/>
          <w:bCs/>
          <w:i/>
          <w:iCs/>
        </w:rPr>
        <w:t>or</w:t>
      </w:r>
      <w:r w:rsidRPr="00E9120A">
        <w:rPr>
          <w:i/>
          <w:iCs/>
        </w:rPr>
        <w:t>y</w:t>
      </w:r>
      <w:r w:rsidRPr="00E9120A">
        <w:t xml:space="preserve"> &lt; </w:t>
      </w:r>
      <w:r w:rsidRPr="00E9120A">
        <w:rPr>
          <w:i/>
          <w:iCs/>
        </w:rPr>
        <w:t>Býchor</w:t>
      </w:r>
      <w:r w:rsidRPr="00E9120A">
        <w:t xml:space="preserve"> atd.). </w:t>
      </w:r>
    </w:p>
    <w:p w14:paraId="63A6BDF9" w14:textId="77777777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 xml:space="preserve">(8) Jména fundovaná stejně utvářenými antroponymy slovotvorná fundace a k tomu odvozená týmž </w:t>
      </w:r>
      <w:proofErr w:type="spellStart"/>
      <w:r w:rsidRPr="00E9120A">
        <w:t>oikonymickým</w:t>
      </w:r>
      <w:proofErr w:type="spellEnd"/>
      <w:r w:rsidRPr="00E9120A">
        <w:t xml:space="preserve"> formantem (</w:t>
      </w:r>
      <w:r w:rsidRPr="00E9120A">
        <w:rPr>
          <w:i/>
          <w:iCs/>
        </w:rPr>
        <w:t>Slav</w:t>
      </w:r>
      <w:r w:rsidRPr="00E9120A">
        <w:rPr>
          <w:b/>
          <w:bCs/>
          <w:i/>
          <w:iCs/>
        </w:rPr>
        <w:t>oňov</w:t>
      </w:r>
      <w:r w:rsidRPr="00E9120A">
        <w:t xml:space="preserve">, </w:t>
      </w:r>
      <w:proofErr w:type="spellStart"/>
      <w:r w:rsidRPr="00E9120A">
        <w:rPr>
          <w:i/>
          <w:iCs/>
        </w:rPr>
        <w:t>Drah</w:t>
      </w:r>
      <w:r w:rsidRPr="00E9120A">
        <w:rPr>
          <w:b/>
          <w:bCs/>
          <w:i/>
          <w:iCs/>
        </w:rPr>
        <w:t>oňov</w:t>
      </w:r>
      <w:proofErr w:type="spellEnd"/>
      <w:r w:rsidRPr="00E9120A">
        <w:t xml:space="preserve"> </w:t>
      </w:r>
      <w:proofErr w:type="gramStart"/>
      <w:r w:rsidRPr="00E9120A">
        <w:t xml:space="preserve">&lt; </w:t>
      </w:r>
      <w:proofErr w:type="spellStart"/>
      <w:r w:rsidRPr="00E9120A">
        <w:rPr>
          <w:i/>
          <w:iCs/>
        </w:rPr>
        <w:t>Slavoň</w:t>
      </w:r>
      <w:proofErr w:type="spellEnd"/>
      <w:proofErr w:type="gramEnd"/>
      <w:r w:rsidRPr="00E9120A">
        <w:t xml:space="preserve">, </w:t>
      </w:r>
      <w:proofErr w:type="spellStart"/>
      <w:r w:rsidRPr="00E9120A">
        <w:rPr>
          <w:i/>
          <w:iCs/>
        </w:rPr>
        <w:t>Drahoň</w:t>
      </w:r>
      <w:proofErr w:type="spellEnd"/>
      <w:r w:rsidRPr="00E9120A">
        <w:t xml:space="preserve">). </w:t>
      </w:r>
    </w:p>
    <w:p w14:paraId="0ED2EDAD" w14:textId="77777777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lastRenderedPageBreak/>
        <w:t xml:space="preserve">Výsledky strukturní analýzy jsou prověřovány </w:t>
      </w:r>
      <w:proofErr w:type="spellStart"/>
      <w:r w:rsidRPr="00E9120A">
        <w:t>jazykovězeměpisnou</w:t>
      </w:r>
      <w:proofErr w:type="spellEnd"/>
      <w:r w:rsidRPr="00E9120A">
        <w:t xml:space="preserve"> metodou a konfrontovány s příslušným historickým materiálem. Jen ty soubory oikonym, které jsou určitelné místně a časově, tvoří pravé malé typy.</w:t>
      </w:r>
    </w:p>
    <w:p w14:paraId="4CF4AEC2" w14:textId="77777777" w:rsidR="00992CC1" w:rsidRDefault="00992CC1" w:rsidP="00992CC1">
      <w:pPr>
        <w:pStyle w:val="Normlnweb"/>
        <w:spacing w:before="0" w:beforeAutospacing="0" w:after="0" w:afterAutospacing="0" w:line="360" w:lineRule="auto"/>
        <w:ind w:left="426" w:hanging="426"/>
        <w:rPr>
          <w:b/>
          <w:bCs/>
        </w:rPr>
      </w:pPr>
    </w:p>
    <w:p w14:paraId="61E1290F" w14:textId="69D96850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>
        <w:rPr>
          <w:b/>
          <w:bCs/>
        </w:rPr>
        <w:t xml:space="preserve">2. </w:t>
      </w:r>
      <w:r w:rsidRPr="00E9120A">
        <w:rPr>
          <w:b/>
          <w:bCs/>
        </w:rPr>
        <w:t>Metoda malých typů</w:t>
      </w:r>
      <w:r w:rsidRPr="00E9120A">
        <w:t xml:space="preserve"> vychází ze dvou předpokladů: </w:t>
      </w:r>
    </w:p>
    <w:p w14:paraId="15F10376" w14:textId="77777777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 xml:space="preserve">(1) Inventář základů vlastních jmen místních i jejich formantů se v průběhu doby mění a s nimi se mění i malé typy. Některé z nich zanikají (např. se zánikem slova </w:t>
      </w:r>
      <w:proofErr w:type="spellStart"/>
      <w:r w:rsidRPr="00E9120A">
        <w:rPr>
          <w:i/>
          <w:iCs/>
        </w:rPr>
        <w:t>vetla</w:t>
      </w:r>
      <w:proofErr w:type="spellEnd"/>
      <w:r w:rsidRPr="00E9120A">
        <w:t xml:space="preserve"> v </w:t>
      </w:r>
      <w:r w:rsidRPr="00E9120A">
        <w:rPr>
          <w:rStyle w:val="textabbr"/>
        </w:rPr>
        <w:t>č.</w:t>
      </w:r>
      <w:r w:rsidRPr="00E9120A">
        <w:t xml:space="preserve"> zaniká i produktivita typu obsahujícího tento základ), jiné vznikají, mění se jejich obliba. </w:t>
      </w:r>
    </w:p>
    <w:p w14:paraId="5A1E85A1" w14:textId="77777777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 xml:space="preserve">(2) Rozsah osídlené půdy se postupem doby zvětšoval. Na základě těchto skutečností se dochází k následujícím zjištěním: </w:t>
      </w:r>
    </w:p>
    <w:p w14:paraId="5FF9616E" w14:textId="77777777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 xml:space="preserve">(a) Malé typy omezené jen na nejstarší sídelní území jsou velmi starobylé; v době rozšiřování tohoto území již nebyly živé (např. vlastní jména místní se základem </w:t>
      </w:r>
      <w:proofErr w:type="spellStart"/>
      <w:r w:rsidRPr="00E9120A">
        <w:rPr>
          <w:i/>
          <w:iCs/>
        </w:rPr>
        <w:t>vetl</w:t>
      </w:r>
      <w:proofErr w:type="spellEnd"/>
      <w:r w:rsidRPr="00E9120A">
        <w:rPr>
          <w:i/>
          <w:iCs/>
        </w:rPr>
        <w:t>-a</w:t>
      </w:r>
      <w:r w:rsidRPr="00E9120A">
        <w:t xml:space="preserve">). </w:t>
      </w:r>
    </w:p>
    <w:p w14:paraId="7D1BA108" w14:textId="258A4354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 xml:space="preserve">(b) Typy vyskytující se na nejstarším sídelním území a v jeho přilehlých oblastech naznačují směr kolonizace (vlastní jména místní se základem </w:t>
      </w:r>
      <w:proofErr w:type="spellStart"/>
      <w:r w:rsidRPr="00E9120A">
        <w:rPr>
          <w:i/>
          <w:iCs/>
        </w:rPr>
        <w:t>tat</w:t>
      </w:r>
      <w:proofErr w:type="spellEnd"/>
      <w:r w:rsidRPr="00E9120A">
        <w:rPr>
          <w:i/>
          <w:iCs/>
        </w:rPr>
        <w:t>-</w:t>
      </w:r>
      <w:r w:rsidRPr="00E9120A">
        <w:t> ‘zloděj’ rozšířená na nejstarším sídelním území Čech a v </w:t>
      </w:r>
      <w:proofErr w:type="spellStart"/>
      <w:r w:rsidRPr="00E9120A">
        <w:t>záp</w:t>
      </w:r>
      <w:proofErr w:type="spellEnd"/>
      <w:r w:rsidRPr="00E9120A">
        <w:t>. Čechách, např.</w:t>
      </w:r>
      <w:r w:rsidR="005D251A">
        <w:t xml:space="preserve"> </w:t>
      </w:r>
      <w:r w:rsidRPr="00E9120A">
        <w:rPr>
          <w:i/>
          <w:iCs/>
        </w:rPr>
        <w:t>Tatce</w:t>
      </w:r>
      <w:r w:rsidRPr="00E9120A">
        <w:t xml:space="preserve">, </w:t>
      </w:r>
      <w:r w:rsidRPr="00E9120A">
        <w:rPr>
          <w:i/>
          <w:iCs/>
        </w:rPr>
        <w:t>Tatobity</w:t>
      </w:r>
      <w:r w:rsidRPr="00E9120A">
        <w:t xml:space="preserve">, </w:t>
      </w:r>
      <w:r w:rsidRPr="00E9120A">
        <w:rPr>
          <w:i/>
          <w:iCs/>
        </w:rPr>
        <w:t>Všetaty</w:t>
      </w:r>
      <w:r w:rsidRPr="00E9120A">
        <w:t xml:space="preserve">, svědčí o kolonizačním postupu po Berounce na západ). </w:t>
      </w:r>
    </w:p>
    <w:p w14:paraId="27FDBB93" w14:textId="77777777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 xml:space="preserve">(c) Typy vyskytující se mimo staré sídelní území jsou zpravidla nové a vypovídají </w:t>
      </w:r>
      <w:r w:rsidRPr="00E9120A">
        <w:br/>
        <w:t xml:space="preserve">o pozdějším osídlení regionu (jméno </w:t>
      </w:r>
      <w:r w:rsidRPr="00E9120A">
        <w:rPr>
          <w:i/>
          <w:iCs/>
        </w:rPr>
        <w:t>Žďár</w:t>
      </w:r>
      <w:r w:rsidRPr="00E9120A">
        <w:t xml:space="preserve">). </w:t>
      </w:r>
    </w:p>
    <w:p w14:paraId="4C11C00E" w14:textId="77777777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>Studiem jednotlivých typů (zejm. zjišťováním jejich stáří a zeměpisného rozšíření) dospíváme tak k cenným poznatkům o postupu a době osídlení zkoumaného území. Na </w:t>
      </w:r>
      <w:proofErr w:type="spellStart"/>
      <w:r w:rsidRPr="00E9120A">
        <w:t>anoikonymický</w:t>
      </w:r>
      <w:proofErr w:type="spellEnd"/>
      <w:r w:rsidRPr="00E9120A">
        <w:t xml:space="preserve"> materiál (pomístní jména) aplikovala </w:t>
      </w:r>
      <w:r w:rsidRPr="00E9120A">
        <w:rPr>
          <w:b/>
          <w:bCs/>
        </w:rPr>
        <w:t>metodu</w:t>
      </w:r>
      <w:r w:rsidRPr="00E9120A">
        <w:t xml:space="preserve"> např. </w:t>
      </w:r>
      <w:proofErr w:type="spellStart"/>
      <w:r w:rsidRPr="00E9120A">
        <w:t>Olivová-Nezbedová</w:t>
      </w:r>
      <w:proofErr w:type="spellEnd"/>
      <w:r w:rsidRPr="00E9120A">
        <w:t xml:space="preserve"> (1995). V zahraničí našla odezvu především v německé a polské onomastice.</w:t>
      </w:r>
    </w:p>
    <w:p w14:paraId="6001C821" w14:textId="77777777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 xml:space="preserve">Protikladným termínem </w:t>
      </w:r>
      <w:proofErr w:type="spellStart"/>
      <w:r w:rsidRPr="00E9120A">
        <w:rPr>
          <w:rStyle w:val="definition"/>
          <w:b/>
          <w:bCs/>
          <w:i/>
          <w:iCs/>
        </w:rPr>
        <w:t>makrotyp</w:t>
      </w:r>
      <w:proofErr w:type="spellEnd"/>
      <w:r w:rsidRPr="00E9120A">
        <w:t xml:space="preserve"> bývá označován soubor vlastních jmen místních se stejným </w:t>
      </w:r>
      <w:proofErr w:type="spellStart"/>
      <w:r w:rsidRPr="00E9120A">
        <w:t>oikonymickým</w:t>
      </w:r>
      <w:proofErr w:type="spellEnd"/>
      <w:r w:rsidRPr="00E9120A">
        <w:t xml:space="preserve"> formantem; např. vlastní jména místní s posesivním </w:t>
      </w:r>
      <w:proofErr w:type="gramStart"/>
      <w:r w:rsidRPr="00E9120A">
        <w:t xml:space="preserve">sufixem </w:t>
      </w:r>
      <w:r w:rsidRPr="00E9120A">
        <w:rPr>
          <w:i/>
          <w:iCs/>
        </w:rPr>
        <w:t>-ov</w:t>
      </w:r>
      <w:proofErr w:type="gramEnd"/>
      <w:r w:rsidRPr="00E9120A">
        <w:t xml:space="preserve"> (</w:t>
      </w:r>
      <w:r w:rsidRPr="00E9120A">
        <w:rPr>
          <w:i/>
          <w:iCs/>
        </w:rPr>
        <w:t>Budišov</w:t>
      </w:r>
      <w:r w:rsidRPr="00E9120A">
        <w:t xml:space="preserve">, </w:t>
      </w:r>
      <w:r w:rsidRPr="00E9120A">
        <w:rPr>
          <w:i/>
          <w:iCs/>
        </w:rPr>
        <w:t>Bořitov</w:t>
      </w:r>
      <w:r w:rsidRPr="00E9120A">
        <w:t xml:space="preserve">, </w:t>
      </w:r>
      <w:r w:rsidRPr="00E9120A">
        <w:rPr>
          <w:i/>
          <w:iCs/>
        </w:rPr>
        <w:t>Benešov</w:t>
      </w:r>
      <w:r w:rsidRPr="00E9120A">
        <w:t xml:space="preserve">, </w:t>
      </w:r>
      <w:r w:rsidRPr="00E9120A">
        <w:rPr>
          <w:i/>
          <w:iCs/>
        </w:rPr>
        <w:t>Hronov</w:t>
      </w:r>
      <w:r w:rsidRPr="00E9120A">
        <w:t>).</w:t>
      </w:r>
    </w:p>
    <w:p w14:paraId="73982C6A" w14:textId="77777777" w:rsidR="00992CC1" w:rsidRDefault="00992CC1" w:rsidP="00992CC1">
      <w:pPr>
        <w:spacing w:line="360" w:lineRule="auto"/>
        <w:ind w:left="426" w:hanging="426"/>
        <w:rPr>
          <w:b/>
        </w:rPr>
      </w:pPr>
    </w:p>
    <w:p w14:paraId="3F677B2C" w14:textId="4C40685E" w:rsidR="00992CC1" w:rsidRDefault="00992CC1" w:rsidP="00992CC1">
      <w:pPr>
        <w:spacing w:line="360" w:lineRule="auto"/>
        <w:ind w:left="426" w:hanging="426"/>
      </w:pPr>
      <w:r w:rsidRPr="00686DE0">
        <w:rPr>
          <w:b/>
        </w:rPr>
        <w:t>Literatura:</w:t>
      </w:r>
      <w:r w:rsidRPr="00686DE0">
        <w:t xml:space="preserve"> </w:t>
      </w:r>
      <w:r w:rsidR="0055615E" w:rsidRPr="00686DE0">
        <w:t xml:space="preserve">PLESKALOVÁ, </w:t>
      </w:r>
      <w:r w:rsidRPr="00686DE0">
        <w:t xml:space="preserve">Jana: </w:t>
      </w:r>
      <w:r w:rsidR="0055615E">
        <w:rPr>
          <w:i/>
          <w:iCs/>
        </w:rPr>
        <w:t>M</w:t>
      </w:r>
      <w:r w:rsidR="0055615E" w:rsidRPr="0055615E">
        <w:rPr>
          <w:i/>
          <w:iCs/>
        </w:rPr>
        <w:t>etoda malých typů</w:t>
      </w:r>
      <w:r w:rsidRPr="00686DE0">
        <w:t xml:space="preserve">. In: Petr Karlík, Marek Nekula, Jana </w:t>
      </w:r>
      <w:proofErr w:type="spellStart"/>
      <w:r w:rsidRPr="00686DE0">
        <w:t>Pleskalová</w:t>
      </w:r>
      <w:proofErr w:type="spellEnd"/>
      <w:r w:rsidRPr="00686DE0">
        <w:t xml:space="preserve"> (</w:t>
      </w:r>
      <w:proofErr w:type="spellStart"/>
      <w:r w:rsidRPr="00686DE0">
        <w:t>eds</w:t>
      </w:r>
      <w:proofErr w:type="spellEnd"/>
      <w:r w:rsidRPr="00686DE0">
        <w:t xml:space="preserve">.), </w:t>
      </w:r>
      <w:proofErr w:type="spellStart"/>
      <w:proofErr w:type="gramStart"/>
      <w:r w:rsidRPr="00686DE0">
        <w:t>CzechEncy</w:t>
      </w:r>
      <w:proofErr w:type="spellEnd"/>
      <w:r w:rsidRPr="00686DE0">
        <w:t xml:space="preserve"> - Nový</w:t>
      </w:r>
      <w:proofErr w:type="gramEnd"/>
      <w:r w:rsidRPr="00686DE0">
        <w:t xml:space="preserve"> encyklopedický slovník češtiny. URL: </w:t>
      </w:r>
      <w:hyperlink r:id="rId8" w:history="1">
        <w:r w:rsidRPr="00686DE0">
          <w:rPr>
            <w:rStyle w:val="Hypertextovodkaz"/>
          </w:rPr>
          <w:t>https://www.czechency.org/slovnik/METODA MALÝCH TYPŮ</w:t>
        </w:r>
      </w:hyperlink>
      <w:r w:rsidRPr="00686DE0">
        <w:t xml:space="preserve"> (</w:t>
      </w:r>
      <w:proofErr w:type="spellStart"/>
      <w:r w:rsidRPr="00686DE0">
        <w:t>Pleskalová</w:t>
      </w:r>
      <w:proofErr w:type="spellEnd"/>
      <w:r w:rsidRPr="00686DE0">
        <w:t xml:space="preserve"> 2017)</w:t>
      </w:r>
    </w:p>
    <w:p w14:paraId="18F794D2" w14:textId="4BCCA690" w:rsidR="0055615E" w:rsidRPr="00E9120A" w:rsidRDefault="0055615E" w:rsidP="00992CC1">
      <w:pPr>
        <w:spacing w:line="360" w:lineRule="auto"/>
        <w:ind w:left="426" w:hanging="426"/>
      </w:pPr>
      <w:r>
        <w:rPr>
          <w:rStyle w:val="bibautor"/>
        </w:rPr>
        <w:t xml:space="preserve">HARVALÍK, Milan: </w:t>
      </w:r>
      <w:r>
        <w:rPr>
          <w:rStyle w:val="bibitem"/>
          <w:i/>
          <w:iCs/>
        </w:rPr>
        <w:t xml:space="preserve">Synchronní a diachronní aspekty české </w:t>
      </w:r>
      <w:proofErr w:type="spellStart"/>
      <w:r>
        <w:rPr>
          <w:rStyle w:val="bibitem"/>
          <w:i/>
          <w:iCs/>
        </w:rPr>
        <w:t>onymie</w:t>
      </w:r>
      <w:proofErr w:type="spellEnd"/>
      <w:r w:rsidRPr="0055615E">
        <w:rPr>
          <w:rStyle w:val="bibitem"/>
        </w:rPr>
        <w:t>.</w:t>
      </w:r>
      <w:r>
        <w:rPr>
          <w:rStyle w:val="bibitem"/>
        </w:rPr>
        <w:t xml:space="preserve"> Praha: Academia 2004</w:t>
      </w:r>
    </w:p>
    <w:p w14:paraId="5D409B87" w14:textId="5E464487" w:rsidR="00992CC1" w:rsidRPr="00992CC1" w:rsidRDefault="00992CC1" w:rsidP="00992CC1">
      <w:pPr>
        <w:pStyle w:val="Odstavecseseznamem"/>
        <w:numPr>
          <w:ilvl w:val="0"/>
          <w:numId w:val="3"/>
        </w:numPr>
        <w:spacing w:line="360" w:lineRule="auto"/>
        <w:outlineLvl w:val="1"/>
        <w:rPr>
          <w:bCs/>
        </w:rPr>
      </w:pPr>
      <w:r w:rsidRPr="00992CC1">
        <w:rPr>
          <w:bCs/>
        </w:rPr>
        <w:t xml:space="preserve">Původně ale: </w:t>
      </w:r>
      <w:r w:rsidRPr="00992CC1">
        <w:rPr>
          <w:rStyle w:val="markedcontent"/>
        </w:rPr>
        <w:t>Šmilauer, V</w:t>
      </w:r>
      <w:r>
        <w:rPr>
          <w:rStyle w:val="markedcontent"/>
        </w:rPr>
        <w:t>ladimír</w:t>
      </w:r>
      <w:r w:rsidRPr="00992CC1">
        <w:rPr>
          <w:rStyle w:val="markedcontent"/>
        </w:rPr>
        <w:t xml:space="preserve">: </w:t>
      </w:r>
      <w:r w:rsidRPr="00992CC1">
        <w:rPr>
          <w:rStyle w:val="markedcontent"/>
          <w:i/>
          <w:iCs/>
        </w:rPr>
        <w:t>Metoda „</w:t>
      </w:r>
      <w:r w:rsidRPr="00992CC1">
        <w:rPr>
          <w:rStyle w:val="highlight"/>
          <w:i/>
          <w:iCs/>
        </w:rPr>
        <w:t>malých typů</w:t>
      </w:r>
      <w:r w:rsidRPr="00992CC1">
        <w:rPr>
          <w:rStyle w:val="markedcontent"/>
          <w:i/>
          <w:iCs/>
        </w:rPr>
        <w:t>“ v toponomastice</w:t>
      </w:r>
      <w:r w:rsidRPr="00992CC1">
        <w:rPr>
          <w:rStyle w:val="markedcontent"/>
        </w:rPr>
        <w:t>. In: Sborník slavistických prací</w:t>
      </w:r>
      <w:r>
        <w:rPr>
          <w:rStyle w:val="markedcontent"/>
        </w:rPr>
        <w:t xml:space="preserve"> </w:t>
      </w:r>
      <w:r w:rsidRPr="00992CC1">
        <w:rPr>
          <w:rStyle w:val="markedcontent"/>
        </w:rPr>
        <w:t>věnovaných IV. mezinárodnímu sjezdu slavistů v Moskvě. Praha: Universita Karlova</w:t>
      </w:r>
      <w:r>
        <w:rPr>
          <w:rStyle w:val="markedcontent"/>
        </w:rPr>
        <w:t xml:space="preserve"> 1958</w:t>
      </w:r>
      <w:r w:rsidRPr="00992CC1">
        <w:rPr>
          <w:rStyle w:val="markedcontent"/>
        </w:rPr>
        <w:t>, 44–51</w:t>
      </w:r>
    </w:p>
    <w:p w14:paraId="472BF27B" w14:textId="2FECC623" w:rsidR="00992CC1" w:rsidRPr="00992CC1" w:rsidRDefault="00992CC1" w:rsidP="00992CC1">
      <w:pPr>
        <w:pStyle w:val="Odstavecseseznamem"/>
        <w:numPr>
          <w:ilvl w:val="0"/>
          <w:numId w:val="2"/>
        </w:numPr>
        <w:spacing w:line="360" w:lineRule="auto"/>
        <w:outlineLvl w:val="1"/>
        <w:rPr>
          <w:b/>
          <w:bCs/>
          <w:u w:val="single"/>
        </w:rPr>
      </w:pPr>
      <w:r w:rsidRPr="00992CC1">
        <w:rPr>
          <w:b/>
          <w:bCs/>
          <w:u w:val="single"/>
        </w:rPr>
        <w:lastRenderedPageBreak/>
        <w:t>Na pomezí onomastiky, dialektologie a etnologie; metoda</w:t>
      </w:r>
      <w:r w:rsidRPr="00992CC1">
        <w:rPr>
          <w:b/>
          <w:bCs/>
          <w:i/>
          <w:u w:val="single"/>
        </w:rPr>
        <w:t xml:space="preserve"> </w:t>
      </w:r>
      <w:proofErr w:type="spellStart"/>
      <w:r w:rsidRPr="00992CC1">
        <w:rPr>
          <w:b/>
          <w:bCs/>
          <w:i/>
          <w:u w:val="single"/>
        </w:rPr>
        <w:t>Wörter</w:t>
      </w:r>
      <w:proofErr w:type="spellEnd"/>
      <w:r w:rsidRPr="00992CC1">
        <w:rPr>
          <w:b/>
          <w:bCs/>
          <w:i/>
          <w:u w:val="single"/>
        </w:rPr>
        <w:t xml:space="preserve"> </w:t>
      </w:r>
      <w:proofErr w:type="spellStart"/>
      <w:r w:rsidRPr="00992CC1">
        <w:rPr>
          <w:b/>
          <w:bCs/>
          <w:i/>
          <w:u w:val="single"/>
        </w:rPr>
        <w:t>und</w:t>
      </w:r>
      <w:proofErr w:type="spellEnd"/>
      <w:r w:rsidRPr="00992CC1">
        <w:rPr>
          <w:b/>
          <w:bCs/>
          <w:i/>
          <w:u w:val="single"/>
        </w:rPr>
        <w:t xml:space="preserve"> </w:t>
      </w:r>
      <w:proofErr w:type="spellStart"/>
      <w:r w:rsidRPr="00992CC1">
        <w:rPr>
          <w:b/>
          <w:bCs/>
          <w:i/>
          <w:u w:val="single"/>
        </w:rPr>
        <w:t>Sachen</w:t>
      </w:r>
      <w:proofErr w:type="spellEnd"/>
      <w:r w:rsidRPr="00992CC1">
        <w:rPr>
          <w:b/>
          <w:bCs/>
          <w:u w:val="single"/>
        </w:rPr>
        <w:t xml:space="preserve"> (</w:t>
      </w:r>
      <w:r w:rsidRPr="00992CC1">
        <w:rPr>
          <w:b/>
          <w:bCs/>
          <w:i/>
          <w:u w:val="single"/>
        </w:rPr>
        <w:t>slova a věci</w:t>
      </w:r>
      <w:r w:rsidRPr="00992CC1">
        <w:rPr>
          <w:b/>
          <w:bCs/>
          <w:u w:val="single"/>
        </w:rPr>
        <w:t>)</w:t>
      </w:r>
    </w:p>
    <w:p w14:paraId="7C023824" w14:textId="77777777" w:rsidR="00992CC1" w:rsidRPr="00992CC1" w:rsidRDefault="00992CC1" w:rsidP="00992CC1">
      <w:pPr>
        <w:spacing w:line="360" w:lineRule="auto"/>
        <w:ind w:left="426" w:hanging="426"/>
        <w:outlineLvl w:val="1"/>
        <w:rPr>
          <w:b/>
          <w:bCs/>
          <w:u w:val="single"/>
        </w:rPr>
      </w:pPr>
    </w:p>
    <w:p w14:paraId="7C30A6A6" w14:textId="4C35053A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 xml:space="preserve">Metody se užívá spíše v etymologii; nicméně využití má také v dialektologii. Spolu se slovy se zkoumají i věci jimi označené (srov. též např. výklad ke specifickým dialektismům výše). Původně jazykovědný směr nazvaný podle titulu jeho publikačního orgánu </w:t>
      </w:r>
      <w:proofErr w:type="spellStart"/>
      <w:r w:rsidRPr="00E9120A">
        <w:rPr>
          <w:i/>
          <w:iCs/>
        </w:rPr>
        <w:t>Wörter</w:t>
      </w:r>
      <w:proofErr w:type="spellEnd"/>
      <w:r w:rsidRPr="00E9120A">
        <w:rPr>
          <w:i/>
          <w:iCs/>
        </w:rPr>
        <w:t xml:space="preserve"> </w:t>
      </w:r>
      <w:proofErr w:type="spellStart"/>
      <w:r w:rsidRPr="00E9120A">
        <w:rPr>
          <w:i/>
          <w:iCs/>
        </w:rPr>
        <w:t>und</w:t>
      </w:r>
      <w:proofErr w:type="spellEnd"/>
      <w:r w:rsidRPr="00E9120A">
        <w:t> </w:t>
      </w:r>
      <w:proofErr w:type="spellStart"/>
      <w:r w:rsidRPr="00E9120A">
        <w:rPr>
          <w:i/>
          <w:iCs/>
        </w:rPr>
        <w:t>Sachen</w:t>
      </w:r>
      <w:proofErr w:type="spellEnd"/>
      <w:r w:rsidRPr="00E9120A">
        <w:t xml:space="preserve"> (s podtitulem </w:t>
      </w:r>
      <w:proofErr w:type="spellStart"/>
      <w:r w:rsidRPr="00E9120A">
        <w:rPr>
          <w:i/>
          <w:iCs/>
        </w:rPr>
        <w:t>Kulturhistorische</w:t>
      </w:r>
      <w:proofErr w:type="spellEnd"/>
      <w:r w:rsidRPr="00E9120A">
        <w:rPr>
          <w:i/>
          <w:iCs/>
        </w:rPr>
        <w:t xml:space="preserve"> </w:t>
      </w:r>
      <w:proofErr w:type="spellStart"/>
      <w:r w:rsidRPr="00E9120A">
        <w:rPr>
          <w:i/>
          <w:iCs/>
        </w:rPr>
        <w:t>Zeitschrift</w:t>
      </w:r>
      <w:proofErr w:type="spellEnd"/>
      <w:r w:rsidRPr="00E9120A">
        <w:rPr>
          <w:i/>
          <w:iCs/>
        </w:rPr>
        <w:t xml:space="preserve"> </w:t>
      </w:r>
      <w:proofErr w:type="spellStart"/>
      <w:r w:rsidRPr="00E9120A">
        <w:rPr>
          <w:i/>
          <w:iCs/>
        </w:rPr>
        <w:t>für</w:t>
      </w:r>
      <w:proofErr w:type="spellEnd"/>
      <w:r w:rsidRPr="00E9120A">
        <w:rPr>
          <w:i/>
          <w:iCs/>
        </w:rPr>
        <w:t xml:space="preserve"> </w:t>
      </w:r>
      <w:proofErr w:type="spellStart"/>
      <w:proofErr w:type="gramStart"/>
      <w:r w:rsidRPr="00E9120A">
        <w:rPr>
          <w:i/>
          <w:iCs/>
        </w:rPr>
        <w:t>Sprach</w:t>
      </w:r>
      <w:proofErr w:type="spellEnd"/>
      <w:r w:rsidRPr="00E9120A">
        <w:rPr>
          <w:i/>
          <w:iCs/>
        </w:rPr>
        <w:t xml:space="preserve">- </w:t>
      </w:r>
      <w:proofErr w:type="spellStart"/>
      <w:r w:rsidRPr="00E9120A">
        <w:rPr>
          <w:i/>
          <w:iCs/>
        </w:rPr>
        <w:t>und</w:t>
      </w:r>
      <w:proofErr w:type="spellEnd"/>
      <w:proofErr w:type="gramEnd"/>
      <w:r w:rsidRPr="00E9120A">
        <w:rPr>
          <w:i/>
          <w:iCs/>
        </w:rPr>
        <w:t xml:space="preserve"> </w:t>
      </w:r>
      <w:proofErr w:type="spellStart"/>
      <w:r w:rsidRPr="00E9120A">
        <w:rPr>
          <w:i/>
          <w:iCs/>
        </w:rPr>
        <w:t>Sachforschung</w:t>
      </w:r>
      <w:proofErr w:type="spellEnd"/>
      <w:r w:rsidRPr="00E9120A">
        <w:t xml:space="preserve">), který od roku 1909 vycházel v Heidelbergu. Časopis byl nazván podle série článků, které pod stejným názvem uveřejňoval od roku 1904 R. </w:t>
      </w:r>
      <w:proofErr w:type="spellStart"/>
      <w:r w:rsidRPr="00E9120A">
        <w:t>Meringer</w:t>
      </w:r>
      <w:proofErr w:type="spellEnd"/>
      <w:r w:rsidRPr="00E9120A">
        <w:t xml:space="preserve"> v časopise </w:t>
      </w:r>
      <w:proofErr w:type="spellStart"/>
      <w:r w:rsidRPr="00E9120A">
        <w:rPr>
          <w:i/>
          <w:iCs/>
        </w:rPr>
        <w:t>Indogermanische</w:t>
      </w:r>
      <w:proofErr w:type="spellEnd"/>
      <w:r w:rsidRPr="00E9120A">
        <w:rPr>
          <w:i/>
          <w:iCs/>
        </w:rPr>
        <w:t xml:space="preserve"> </w:t>
      </w:r>
      <w:proofErr w:type="spellStart"/>
      <w:r w:rsidRPr="00E9120A">
        <w:rPr>
          <w:i/>
          <w:iCs/>
        </w:rPr>
        <w:t>Forschungen</w:t>
      </w:r>
      <w:proofErr w:type="spellEnd"/>
      <w:r w:rsidRPr="00E9120A">
        <w:rPr>
          <w:i/>
          <w:iCs/>
        </w:rPr>
        <w:t xml:space="preserve">. </w:t>
      </w:r>
      <w:r w:rsidRPr="00E9120A">
        <w:t xml:space="preserve">Snahy spojit výklad slov se znalostmi reálií jsou staré (již u Grimma a dalších), důsledně je však prosazuje až směr </w:t>
      </w:r>
      <w:proofErr w:type="spellStart"/>
      <w:r w:rsidRPr="00E9120A">
        <w:rPr>
          <w:b/>
          <w:bCs/>
          <w:i/>
        </w:rPr>
        <w:t>Wörter</w:t>
      </w:r>
      <w:proofErr w:type="spellEnd"/>
      <w:r w:rsidRPr="00E9120A">
        <w:rPr>
          <w:b/>
          <w:bCs/>
          <w:i/>
        </w:rPr>
        <w:t xml:space="preserve"> </w:t>
      </w:r>
      <w:proofErr w:type="spellStart"/>
      <w:r w:rsidRPr="00E9120A">
        <w:rPr>
          <w:b/>
          <w:bCs/>
          <w:i/>
        </w:rPr>
        <w:t>und</w:t>
      </w:r>
      <w:proofErr w:type="spellEnd"/>
      <w:r w:rsidRPr="00E9120A">
        <w:rPr>
          <w:b/>
          <w:bCs/>
          <w:i/>
        </w:rPr>
        <w:t xml:space="preserve"> </w:t>
      </w:r>
      <w:proofErr w:type="spellStart"/>
      <w:r w:rsidRPr="00E9120A">
        <w:rPr>
          <w:b/>
          <w:bCs/>
          <w:i/>
        </w:rPr>
        <w:t>Sachen</w:t>
      </w:r>
      <w:proofErr w:type="spellEnd"/>
      <w:r w:rsidRPr="00E9120A">
        <w:rPr>
          <w:b/>
          <w:bCs/>
        </w:rPr>
        <w:t>.</w:t>
      </w:r>
      <w:r w:rsidRPr="00E9120A">
        <w:t xml:space="preserve"> Výklad slov je spojen s obrázkem reálie. Např. spojování č.</w:t>
      </w:r>
      <w:r w:rsidR="00C8725A">
        <w:t xml:space="preserve"> </w:t>
      </w:r>
      <w:r w:rsidRPr="00E9120A">
        <w:rPr>
          <w:i/>
          <w:iCs/>
        </w:rPr>
        <w:t>plot</w:t>
      </w:r>
      <w:r w:rsidRPr="00E9120A">
        <w:t xml:space="preserve"> se slovesem </w:t>
      </w:r>
      <w:r w:rsidRPr="00E9120A">
        <w:rPr>
          <w:i/>
          <w:iCs/>
        </w:rPr>
        <w:t>plést</w:t>
      </w:r>
      <w:r w:rsidRPr="00E9120A">
        <w:t xml:space="preserve"> odráží starou techniku zhotovování plotů, známou u všech Slovanů: mezi kůly vraženými do země se proplétalo proutí; souvislost slova </w:t>
      </w:r>
      <w:r w:rsidRPr="00E9120A">
        <w:rPr>
          <w:i/>
          <w:iCs/>
        </w:rPr>
        <w:t>plot</w:t>
      </w:r>
      <w:r w:rsidRPr="00E9120A">
        <w:t xml:space="preserve"> s </w:t>
      </w:r>
      <w:r w:rsidRPr="00E9120A">
        <w:rPr>
          <w:i/>
          <w:iCs/>
        </w:rPr>
        <w:t>plést</w:t>
      </w:r>
      <w:r w:rsidRPr="00E9120A">
        <w:t xml:space="preserve"> dobře ilustruje stč. </w:t>
      </w:r>
      <w:r w:rsidRPr="00E9120A">
        <w:rPr>
          <w:i/>
          <w:iCs/>
        </w:rPr>
        <w:t>oplésti plotem</w:t>
      </w:r>
      <w:r w:rsidRPr="00E9120A">
        <w:t xml:space="preserve"> ‘oplotit’. Podobně je v tomu též v archaických nářečích.</w:t>
      </w:r>
    </w:p>
    <w:p w14:paraId="71762BF5" w14:textId="77777777" w:rsidR="00992CC1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E9120A">
        <w:t xml:space="preserve">Č. </w:t>
      </w:r>
      <w:r w:rsidRPr="00E9120A">
        <w:rPr>
          <w:i/>
          <w:iCs/>
        </w:rPr>
        <w:t>věž</w:t>
      </w:r>
      <w:r w:rsidRPr="00E9120A">
        <w:t xml:space="preserve">, v dialektu </w:t>
      </w:r>
      <w:proofErr w:type="spellStart"/>
      <w:r w:rsidRPr="00E9120A">
        <w:rPr>
          <w:i/>
          <w:iCs/>
        </w:rPr>
        <w:t>veža</w:t>
      </w:r>
      <w:proofErr w:type="spellEnd"/>
      <w:r w:rsidRPr="00E9120A">
        <w:t xml:space="preserve">, se spojuje se slovesem </w:t>
      </w:r>
      <w:r w:rsidRPr="00E9120A">
        <w:rPr>
          <w:i/>
          <w:iCs/>
        </w:rPr>
        <w:t>vézt</w:t>
      </w:r>
      <w:r w:rsidRPr="00E9120A">
        <w:t xml:space="preserve"> (původně snad šlo o ‘</w:t>
      </w:r>
      <w:proofErr w:type="gramStart"/>
      <w:r w:rsidRPr="00E9120A">
        <w:t>pohyblivý  dům</w:t>
      </w:r>
      <w:proofErr w:type="gramEnd"/>
      <w:r w:rsidRPr="00E9120A">
        <w:t>’;  reálie byla donedávna doložena u Slovanů na Balkáně: primitivní domek na saňovém podvozku, který je možno zavézt, kam je třeba (v létě na pastviny apod.); domek mohl být úzký a poměrně vysoký, odtud i význam ‘věž’). </w:t>
      </w:r>
    </w:p>
    <w:p w14:paraId="5D81475E" w14:textId="51D9DF8D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</w:p>
    <w:p w14:paraId="439BDA9B" w14:textId="77777777" w:rsidR="00992CC1" w:rsidRPr="00E9120A" w:rsidRDefault="00992CC1" w:rsidP="00992CC1">
      <w:pPr>
        <w:pStyle w:val="Normlnweb"/>
        <w:spacing w:before="0" w:beforeAutospacing="0" w:after="0" w:afterAutospacing="0" w:line="360" w:lineRule="auto"/>
        <w:ind w:left="426" w:hanging="426"/>
      </w:pPr>
      <w:r w:rsidRPr="00686DE0">
        <w:rPr>
          <w:b/>
        </w:rPr>
        <w:t xml:space="preserve">Literatura: </w:t>
      </w:r>
      <w:r w:rsidRPr="00686DE0">
        <w:t xml:space="preserve">Ilona </w:t>
      </w:r>
      <w:proofErr w:type="spellStart"/>
      <w:r w:rsidRPr="00686DE0">
        <w:t>Janyšková</w:t>
      </w:r>
      <w:proofErr w:type="spellEnd"/>
      <w:r w:rsidRPr="00686DE0">
        <w:t xml:space="preserve"> (2017): METODA WÖRTER UND SACHEN. In: Petr Karlík, Marek Nekula, Jana </w:t>
      </w:r>
      <w:proofErr w:type="spellStart"/>
      <w:r w:rsidRPr="00686DE0">
        <w:t>Pleskalová</w:t>
      </w:r>
      <w:proofErr w:type="spellEnd"/>
      <w:r w:rsidRPr="00686DE0">
        <w:t xml:space="preserve"> (</w:t>
      </w:r>
      <w:proofErr w:type="spellStart"/>
      <w:r w:rsidRPr="00686DE0">
        <w:t>eds</w:t>
      </w:r>
      <w:proofErr w:type="spellEnd"/>
      <w:r w:rsidRPr="00686DE0">
        <w:t xml:space="preserve">.), </w:t>
      </w:r>
      <w:proofErr w:type="spellStart"/>
      <w:proofErr w:type="gramStart"/>
      <w:r w:rsidRPr="00686DE0">
        <w:t>CzechEncy</w:t>
      </w:r>
      <w:proofErr w:type="spellEnd"/>
      <w:r w:rsidRPr="00686DE0">
        <w:t xml:space="preserve"> - Nový</w:t>
      </w:r>
      <w:proofErr w:type="gramEnd"/>
      <w:r w:rsidRPr="00686DE0">
        <w:t xml:space="preserve"> encyklopedický slovník češtiny. URL: </w:t>
      </w:r>
      <w:hyperlink r:id="rId9" w:history="1">
        <w:r w:rsidRPr="00686DE0">
          <w:rPr>
            <w:rStyle w:val="Hypertextovodkaz"/>
          </w:rPr>
          <w:t>https://www.czechency.org/slovnik/METODA WÖRTER UND SACHEN</w:t>
        </w:r>
      </w:hyperlink>
      <w:r w:rsidRPr="00686DE0">
        <w:t xml:space="preserve"> (</w:t>
      </w:r>
      <w:proofErr w:type="spellStart"/>
      <w:r w:rsidRPr="00686DE0">
        <w:t>Janyšková</w:t>
      </w:r>
      <w:proofErr w:type="spellEnd"/>
      <w:r>
        <w:t xml:space="preserve"> 2017</w:t>
      </w:r>
      <w:r w:rsidRPr="00686DE0">
        <w:t>)</w:t>
      </w:r>
      <w:r w:rsidRPr="00E9120A">
        <w:t xml:space="preserve"> </w:t>
      </w:r>
    </w:p>
    <w:p w14:paraId="178AD532" w14:textId="46808EF0" w:rsidR="00C36464" w:rsidRDefault="00C36464"/>
    <w:p w14:paraId="4CF86A9F" w14:textId="6A7ACDC9" w:rsidR="00C44FC4" w:rsidRDefault="00C44FC4" w:rsidP="00C44FC4">
      <w:pPr>
        <w:pStyle w:val="Odstavecseseznamem"/>
        <w:numPr>
          <w:ilvl w:val="0"/>
          <w:numId w:val="2"/>
        </w:numPr>
        <w:rPr>
          <w:b/>
          <w:bCs/>
          <w:u w:val="single"/>
        </w:rPr>
      </w:pPr>
      <w:r w:rsidRPr="00C44FC4">
        <w:rPr>
          <w:b/>
          <w:bCs/>
          <w:u w:val="single"/>
        </w:rPr>
        <w:t xml:space="preserve">Odkaz </w:t>
      </w:r>
      <w:proofErr w:type="spellStart"/>
      <w:r w:rsidRPr="00C44FC4">
        <w:rPr>
          <w:b/>
          <w:bCs/>
          <w:u w:val="single"/>
        </w:rPr>
        <w:t>Šmilauerova</w:t>
      </w:r>
      <w:proofErr w:type="spellEnd"/>
      <w:r w:rsidRPr="00C44FC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díla </w:t>
      </w:r>
      <w:r w:rsidRPr="00C44FC4">
        <w:rPr>
          <w:b/>
          <w:bCs/>
          <w:i/>
          <w:iCs/>
          <w:u w:val="single"/>
        </w:rPr>
        <w:t>Osídlení Čech ve světle místních jmen</w:t>
      </w:r>
      <w:r w:rsidRPr="00C44FC4">
        <w:rPr>
          <w:b/>
          <w:bCs/>
          <w:u w:val="single"/>
        </w:rPr>
        <w:t>:</w:t>
      </w:r>
    </w:p>
    <w:p w14:paraId="56ABE97D" w14:textId="518B3D51" w:rsidR="00C44FC4" w:rsidRPr="00C44FC4" w:rsidRDefault="00C44FC4" w:rsidP="00C44FC4">
      <w:r w:rsidRPr="00744E49">
        <w:rPr>
          <w:highlight w:val="cyan"/>
        </w:rPr>
        <w:t xml:space="preserve">(Šmilauer, Vladimír: </w:t>
      </w:r>
      <w:r w:rsidRPr="00744E49">
        <w:rPr>
          <w:i/>
          <w:iCs/>
          <w:highlight w:val="cyan"/>
        </w:rPr>
        <w:t>Osídlení Čech ve světle místních jmen</w:t>
      </w:r>
      <w:r w:rsidRPr="00744E49">
        <w:rPr>
          <w:highlight w:val="cyan"/>
        </w:rPr>
        <w:t>. ČSAV: Sekce jazyka a literatury. Praha: Nakladatelství Československé akademie věd 1960.)</w:t>
      </w:r>
    </w:p>
    <w:p w14:paraId="16C1E539" w14:textId="6CECBA32" w:rsidR="00C44FC4" w:rsidRDefault="00C44FC4" w:rsidP="00C44FC4">
      <w:pPr>
        <w:rPr>
          <w:b/>
          <w:bCs/>
          <w:u w:val="single"/>
        </w:rPr>
      </w:pPr>
    </w:p>
    <w:p w14:paraId="50B00A12" w14:textId="652C2454" w:rsidR="00071742" w:rsidRDefault="00071742" w:rsidP="00C44FC4">
      <w:r w:rsidRPr="00071742">
        <w:t xml:space="preserve">Po vydání </w:t>
      </w:r>
      <w:proofErr w:type="spellStart"/>
      <w:r w:rsidRPr="00071742">
        <w:t>Profousových</w:t>
      </w:r>
      <w:proofErr w:type="spellEnd"/>
      <w:r w:rsidRPr="00071742">
        <w:t xml:space="preserve"> MJČ</w:t>
      </w:r>
      <w:r>
        <w:t xml:space="preserve"> (1947-1957) vytvořit</w:t>
      </w:r>
      <w:r w:rsidRPr="00071742">
        <w:t>:</w:t>
      </w:r>
    </w:p>
    <w:p w14:paraId="676850DC" w14:textId="199BFA31" w:rsidR="00071742" w:rsidRDefault="00071742" w:rsidP="00071742">
      <w:pPr>
        <w:pStyle w:val="Odstavecseseznamem"/>
        <w:numPr>
          <w:ilvl w:val="0"/>
          <w:numId w:val="4"/>
        </w:numPr>
      </w:pPr>
      <w:r>
        <w:t>metodické zásady bádání</w:t>
      </w:r>
    </w:p>
    <w:p w14:paraId="3C5AF2FA" w14:textId="24E810F6" w:rsidR="00071742" w:rsidRDefault="00071742" w:rsidP="00071742">
      <w:pPr>
        <w:pStyle w:val="Odstavecseseznamem"/>
        <w:numPr>
          <w:ilvl w:val="0"/>
          <w:numId w:val="4"/>
        </w:numPr>
      </w:pPr>
      <w:r>
        <w:t>obraz vývoje místních jmen</w:t>
      </w:r>
    </w:p>
    <w:p w14:paraId="12FE6700" w14:textId="77777777" w:rsidR="00071742" w:rsidRPr="00071742" w:rsidRDefault="00071742" w:rsidP="00C44FC4"/>
    <w:p w14:paraId="67B81EA6" w14:textId="0A370B90" w:rsidR="00071742" w:rsidRDefault="00C44FC4" w:rsidP="00C44FC4">
      <w:r w:rsidRPr="00C44FC4">
        <w:t>Toponomastika jako samostatná věda</w:t>
      </w:r>
      <w:r w:rsidR="00071742">
        <w:t xml:space="preserve"> (podle Šmilauera):</w:t>
      </w:r>
    </w:p>
    <w:p w14:paraId="7D76B77C" w14:textId="1AF3733C" w:rsidR="00C44FC4" w:rsidRDefault="00C44FC4" w:rsidP="00071742">
      <w:pPr>
        <w:pStyle w:val="Odstavecseseznamem"/>
        <w:numPr>
          <w:ilvl w:val="0"/>
          <w:numId w:val="3"/>
        </w:numPr>
      </w:pPr>
      <w:r>
        <w:t xml:space="preserve">ani </w:t>
      </w:r>
      <w:proofErr w:type="spellStart"/>
      <w:r>
        <w:t>vý</w:t>
      </w:r>
      <w:r w:rsidR="00071742">
        <w:t>hr</w:t>
      </w:r>
      <w:proofErr w:type="spellEnd"/>
      <w:r w:rsidR="00071742">
        <w:t xml:space="preserve">. lingvistická, ani </w:t>
      </w:r>
      <w:proofErr w:type="spellStart"/>
      <w:r w:rsidR="00071742">
        <w:t>výhr</w:t>
      </w:r>
      <w:proofErr w:type="spellEnd"/>
      <w:r w:rsidR="00071742">
        <w:t>. historická</w:t>
      </w:r>
    </w:p>
    <w:p w14:paraId="51F52392" w14:textId="459D314E" w:rsidR="00071742" w:rsidRDefault="00071742" w:rsidP="00071742">
      <w:pPr>
        <w:pStyle w:val="Odstavecseseznamem"/>
        <w:numPr>
          <w:ilvl w:val="0"/>
          <w:numId w:val="3"/>
        </w:numPr>
      </w:pPr>
      <w:r>
        <w:t>nel</w:t>
      </w:r>
      <w:r w:rsidR="00C8725A">
        <w:t>ze</w:t>
      </w:r>
      <w:r>
        <w:t xml:space="preserve"> vymezovat vědu a priori, ale vycházet z předmětu zkoumání (zde: vlastní jména)</w:t>
      </w:r>
    </w:p>
    <w:p w14:paraId="341260DC" w14:textId="17402C06" w:rsidR="00071742" w:rsidRDefault="00071742" w:rsidP="00071742">
      <w:pPr>
        <w:pStyle w:val="Odstavecseseznamem"/>
      </w:pPr>
      <w:r>
        <w:t>(5)</w:t>
      </w:r>
    </w:p>
    <w:p w14:paraId="1B2A8FBD" w14:textId="731AE915" w:rsidR="00071742" w:rsidRDefault="00071742" w:rsidP="00071742">
      <w:r>
        <w:t>Aspekt jazykovědný (jména), zeměpisný (objekty v krajině) a historický (vývoj jmen)</w:t>
      </w:r>
    </w:p>
    <w:p w14:paraId="6A6CCB0E" w14:textId="1E24A3C2" w:rsidR="00071742" w:rsidRDefault="00071742" w:rsidP="00071742">
      <w:pPr>
        <w:pStyle w:val="Odstavecseseznamem"/>
        <w:numPr>
          <w:ilvl w:val="0"/>
          <w:numId w:val="3"/>
        </w:numPr>
      </w:pPr>
      <w:r>
        <w:lastRenderedPageBreak/>
        <w:t>průnik oborů (6-7)</w:t>
      </w:r>
    </w:p>
    <w:p w14:paraId="7EAAFD19" w14:textId="1EC1824B" w:rsidR="00071742" w:rsidRDefault="00071742" w:rsidP="00071742"/>
    <w:p w14:paraId="00B03CEF" w14:textId="776E3CBC" w:rsidR="00071742" w:rsidRDefault="00071742" w:rsidP="00071742">
      <w:r>
        <w:t>Metodika:</w:t>
      </w:r>
    </w:p>
    <w:p w14:paraId="5B1D01CA" w14:textId="5E4DD0B5" w:rsidR="00071742" w:rsidRDefault="00071742" w:rsidP="00BE5483">
      <w:pPr>
        <w:pStyle w:val="Odstavecseseznamem"/>
        <w:numPr>
          <w:ilvl w:val="0"/>
          <w:numId w:val="8"/>
        </w:numPr>
      </w:pPr>
      <w:r>
        <w:t>metoda prvních dokladů (berní ruly, mapy, katastry, listiny, zápisy pod.); historický kontext</w:t>
      </w:r>
    </w:p>
    <w:p w14:paraId="0C71F334" w14:textId="6C828475" w:rsidR="00071742" w:rsidRDefault="00071742" w:rsidP="00BE5483">
      <w:pPr>
        <w:pStyle w:val="Odstavecseseznamem"/>
        <w:numPr>
          <w:ilvl w:val="0"/>
          <w:numId w:val="8"/>
        </w:numPr>
      </w:pPr>
      <w:r>
        <w:t>metoda jazykového rozboru (význam a slovotvorba, s ohledem na historii a archeologii: vývoj osídlení)</w:t>
      </w:r>
    </w:p>
    <w:p w14:paraId="66D18452" w14:textId="77777777" w:rsidR="00BE5483" w:rsidRDefault="00071742" w:rsidP="00BE5483">
      <w:pPr>
        <w:pStyle w:val="Odstavecseseznamem"/>
        <w:ind w:left="1440"/>
      </w:pPr>
      <w:r>
        <w:t>(8)</w:t>
      </w:r>
    </w:p>
    <w:p w14:paraId="7EDE8902" w14:textId="2F5DF464" w:rsidR="00BE5483" w:rsidRDefault="00BE5483" w:rsidP="00BE5483">
      <w:pPr>
        <w:pStyle w:val="Odstavecseseznamem"/>
        <w:numPr>
          <w:ilvl w:val="0"/>
          <w:numId w:val="8"/>
        </w:numPr>
      </w:pPr>
      <w:r>
        <w:t xml:space="preserve">zejména </w:t>
      </w:r>
      <w:proofErr w:type="spellStart"/>
      <w:r>
        <w:t>jazykovězeměpisná</w:t>
      </w:r>
      <w:proofErr w:type="spellEnd"/>
      <w:r>
        <w:t xml:space="preserve"> metoda (15-20)</w:t>
      </w:r>
    </w:p>
    <w:p w14:paraId="2C766B40" w14:textId="03D6AD46" w:rsidR="00071742" w:rsidRDefault="00071742" w:rsidP="00071742"/>
    <w:p w14:paraId="5DC202B6" w14:textId="68A99430" w:rsidR="00071742" w:rsidRDefault="00071742" w:rsidP="00071742">
      <w:r>
        <w:t>Kniha:</w:t>
      </w:r>
    </w:p>
    <w:p w14:paraId="4CA6D5A5" w14:textId="67342293" w:rsidR="00071742" w:rsidRDefault="00071742" w:rsidP="00290261">
      <w:pPr>
        <w:pStyle w:val="Odstavecseseznamem"/>
        <w:numPr>
          <w:ilvl w:val="0"/>
          <w:numId w:val="5"/>
        </w:numPr>
      </w:pPr>
      <w:r>
        <w:t>staré sídelní území</w:t>
      </w:r>
      <w:r w:rsidR="00290261">
        <w:t>: Čechy do r. 1250</w:t>
      </w:r>
    </w:p>
    <w:p w14:paraId="561F4F05" w14:textId="213E4659" w:rsidR="00290261" w:rsidRDefault="00290261" w:rsidP="00290261">
      <w:pPr>
        <w:pStyle w:val="Odstavecseseznamem"/>
      </w:pPr>
      <w:r>
        <w:t>1.1 dodatek: stav jmen v listinách do r. 1250 a u Kosmy</w:t>
      </w:r>
    </w:p>
    <w:p w14:paraId="3F68EF42" w14:textId="66DBB84C" w:rsidR="00071742" w:rsidRDefault="00071742" w:rsidP="00071742">
      <w:pPr>
        <w:pStyle w:val="Odstavecseseznamem"/>
        <w:numPr>
          <w:ilvl w:val="0"/>
          <w:numId w:val="5"/>
        </w:numPr>
      </w:pPr>
      <w:r>
        <w:t>osídlení Českomoravské vrchoviny</w:t>
      </w:r>
    </w:p>
    <w:p w14:paraId="163A3080" w14:textId="080BFBAB" w:rsidR="00071742" w:rsidRDefault="00071742" w:rsidP="00071742">
      <w:pPr>
        <w:pStyle w:val="Odstavecseseznamem"/>
        <w:numPr>
          <w:ilvl w:val="1"/>
          <w:numId w:val="5"/>
        </w:numPr>
      </w:pPr>
      <w:r>
        <w:t>exkursy:</w:t>
      </w:r>
    </w:p>
    <w:p w14:paraId="0810D019" w14:textId="0AE27A37" w:rsidR="00071742" w:rsidRDefault="00071742" w:rsidP="00071742">
      <w:pPr>
        <w:pStyle w:val="Odstavecseseznamem"/>
        <w:numPr>
          <w:ilvl w:val="0"/>
          <w:numId w:val="6"/>
        </w:numPr>
      </w:pPr>
      <w:r>
        <w:t>osídlení úseku skutečského</w:t>
      </w:r>
    </w:p>
    <w:p w14:paraId="2D773C0A" w14:textId="6B04BE60" w:rsidR="00071742" w:rsidRDefault="00071742" w:rsidP="00071742">
      <w:pPr>
        <w:pStyle w:val="Odstavecseseznamem"/>
        <w:numPr>
          <w:ilvl w:val="0"/>
          <w:numId w:val="6"/>
        </w:numPr>
      </w:pPr>
      <w:r>
        <w:t xml:space="preserve">osídlení zlatokorunského </w:t>
      </w:r>
      <w:proofErr w:type="spellStart"/>
      <w:r>
        <w:t>klášterství</w:t>
      </w:r>
      <w:proofErr w:type="spellEnd"/>
    </w:p>
    <w:p w14:paraId="750A37EE" w14:textId="4991A1BC" w:rsidR="00071742" w:rsidRDefault="00290261" w:rsidP="00071742">
      <w:pPr>
        <w:pStyle w:val="Odstavecseseznamem"/>
        <w:numPr>
          <w:ilvl w:val="0"/>
          <w:numId w:val="5"/>
        </w:numPr>
      </w:pPr>
      <w:r>
        <w:t>sídliště vzniklá po roce 1600</w:t>
      </w:r>
    </w:p>
    <w:p w14:paraId="72F68C46" w14:textId="1E07A34D" w:rsidR="00290261" w:rsidRDefault="00290261" w:rsidP="00290261">
      <w:pPr>
        <w:pStyle w:val="Odstavecseseznamem"/>
        <w:numPr>
          <w:ilvl w:val="1"/>
          <w:numId w:val="5"/>
        </w:numPr>
      </w:pPr>
      <w:r>
        <w:t>exkurs: vývoj místních jmen v okrese Mariánské Lázně</w:t>
      </w:r>
    </w:p>
    <w:p w14:paraId="7E2A2F70" w14:textId="313F51B6" w:rsidR="00290261" w:rsidRDefault="00290261" w:rsidP="00290261">
      <w:pPr>
        <w:pStyle w:val="Odstavecseseznamem"/>
        <w:ind w:left="1080"/>
      </w:pPr>
      <w:r>
        <w:t>(8)</w:t>
      </w:r>
    </w:p>
    <w:p w14:paraId="652E7D12" w14:textId="6F058295" w:rsidR="00290261" w:rsidRDefault="00290261" w:rsidP="00290261">
      <w:pPr>
        <w:pStyle w:val="Odstavecseseznamem"/>
        <w:ind w:left="1080"/>
      </w:pPr>
    </w:p>
    <w:p w14:paraId="416F741B" w14:textId="2EE1340B" w:rsidR="00290261" w:rsidRPr="00290261" w:rsidRDefault="00290261" w:rsidP="00290261">
      <w:pPr>
        <w:rPr>
          <w:b/>
          <w:bCs/>
        </w:rPr>
      </w:pPr>
      <w:r w:rsidRPr="00290261">
        <w:rPr>
          <w:b/>
          <w:bCs/>
        </w:rPr>
        <w:t>Termi</w:t>
      </w:r>
      <w:r>
        <w:rPr>
          <w:b/>
          <w:bCs/>
        </w:rPr>
        <w:t>n</w:t>
      </w:r>
      <w:r w:rsidRPr="00290261">
        <w:rPr>
          <w:b/>
          <w:bCs/>
        </w:rPr>
        <w:t>ologie</w:t>
      </w:r>
    </w:p>
    <w:p w14:paraId="46ED696B" w14:textId="63AFDD05" w:rsidR="00290261" w:rsidRDefault="00290261" w:rsidP="00290261">
      <w:r>
        <w:t>Místní a časové určování míst (okresní město + 1. doklad)</w:t>
      </w:r>
    </w:p>
    <w:p w14:paraId="6CBF0425" w14:textId="0D6EA78F" w:rsidR="00290261" w:rsidRDefault="00290261" w:rsidP="00290261">
      <w:r>
        <w:t xml:space="preserve">Místní jméno (dle Profouse): osada, místní část, sídliště (pro toponomastiku nemá význam: obec; dříve: místní obec); poznámka </w:t>
      </w:r>
      <w:proofErr w:type="spellStart"/>
      <w:r>
        <w:t>red</w:t>
      </w:r>
      <w:proofErr w:type="spellEnd"/>
      <w:r>
        <w:t>.: neplatí obecně!</w:t>
      </w:r>
    </w:p>
    <w:p w14:paraId="691EC83A" w14:textId="64BDE18E" w:rsidR="00290261" w:rsidRDefault="00290261" w:rsidP="00290261">
      <w:r>
        <w:t xml:space="preserve">Okresy: Profous dle stavu 1923 (správní rozdělení ČSR): politické (106 PO) a soudní (1-4 SO v každém PO); sídla ale dle </w:t>
      </w:r>
      <w:proofErr w:type="spellStart"/>
      <w:r>
        <w:t>sit</w:t>
      </w:r>
      <w:proofErr w:type="spellEnd"/>
      <w:r>
        <w:t>. po r. 1949…</w:t>
      </w:r>
    </w:p>
    <w:p w14:paraId="732896F8" w14:textId="7DDA3F1E" w:rsidR="00290261" w:rsidRDefault="00290261" w:rsidP="00290261">
      <w:r>
        <w:t xml:space="preserve">Materiálový základ tedy: </w:t>
      </w:r>
      <w:proofErr w:type="spellStart"/>
      <w:r>
        <w:t>Profousovo</w:t>
      </w:r>
      <w:proofErr w:type="spellEnd"/>
      <w:r>
        <w:t xml:space="preserve"> dílo (MJČ)</w:t>
      </w:r>
    </w:p>
    <w:p w14:paraId="38B44DB9" w14:textId="37BE1781" w:rsidR="00290261" w:rsidRDefault="00290261" w:rsidP="00290261">
      <w:r>
        <w:t>(9)</w:t>
      </w:r>
    </w:p>
    <w:p w14:paraId="129873AD" w14:textId="7D9A7615" w:rsidR="00290261" w:rsidRDefault="00290261" w:rsidP="00290261"/>
    <w:p w14:paraId="29B0F359" w14:textId="2F89A934" w:rsidR="00290261" w:rsidRDefault="00290261" w:rsidP="00290261">
      <w:pPr>
        <w:rPr>
          <w:b/>
          <w:bCs/>
        </w:rPr>
      </w:pPr>
      <w:r w:rsidRPr="00290261">
        <w:rPr>
          <w:b/>
          <w:bCs/>
        </w:rPr>
        <w:t>Slovotvorba</w:t>
      </w:r>
      <w:r w:rsidR="00BE5483">
        <w:rPr>
          <w:b/>
          <w:bCs/>
        </w:rPr>
        <w:t xml:space="preserve"> </w:t>
      </w:r>
      <w:r w:rsidR="00BE5483">
        <w:t>(10)</w:t>
      </w:r>
      <w:r w:rsidRPr="00290261">
        <w:rPr>
          <w:b/>
          <w:bCs/>
        </w:rPr>
        <w:t>:</w:t>
      </w:r>
    </w:p>
    <w:p w14:paraId="41E21F86" w14:textId="59A6A297" w:rsidR="00290261" w:rsidRPr="00290261" w:rsidRDefault="00290261" w:rsidP="00290261">
      <w:pPr>
        <w:pStyle w:val="Odstavecseseznamem"/>
        <w:numPr>
          <w:ilvl w:val="0"/>
          <w:numId w:val="3"/>
        </w:numPr>
      </w:pPr>
      <w:r w:rsidRPr="00290261">
        <w:t>základ</w:t>
      </w:r>
      <w:r>
        <w:t xml:space="preserve"> (</w:t>
      </w:r>
      <w:r w:rsidR="00BE5483">
        <w:t>výklad také: 18-20)</w:t>
      </w:r>
    </w:p>
    <w:p w14:paraId="218F5F9D" w14:textId="21295DE0" w:rsidR="00290261" w:rsidRPr="00290261" w:rsidRDefault="00290261" w:rsidP="00290261">
      <w:pPr>
        <w:pStyle w:val="Odstavecseseznamem"/>
        <w:numPr>
          <w:ilvl w:val="0"/>
          <w:numId w:val="3"/>
        </w:numPr>
      </w:pPr>
      <w:r w:rsidRPr="00290261">
        <w:t>osobní přípona</w:t>
      </w:r>
      <w:r>
        <w:t xml:space="preserve"> (</w:t>
      </w:r>
      <w:proofErr w:type="spellStart"/>
      <w:r>
        <w:t>Dobr</w:t>
      </w:r>
      <w:r w:rsidRPr="00290261">
        <w:rPr>
          <w:b/>
          <w:bCs/>
          <w:i/>
          <w:iCs/>
        </w:rPr>
        <w:t>oš</w:t>
      </w:r>
      <w:proofErr w:type="spellEnd"/>
      <w:r>
        <w:t xml:space="preserve">, </w:t>
      </w:r>
      <w:proofErr w:type="spellStart"/>
      <w:r>
        <w:t>pův</w:t>
      </w:r>
      <w:proofErr w:type="spellEnd"/>
      <w:r>
        <w:t>. osobní jméno)</w:t>
      </w:r>
    </w:p>
    <w:p w14:paraId="0DB92EEB" w14:textId="787C8E26" w:rsidR="00290261" w:rsidRDefault="00290261" w:rsidP="00290261">
      <w:pPr>
        <w:pStyle w:val="Odstavecseseznamem"/>
        <w:numPr>
          <w:ilvl w:val="0"/>
          <w:numId w:val="3"/>
        </w:numPr>
      </w:pPr>
      <w:r w:rsidRPr="00290261">
        <w:t>místní přípona</w:t>
      </w:r>
      <w:r>
        <w:t xml:space="preserve"> (</w:t>
      </w:r>
      <w:proofErr w:type="spellStart"/>
      <w:r>
        <w:t>Dobroš</w:t>
      </w:r>
      <w:r w:rsidRPr="00290261">
        <w:rPr>
          <w:b/>
          <w:bCs/>
          <w:i/>
          <w:iCs/>
        </w:rPr>
        <w:t>ovice</w:t>
      </w:r>
      <w:proofErr w:type="spellEnd"/>
      <w:r>
        <w:t>, jméno místní)</w:t>
      </w:r>
    </w:p>
    <w:p w14:paraId="75BAE43C" w14:textId="1DD2B72D" w:rsidR="00BE5483" w:rsidRDefault="00BE5483" w:rsidP="00BE5483"/>
    <w:p w14:paraId="37CA0A0C" w14:textId="35FB4010" w:rsidR="00BE5483" w:rsidRDefault="00BE5483" w:rsidP="00BE5483">
      <w:pPr>
        <w:pStyle w:val="Odstavecseseznamem"/>
        <w:numPr>
          <w:ilvl w:val="0"/>
          <w:numId w:val="7"/>
        </w:numPr>
        <w:rPr>
          <w:b/>
          <w:bCs/>
        </w:rPr>
      </w:pPr>
      <w:r w:rsidRPr="00BE5483">
        <w:rPr>
          <w:b/>
          <w:bCs/>
        </w:rPr>
        <w:t>Staré sídelní území v</w:t>
      </w:r>
      <w:r>
        <w:rPr>
          <w:b/>
          <w:bCs/>
        </w:rPr>
        <w:t> </w:t>
      </w:r>
      <w:r w:rsidRPr="00BE5483">
        <w:rPr>
          <w:b/>
          <w:bCs/>
        </w:rPr>
        <w:t>Čechách</w:t>
      </w:r>
    </w:p>
    <w:p w14:paraId="1E215AB0" w14:textId="7B5A26FF" w:rsidR="00BE5483" w:rsidRDefault="00BE5483" w:rsidP="00BE5483">
      <w:pPr>
        <w:rPr>
          <w:b/>
          <w:bCs/>
        </w:rPr>
      </w:pPr>
    </w:p>
    <w:p w14:paraId="4C9703CA" w14:textId="1BFF7EED" w:rsidR="00BE5483" w:rsidRDefault="00BE5483" w:rsidP="00BE5483">
      <w:pPr>
        <w:pStyle w:val="Odstavecseseznamem"/>
        <w:numPr>
          <w:ilvl w:val="0"/>
          <w:numId w:val="3"/>
        </w:numPr>
      </w:pPr>
      <w:r w:rsidRPr="00BE5483">
        <w:t>Historické zprávy, archeologie a místní jména (13-14)</w:t>
      </w:r>
    </w:p>
    <w:p w14:paraId="33B514F4" w14:textId="4F2D05D5" w:rsidR="00BE5483" w:rsidRDefault="00BE5483" w:rsidP="00BE5483">
      <w:pPr>
        <w:pStyle w:val="Odstavecseseznamem"/>
        <w:numPr>
          <w:ilvl w:val="0"/>
          <w:numId w:val="3"/>
        </w:numPr>
      </w:pPr>
      <w:r>
        <w:t>Otázka kmenů (15) x Třeštíkova kritika („Jižní cesta“)</w:t>
      </w:r>
    </w:p>
    <w:p w14:paraId="0D45A355" w14:textId="4A50FFEA" w:rsidR="00BE5483" w:rsidRPr="00BE5483" w:rsidRDefault="00BE5483" w:rsidP="00BE5483">
      <w:pPr>
        <w:rPr>
          <w:b/>
          <w:bCs/>
        </w:rPr>
      </w:pPr>
    </w:p>
    <w:p w14:paraId="20769604" w14:textId="778B3952" w:rsidR="00BE5483" w:rsidRPr="00BE5483" w:rsidRDefault="00BE5483" w:rsidP="00BE5483">
      <w:pPr>
        <w:rPr>
          <w:b/>
          <w:bCs/>
        </w:rPr>
      </w:pPr>
      <w:r w:rsidRPr="00BE5483">
        <w:rPr>
          <w:b/>
          <w:bCs/>
        </w:rPr>
        <w:t>K upřesnění:</w:t>
      </w:r>
    </w:p>
    <w:p w14:paraId="26869444" w14:textId="3322EC56" w:rsidR="00BE5483" w:rsidRDefault="00BE5483" w:rsidP="00BE5483">
      <w:r>
        <w:t xml:space="preserve">Místní a časové určení dále, lokalizace, chronologie typů, jazyková stránka, historické doklady, archeologická zjištění (20-26) </w:t>
      </w:r>
    </w:p>
    <w:p w14:paraId="5DD17F39" w14:textId="490AA1B2" w:rsidR="00BE5483" w:rsidRDefault="00BE5483" w:rsidP="00BE5483"/>
    <w:p w14:paraId="37EA0A66" w14:textId="1B89F6F4" w:rsidR="00BE5483" w:rsidRPr="00BE5483" w:rsidRDefault="00BE5483" w:rsidP="00BE5483">
      <w:pPr>
        <w:rPr>
          <w:b/>
          <w:bCs/>
          <w:i/>
          <w:iCs/>
        </w:rPr>
      </w:pPr>
      <w:r w:rsidRPr="00BE5483">
        <w:rPr>
          <w:b/>
          <w:bCs/>
          <w:i/>
          <w:iCs/>
        </w:rPr>
        <w:t>Podmiňující faktory:</w:t>
      </w:r>
    </w:p>
    <w:p w14:paraId="16D3AA10" w14:textId="4783EDD6" w:rsidR="00BE5483" w:rsidRDefault="00BE5483" w:rsidP="00BE5483">
      <w:pPr>
        <w:pStyle w:val="Odstavecseseznamem"/>
        <w:numPr>
          <w:ilvl w:val="0"/>
          <w:numId w:val="9"/>
        </w:numPr>
      </w:pPr>
      <w:r>
        <w:t>Slovotvorné proměny</w:t>
      </w:r>
    </w:p>
    <w:p w14:paraId="52AE84D6" w14:textId="2B480EC6" w:rsidR="00BE5483" w:rsidRDefault="00BE5483" w:rsidP="00BE5483">
      <w:pPr>
        <w:pStyle w:val="Odstavecseseznamem"/>
        <w:numPr>
          <w:ilvl w:val="0"/>
          <w:numId w:val="9"/>
        </w:numPr>
      </w:pPr>
      <w:r>
        <w:t>Rozsah osídlené půdy</w:t>
      </w:r>
    </w:p>
    <w:p w14:paraId="066B8837" w14:textId="6F46A505" w:rsidR="00BE5483" w:rsidRPr="004D4652" w:rsidRDefault="00BE5483" w:rsidP="004D4652">
      <w:pPr>
        <w:rPr>
          <w:b/>
          <w:bCs/>
          <w:i/>
          <w:iCs/>
        </w:rPr>
      </w:pPr>
      <w:r w:rsidRPr="004D4652">
        <w:rPr>
          <w:b/>
          <w:bCs/>
          <w:i/>
          <w:iCs/>
        </w:rPr>
        <w:t>Závěry:</w:t>
      </w:r>
    </w:p>
    <w:p w14:paraId="04359274" w14:textId="02E8D21B" w:rsidR="00BE5483" w:rsidRPr="004D4652" w:rsidRDefault="00BE5483" w:rsidP="004D4652">
      <w:pPr>
        <w:pStyle w:val="Odstavecseseznamem"/>
        <w:numPr>
          <w:ilvl w:val="0"/>
          <w:numId w:val="10"/>
        </w:numPr>
      </w:pPr>
      <w:r w:rsidRPr="004D4652">
        <w:t>Na nejstarším osídleném území nejstarší jména</w:t>
      </w:r>
      <w:r w:rsidR="004D4652">
        <w:t xml:space="preserve"> (a co „jižní cesta“? Pozn. </w:t>
      </w:r>
      <w:proofErr w:type="spellStart"/>
      <w:r w:rsidR="004D4652">
        <w:t>red</w:t>
      </w:r>
      <w:proofErr w:type="spellEnd"/>
      <w:r w:rsidR="004D4652">
        <w:t>.)</w:t>
      </w:r>
    </w:p>
    <w:p w14:paraId="3F506E60" w14:textId="57330D53" w:rsidR="004D4652" w:rsidRPr="004D4652" w:rsidRDefault="004D4652" w:rsidP="004D4652">
      <w:pPr>
        <w:pStyle w:val="Odstavecseseznamem"/>
        <w:numPr>
          <w:ilvl w:val="0"/>
          <w:numId w:val="10"/>
        </w:numPr>
      </w:pPr>
      <w:r w:rsidRPr="004D4652">
        <w:lastRenderedPageBreak/>
        <w:t>Na nově osídleném území: déle zasahující typ = déle užívaný</w:t>
      </w:r>
      <w:r w:rsidR="00EC5620">
        <w:t xml:space="preserve"> </w:t>
      </w:r>
      <w:r>
        <w:t>(např. Českomoravská vrchovina)</w:t>
      </w:r>
    </w:p>
    <w:p w14:paraId="4C42DA39" w14:textId="7A5EB074" w:rsidR="004D4652" w:rsidRPr="004D4652" w:rsidRDefault="004D4652" w:rsidP="004D4652">
      <w:pPr>
        <w:pStyle w:val="Odstavecseseznamem"/>
        <w:numPr>
          <w:ilvl w:val="0"/>
          <w:numId w:val="10"/>
        </w:numPr>
      </w:pPr>
      <w:r w:rsidRPr="004D4652">
        <w:t>Typy omezené na nové území = pravd. nové</w:t>
      </w:r>
    </w:p>
    <w:p w14:paraId="32AE8508" w14:textId="77777777" w:rsidR="004D4652" w:rsidRDefault="004D4652" w:rsidP="00BE5483">
      <w:pPr>
        <w:pStyle w:val="Odstavecseseznamem"/>
      </w:pPr>
      <w:r>
        <w:t>(26-29)</w:t>
      </w:r>
    </w:p>
    <w:p w14:paraId="7426FB08" w14:textId="77777777" w:rsidR="004D4652" w:rsidRDefault="004D4652" w:rsidP="004D4652"/>
    <w:p w14:paraId="26D384FD" w14:textId="77777777" w:rsidR="004D4652" w:rsidRDefault="004D4652" w:rsidP="004D4652">
      <w:r>
        <w:t>K tomu dále:</w:t>
      </w:r>
    </w:p>
    <w:p w14:paraId="25B71690" w14:textId="77777777" w:rsidR="004D4652" w:rsidRDefault="004D4652" w:rsidP="004D4652"/>
    <w:p w14:paraId="75835615" w14:textId="5C92FFEB" w:rsidR="00BE5483" w:rsidRDefault="004D4652" w:rsidP="004D4652">
      <w:r>
        <w:t>(1)</w:t>
      </w:r>
      <w:r w:rsidR="00EC5620">
        <w:t xml:space="preserve"> </w:t>
      </w:r>
      <w:r w:rsidRPr="004D4652">
        <w:rPr>
          <w:b/>
          <w:bCs/>
          <w:i/>
          <w:iCs/>
        </w:rPr>
        <w:t>přehled typů pojmenování</w:t>
      </w:r>
      <w:r>
        <w:t xml:space="preserve"> podle stáří osídlení apod. (29-82)</w:t>
      </w:r>
    </w:p>
    <w:p w14:paraId="1D9A9FFC" w14:textId="0ACF77F4" w:rsidR="004D4652" w:rsidRDefault="004D4652" w:rsidP="004D4652">
      <w:r>
        <w:t xml:space="preserve">(2) </w:t>
      </w:r>
      <w:r w:rsidRPr="004D4652">
        <w:rPr>
          <w:b/>
          <w:bCs/>
          <w:i/>
          <w:iCs/>
        </w:rPr>
        <w:t>popis území a listinné doklady</w:t>
      </w:r>
      <w:r>
        <w:t xml:space="preserve"> (83-110)</w:t>
      </w:r>
    </w:p>
    <w:p w14:paraId="54397407" w14:textId="07D89B8C" w:rsidR="004D4652" w:rsidRDefault="004D4652" w:rsidP="004D4652">
      <w:r>
        <w:t xml:space="preserve">(3) </w:t>
      </w:r>
      <w:r w:rsidRPr="004D4652">
        <w:rPr>
          <w:b/>
          <w:bCs/>
          <w:i/>
          <w:iCs/>
        </w:rPr>
        <w:t>místní jména u Kosmy</w:t>
      </w:r>
      <w:r>
        <w:rPr>
          <w:b/>
          <w:bCs/>
          <w:i/>
          <w:iCs/>
        </w:rPr>
        <w:t xml:space="preserve"> </w:t>
      </w:r>
      <w:r>
        <w:t>(110-111)</w:t>
      </w:r>
    </w:p>
    <w:p w14:paraId="1BD40CB3" w14:textId="30F7E367" w:rsidR="004D4652" w:rsidRDefault="004D4652" w:rsidP="004D4652"/>
    <w:p w14:paraId="30DBBEFC" w14:textId="3A77AAE2" w:rsidR="004D4652" w:rsidRDefault="004D4652" w:rsidP="004D4652">
      <w:r w:rsidRPr="004D4652">
        <w:rPr>
          <w:b/>
          <w:bCs/>
          <w:i/>
          <w:iCs/>
        </w:rPr>
        <w:t>Osídlení Českomoravské vrchoviny</w:t>
      </w:r>
      <w:r>
        <w:t xml:space="preserve"> (115-202)</w:t>
      </w:r>
    </w:p>
    <w:p w14:paraId="1BE38662" w14:textId="77E53539" w:rsidR="004D4652" w:rsidRPr="004D4652" w:rsidRDefault="004D4652" w:rsidP="004D4652">
      <w:r w:rsidRPr="004D4652">
        <w:rPr>
          <w:b/>
          <w:bCs/>
          <w:i/>
          <w:iCs/>
        </w:rPr>
        <w:t xml:space="preserve">Sídliště vzniklá po r. 1600 </w:t>
      </w:r>
      <w:r>
        <w:t>(203-274)</w:t>
      </w:r>
    </w:p>
    <w:sectPr w:rsidR="004D4652" w:rsidRPr="004D4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1054" w14:textId="77777777" w:rsidR="00EA683F" w:rsidRDefault="00EA683F" w:rsidP="00992CC1">
      <w:r>
        <w:separator/>
      </w:r>
    </w:p>
  </w:endnote>
  <w:endnote w:type="continuationSeparator" w:id="0">
    <w:p w14:paraId="49ED64F4" w14:textId="77777777" w:rsidR="00EA683F" w:rsidRDefault="00EA683F" w:rsidP="0099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FC56" w14:textId="77777777" w:rsidR="00EA683F" w:rsidRDefault="00EA683F" w:rsidP="00992CC1">
      <w:r>
        <w:separator/>
      </w:r>
    </w:p>
  </w:footnote>
  <w:footnote w:type="continuationSeparator" w:id="0">
    <w:p w14:paraId="4C76954D" w14:textId="77777777" w:rsidR="00EA683F" w:rsidRDefault="00EA683F" w:rsidP="00992CC1">
      <w:r>
        <w:continuationSeparator/>
      </w:r>
    </w:p>
  </w:footnote>
  <w:footnote w:id="1">
    <w:p w14:paraId="44B28B9D" w14:textId="77777777" w:rsidR="00992CC1" w:rsidRPr="00EB72B1" w:rsidRDefault="00992CC1" w:rsidP="00992CC1">
      <w:pPr>
        <w:pStyle w:val="Textpoznpodarou"/>
      </w:pPr>
      <w:r w:rsidRPr="00EB72B1">
        <w:rPr>
          <w:rStyle w:val="Znakapoznpodarou"/>
        </w:rPr>
        <w:footnoteRef/>
      </w:r>
      <w:r w:rsidRPr="00EB72B1">
        <w:t xml:space="preserve"> Problematice se podrobněji věnuje též studijní opora k ONOMASTICE.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2146"/>
    <w:multiLevelType w:val="hybridMultilevel"/>
    <w:tmpl w:val="7A64DF12"/>
    <w:lvl w:ilvl="0" w:tplc="00283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3C7D"/>
    <w:multiLevelType w:val="hybridMultilevel"/>
    <w:tmpl w:val="E9CE270E"/>
    <w:lvl w:ilvl="0" w:tplc="EF10E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3C74"/>
    <w:multiLevelType w:val="hybridMultilevel"/>
    <w:tmpl w:val="C01A5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E3FD2"/>
    <w:multiLevelType w:val="hybridMultilevel"/>
    <w:tmpl w:val="80244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522E8"/>
    <w:multiLevelType w:val="hybridMultilevel"/>
    <w:tmpl w:val="9B2C79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7524D"/>
    <w:multiLevelType w:val="multilevel"/>
    <w:tmpl w:val="9D822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96162D8"/>
    <w:multiLevelType w:val="multilevel"/>
    <w:tmpl w:val="6EE004F6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5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6E4C324D"/>
    <w:multiLevelType w:val="hybridMultilevel"/>
    <w:tmpl w:val="F112D378"/>
    <w:lvl w:ilvl="0" w:tplc="AD6CB9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627D42"/>
    <w:multiLevelType w:val="hybridMultilevel"/>
    <w:tmpl w:val="04CECDCA"/>
    <w:lvl w:ilvl="0" w:tplc="D92057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3B31"/>
    <w:multiLevelType w:val="hybridMultilevel"/>
    <w:tmpl w:val="2D76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C1"/>
    <w:rsid w:val="00071742"/>
    <w:rsid w:val="00290261"/>
    <w:rsid w:val="004D4652"/>
    <w:rsid w:val="0055615E"/>
    <w:rsid w:val="005D251A"/>
    <w:rsid w:val="0063026C"/>
    <w:rsid w:val="00744E49"/>
    <w:rsid w:val="008A157D"/>
    <w:rsid w:val="00992CC1"/>
    <w:rsid w:val="00B546FC"/>
    <w:rsid w:val="00BE5483"/>
    <w:rsid w:val="00C36464"/>
    <w:rsid w:val="00C44FC4"/>
    <w:rsid w:val="00C8725A"/>
    <w:rsid w:val="00EA1F0D"/>
    <w:rsid w:val="00EA683F"/>
    <w:rsid w:val="00E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3438"/>
  <w15:chartTrackingRefBased/>
  <w15:docId w15:val="{EB7A7A3C-6997-4EB2-BB0E-5B713DE4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992C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2C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992CC1"/>
    <w:rPr>
      <w:vertAlign w:val="superscript"/>
    </w:rPr>
  </w:style>
  <w:style w:type="character" w:styleId="Hypertextovodkaz">
    <w:name w:val="Hyperlink"/>
    <w:uiPriority w:val="99"/>
    <w:rsid w:val="00992CC1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rsid w:val="00992CC1"/>
    <w:pPr>
      <w:spacing w:before="100" w:beforeAutospacing="1" w:after="100" w:afterAutospacing="1"/>
    </w:pPr>
  </w:style>
  <w:style w:type="character" w:customStyle="1" w:styleId="NormlnwebChar">
    <w:name w:val="Normální (web) Char"/>
    <w:link w:val="Normlnweb"/>
    <w:uiPriority w:val="99"/>
    <w:rsid w:val="00992C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finition">
    <w:name w:val="definition"/>
    <w:rsid w:val="00992CC1"/>
  </w:style>
  <w:style w:type="character" w:customStyle="1" w:styleId="textabbr">
    <w:name w:val="text_abbr"/>
    <w:rsid w:val="00992CC1"/>
  </w:style>
  <w:style w:type="paragraph" w:styleId="Odstavecseseznamem">
    <w:name w:val="List Paragraph"/>
    <w:basedOn w:val="Normln"/>
    <w:uiPriority w:val="34"/>
    <w:qFormat/>
    <w:rsid w:val="00992CC1"/>
    <w:pPr>
      <w:ind w:left="720"/>
      <w:contextualSpacing/>
    </w:pPr>
  </w:style>
  <w:style w:type="character" w:customStyle="1" w:styleId="markedcontent">
    <w:name w:val="markedcontent"/>
    <w:basedOn w:val="Standardnpsmoodstavce"/>
    <w:rsid w:val="00992CC1"/>
  </w:style>
  <w:style w:type="character" w:customStyle="1" w:styleId="highlight">
    <w:name w:val="highlight"/>
    <w:basedOn w:val="Standardnpsmoodstavce"/>
    <w:rsid w:val="00992CC1"/>
  </w:style>
  <w:style w:type="character" w:styleId="Nevyeenzmnka">
    <w:name w:val="Unresolved Mention"/>
    <w:basedOn w:val="Standardnpsmoodstavce"/>
    <w:uiPriority w:val="99"/>
    <w:semiHidden/>
    <w:unhideWhenUsed/>
    <w:rsid w:val="0055615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5615E"/>
    <w:rPr>
      <w:color w:val="954F72" w:themeColor="followedHyperlink"/>
      <w:u w:val="single"/>
    </w:rPr>
  </w:style>
  <w:style w:type="character" w:customStyle="1" w:styleId="bibitem">
    <w:name w:val="bibitem"/>
    <w:basedOn w:val="Standardnpsmoodstavce"/>
    <w:rsid w:val="0055615E"/>
  </w:style>
  <w:style w:type="character" w:customStyle="1" w:styleId="bibautor">
    <w:name w:val="bibautor"/>
    <w:basedOn w:val="Standardnpsmoodstavce"/>
    <w:rsid w:val="0055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ency.org/slovnik/METODA%20MAL&#221;CH%20TYP&#366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echency.org/slovnik/METODA%20MAL%C3%9DCH%20TYP%C5%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zechency.org/slovnik/METODA%20W&#214;RTER%20UND%20SACHE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1277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2022-04-10T16:15:00Z</dcterms:created>
  <dcterms:modified xsi:type="dcterms:W3CDTF">2022-04-12T07:20:00Z</dcterms:modified>
</cp:coreProperties>
</file>