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D92CD" w14:textId="480565ED" w:rsidR="0041362C" w:rsidRPr="001531DD" w:rsidRDefault="00283335" w:rsidP="00EF4B4B">
      <w:pPr>
        <w:pStyle w:val="Normlnweb"/>
        <w:spacing w:before="3960" w:after="0"/>
        <w:ind w:firstLine="0"/>
        <w:jc w:val="center"/>
        <w:rPr>
          <w:rStyle w:val="Nzevknihy"/>
        </w:rPr>
      </w:pPr>
      <w:r>
        <w:rPr>
          <w:rStyle w:val="Nzevknihy"/>
        </w:rPr>
        <w:t xml:space="preserve"> </w:t>
      </w:r>
      <w:sdt>
        <w:sdtPr>
          <w:rPr>
            <w:rStyle w:val="Nzevknihy"/>
          </w:rPr>
          <w:id w:val="1985426447"/>
          <w:lock w:val="sdtLocked"/>
          <w:placeholder>
            <w:docPart w:val="DefaultPlaceholder_1081868574"/>
          </w:placeholder>
        </w:sdtPr>
        <w:sdtContent>
          <w:r w:rsidR="00136D8F">
            <w:rPr>
              <w:rStyle w:val="Nzevknihy"/>
            </w:rPr>
            <w:t xml:space="preserve">Regionální funkce knihoven </w:t>
          </w:r>
          <w:r w:rsidR="00136D8F">
            <w:rPr>
              <w:rStyle w:val="Nzevknihy"/>
            </w:rPr>
            <w:br/>
            <w:t>2</w:t>
          </w:r>
          <w:r w:rsidR="00A15A09">
            <w:rPr>
              <w:rStyle w:val="Nzevknihy"/>
            </w:rPr>
            <w:t>. část</w:t>
          </w:r>
        </w:sdtContent>
      </w:sdt>
    </w:p>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Content>
        <w:p w14:paraId="43AB1B3A" w14:textId="2FE2C270" w:rsidR="00B60DC8" w:rsidRDefault="009F1AF7" w:rsidP="00C244DE">
          <w:pPr>
            <w:pStyle w:val="autoi"/>
          </w:pPr>
          <w:r>
            <w:t>PhDr. Marie Šedá</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70FD9F25" w:rsidR="00B60DC8" w:rsidRDefault="008172CD"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Content>
          <w:r w:rsidR="008302C7">
            <w:rPr>
              <w:b/>
              <w:bCs/>
              <w:sz w:val="27"/>
              <w:szCs w:val="27"/>
            </w:rPr>
            <w:t>19</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39DD57E9" w:rsidR="00ED00B2" w:rsidRDefault="008172CD" w:rsidP="00ED00B2">
          <w:pPr>
            <w:pStyle w:val="Normlnweb"/>
            <w:spacing w:before="0" w:after="0"/>
            <w:ind w:firstLine="0"/>
            <w:jc w:val="center"/>
          </w:pPr>
          <w:r>
            <w:rPr>
              <w:b/>
              <w:bCs/>
              <w:noProof/>
              <w:sz w:val="27"/>
              <w:szCs w:val="27"/>
            </w:rPr>
            <w:pict w14:anchorId="190FC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pt;height:52.35pt">
                <v:imagedata r:id="rId10" o:title="SU-znacka-FPF-horizont"/>
              </v:shape>
            </w:pict>
          </w:r>
        </w:p>
        <w:p w14:paraId="16D625A9" w14:textId="77777777" w:rsidR="00ED00B2" w:rsidRDefault="008172CD" w:rsidP="00ED00B2">
          <w:pPr>
            <w:pStyle w:val="Normlnweb"/>
            <w:spacing w:after="0"/>
            <w:jc w:val="center"/>
          </w:pPr>
        </w:p>
      </w:sdtContent>
    </w:sdt>
    <w:p w14:paraId="420858A5" w14:textId="77777777" w:rsidR="00717801" w:rsidRDefault="001B16A5">
      <w:pPr>
        <w:sectPr w:rsidR="00717801" w:rsidSect="006A4C4F">
          <w:headerReference w:type="even" r:id="rId11"/>
          <w:footerReference w:type="even" r:id="rId12"/>
          <w:footerReference w:type="first" r:id="rId13"/>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Content>
              <w:p w14:paraId="0EB9CD52" w14:textId="7B53DF83" w:rsidR="001B16A5" w:rsidRPr="001B16A5" w:rsidRDefault="0036073E" w:rsidP="006D7FE1">
                <w:pPr>
                  <w:spacing w:after="85" w:line="240" w:lineRule="auto"/>
                  <w:jc w:val="both"/>
                  <w:rPr>
                    <w:rFonts w:eastAsia="Times New Roman" w:cs="Times New Roman"/>
                    <w:szCs w:val="24"/>
                    <w:lang w:eastAsia="cs-CZ"/>
                  </w:rPr>
                </w:pPr>
                <w:r w:rsidRPr="0036073E">
                  <w:rPr>
                    <w:rFonts w:eastAsia="Times New Roman" w:cs="Times New Roman"/>
                    <w:szCs w:val="24"/>
                    <w:lang w:eastAsia="cs-CZ"/>
                  </w:rPr>
                  <w:t>0322</w:t>
                </w:r>
                <w:r w:rsidRPr="0036073E">
                  <w:rPr>
                    <w:rFonts w:eastAsia="Times New Roman" w:cs="Times New Roman"/>
                    <w:szCs w:val="24"/>
                    <w:lang w:eastAsia="cs-CZ"/>
                  </w:rPr>
                  <w:tab/>
                  <w:t>Knihovnictví, informační vědy a archivnictví</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Content>
              <w:p w14:paraId="3E44F13E" w14:textId="68533E54" w:rsidR="001B16A5" w:rsidRPr="001B16A5" w:rsidRDefault="0036073E" w:rsidP="0036073E">
                <w:pPr>
                  <w:spacing w:after="85" w:line="240" w:lineRule="auto"/>
                  <w:jc w:val="both"/>
                  <w:rPr>
                    <w:rFonts w:eastAsia="Times New Roman" w:cs="Times New Roman"/>
                    <w:szCs w:val="24"/>
                    <w:lang w:eastAsia="cs-CZ"/>
                  </w:rPr>
                </w:pPr>
                <w:r>
                  <w:t xml:space="preserve">Knihovny, </w:t>
                </w:r>
                <w:r w:rsidR="00F33BA5">
                  <w:t xml:space="preserve">historie, </w:t>
                </w:r>
                <w:r>
                  <w:t>vývoj, spolupráce, legislativa, regionální funkce, výkony, rozbory, analýzy, aktivity, organizace, ocenění, semináře, konference</w:t>
                </w:r>
                <w:r w:rsidR="001B16A5" w:rsidRPr="001B16A5">
                  <w:rPr>
                    <w:rFonts w:eastAsia="Times New Roman" w:cs="Times New Roman"/>
                    <w:szCs w:val="24"/>
                    <w:lang w:eastAsia="cs-CZ"/>
                  </w:rPr>
                  <w:t>.</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Content>
              <w:p w14:paraId="5C30961A" w14:textId="145411ED" w:rsidR="0036073E" w:rsidRDefault="0036073E" w:rsidP="0036073E"/>
              <w:p w14:paraId="27EF3711" w14:textId="4E4853AB" w:rsidR="005976E3" w:rsidRDefault="0036073E" w:rsidP="000E4631">
                <w:pPr>
                  <w:pStyle w:val="Tlotextu"/>
                </w:pPr>
                <w:r>
                  <w:t xml:space="preserve">Knihovny v ČR </w:t>
                </w:r>
                <w:r w:rsidR="005976E3">
                  <w:t>vznikaly zprvu jako součást</w:t>
                </w:r>
                <w:r w:rsidR="00F33BA5">
                  <w:t>i</w:t>
                </w:r>
                <w:r w:rsidR="005976E3">
                  <w:t xml:space="preserve"> spolků a sdružení, legislativního ukotvení se jim dostalo až po schválení 1. knihovního zákona v roce 1919. V celém svém historickém období provází knihovnickou komunitu spolupráce a snaha </w:t>
                </w:r>
                <w:r w:rsidR="00B42ADE">
                  <w:t>o sjednocení knihovnických procesů. Přestože modely spolupráce dostávaly ve svém historickém vývoji různá pojmenování, faktem zůstává, že cíl byl vždy zaměřen na snahu zkvalitňovat knihovnickou práci a</w:t>
                </w:r>
                <w:r w:rsidR="00F33BA5">
                  <w:t xml:space="preserve"> v</w:t>
                </w:r>
                <w:r w:rsidR="00B42ADE">
                  <w:t xml:space="preserve"> rámci podmínek (mnohdy politicky daných) spolupracovat.</w:t>
                </w:r>
              </w:p>
              <w:p w14:paraId="35FB77AC" w14:textId="5B101E31" w:rsidR="00B42ADE" w:rsidRDefault="00B42ADE" w:rsidP="000E4631">
                <w:pPr>
                  <w:pStyle w:val="Tlotextu"/>
                </w:pPr>
                <w:r>
                  <w:t xml:space="preserve">V současné době je spolupráce a rozvoj knihoven v České republice dán legislativním ukotvením – zákonem č. 257/2001 Sb. a následně prováděcími dokumenty, především </w:t>
                </w:r>
                <w:r w:rsidR="00F33BA5">
                  <w:t>m</w:t>
                </w:r>
                <w:r>
                  <w:t>etodickými pokyny Ministerstva kultury České republiky.</w:t>
                </w:r>
              </w:p>
              <w:p w14:paraId="5EAF93EC" w14:textId="498B7892" w:rsidR="001B16A5" w:rsidRPr="001B16A5" w:rsidRDefault="0036073E" w:rsidP="0036073E">
                <w:pPr>
                  <w:spacing w:after="85" w:line="240" w:lineRule="auto"/>
                  <w:jc w:val="both"/>
                  <w:rPr>
                    <w:rFonts w:eastAsia="Times New Roman" w:cs="Times New Roman"/>
                    <w:szCs w:val="24"/>
                    <w:lang w:eastAsia="cs-CZ"/>
                  </w:rPr>
                </w:pPr>
                <w:r>
                  <w:t xml:space="preserve">Studenti po prostudování této studijní opory získají vhled do problematiky spolupráce veřejných knihoven, a to </w:t>
                </w:r>
                <w:r w:rsidR="00C43866">
                  <w:t>nejen z pohledu historie, ale i </w:t>
                </w:r>
                <w:r>
                  <w:t>současných trendů.</w:t>
                </w:r>
              </w:p>
            </w:sdtContent>
          </w:sdt>
        </w:tc>
      </w:tr>
    </w:tbl>
    <w:p w14:paraId="4D20264D" w14:textId="77777777" w:rsidR="001B16A5" w:rsidRDefault="001B16A5" w:rsidP="00E50585">
      <w:pPr>
        <w:pStyle w:val="Bezmezer"/>
      </w:pPr>
    </w:p>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Content>
              <w:p w14:paraId="00879EB2" w14:textId="1103E280" w:rsidR="00EA00A6" w:rsidRPr="001B16A5" w:rsidRDefault="0036073E" w:rsidP="0036073E">
                <w:pPr>
                  <w:spacing w:after="0" w:line="240" w:lineRule="auto"/>
                  <w:jc w:val="both"/>
                  <w:rPr>
                    <w:rFonts w:eastAsia="Times New Roman" w:cs="Times New Roman"/>
                    <w:szCs w:val="24"/>
                    <w:lang w:eastAsia="cs-CZ"/>
                  </w:rPr>
                </w:pPr>
                <w:r>
                  <w:rPr>
                    <w:rFonts w:eastAsia="Times New Roman" w:cs="Times New Roman"/>
                    <w:b/>
                    <w:bCs/>
                    <w:sz w:val="32"/>
                    <w:szCs w:val="32"/>
                    <w:lang w:eastAsia="cs-CZ"/>
                  </w:rPr>
                  <w:t>PhDr. Marie Šedá</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4"/>
          <w:footerReference w:type="even" r:id="rId15"/>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bookmarkStart w:id="0" w:name="_GoBack"/>
            <w:bookmarkEnd w:id="0"/>
            <w:p w14:paraId="516AE9DF" w14:textId="77777777" w:rsidR="00530888"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22288890" w:history="1">
                <w:r w:rsidR="00530888" w:rsidRPr="002B1E75">
                  <w:rPr>
                    <w:rStyle w:val="Hypertextovodkaz"/>
                    <w:noProof/>
                  </w:rPr>
                  <w:t>Úvodem</w:t>
                </w:r>
                <w:r w:rsidR="00530888">
                  <w:rPr>
                    <w:noProof/>
                    <w:webHidden/>
                  </w:rPr>
                  <w:tab/>
                </w:r>
                <w:r w:rsidR="00530888">
                  <w:rPr>
                    <w:noProof/>
                    <w:webHidden/>
                  </w:rPr>
                  <w:fldChar w:fldCharType="begin"/>
                </w:r>
                <w:r w:rsidR="00530888">
                  <w:rPr>
                    <w:noProof/>
                    <w:webHidden/>
                  </w:rPr>
                  <w:instrText xml:space="preserve"> PAGEREF _Toc22288890 \h </w:instrText>
                </w:r>
                <w:r w:rsidR="00530888">
                  <w:rPr>
                    <w:noProof/>
                    <w:webHidden/>
                  </w:rPr>
                </w:r>
                <w:r w:rsidR="00530888">
                  <w:rPr>
                    <w:noProof/>
                    <w:webHidden/>
                  </w:rPr>
                  <w:fldChar w:fldCharType="separate"/>
                </w:r>
                <w:r w:rsidR="00530888">
                  <w:rPr>
                    <w:noProof/>
                    <w:webHidden/>
                  </w:rPr>
                  <w:t>7</w:t>
                </w:r>
                <w:r w:rsidR="00530888">
                  <w:rPr>
                    <w:noProof/>
                    <w:webHidden/>
                  </w:rPr>
                  <w:fldChar w:fldCharType="end"/>
                </w:r>
              </w:hyperlink>
            </w:p>
            <w:p w14:paraId="0D9AE3C9" w14:textId="77777777" w:rsidR="00530888" w:rsidRDefault="00530888">
              <w:pPr>
                <w:pStyle w:val="Obsah1"/>
                <w:tabs>
                  <w:tab w:val="right" w:leader="dot" w:pos="8656"/>
                </w:tabs>
                <w:rPr>
                  <w:rFonts w:asciiTheme="minorHAnsi" w:eastAsiaTheme="minorEastAsia" w:hAnsiTheme="minorHAnsi"/>
                  <w:caps w:val="0"/>
                  <w:noProof/>
                  <w:sz w:val="22"/>
                  <w:lang w:eastAsia="cs-CZ"/>
                </w:rPr>
              </w:pPr>
              <w:hyperlink w:anchor="_Toc22288891" w:history="1">
                <w:r w:rsidRPr="002B1E75">
                  <w:rPr>
                    <w:rStyle w:val="Hypertextovodkaz"/>
                    <w:noProof/>
                  </w:rPr>
                  <w:t>Rychlý náhled studijní opory</w:t>
                </w:r>
                <w:r>
                  <w:rPr>
                    <w:noProof/>
                    <w:webHidden/>
                  </w:rPr>
                  <w:tab/>
                </w:r>
                <w:r>
                  <w:rPr>
                    <w:noProof/>
                    <w:webHidden/>
                  </w:rPr>
                  <w:fldChar w:fldCharType="begin"/>
                </w:r>
                <w:r>
                  <w:rPr>
                    <w:noProof/>
                    <w:webHidden/>
                  </w:rPr>
                  <w:instrText xml:space="preserve"> PAGEREF _Toc22288891 \h </w:instrText>
                </w:r>
                <w:r>
                  <w:rPr>
                    <w:noProof/>
                    <w:webHidden/>
                  </w:rPr>
                </w:r>
                <w:r>
                  <w:rPr>
                    <w:noProof/>
                    <w:webHidden/>
                  </w:rPr>
                  <w:fldChar w:fldCharType="separate"/>
                </w:r>
                <w:r>
                  <w:rPr>
                    <w:noProof/>
                    <w:webHidden/>
                  </w:rPr>
                  <w:t>8</w:t>
                </w:r>
                <w:r>
                  <w:rPr>
                    <w:noProof/>
                    <w:webHidden/>
                  </w:rPr>
                  <w:fldChar w:fldCharType="end"/>
                </w:r>
              </w:hyperlink>
            </w:p>
            <w:p w14:paraId="0A214C59"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892" w:history="1">
                <w:r w:rsidRPr="002B1E75">
                  <w:rPr>
                    <w:rStyle w:val="Hypertextovodkaz"/>
                    <w:noProof/>
                  </w:rPr>
                  <w:t>1</w:t>
                </w:r>
                <w:r>
                  <w:rPr>
                    <w:rFonts w:asciiTheme="minorHAnsi" w:eastAsiaTheme="minorEastAsia" w:hAnsiTheme="minorHAnsi"/>
                    <w:caps w:val="0"/>
                    <w:noProof/>
                    <w:sz w:val="22"/>
                    <w:lang w:eastAsia="cs-CZ"/>
                  </w:rPr>
                  <w:tab/>
                </w:r>
                <w:r w:rsidRPr="002B1E75">
                  <w:rPr>
                    <w:rStyle w:val="Hypertextovodkaz"/>
                    <w:noProof/>
                  </w:rPr>
                  <w:t>Regionální funkce v Moravskoslezském kraji do roku 2002</w:t>
                </w:r>
                <w:r>
                  <w:rPr>
                    <w:noProof/>
                    <w:webHidden/>
                  </w:rPr>
                  <w:tab/>
                </w:r>
                <w:r>
                  <w:rPr>
                    <w:noProof/>
                    <w:webHidden/>
                  </w:rPr>
                  <w:fldChar w:fldCharType="begin"/>
                </w:r>
                <w:r>
                  <w:rPr>
                    <w:noProof/>
                    <w:webHidden/>
                  </w:rPr>
                  <w:instrText xml:space="preserve"> PAGEREF _Toc22288892 \h </w:instrText>
                </w:r>
                <w:r>
                  <w:rPr>
                    <w:noProof/>
                    <w:webHidden/>
                  </w:rPr>
                </w:r>
                <w:r>
                  <w:rPr>
                    <w:noProof/>
                    <w:webHidden/>
                  </w:rPr>
                  <w:fldChar w:fldCharType="separate"/>
                </w:r>
                <w:r>
                  <w:rPr>
                    <w:noProof/>
                    <w:webHidden/>
                  </w:rPr>
                  <w:t>10</w:t>
                </w:r>
                <w:r>
                  <w:rPr>
                    <w:noProof/>
                    <w:webHidden/>
                  </w:rPr>
                  <w:fldChar w:fldCharType="end"/>
                </w:r>
              </w:hyperlink>
            </w:p>
            <w:p w14:paraId="3A7A99E5"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893" w:history="1">
                <w:r w:rsidRPr="002B1E75">
                  <w:rPr>
                    <w:rStyle w:val="Hypertextovodkaz"/>
                    <w:rFonts w:ascii="Arial" w:hAnsi="Arial" w:cs="Arial"/>
                    <w:noProof/>
                  </w:rPr>
                  <w:t>1.1</w:t>
                </w:r>
                <w:r>
                  <w:rPr>
                    <w:rFonts w:asciiTheme="minorHAnsi" w:eastAsiaTheme="minorEastAsia" w:hAnsiTheme="minorHAnsi"/>
                    <w:noProof/>
                    <w:sz w:val="22"/>
                    <w:lang w:eastAsia="cs-CZ"/>
                  </w:rPr>
                  <w:tab/>
                </w:r>
                <w:r w:rsidRPr="002B1E75">
                  <w:rPr>
                    <w:rStyle w:val="Hypertextovodkaz"/>
                    <w:noProof/>
                  </w:rPr>
                  <w:t>Moravskoslezský kraj a spolupráce knihoven</w:t>
                </w:r>
                <w:r>
                  <w:rPr>
                    <w:noProof/>
                    <w:webHidden/>
                  </w:rPr>
                  <w:tab/>
                </w:r>
                <w:r>
                  <w:rPr>
                    <w:noProof/>
                    <w:webHidden/>
                  </w:rPr>
                  <w:fldChar w:fldCharType="begin"/>
                </w:r>
                <w:r>
                  <w:rPr>
                    <w:noProof/>
                    <w:webHidden/>
                  </w:rPr>
                  <w:instrText xml:space="preserve"> PAGEREF _Toc22288893 \h </w:instrText>
                </w:r>
                <w:r>
                  <w:rPr>
                    <w:noProof/>
                    <w:webHidden/>
                  </w:rPr>
                </w:r>
                <w:r>
                  <w:rPr>
                    <w:noProof/>
                    <w:webHidden/>
                  </w:rPr>
                  <w:fldChar w:fldCharType="separate"/>
                </w:r>
                <w:r>
                  <w:rPr>
                    <w:noProof/>
                    <w:webHidden/>
                  </w:rPr>
                  <w:t>10</w:t>
                </w:r>
                <w:r>
                  <w:rPr>
                    <w:noProof/>
                    <w:webHidden/>
                  </w:rPr>
                  <w:fldChar w:fldCharType="end"/>
                </w:r>
              </w:hyperlink>
            </w:p>
            <w:p w14:paraId="0C6EBC70"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894" w:history="1">
                <w:r w:rsidRPr="002B1E75">
                  <w:rPr>
                    <w:rStyle w:val="Hypertextovodkaz"/>
                    <w:rFonts w:ascii="Arial" w:hAnsi="Arial" w:cs="Arial"/>
                    <w:noProof/>
                  </w:rPr>
                  <w:t>1.2</w:t>
                </w:r>
                <w:r>
                  <w:rPr>
                    <w:rFonts w:asciiTheme="minorHAnsi" w:eastAsiaTheme="minorEastAsia" w:hAnsiTheme="minorHAnsi"/>
                    <w:noProof/>
                    <w:sz w:val="22"/>
                    <w:lang w:eastAsia="cs-CZ"/>
                  </w:rPr>
                  <w:tab/>
                </w:r>
                <w:r w:rsidRPr="002B1E75">
                  <w:rPr>
                    <w:rStyle w:val="Hypertextovodkaz"/>
                    <w:noProof/>
                  </w:rPr>
                  <w:t>Střediskový systém v Severomoravském kraji (1960-1976)</w:t>
                </w:r>
                <w:r>
                  <w:rPr>
                    <w:noProof/>
                    <w:webHidden/>
                  </w:rPr>
                  <w:tab/>
                </w:r>
                <w:r>
                  <w:rPr>
                    <w:noProof/>
                    <w:webHidden/>
                  </w:rPr>
                  <w:fldChar w:fldCharType="begin"/>
                </w:r>
                <w:r>
                  <w:rPr>
                    <w:noProof/>
                    <w:webHidden/>
                  </w:rPr>
                  <w:instrText xml:space="preserve"> PAGEREF _Toc22288894 \h </w:instrText>
                </w:r>
                <w:r>
                  <w:rPr>
                    <w:noProof/>
                    <w:webHidden/>
                  </w:rPr>
                </w:r>
                <w:r>
                  <w:rPr>
                    <w:noProof/>
                    <w:webHidden/>
                  </w:rPr>
                  <w:fldChar w:fldCharType="separate"/>
                </w:r>
                <w:r>
                  <w:rPr>
                    <w:noProof/>
                    <w:webHidden/>
                  </w:rPr>
                  <w:t>11</w:t>
                </w:r>
                <w:r>
                  <w:rPr>
                    <w:noProof/>
                    <w:webHidden/>
                  </w:rPr>
                  <w:fldChar w:fldCharType="end"/>
                </w:r>
              </w:hyperlink>
            </w:p>
            <w:p w14:paraId="0F3FCACA"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895" w:history="1">
                <w:r w:rsidRPr="002B1E75">
                  <w:rPr>
                    <w:rStyle w:val="Hypertextovodkaz"/>
                    <w:noProof/>
                  </w:rPr>
                  <w:t>1.2.1</w:t>
                </w:r>
                <w:r>
                  <w:rPr>
                    <w:rFonts w:asciiTheme="minorHAnsi" w:eastAsiaTheme="minorEastAsia" w:hAnsiTheme="minorHAnsi"/>
                    <w:noProof/>
                    <w:sz w:val="22"/>
                    <w:lang w:eastAsia="cs-CZ"/>
                  </w:rPr>
                  <w:tab/>
                </w:r>
                <w:r w:rsidRPr="002B1E75">
                  <w:rPr>
                    <w:rStyle w:val="Hypertextovodkaz"/>
                    <w:noProof/>
                  </w:rPr>
                  <w:t>Vývoj v letech 1963-1970</w:t>
                </w:r>
                <w:r>
                  <w:rPr>
                    <w:noProof/>
                    <w:webHidden/>
                  </w:rPr>
                  <w:tab/>
                </w:r>
                <w:r>
                  <w:rPr>
                    <w:noProof/>
                    <w:webHidden/>
                  </w:rPr>
                  <w:fldChar w:fldCharType="begin"/>
                </w:r>
                <w:r>
                  <w:rPr>
                    <w:noProof/>
                    <w:webHidden/>
                  </w:rPr>
                  <w:instrText xml:space="preserve"> PAGEREF _Toc22288895 \h </w:instrText>
                </w:r>
                <w:r>
                  <w:rPr>
                    <w:noProof/>
                    <w:webHidden/>
                  </w:rPr>
                </w:r>
                <w:r>
                  <w:rPr>
                    <w:noProof/>
                    <w:webHidden/>
                  </w:rPr>
                  <w:fldChar w:fldCharType="separate"/>
                </w:r>
                <w:r>
                  <w:rPr>
                    <w:noProof/>
                    <w:webHidden/>
                  </w:rPr>
                  <w:t>13</w:t>
                </w:r>
                <w:r>
                  <w:rPr>
                    <w:noProof/>
                    <w:webHidden/>
                  </w:rPr>
                  <w:fldChar w:fldCharType="end"/>
                </w:r>
              </w:hyperlink>
            </w:p>
            <w:p w14:paraId="1D536068"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896" w:history="1">
                <w:r w:rsidRPr="002B1E75">
                  <w:rPr>
                    <w:rStyle w:val="Hypertextovodkaz"/>
                    <w:rFonts w:ascii="Arial" w:hAnsi="Arial" w:cs="Arial"/>
                    <w:noProof/>
                  </w:rPr>
                  <w:t>1.3</w:t>
                </w:r>
                <w:r>
                  <w:rPr>
                    <w:rFonts w:asciiTheme="minorHAnsi" w:eastAsiaTheme="minorEastAsia" w:hAnsiTheme="minorHAnsi"/>
                    <w:noProof/>
                    <w:sz w:val="22"/>
                    <w:lang w:eastAsia="cs-CZ"/>
                  </w:rPr>
                  <w:tab/>
                </w:r>
                <w:r w:rsidRPr="002B1E75">
                  <w:rPr>
                    <w:rStyle w:val="Hypertextovodkaz"/>
                    <w:noProof/>
                  </w:rPr>
                  <w:t>Období 1976-1980 ve znamení experimentu</w:t>
                </w:r>
                <w:r>
                  <w:rPr>
                    <w:noProof/>
                    <w:webHidden/>
                  </w:rPr>
                  <w:tab/>
                </w:r>
                <w:r>
                  <w:rPr>
                    <w:noProof/>
                    <w:webHidden/>
                  </w:rPr>
                  <w:fldChar w:fldCharType="begin"/>
                </w:r>
                <w:r>
                  <w:rPr>
                    <w:noProof/>
                    <w:webHidden/>
                  </w:rPr>
                  <w:instrText xml:space="preserve"> PAGEREF _Toc22288896 \h </w:instrText>
                </w:r>
                <w:r>
                  <w:rPr>
                    <w:noProof/>
                    <w:webHidden/>
                  </w:rPr>
                </w:r>
                <w:r>
                  <w:rPr>
                    <w:noProof/>
                    <w:webHidden/>
                  </w:rPr>
                  <w:fldChar w:fldCharType="separate"/>
                </w:r>
                <w:r>
                  <w:rPr>
                    <w:noProof/>
                    <w:webHidden/>
                  </w:rPr>
                  <w:t>14</w:t>
                </w:r>
                <w:r>
                  <w:rPr>
                    <w:noProof/>
                    <w:webHidden/>
                  </w:rPr>
                  <w:fldChar w:fldCharType="end"/>
                </w:r>
              </w:hyperlink>
            </w:p>
            <w:p w14:paraId="22A63207"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897" w:history="1">
                <w:r w:rsidRPr="002B1E75">
                  <w:rPr>
                    <w:rStyle w:val="Hypertextovodkaz"/>
                    <w:rFonts w:ascii="Arial" w:hAnsi="Arial" w:cs="Arial"/>
                    <w:noProof/>
                  </w:rPr>
                  <w:t>1.4</w:t>
                </w:r>
                <w:r>
                  <w:rPr>
                    <w:rFonts w:asciiTheme="minorHAnsi" w:eastAsiaTheme="minorEastAsia" w:hAnsiTheme="minorHAnsi"/>
                    <w:noProof/>
                    <w:sz w:val="22"/>
                    <w:lang w:eastAsia="cs-CZ"/>
                  </w:rPr>
                  <w:tab/>
                </w:r>
                <w:r w:rsidRPr="002B1E75">
                  <w:rPr>
                    <w:rStyle w:val="Hypertextovodkaz"/>
                    <w:noProof/>
                  </w:rPr>
                  <w:t>Vývoj regionálních funkcí v období centralizovaného systému – 1980-1992</w:t>
                </w:r>
                <w:r>
                  <w:rPr>
                    <w:noProof/>
                    <w:webHidden/>
                  </w:rPr>
                  <w:tab/>
                </w:r>
                <w:r>
                  <w:rPr>
                    <w:noProof/>
                    <w:webHidden/>
                  </w:rPr>
                  <w:fldChar w:fldCharType="begin"/>
                </w:r>
                <w:r>
                  <w:rPr>
                    <w:noProof/>
                    <w:webHidden/>
                  </w:rPr>
                  <w:instrText xml:space="preserve"> PAGEREF _Toc22288897 \h </w:instrText>
                </w:r>
                <w:r>
                  <w:rPr>
                    <w:noProof/>
                    <w:webHidden/>
                  </w:rPr>
                </w:r>
                <w:r>
                  <w:rPr>
                    <w:noProof/>
                    <w:webHidden/>
                  </w:rPr>
                  <w:fldChar w:fldCharType="separate"/>
                </w:r>
                <w:r>
                  <w:rPr>
                    <w:noProof/>
                    <w:webHidden/>
                  </w:rPr>
                  <w:t>14</w:t>
                </w:r>
                <w:r>
                  <w:rPr>
                    <w:noProof/>
                    <w:webHidden/>
                  </w:rPr>
                  <w:fldChar w:fldCharType="end"/>
                </w:r>
              </w:hyperlink>
            </w:p>
            <w:p w14:paraId="5CD9EB84"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898" w:history="1">
                <w:r w:rsidRPr="002B1E75">
                  <w:rPr>
                    <w:rStyle w:val="Hypertextovodkaz"/>
                    <w:rFonts w:ascii="Arial" w:hAnsi="Arial" w:cs="Arial"/>
                    <w:noProof/>
                  </w:rPr>
                  <w:t>1.5</w:t>
                </w:r>
                <w:r>
                  <w:rPr>
                    <w:rFonts w:asciiTheme="minorHAnsi" w:eastAsiaTheme="minorEastAsia" w:hAnsiTheme="minorHAnsi"/>
                    <w:noProof/>
                    <w:sz w:val="22"/>
                    <w:lang w:eastAsia="cs-CZ"/>
                  </w:rPr>
                  <w:tab/>
                </w:r>
                <w:r w:rsidRPr="002B1E75">
                  <w:rPr>
                    <w:rStyle w:val="Hypertextovodkaz"/>
                    <w:noProof/>
                  </w:rPr>
                  <w:t>Období transformace veřejných knihoven 1992-2001</w:t>
                </w:r>
                <w:r>
                  <w:rPr>
                    <w:noProof/>
                    <w:webHidden/>
                  </w:rPr>
                  <w:tab/>
                </w:r>
                <w:r>
                  <w:rPr>
                    <w:noProof/>
                    <w:webHidden/>
                  </w:rPr>
                  <w:fldChar w:fldCharType="begin"/>
                </w:r>
                <w:r>
                  <w:rPr>
                    <w:noProof/>
                    <w:webHidden/>
                  </w:rPr>
                  <w:instrText xml:space="preserve"> PAGEREF _Toc22288898 \h </w:instrText>
                </w:r>
                <w:r>
                  <w:rPr>
                    <w:noProof/>
                    <w:webHidden/>
                  </w:rPr>
                </w:r>
                <w:r>
                  <w:rPr>
                    <w:noProof/>
                    <w:webHidden/>
                  </w:rPr>
                  <w:fldChar w:fldCharType="separate"/>
                </w:r>
                <w:r>
                  <w:rPr>
                    <w:noProof/>
                    <w:webHidden/>
                  </w:rPr>
                  <w:t>15</w:t>
                </w:r>
                <w:r>
                  <w:rPr>
                    <w:noProof/>
                    <w:webHidden/>
                  </w:rPr>
                  <w:fldChar w:fldCharType="end"/>
                </w:r>
              </w:hyperlink>
            </w:p>
            <w:p w14:paraId="2F2D10E7"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899" w:history="1">
                <w:r w:rsidRPr="002B1E75">
                  <w:rPr>
                    <w:rStyle w:val="Hypertextovodkaz"/>
                    <w:noProof/>
                  </w:rPr>
                  <w:t>2</w:t>
                </w:r>
                <w:r>
                  <w:rPr>
                    <w:rFonts w:asciiTheme="minorHAnsi" w:eastAsiaTheme="minorEastAsia" w:hAnsiTheme="minorHAnsi"/>
                    <w:caps w:val="0"/>
                    <w:noProof/>
                    <w:sz w:val="22"/>
                    <w:lang w:eastAsia="cs-CZ"/>
                  </w:rPr>
                  <w:tab/>
                </w:r>
                <w:r w:rsidRPr="002B1E75">
                  <w:rPr>
                    <w:rStyle w:val="Hypertextovodkaz"/>
                    <w:noProof/>
                  </w:rPr>
                  <w:t>Regionální funkce v MSK v období 2002 do roku 2005</w:t>
                </w:r>
                <w:r>
                  <w:rPr>
                    <w:noProof/>
                    <w:webHidden/>
                  </w:rPr>
                  <w:tab/>
                </w:r>
                <w:r>
                  <w:rPr>
                    <w:noProof/>
                    <w:webHidden/>
                  </w:rPr>
                  <w:fldChar w:fldCharType="begin"/>
                </w:r>
                <w:r>
                  <w:rPr>
                    <w:noProof/>
                    <w:webHidden/>
                  </w:rPr>
                  <w:instrText xml:space="preserve"> PAGEREF _Toc22288899 \h </w:instrText>
                </w:r>
                <w:r>
                  <w:rPr>
                    <w:noProof/>
                    <w:webHidden/>
                  </w:rPr>
                </w:r>
                <w:r>
                  <w:rPr>
                    <w:noProof/>
                    <w:webHidden/>
                  </w:rPr>
                  <w:fldChar w:fldCharType="separate"/>
                </w:r>
                <w:r>
                  <w:rPr>
                    <w:noProof/>
                    <w:webHidden/>
                  </w:rPr>
                  <w:t>18</w:t>
                </w:r>
                <w:r>
                  <w:rPr>
                    <w:noProof/>
                    <w:webHidden/>
                  </w:rPr>
                  <w:fldChar w:fldCharType="end"/>
                </w:r>
              </w:hyperlink>
            </w:p>
            <w:p w14:paraId="6EEE419C"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00" w:history="1">
                <w:r w:rsidRPr="002B1E75">
                  <w:rPr>
                    <w:rStyle w:val="Hypertextovodkaz"/>
                    <w:rFonts w:ascii="Arial" w:hAnsi="Arial" w:cs="Arial"/>
                    <w:noProof/>
                  </w:rPr>
                  <w:t>2.1</w:t>
                </w:r>
                <w:r>
                  <w:rPr>
                    <w:rFonts w:asciiTheme="minorHAnsi" w:eastAsiaTheme="minorEastAsia" w:hAnsiTheme="minorHAnsi"/>
                    <w:noProof/>
                    <w:sz w:val="22"/>
                    <w:lang w:eastAsia="cs-CZ"/>
                  </w:rPr>
                  <w:tab/>
                </w:r>
                <w:r w:rsidRPr="002B1E75">
                  <w:rPr>
                    <w:rStyle w:val="Hypertextovodkaz"/>
                    <w:noProof/>
                  </w:rPr>
                  <w:t>Pověřené knihovny v MSK</w:t>
                </w:r>
                <w:r>
                  <w:rPr>
                    <w:noProof/>
                    <w:webHidden/>
                  </w:rPr>
                  <w:tab/>
                </w:r>
                <w:r>
                  <w:rPr>
                    <w:noProof/>
                    <w:webHidden/>
                  </w:rPr>
                  <w:fldChar w:fldCharType="begin"/>
                </w:r>
                <w:r>
                  <w:rPr>
                    <w:noProof/>
                    <w:webHidden/>
                  </w:rPr>
                  <w:instrText xml:space="preserve"> PAGEREF _Toc22288900 \h </w:instrText>
                </w:r>
                <w:r>
                  <w:rPr>
                    <w:noProof/>
                    <w:webHidden/>
                  </w:rPr>
                </w:r>
                <w:r>
                  <w:rPr>
                    <w:noProof/>
                    <w:webHidden/>
                  </w:rPr>
                  <w:fldChar w:fldCharType="separate"/>
                </w:r>
                <w:r>
                  <w:rPr>
                    <w:noProof/>
                    <w:webHidden/>
                  </w:rPr>
                  <w:t>18</w:t>
                </w:r>
                <w:r>
                  <w:rPr>
                    <w:noProof/>
                    <w:webHidden/>
                  </w:rPr>
                  <w:fldChar w:fldCharType="end"/>
                </w:r>
              </w:hyperlink>
            </w:p>
            <w:p w14:paraId="4557F9C1"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01" w:history="1">
                <w:r w:rsidRPr="002B1E75">
                  <w:rPr>
                    <w:rStyle w:val="Hypertextovodkaz"/>
                    <w:rFonts w:ascii="Arial" w:hAnsi="Arial" w:cs="Arial"/>
                    <w:noProof/>
                  </w:rPr>
                  <w:t>2.2</w:t>
                </w:r>
                <w:r>
                  <w:rPr>
                    <w:rFonts w:asciiTheme="minorHAnsi" w:eastAsiaTheme="minorEastAsia" w:hAnsiTheme="minorHAnsi"/>
                    <w:noProof/>
                    <w:sz w:val="22"/>
                    <w:lang w:eastAsia="cs-CZ"/>
                  </w:rPr>
                  <w:tab/>
                </w:r>
                <w:r w:rsidRPr="002B1E75">
                  <w:rPr>
                    <w:rStyle w:val="Hypertextovodkaz"/>
                    <w:noProof/>
                  </w:rPr>
                  <w:t>Situace v letech 2002 – 2005</w:t>
                </w:r>
                <w:r>
                  <w:rPr>
                    <w:noProof/>
                    <w:webHidden/>
                  </w:rPr>
                  <w:tab/>
                </w:r>
                <w:r>
                  <w:rPr>
                    <w:noProof/>
                    <w:webHidden/>
                  </w:rPr>
                  <w:fldChar w:fldCharType="begin"/>
                </w:r>
                <w:r>
                  <w:rPr>
                    <w:noProof/>
                    <w:webHidden/>
                  </w:rPr>
                  <w:instrText xml:space="preserve"> PAGEREF _Toc22288901 \h </w:instrText>
                </w:r>
                <w:r>
                  <w:rPr>
                    <w:noProof/>
                    <w:webHidden/>
                  </w:rPr>
                </w:r>
                <w:r>
                  <w:rPr>
                    <w:noProof/>
                    <w:webHidden/>
                  </w:rPr>
                  <w:fldChar w:fldCharType="separate"/>
                </w:r>
                <w:r>
                  <w:rPr>
                    <w:noProof/>
                    <w:webHidden/>
                  </w:rPr>
                  <w:t>19</w:t>
                </w:r>
                <w:r>
                  <w:rPr>
                    <w:noProof/>
                    <w:webHidden/>
                  </w:rPr>
                  <w:fldChar w:fldCharType="end"/>
                </w:r>
              </w:hyperlink>
            </w:p>
            <w:p w14:paraId="5B153329"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902" w:history="1">
                <w:r w:rsidRPr="002B1E75">
                  <w:rPr>
                    <w:rStyle w:val="Hypertextovodkaz"/>
                    <w:noProof/>
                  </w:rPr>
                  <w:t>3</w:t>
                </w:r>
                <w:r>
                  <w:rPr>
                    <w:rFonts w:asciiTheme="minorHAnsi" w:eastAsiaTheme="minorEastAsia" w:hAnsiTheme="minorHAnsi"/>
                    <w:caps w:val="0"/>
                    <w:noProof/>
                    <w:sz w:val="22"/>
                    <w:lang w:eastAsia="cs-CZ"/>
                  </w:rPr>
                  <w:tab/>
                </w:r>
                <w:r w:rsidRPr="002B1E75">
                  <w:rPr>
                    <w:rStyle w:val="Hypertextovodkaz"/>
                    <w:noProof/>
                  </w:rPr>
                  <w:t>Regionální funkce v MSK po roce 2005</w:t>
                </w:r>
                <w:r>
                  <w:rPr>
                    <w:noProof/>
                    <w:webHidden/>
                  </w:rPr>
                  <w:tab/>
                </w:r>
                <w:r>
                  <w:rPr>
                    <w:noProof/>
                    <w:webHidden/>
                  </w:rPr>
                  <w:fldChar w:fldCharType="begin"/>
                </w:r>
                <w:r>
                  <w:rPr>
                    <w:noProof/>
                    <w:webHidden/>
                  </w:rPr>
                  <w:instrText xml:space="preserve"> PAGEREF _Toc22288902 \h </w:instrText>
                </w:r>
                <w:r>
                  <w:rPr>
                    <w:noProof/>
                    <w:webHidden/>
                  </w:rPr>
                </w:r>
                <w:r>
                  <w:rPr>
                    <w:noProof/>
                    <w:webHidden/>
                  </w:rPr>
                  <w:fldChar w:fldCharType="separate"/>
                </w:r>
                <w:r>
                  <w:rPr>
                    <w:noProof/>
                    <w:webHidden/>
                  </w:rPr>
                  <w:t>21</w:t>
                </w:r>
                <w:r>
                  <w:rPr>
                    <w:noProof/>
                    <w:webHidden/>
                  </w:rPr>
                  <w:fldChar w:fldCharType="end"/>
                </w:r>
              </w:hyperlink>
            </w:p>
            <w:p w14:paraId="575881C3"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03" w:history="1">
                <w:r w:rsidRPr="002B1E75">
                  <w:rPr>
                    <w:rStyle w:val="Hypertextovodkaz"/>
                    <w:rFonts w:ascii="Arial" w:hAnsi="Arial" w:cs="Arial"/>
                    <w:noProof/>
                  </w:rPr>
                  <w:t>3.1</w:t>
                </w:r>
                <w:r>
                  <w:rPr>
                    <w:rFonts w:asciiTheme="minorHAnsi" w:eastAsiaTheme="minorEastAsia" w:hAnsiTheme="minorHAnsi"/>
                    <w:noProof/>
                    <w:sz w:val="22"/>
                    <w:lang w:eastAsia="cs-CZ"/>
                  </w:rPr>
                  <w:tab/>
                </w:r>
                <w:r w:rsidRPr="002B1E75">
                  <w:rPr>
                    <w:rStyle w:val="Hypertextovodkaz"/>
                    <w:noProof/>
                  </w:rPr>
                  <w:t>Zásady zajištění výkonu RF v MSK (2007)</w:t>
                </w:r>
                <w:r>
                  <w:rPr>
                    <w:noProof/>
                    <w:webHidden/>
                  </w:rPr>
                  <w:tab/>
                </w:r>
                <w:r>
                  <w:rPr>
                    <w:noProof/>
                    <w:webHidden/>
                  </w:rPr>
                  <w:fldChar w:fldCharType="begin"/>
                </w:r>
                <w:r>
                  <w:rPr>
                    <w:noProof/>
                    <w:webHidden/>
                  </w:rPr>
                  <w:instrText xml:space="preserve"> PAGEREF _Toc22288903 \h </w:instrText>
                </w:r>
                <w:r>
                  <w:rPr>
                    <w:noProof/>
                    <w:webHidden/>
                  </w:rPr>
                </w:r>
                <w:r>
                  <w:rPr>
                    <w:noProof/>
                    <w:webHidden/>
                  </w:rPr>
                  <w:fldChar w:fldCharType="separate"/>
                </w:r>
                <w:r>
                  <w:rPr>
                    <w:noProof/>
                    <w:webHidden/>
                  </w:rPr>
                  <w:t>22</w:t>
                </w:r>
                <w:r>
                  <w:rPr>
                    <w:noProof/>
                    <w:webHidden/>
                  </w:rPr>
                  <w:fldChar w:fldCharType="end"/>
                </w:r>
              </w:hyperlink>
            </w:p>
            <w:p w14:paraId="7976F5D2"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04" w:history="1">
                <w:r w:rsidRPr="002B1E75">
                  <w:rPr>
                    <w:rStyle w:val="Hypertextovodkaz"/>
                    <w:rFonts w:ascii="Arial" w:hAnsi="Arial" w:cs="Arial"/>
                    <w:noProof/>
                  </w:rPr>
                  <w:t>3.2</w:t>
                </w:r>
                <w:r>
                  <w:rPr>
                    <w:rFonts w:asciiTheme="minorHAnsi" w:eastAsiaTheme="minorEastAsia" w:hAnsiTheme="minorHAnsi"/>
                    <w:noProof/>
                    <w:sz w:val="22"/>
                    <w:lang w:eastAsia="cs-CZ"/>
                  </w:rPr>
                  <w:tab/>
                </w:r>
                <w:r w:rsidRPr="002B1E75">
                  <w:rPr>
                    <w:rStyle w:val="Hypertextovodkaz"/>
                    <w:noProof/>
                  </w:rPr>
                  <w:t>Zásady pro zajištění výkonu RF v MSK (2015)</w:t>
                </w:r>
                <w:r>
                  <w:rPr>
                    <w:noProof/>
                    <w:webHidden/>
                  </w:rPr>
                  <w:tab/>
                </w:r>
                <w:r>
                  <w:rPr>
                    <w:noProof/>
                    <w:webHidden/>
                  </w:rPr>
                  <w:fldChar w:fldCharType="begin"/>
                </w:r>
                <w:r>
                  <w:rPr>
                    <w:noProof/>
                    <w:webHidden/>
                  </w:rPr>
                  <w:instrText xml:space="preserve"> PAGEREF _Toc22288904 \h </w:instrText>
                </w:r>
                <w:r>
                  <w:rPr>
                    <w:noProof/>
                    <w:webHidden/>
                  </w:rPr>
                </w:r>
                <w:r>
                  <w:rPr>
                    <w:noProof/>
                    <w:webHidden/>
                  </w:rPr>
                  <w:fldChar w:fldCharType="separate"/>
                </w:r>
                <w:r>
                  <w:rPr>
                    <w:noProof/>
                    <w:webHidden/>
                  </w:rPr>
                  <w:t>23</w:t>
                </w:r>
                <w:r>
                  <w:rPr>
                    <w:noProof/>
                    <w:webHidden/>
                  </w:rPr>
                  <w:fldChar w:fldCharType="end"/>
                </w:r>
              </w:hyperlink>
            </w:p>
            <w:p w14:paraId="63C16D47"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05" w:history="1">
                <w:r w:rsidRPr="002B1E75">
                  <w:rPr>
                    <w:rStyle w:val="Hypertextovodkaz"/>
                    <w:noProof/>
                  </w:rPr>
                  <w:t>3.2.1</w:t>
                </w:r>
                <w:r>
                  <w:rPr>
                    <w:rFonts w:asciiTheme="minorHAnsi" w:eastAsiaTheme="minorEastAsia" w:hAnsiTheme="minorHAnsi"/>
                    <w:noProof/>
                    <w:sz w:val="22"/>
                    <w:lang w:eastAsia="cs-CZ"/>
                  </w:rPr>
                  <w:tab/>
                </w:r>
                <w:r w:rsidRPr="002B1E75">
                  <w:rPr>
                    <w:rStyle w:val="Hypertextovodkaz"/>
                    <w:noProof/>
                  </w:rPr>
                  <w:t>Financování RF z rozpočtu MSK</w:t>
                </w:r>
                <w:r>
                  <w:rPr>
                    <w:noProof/>
                    <w:webHidden/>
                  </w:rPr>
                  <w:tab/>
                </w:r>
                <w:r>
                  <w:rPr>
                    <w:noProof/>
                    <w:webHidden/>
                  </w:rPr>
                  <w:fldChar w:fldCharType="begin"/>
                </w:r>
                <w:r>
                  <w:rPr>
                    <w:noProof/>
                    <w:webHidden/>
                  </w:rPr>
                  <w:instrText xml:space="preserve"> PAGEREF _Toc22288905 \h </w:instrText>
                </w:r>
                <w:r>
                  <w:rPr>
                    <w:noProof/>
                    <w:webHidden/>
                  </w:rPr>
                </w:r>
                <w:r>
                  <w:rPr>
                    <w:noProof/>
                    <w:webHidden/>
                  </w:rPr>
                  <w:fldChar w:fldCharType="separate"/>
                </w:r>
                <w:r>
                  <w:rPr>
                    <w:noProof/>
                    <w:webHidden/>
                  </w:rPr>
                  <w:t>23</w:t>
                </w:r>
                <w:r>
                  <w:rPr>
                    <w:noProof/>
                    <w:webHidden/>
                  </w:rPr>
                  <w:fldChar w:fldCharType="end"/>
                </w:r>
              </w:hyperlink>
            </w:p>
            <w:p w14:paraId="0E8A1D87"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06" w:history="1">
                <w:r w:rsidRPr="002B1E75">
                  <w:rPr>
                    <w:rStyle w:val="Hypertextovodkaz"/>
                    <w:noProof/>
                  </w:rPr>
                  <w:t>3.2.2</w:t>
                </w:r>
                <w:r>
                  <w:rPr>
                    <w:rFonts w:asciiTheme="minorHAnsi" w:eastAsiaTheme="minorEastAsia" w:hAnsiTheme="minorHAnsi"/>
                    <w:noProof/>
                    <w:sz w:val="22"/>
                    <w:lang w:eastAsia="cs-CZ"/>
                  </w:rPr>
                  <w:tab/>
                </w:r>
                <w:r w:rsidRPr="002B1E75">
                  <w:rPr>
                    <w:rStyle w:val="Hypertextovodkaz"/>
                    <w:noProof/>
                  </w:rPr>
                  <w:t>Další nadstandardní činnosti v rámci výkonu RF</w:t>
                </w:r>
                <w:r>
                  <w:rPr>
                    <w:noProof/>
                    <w:webHidden/>
                  </w:rPr>
                  <w:tab/>
                </w:r>
                <w:r>
                  <w:rPr>
                    <w:noProof/>
                    <w:webHidden/>
                  </w:rPr>
                  <w:fldChar w:fldCharType="begin"/>
                </w:r>
                <w:r>
                  <w:rPr>
                    <w:noProof/>
                    <w:webHidden/>
                  </w:rPr>
                  <w:instrText xml:space="preserve"> PAGEREF _Toc22288906 \h </w:instrText>
                </w:r>
                <w:r>
                  <w:rPr>
                    <w:noProof/>
                    <w:webHidden/>
                  </w:rPr>
                </w:r>
                <w:r>
                  <w:rPr>
                    <w:noProof/>
                    <w:webHidden/>
                  </w:rPr>
                  <w:fldChar w:fldCharType="separate"/>
                </w:r>
                <w:r>
                  <w:rPr>
                    <w:noProof/>
                    <w:webHidden/>
                  </w:rPr>
                  <w:t>25</w:t>
                </w:r>
                <w:r>
                  <w:rPr>
                    <w:noProof/>
                    <w:webHidden/>
                  </w:rPr>
                  <w:fldChar w:fldCharType="end"/>
                </w:r>
              </w:hyperlink>
            </w:p>
            <w:p w14:paraId="639B8AA0"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07" w:history="1">
                <w:r w:rsidRPr="002B1E75">
                  <w:rPr>
                    <w:rStyle w:val="Hypertextovodkaz"/>
                    <w:rFonts w:ascii="Arial" w:hAnsi="Arial" w:cs="Arial"/>
                    <w:noProof/>
                  </w:rPr>
                  <w:t>3.3</w:t>
                </w:r>
                <w:r>
                  <w:rPr>
                    <w:rFonts w:asciiTheme="minorHAnsi" w:eastAsiaTheme="minorEastAsia" w:hAnsiTheme="minorHAnsi"/>
                    <w:noProof/>
                    <w:sz w:val="22"/>
                    <w:lang w:eastAsia="cs-CZ"/>
                  </w:rPr>
                  <w:tab/>
                </w:r>
                <w:r w:rsidRPr="002B1E75">
                  <w:rPr>
                    <w:rStyle w:val="Hypertextovodkaz"/>
                    <w:noProof/>
                  </w:rPr>
                  <w:t>Sledované indikátory</w:t>
                </w:r>
                <w:r>
                  <w:rPr>
                    <w:noProof/>
                    <w:webHidden/>
                  </w:rPr>
                  <w:tab/>
                </w:r>
                <w:r>
                  <w:rPr>
                    <w:noProof/>
                    <w:webHidden/>
                  </w:rPr>
                  <w:fldChar w:fldCharType="begin"/>
                </w:r>
                <w:r>
                  <w:rPr>
                    <w:noProof/>
                    <w:webHidden/>
                  </w:rPr>
                  <w:instrText xml:space="preserve"> PAGEREF _Toc22288907 \h </w:instrText>
                </w:r>
                <w:r>
                  <w:rPr>
                    <w:noProof/>
                    <w:webHidden/>
                  </w:rPr>
                </w:r>
                <w:r>
                  <w:rPr>
                    <w:noProof/>
                    <w:webHidden/>
                  </w:rPr>
                  <w:fldChar w:fldCharType="separate"/>
                </w:r>
                <w:r>
                  <w:rPr>
                    <w:noProof/>
                    <w:webHidden/>
                  </w:rPr>
                  <w:t>25</w:t>
                </w:r>
                <w:r>
                  <w:rPr>
                    <w:noProof/>
                    <w:webHidden/>
                  </w:rPr>
                  <w:fldChar w:fldCharType="end"/>
                </w:r>
              </w:hyperlink>
            </w:p>
            <w:p w14:paraId="6121FA02"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908" w:history="1">
                <w:r w:rsidRPr="002B1E75">
                  <w:rPr>
                    <w:rStyle w:val="Hypertextovodkaz"/>
                    <w:noProof/>
                  </w:rPr>
                  <w:t>4</w:t>
                </w:r>
                <w:r>
                  <w:rPr>
                    <w:rFonts w:asciiTheme="minorHAnsi" w:eastAsiaTheme="minorEastAsia" w:hAnsiTheme="minorHAnsi"/>
                    <w:caps w:val="0"/>
                    <w:noProof/>
                    <w:sz w:val="22"/>
                    <w:lang w:eastAsia="cs-CZ"/>
                  </w:rPr>
                  <w:tab/>
                </w:r>
                <w:r w:rsidRPr="002B1E75">
                  <w:rPr>
                    <w:rStyle w:val="Hypertextovodkaz"/>
                    <w:noProof/>
                  </w:rPr>
                  <w:t>Metodik jako profesní kvalifikace</w:t>
                </w:r>
                <w:r>
                  <w:rPr>
                    <w:noProof/>
                    <w:webHidden/>
                  </w:rPr>
                  <w:tab/>
                </w:r>
                <w:r>
                  <w:rPr>
                    <w:noProof/>
                    <w:webHidden/>
                  </w:rPr>
                  <w:fldChar w:fldCharType="begin"/>
                </w:r>
                <w:r>
                  <w:rPr>
                    <w:noProof/>
                    <w:webHidden/>
                  </w:rPr>
                  <w:instrText xml:space="preserve"> PAGEREF _Toc22288908 \h </w:instrText>
                </w:r>
                <w:r>
                  <w:rPr>
                    <w:noProof/>
                    <w:webHidden/>
                  </w:rPr>
                </w:r>
                <w:r>
                  <w:rPr>
                    <w:noProof/>
                    <w:webHidden/>
                  </w:rPr>
                  <w:fldChar w:fldCharType="separate"/>
                </w:r>
                <w:r>
                  <w:rPr>
                    <w:noProof/>
                    <w:webHidden/>
                  </w:rPr>
                  <w:t>28</w:t>
                </w:r>
                <w:r>
                  <w:rPr>
                    <w:noProof/>
                    <w:webHidden/>
                  </w:rPr>
                  <w:fldChar w:fldCharType="end"/>
                </w:r>
              </w:hyperlink>
            </w:p>
            <w:p w14:paraId="6F810F6B"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09" w:history="1">
                <w:r w:rsidRPr="002B1E75">
                  <w:rPr>
                    <w:rStyle w:val="Hypertextovodkaz"/>
                    <w:rFonts w:ascii="Arial" w:hAnsi="Arial" w:cs="Arial"/>
                    <w:noProof/>
                  </w:rPr>
                  <w:t>4.1</w:t>
                </w:r>
                <w:r>
                  <w:rPr>
                    <w:rFonts w:asciiTheme="minorHAnsi" w:eastAsiaTheme="minorEastAsia" w:hAnsiTheme="minorHAnsi"/>
                    <w:noProof/>
                    <w:sz w:val="22"/>
                    <w:lang w:eastAsia="cs-CZ"/>
                  </w:rPr>
                  <w:tab/>
                </w:r>
                <w:r w:rsidRPr="002B1E75">
                  <w:rPr>
                    <w:rStyle w:val="Hypertextovodkaz"/>
                    <w:noProof/>
                  </w:rPr>
                  <w:t>Národní soustava povolání</w:t>
                </w:r>
                <w:r>
                  <w:rPr>
                    <w:noProof/>
                    <w:webHidden/>
                  </w:rPr>
                  <w:tab/>
                </w:r>
                <w:r>
                  <w:rPr>
                    <w:noProof/>
                    <w:webHidden/>
                  </w:rPr>
                  <w:fldChar w:fldCharType="begin"/>
                </w:r>
                <w:r>
                  <w:rPr>
                    <w:noProof/>
                    <w:webHidden/>
                  </w:rPr>
                  <w:instrText xml:space="preserve"> PAGEREF _Toc22288909 \h </w:instrText>
                </w:r>
                <w:r>
                  <w:rPr>
                    <w:noProof/>
                    <w:webHidden/>
                  </w:rPr>
                </w:r>
                <w:r>
                  <w:rPr>
                    <w:noProof/>
                    <w:webHidden/>
                  </w:rPr>
                  <w:fldChar w:fldCharType="separate"/>
                </w:r>
                <w:r>
                  <w:rPr>
                    <w:noProof/>
                    <w:webHidden/>
                  </w:rPr>
                  <w:t>28</w:t>
                </w:r>
                <w:r>
                  <w:rPr>
                    <w:noProof/>
                    <w:webHidden/>
                  </w:rPr>
                  <w:fldChar w:fldCharType="end"/>
                </w:r>
              </w:hyperlink>
            </w:p>
            <w:p w14:paraId="45395CE7"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10" w:history="1">
                <w:r w:rsidRPr="002B1E75">
                  <w:rPr>
                    <w:rStyle w:val="Hypertextovodkaz"/>
                    <w:rFonts w:ascii="Arial" w:hAnsi="Arial" w:cs="Arial"/>
                    <w:noProof/>
                  </w:rPr>
                  <w:t>4.2</w:t>
                </w:r>
                <w:r>
                  <w:rPr>
                    <w:rFonts w:asciiTheme="minorHAnsi" w:eastAsiaTheme="minorEastAsia" w:hAnsiTheme="minorHAnsi"/>
                    <w:noProof/>
                    <w:sz w:val="22"/>
                    <w:lang w:eastAsia="cs-CZ"/>
                  </w:rPr>
                  <w:tab/>
                </w:r>
                <w:r w:rsidRPr="002B1E75">
                  <w:rPr>
                    <w:rStyle w:val="Hypertextovodkaz"/>
                    <w:noProof/>
                  </w:rPr>
                  <w:t>Národní soustava kvalifikací</w:t>
                </w:r>
                <w:r>
                  <w:rPr>
                    <w:noProof/>
                    <w:webHidden/>
                  </w:rPr>
                  <w:tab/>
                </w:r>
                <w:r>
                  <w:rPr>
                    <w:noProof/>
                    <w:webHidden/>
                  </w:rPr>
                  <w:fldChar w:fldCharType="begin"/>
                </w:r>
                <w:r>
                  <w:rPr>
                    <w:noProof/>
                    <w:webHidden/>
                  </w:rPr>
                  <w:instrText xml:space="preserve"> PAGEREF _Toc22288910 \h </w:instrText>
                </w:r>
                <w:r>
                  <w:rPr>
                    <w:noProof/>
                    <w:webHidden/>
                  </w:rPr>
                </w:r>
                <w:r>
                  <w:rPr>
                    <w:noProof/>
                    <w:webHidden/>
                  </w:rPr>
                  <w:fldChar w:fldCharType="separate"/>
                </w:r>
                <w:r>
                  <w:rPr>
                    <w:noProof/>
                    <w:webHidden/>
                  </w:rPr>
                  <w:t>29</w:t>
                </w:r>
                <w:r>
                  <w:rPr>
                    <w:noProof/>
                    <w:webHidden/>
                  </w:rPr>
                  <w:fldChar w:fldCharType="end"/>
                </w:r>
              </w:hyperlink>
            </w:p>
            <w:p w14:paraId="44ADEC73"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11" w:history="1">
                <w:r w:rsidRPr="002B1E75">
                  <w:rPr>
                    <w:rStyle w:val="Hypertextovodkaz"/>
                    <w:noProof/>
                  </w:rPr>
                  <w:t>4.2.1</w:t>
                </w:r>
                <w:r>
                  <w:rPr>
                    <w:rFonts w:asciiTheme="minorHAnsi" w:eastAsiaTheme="minorEastAsia" w:hAnsiTheme="minorHAnsi"/>
                    <w:noProof/>
                    <w:sz w:val="22"/>
                    <w:lang w:eastAsia="cs-CZ"/>
                  </w:rPr>
                  <w:tab/>
                </w:r>
                <w:r w:rsidRPr="002B1E75">
                  <w:rPr>
                    <w:rStyle w:val="Hypertextovodkaz"/>
                    <w:noProof/>
                  </w:rPr>
                  <w:t>Knihovnická povolání v NSK</w:t>
                </w:r>
                <w:r>
                  <w:rPr>
                    <w:noProof/>
                    <w:webHidden/>
                  </w:rPr>
                  <w:tab/>
                </w:r>
                <w:r>
                  <w:rPr>
                    <w:noProof/>
                    <w:webHidden/>
                  </w:rPr>
                  <w:fldChar w:fldCharType="begin"/>
                </w:r>
                <w:r>
                  <w:rPr>
                    <w:noProof/>
                    <w:webHidden/>
                  </w:rPr>
                  <w:instrText xml:space="preserve"> PAGEREF _Toc22288911 \h </w:instrText>
                </w:r>
                <w:r>
                  <w:rPr>
                    <w:noProof/>
                    <w:webHidden/>
                  </w:rPr>
                </w:r>
                <w:r>
                  <w:rPr>
                    <w:noProof/>
                    <w:webHidden/>
                  </w:rPr>
                  <w:fldChar w:fldCharType="separate"/>
                </w:r>
                <w:r>
                  <w:rPr>
                    <w:noProof/>
                    <w:webHidden/>
                  </w:rPr>
                  <w:t>30</w:t>
                </w:r>
                <w:r>
                  <w:rPr>
                    <w:noProof/>
                    <w:webHidden/>
                  </w:rPr>
                  <w:fldChar w:fldCharType="end"/>
                </w:r>
              </w:hyperlink>
            </w:p>
            <w:p w14:paraId="5F54CC25"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12" w:history="1">
                <w:r w:rsidRPr="002B1E75">
                  <w:rPr>
                    <w:rStyle w:val="Hypertextovodkaz"/>
                    <w:rFonts w:ascii="Arial" w:hAnsi="Arial" w:cs="Arial"/>
                    <w:noProof/>
                  </w:rPr>
                  <w:t>4.3</w:t>
                </w:r>
                <w:r>
                  <w:rPr>
                    <w:rFonts w:asciiTheme="minorHAnsi" w:eastAsiaTheme="minorEastAsia" w:hAnsiTheme="minorHAnsi"/>
                    <w:noProof/>
                    <w:sz w:val="22"/>
                    <w:lang w:eastAsia="cs-CZ"/>
                  </w:rPr>
                  <w:tab/>
                </w:r>
                <w:r w:rsidRPr="002B1E75">
                  <w:rPr>
                    <w:rStyle w:val="Hypertextovodkaz"/>
                    <w:noProof/>
                  </w:rPr>
                  <w:t>Profese metodik v knihovně</w:t>
                </w:r>
                <w:r>
                  <w:rPr>
                    <w:noProof/>
                    <w:webHidden/>
                  </w:rPr>
                  <w:tab/>
                </w:r>
                <w:r>
                  <w:rPr>
                    <w:noProof/>
                    <w:webHidden/>
                  </w:rPr>
                  <w:fldChar w:fldCharType="begin"/>
                </w:r>
                <w:r>
                  <w:rPr>
                    <w:noProof/>
                    <w:webHidden/>
                  </w:rPr>
                  <w:instrText xml:space="preserve"> PAGEREF _Toc22288912 \h </w:instrText>
                </w:r>
                <w:r>
                  <w:rPr>
                    <w:noProof/>
                    <w:webHidden/>
                  </w:rPr>
                </w:r>
                <w:r>
                  <w:rPr>
                    <w:noProof/>
                    <w:webHidden/>
                  </w:rPr>
                  <w:fldChar w:fldCharType="separate"/>
                </w:r>
                <w:r>
                  <w:rPr>
                    <w:noProof/>
                    <w:webHidden/>
                  </w:rPr>
                  <w:t>30</w:t>
                </w:r>
                <w:r>
                  <w:rPr>
                    <w:noProof/>
                    <w:webHidden/>
                  </w:rPr>
                  <w:fldChar w:fldCharType="end"/>
                </w:r>
              </w:hyperlink>
            </w:p>
            <w:p w14:paraId="53289583"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13" w:history="1">
                <w:r w:rsidRPr="002B1E75">
                  <w:rPr>
                    <w:rStyle w:val="Hypertextovodkaz"/>
                    <w:noProof/>
                  </w:rPr>
                  <w:t>4.3.1</w:t>
                </w:r>
                <w:r>
                  <w:rPr>
                    <w:rFonts w:asciiTheme="minorHAnsi" w:eastAsiaTheme="minorEastAsia" w:hAnsiTheme="minorHAnsi"/>
                    <w:noProof/>
                    <w:sz w:val="22"/>
                    <w:lang w:eastAsia="cs-CZ"/>
                  </w:rPr>
                  <w:tab/>
                </w:r>
                <w:r w:rsidRPr="002B1E75">
                  <w:rPr>
                    <w:rStyle w:val="Hypertextovodkaz"/>
                    <w:noProof/>
                  </w:rPr>
                  <w:t>Kvalifikační standard</w:t>
                </w:r>
                <w:r>
                  <w:rPr>
                    <w:noProof/>
                    <w:webHidden/>
                  </w:rPr>
                  <w:tab/>
                </w:r>
                <w:r>
                  <w:rPr>
                    <w:noProof/>
                    <w:webHidden/>
                  </w:rPr>
                  <w:fldChar w:fldCharType="begin"/>
                </w:r>
                <w:r>
                  <w:rPr>
                    <w:noProof/>
                    <w:webHidden/>
                  </w:rPr>
                  <w:instrText xml:space="preserve"> PAGEREF _Toc22288913 \h </w:instrText>
                </w:r>
                <w:r>
                  <w:rPr>
                    <w:noProof/>
                    <w:webHidden/>
                  </w:rPr>
                </w:r>
                <w:r>
                  <w:rPr>
                    <w:noProof/>
                    <w:webHidden/>
                  </w:rPr>
                  <w:fldChar w:fldCharType="separate"/>
                </w:r>
                <w:r>
                  <w:rPr>
                    <w:noProof/>
                    <w:webHidden/>
                  </w:rPr>
                  <w:t>31</w:t>
                </w:r>
                <w:r>
                  <w:rPr>
                    <w:noProof/>
                    <w:webHidden/>
                  </w:rPr>
                  <w:fldChar w:fldCharType="end"/>
                </w:r>
              </w:hyperlink>
            </w:p>
            <w:p w14:paraId="56FC95E9"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14" w:history="1">
                <w:r w:rsidRPr="002B1E75">
                  <w:rPr>
                    <w:rStyle w:val="Hypertextovodkaz"/>
                    <w:rFonts w:ascii="Arial" w:hAnsi="Arial" w:cs="Arial"/>
                    <w:noProof/>
                  </w:rPr>
                  <w:t>4.4</w:t>
                </w:r>
                <w:r>
                  <w:rPr>
                    <w:rFonts w:asciiTheme="minorHAnsi" w:eastAsiaTheme="minorEastAsia" w:hAnsiTheme="minorHAnsi"/>
                    <w:noProof/>
                    <w:sz w:val="22"/>
                    <w:lang w:eastAsia="cs-CZ"/>
                  </w:rPr>
                  <w:tab/>
                </w:r>
                <w:r w:rsidRPr="002B1E75">
                  <w:rPr>
                    <w:rStyle w:val="Hypertextovodkaz"/>
                    <w:noProof/>
                  </w:rPr>
                  <w:t>Požadavky kladené na metodika</w:t>
                </w:r>
                <w:r>
                  <w:rPr>
                    <w:noProof/>
                    <w:webHidden/>
                  </w:rPr>
                  <w:tab/>
                </w:r>
                <w:r>
                  <w:rPr>
                    <w:noProof/>
                    <w:webHidden/>
                  </w:rPr>
                  <w:fldChar w:fldCharType="begin"/>
                </w:r>
                <w:r>
                  <w:rPr>
                    <w:noProof/>
                    <w:webHidden/>
                  </w:rPr>
                  <w:instrText xml:space="preserve"> PAGEREF _Toc22288914 \h </w:instrText>
                </w:r>
                <w:r>
                  <w:rPr>
                    <w:noProof/>
                    <w:webHidden/>
                  </w:rPr>
                </w:r>
                <w:r>
                  <w:rPr>
                    <w:noProof/>
                    <w:webHidden/>
                  </w:rPr>
                  <w:fldChar w:fldCharType="separate"/>
                </w:r>
                <w:r>
                  <w:rPr>
                    <w:noProof/>
                    <w:webHidden/>
                  </w:rPr>
                  <w:t>34</w:t>
                </w:r>
                <w:r>
                  <w:rPr>
                    <w:noProof/>
                    <w:webHidden/>
                  </w:rPr>
                  <w:fldChar w:fldCharType="end"/>
                </w:r>
              </w:hyperlink>
            </w:p>
            <w:p w14:paraId="330FE4E3"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15" w:history="1">
                <w:r w:rsidRPr="002B1E75">
                  <w:rPr>
                    <w:rStyle w:val="Hypertextovodkaz"/>
                    <w:rFonts w:ascii="Arial" w:hAnsi="Arial" w:cs="Arial"/>
                    <w:noProof/>
                  </w:rPr>
                  <w:t>4.5</w:t>
                </w:r>
                <w:r>
                  <w:rPr>
                    <w:rFonts w:asciiTheme="minorHAnsi" w:eastAsiaTheme="minorEastAsia" w:hAnsiTheme="minorHAnsi"/>
                    <w:noProof/>
                    <w:sz w:val="22"/>
                    <w:lang w:eastAsia="cs-CZ"/>
                  </w:rPr>
                  <w:tab/>
                </w:r>
                <w:r w:rsidRPr="002B1E75">
                  <w:rPr>
                    <w:rStyle w:val="Hypertextovodkaz"/>
                    <w:noProof/>
                  </w:rPr>
                  <w:t>Znalosti a dovednosti</w:t>
                </w:r>
                <w:r>
                  <w:rPr>
                    <w:noProof/>
                    <w:webHidden/>
                  </w:rPr>
                  <w:tab/>
                </w:r>
                <w:r>
                  <w:rPr>
                    <w:noProof/>
                    <w:webHidden/>
                  </w:rPr>
                  <w:fldChar w:fldCharType="begin"/>
                </w:r>
                <w:r>
                  <w:rPr>
                    <w:noProof/>
                    <w:webHidden/>
                  </w:rPr>
                  <w:instrText xml:space="preserve"> PAGEREF _Toc22288915 \h </w:instrText>
                </w:r>
                <w:r>
                  <w:rPr>
                    <w:noProof/>
                    <w:webHidden/>
                  </w:rPr>
                </w:r>
                <w:r>
                  <w:rPr>
                    <w:noProof/>
                    <w:webHidden/>
                  </w:rPr>
                  <w:fldChar w:fldCharType="separate"/>
                </w:r>
                <w:r>
                  <w:rPr>
                    <w:noProof/>
                    <w:webHidden/>
                  </w:rPr>
                  <w:t>34</w:t>
                </w:r>
                <w:r>
                  <w:rPr>
                    <w:noProof/>
                    <w:webHidden/>
                  </w:rPr>
                  <w:fldChar w:fldCharType="end"/>
                </w:r>
              </w:hyperlink>
            </w:p>
            <w:p w14:paraId="03CC98C2"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16" w:history="1">
                <w:r w:rsidRPr="002B1E75">
                  <w:rPr>
                    <w:rStyle w:val="Hypertextovodkaz"/>
                    <w:rFonts w:ascii="Arial" w:hAnsi="Arial" w:cs="Arial"/>
                    <w:noProof/>
                  </w:rPr>
                  <w:t>4.6</w:t>
                </w:r>
                <w:r>
                  <w:rPr>
                    <w:rFonts w:asciiTheme="minorHAnsi" w:eastAsiaTheme="minorEastAsia" w:hAnsiTheme="minorHAnsi"/>
                    <w:noProof/>
                    <w:sz w:val="22"/>
                    <w:lang w:eastAsia="cs-CZ"/>
                  </w:rPr>
                  <w:tab/>
                </w:r>
                <w:r w:rsidRPr="002B1E75">
                  <w:rPr>
                    <w:rStyle w:val="Hypertextovodkaz"/>
                    <w:noProof/>
                  </w:rPr>
                  <w:t>Měkké kompetence</w:t>
                </w:r>
                <w:r>
                  <w:rPr>
                    <w:noProof/>
                    <w:webHidden/>
                  </w:rPr>
                  <w:tab/>
                </w:r>
                <w:r>
                  <w:rPr>
                    <w:noProof/>
                    <w:webHidden/>
                  </w:rPr>
                  <w:fldChar w:fldCharType="begin"/>
                </w:r>
                <w:r>
                  <w:rPr>
                    <w:noProof/>
                    <w:webHidden/>
                  </w:rPr>
                  <w:instrText xml:space="preserve"> PAGEREF _Toc22288916 \h </w:instrText>
                </w:r>
                <w:r>
                  <w:rPr>
                    <w:noProof/>
                    <w:webHidden/>
                  </w:rPr>
                </w:r>
                <w:r>
                  <w:rPr>
                    <w:noProof/>
                    <w:webHidden/>
                  </w:rPr>
                  <w:fldChar w:fldCharType="separate"/>
                </w:r>
                <w:r>
                  <w:rPr>
                    <w:noProof/>
                    <w:webHidden/>
                  </w:rPr>
                  <w:t>35</w:t>
                </w:r>
                <w:r>
                  <w:rPr>
                    <w:noProof/>
                    <w:webHidden/>
                  </w:rPr>
                  <w:fldChar w:fldCharType="end"/>
                </w:r>
              </w:hyperlink>
            </w:p>
            <w:p w14:paraId="5B0CF81B"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917" w:history="1">
                <w:r w:rsidRPr="002B1E75">
                  <w:rPr>
                    <w:rStyle w:val="Hypertextovodkaz"/>
                    <w:noProof/>
                  </w:rPr>
                  <w:t>5</w:t>
                </w:r>
                <w:r>
                  <w:rPr>
                    <w:rFonts w:asciiTheme="minorHAnsi" w:eastAsiaTheme="minorEastAsia" w:hAnsiTheme="minorHAnsi"/>
                    <w:caps w:val="0"/>
                    <w:noProof/>
                    <w:sz w:val="22"/>
                    <w:lang w:eastAsia="cs-CZ"/>
                  </w:rPr>
                  <w:tab/>
                </w:r>
                <w:r w:rsidRPr="002B1E75">
                  <w:rPr>
                    <w:rStyle w:val="Hypertextovodkaz"/>
                    <w:noProof/>
                  </w:rPr>
                  <w:t>Vzdělávání knihovníků</w:t>
                </w:r>
                <w:r>
                  <w:rPr>
                    <w:noProof/>
                    <w:webHidden/>
                  </w:rPr>
                  <w:tab/>
                </w:r>
                <w:r>
                  <w:rPr>
                    <w:noProof/>
                    <w:webHidden/>
                  </w:rPr>
                  <w:fldChar w:fldCharType="begin"/>
                </w:r>
                <w:r>
                  <w:rPr>
                    <w:noProof/>
                    <w:webHidden/>
                  </w:rPr>
                  <w:instrText xml:space="preserve"> PAGEREF _Toc22288917 \h </w:instrText>
                </w:r>
                <w:r>
                  <w:rPr>
                    <w:noProof/>
                    <w:webHidden/>
                  </w:rPr>
                </w:r>
                <w:r>
                  <w:rPr>
                    <w:noProof/>
                    <w:webHidden/>
                  </w:rPr>
                  <w:fldChar w:fldCharType="separate"/>
                </w:r>
                <w:r>
                  <w:rPr>
                    <w:noProof/>
                    <w:webHidden/>
                  </w:rPr>
                  <w:t>37</w:t>
                </w:r>
                <w:r>
                  <w:rPr>
                    <w:noProof/>
                    <w:webHidden/>
                  </w:rPr>
                  <w:fldChar w:fldCharType="end"/>
                </w:r>
              </w:hyperlink>
            </w:p>
            <w:p w14:paraId="1B971567"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18" w:history="1">
                <w:r w:rsidRPr="002B1E75">
                  <w:rPr>
                    <w:rStyle w:val="Hypertextovodkaz"/>
                    <w:rFonts w:ascii="Arial" w:hAnsi="Arial" w:cs="Arial"/>
                    <w:noProof/>
                  </w:rPr>
                  <w:t>5.1</w:t>
                </w:r>
                <w:r>
                  <w:rPr>
                    <w:rFonts w:asciiTheme="minorHAnsi" w:eastAsiaTheme="minorEastAsia" w:hAnsiTheme="minorHAnsi"/>
                    <w:noProof/>
                    <w:sz w:val="22"/>
                    <w:lang w:eastAsia="cs-CZ"/>
                  </w:rPr>
                  <w:tab/>
                </w:r>
                <w:r w:rsidRPr="002B1E75">
                  <w:rPr>
                    <w:rStyle w:val="Hypertextovodkaz"/>
                    <w:noProof/>
                  </w:rPr>
                  <w:t>Strategické materiály ke vzdělávání</w:t>
                </w:r>
                <w:r>
                  <w:rPr>
                    <w:noProof/>
                    <w:webHidden/>
                  </w:rPr>
                  <w:tab/>
                </w:r>
                <w:r>
                  <w:rPr>
                    <w:noProof/>
                    <w:webHidden/>
                  </w:rPr>
                  <w:fldChar w:fldCharType="begin"/>
                </w:r>
                <w:r>
                  <w:rPr>
                    <w:noProof/>
                    <w:webHidden/>
                  </w:rPr>
                  <w:instrText xml:space="preserve"> PAGEREF _Toc22288918 \h </w:instrText>
                </w:r>
                <w:r>
                  <w:rPr>
                    <w:noProof/>
                    <w:webHidden/>
                  </w:rPr>
                </w:r>
                <w:r>
                  <w:rPr>
                    <w:noProof/>
                    <w:webHidden/>
                  </w:rPr>
                  <w:fldChar w:fldCharType="separate"/>
                </w:r>
                <w:r>
                  <w:rPr>
                    <w:noProof/>
                    <w:webHidden/>
                  </w:rPr>
                  <w:t>38</w:t>
                </w:r>
                <w:r>
                  <w:rPr>
                    <w:noProof/>
                    <w:webHidden/>
                  </w:rPr>
                  <w:fldChar w:fldCharType="end"/>
                </w:r>
              </w:hyperlink>
            </w:p>
            <w:p w14:paraId="0E1CD1FC"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19" w:history="1">
                <w:r w:rsidRPr="002B1E75">
                  <w:rPr>
                    <w:rStyle w:val="Hypertextovodkaz"/>
                    <w:noProof/>
                  </w:rPr>
                  <w:t>5.1.1</w:t>
                </w:r>
                <w:r>
                  <w:rPr>
                    <w:rFonts w:asciiTheme="minorHAnsi" w:eastAsiaTheme="minorEastAsia" w:hAnsiTheme="minorHAnsi"/>
                    <w:noProof/>
                    <w:sz w:val="22"/>
                    <w:lang w:eastAsia="cs-CZ"/>
                  </w:rPr>
                  <w:tab/>
                </w:r>
                <w:r w:rsidRPr="002B1E75">
                  <w:rPr>
                    <w:rStyle w:val="Hypertextovodkaz"/>
                    <w:noProof/>
                  </w:rPr>
                  <w:t>Zákoník práce</w:t>
                </w:r>
                <w:r>
                  <w:rPr>
                    <w:noProof/>
                    <w:webHidden/>
                  </w:rPr>
                  <w:tab/>
                </w:r>
                <w:r>
                  <w:rPr>
                    <w:noProof/>
                    <w:webHidden/>
                  </w:rPr>
                  <w:fldChar w:fldCharType="begin"/>
                </w:r>
                <w:r>
                  <w:rPr>
                    <w:noProof/>
                    <w:webHidden/>
                  </w:rPr>
                  <w:instrText xml:space="preserve"> PAGEREF _Toc22288919 \h </w:instrText>
                </w:r>
                <w:r>
                  <w:rPr>
                    <w:noProof/>
                    <w:webHidden/>
                  </w:rPr>
                </w:r>
                <w:r>
                  <w:rPr>
                    <w:noProof/>
                    <w:webHidden/>
                  </w:rPr>
                  <w:fldChar w:fldCharType="separate"/>
                </w:r>
                <w:r>
                  <w:rPr>
                    <w:noProof/>
                    <w:webHidden/>
                  </w:rPr>
                  <w:t>39</w:t>
                </w:r>
                <w:r>
                  <w:rPr>
                    <w:noProof/>
                    <w:webHidden/>
                  </w:rPr>
                  <w:fldChar w:fldCharType="end"/>
                </w:r>
              </w:hyperlink>
            </w:p>
            <w:p w14:paraId="02B0618E"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20" w:history="1">
                <w:r w:rsidRPr="002B1E75">
                  <w:rPr>
                    <w:rStyle w:val="Hypertextovodkaz"/>
                    <w:noProof/>
                  </w:rPr>
                  <w:t>5.1.2</w:t>
                </w:r>
                <w:r>
                  <w:rPr>
                    <w:rFonts w:asciiTheme="minorHAnsi" w:eastAsiaTheme="minorEastAsia" w:hAnsiTheme="minorHAnsi"/>
                    <w:noProof/>
                    <w:sz w:val="22"/>
                    <w:lang w:eastAsia="cs-CZ"/>
                  </w:rPr>
                  <w:tab/>
                </w:r>
                <w:r w:rsidRPr="002B1E75">
                  <w:rPr>
                    <w:rStyle w:val="Hypertextovodkaz"/>
                    <w:noProof/>
                  </w:rPr>
                  <w:t>Katalog prací ve veřejných službách a správě</w:t>
                </w:r>
                <w:r>
                  <w:rPr>
                    <w:noProof/>
                    <w:webHidden/>
                  </w:rPr>
                  <w:tab/>
                </w:r>
                <w:r>
                  <w:rPr>
                    <w:noProof/>
                    <w:webHidden/>
                  </w:rPr>
                  <w:fldChar w:fldCharType="begin"/>
                </w:r>
                <w:r>
                  <w:rPr>
                    <w:noProof/>
                    <w:webHidden/>
                  </w:rPr>
                  <w:instrText xml:space="preserve"> PAGEREF _Toc22288920 \h </w:instrText>
                </w:r>
                <w:r>
                  <w:rPr>
                    <w:noProof/>
                    <w:webHidden/>
                  </w:rPr>
                </w:r>
                <w:r>
                  <w:rPr>
                    <w:noProof/>
                    <w:webHidden/>
                  </w:rPr>
                  <w:fldChar w:fldCharType="separate"/>
                </w:r>
                <w:r>
                  <w:rPr>
                    <w:noProof/>
                    <w:webHidden/>
                  </w:rPr>
                  <w:t>39</w:t>
                </w:r>
                <w:r>
                  <w:rPr>
                    <w:noProof/>
                    <w:webHidden/>
                  </w:rPr>
                  <w:fldChar w:fldCharType="end"/>
                </w:r>
              </w:hyperlink>
            </w:p>
            <w:p w14:paraId="439B301F"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21" w:history="1">
                <w:r w:rsidRPr="002B1E75">
                  <w:rPr>
                    <w:rStyle w:val="Hypertextovodkaz"/>
                    <w:noProof/>
                  </w:rPr>
                  <w:t>5.1.3</w:t>
                </w:r>
                <w:r>
                  <w:rPr>
                    <w:rFonts w:asciiTheme="minorHAnsi" w:eastAsiaTheme="minorEastAsia" w:hAnsiTheme="minorHAnsi"/>
                    <w:noProof/>
                    <w:sz w:val="22"/>
                    <w:lang w:eastAsia="cs-CZ"/>
                  </w:rPr>
                  <w:tab/>
                </w:r>
                <w:r w:rsidRPr="002B1E75">
                  <w:rPr>
                    <w:rStyle w:val="Hypertextovodkaz"/>
                    <w:noProof/>
                  </w:rPr>
                  <w:t>Standard pro dobrou knihovnu</w:t>
                </w:r>
                <w:r>
                  <w:rPr>
                    <w:noProof/>
                    <w:webHidden/>
                  </w:rPr>
                  <w:tab/>
                </w:r>
                <w:r>
                  <w:rPr>
                    <w:noProof/>
                    <w:webHidden/>
                  </w:rPr>
                  <w:fldChar w:fldCharType="begin"/>
                </w:r>
                <w:r>
                  <w:rPr>
                    <w:noProof/>
                    <w:webHidden/>
                  </w:rPr>
                  <w:instrText xml:space="preserve"> PAGEREF _Toc22288921 \h </w:instrText>
                </w:r>
                <w:r>
                  <w:rPr>
                    <w:noProof/>
                    <w:webHidden/>
                  </w:rPr>
                </w:r>
                <w:r>
                  <w:rPr>
                    <w:noProof/>
                    <w:webHidden/>
                  </w:rPr>
                  <w:fldChar w:fldCharType="separate"/>
                </w:r>
                <w:r>
                  <w:rPr>
                    <w:noProof/>
                    <w:webHidden/>
                  </w:rPr>
                  <w:t>39</w:t>
                </w:r>
                <w:r>
                  <w:rPr>
                    <w:noProof/>
                    <w:webHidden/>
                  </w:rPr>
                  <w:fldChar w:fldCharType="end"/>
                </w:r>
              </w:hyperlink>
            </w:p>
            <w:p w14:paraId="3391DD32"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22" w:history="1">
                <w:r w:rsidRPr="002B1E75">
                  <w:rPr>
                    <w:rStyle w:val="Hypertextovodkaz"/>
                    <w:rFonts w:ascii="Arial" w:hAnsi="Arial" w:cs="Arial"/>
                    <w:noProof/>
                  </w:rPr>
                  <w:t>5.2</w:t>
                </w:r>
                <w:r>
                  <w:rPr>
                    <w:rFonts w:asciiTheme="minorHAnsi" w:eastAsiaTheme="minorEastAsia" w:hAnsiTheme="minorHAnsi"/>
                    <w:noProof/>
                    <w:sz w:val="22"/>
                    <w:lang w:eastAsia="cs-CZ"/>
                  </w:rPr>
                  <w:tab/>
                </w:r>
                <w:r w:rsidRPr="002B1E75">
                  <w:rPr>
                    <w:rStyle w:val="Hypertextovodkaz"/>
                    <w:noProof/>
                  </w:rPr>
                  <w:t>Vzdělávání v krajských knihovnách</w:t>
                </w:r>
                <w:r>
                  <w:rPr>
                    <w:noProof/>
                    <w:webHidden/>
                  </w:rPr>
                  <w:tab/>
                </w:r>
                <w:r>
                  <w:rPr>
                    <w:noProof/>
                    <w:webHidden/>
                  </w:rPr>
                  <w:fldChar w:fldCharType="begin"/>
                </w:r>
                <w:r>
                  <w:rPr>
                    <w:noProof/>
                    <w:webHidden/>
                  </w:rPr>
                  <w:instrText xml:space="preserve"> PAGEREF _Toc22288922 \h </w:instrText>
                </w:r>
                <w:r>
                  <w:rPr>
                    <w:noProof/>
                    <w:webHidden/>
                  </w:rPr>
                </w:r>
                <w:r>
                  <w:rPr>
                    <w:noProof/>
                    <w:webHidden/>
                  </w:rPr>
                  <w:fldChar w:fldCharType="separate"/>
                </w:r>
                <w:r>
                  <w:rPr>
                    <w:noProof/>
                    <w:webHidden/>
                  </w:rPr>
                  <w:t>40</w:t>
                </w:r>
                <w:r>
                  <w:rPr>
                    <w:noProof/>
                    <w:webHidden/>
                  </w:rPr>
                  <w:fldChar w:fldCharType="end"/>
                </w:r>
              </w:hyperlink>
            </w:p>
            <w:p w14:paraId="7DDFA007"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23" w:history="1">
                <w:r w:rsidRPr="002B1E75">
                  <w:rPr>
                    <w:rStyle w:val="Hypertextovodkaz"/>
                    <w:rFonts w:ascii="Arial" w:hAnsi="Arial" w:cs="Arial"/>
                    <w:noProof/>
                  </w:rPr>
                  <w:t>5.3</w:t>
                </w:r>
                <w:r>
                  <w:rPr>
                    <w:rFonts w:asciiTheme="minorHAnsi" w:eastAsiaTheme="minorEastAsia" w:hAnsiTheme="minorHAnsi"/>
                    <w:noProof/>
                    <w:sz w:val="22"/>
                    <w:lang w:eastAsia="cs-CZ"/>
                  </w:rPr>
                  <w:tab/>
                </w:r>
                <w:r w:rsidRPr="002B1E75">
                  <w:rPr>
                    <w:rStyle w:val="Hypertextovodkaz"/>
                    <w:noProof/>
                  </w:rPr>
                  <w:t>Přehled vzdělávacích akcí</w:t>
                </w:r>
                <w:r>
                  <w:rPr>
                    <w:noProof/>
                    <w:webHidden/>
                  </w:rPr>
                  <w:tab/>
                </w:r>
                <w:r>
                  <w:rPr>
                    <w:noProof/>
                    <w:webHidden/>
                  </w:rPr>
                  <w:fldChar w:fldCharType="begin"/>
                </w:r>
                <w:r>
                  <w:rPr>
                    <w:noProof/>
                    <w:webHidden/>
                  </w:rPr>
                  <w:instrText xml:space="preserve"> PAGEREF _Toc22288923 \h </w:instrText>
                </w:r>
                <w:r>
                  <w:rPr>
                    <w:noProof/>
                    <w:webHidden/>
                  </w:rPr>
                </w:r>
                <w:r>
                  <w:rPr>
                    <w:noProof/>
                    <w:webHidden/>
                  </w:rPr>
                  <w:fldChar w:fldCharType="separate"/>
                </w:r>
                <w:r>
                  <w:rPr>
                    <w:noProof/>
                    <w:webHidden/>
                  </w:rPr>
                  <w:t>40</w:t>
                </w:r>
                <w:r>
                  <w:rPr>
                    <w:noProof/>
                    <w:webHidden/>
                  </w:rPr>
                  <w:fldChar w:fldCharType="end"/>
                </w:r>
              </w:hyperlink>
            </w:p>
            <w:p w14:paraId="070B16B8"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24" w:history="1">
                <w:r w:rsidRPr="002B1E75">
                  <w:rPr>
                    <w:rStyle w:val="Hypertextovodkaz"/>
                    <w:rFonts w:ascii="Arial" w:hAnsi="Arial" w:cs="Arial"/>
                    <w:noProof/>
                  </w:rPr>
                  <w:t>5.4</w:t>
                </w:r>
                <w:r>
                  <w:rPr>
                    <w:rFonts w:asciiTheme="minorHAnsi" w:eastAsiaTheme="minorEastAsia" w:hAnsiTheme="minorHAnsi"/>
                    <w:noProof/>
                    <w:sz w:val="22"/>
                    <w:lang w:eastAsia="cs-CZ"/>
                  </w:rPr>
                  <w:tab/>
                </w:r>
                <w:r w:rsidRPr="002B1E75">
                  <w:rPr>
                    <w:rStyle w:val="Hypertextovodkaz"/>
                    <w:noProof/>
                  </w:rPr>
                  <w:t>Studijní texty a e-learning</w:t>
                </w:r>
                <w:r>
                  <w:rPr>
                    <w:noProof/>
                    <w:webHidden/>
                  </w:rPr>
                  <w:tab/>
                </w:r>
                <w:r>
                  <w:rPr>
                    <w:noProof/>
                    <w:webHidden/>
                  </w:rPr>
                  <w:fldChar w:fldCharType="begin"/>
                </w:r>
                <w:r>
                  <w:rPr>
                    <w:noProof/>
                    <w:webHidden/>
                  </w:rPr>
                  <w:instrText xml:space="preserve"> PAGEREF _Toc22288924 \h </w:instrText>
                </w:r>
                <w:r>
                  <w:rPr>
                    <w:noProof/>
                    <w:webHidden/>
                  </w:rPr>
                </w:r>
                <w:r>
                  <w:rPr>
                    <w:noProof/>
                    <w:webHidden/>
                  </w:rPr>
                  <w:fldChar w:fldCharType="separate"/>
                </w:r>
                <w:r>
                  <w:rPr>
                    <w:noProof/>
                    <w:webHidden/>
                  </w:rPr>
                  <w:t>41</w:t>
                </w:r>
                <w:r>
                  <w:rPr>
                    <w:noProof/>
                    <w:webHidden/>
                  </w:rPr>
                  <w:fldChar w:fldCharType="end"/>
                </w:r>
              </w:hyperlink>
            </w:p>
            <w:p w14:paraId="4F735328"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925" w:history="1">
                <w:r w:rsidRPr="002B1E75">
                  <w:rPr>
                    <w:rStyle w:val="Hypertextovodkaz"/>
                    <w:noProof/>
                  </w:rPr>
                  <w:t>6</w:t>
                </w:r>
                <w:r>
                  <w:rPr>
                    <w:rFonts w:asciiTheme="minorHAnsi" w:eastAsiaTheme="minorEastAsia" w:hAnsiTheme="minorHAnsi"/>
                    <w:caps w:val="0"/>
                    <w:noProof/>
                    <w:sz w:val="22"/>
                    <w:lang w:eastAsia="cs-CZ"/>
                  </w:rPr>
                  <w:tab/>
                </w:r>
                <w:r w:rsidRPr="002B1E75">
                  <w:rPr>
                    <w:rStyle w:val="Hypertextovodkaz"/>
                    <w:noProof/>
                  </w:rPr>
                  <w:t>Knihovnická literatura</w:t>
                </w:r>
                <w:r>
                  <w:rPr>
                    <w:noProof/>
                    <w:webHidden/>
                  </w:rPr>
                  <w:tab/>
                </w:r>
                <w:r>
                  <w:rPr>
                    <w:noProof/>
                    <w:webHidden/>
                  </w:rPr>
                  <w:fldChar w:fldCharType="begin"/>
                </w:r>
                <w:r>
                  <w:rPr>
                    <w:noProof/>
                    <w:webHidden/>
                  </w:rPr>
                  <w:instrText xml:space="preserve"> PAGEREF _Toc22288925 \h </w:instrText>
                </w:r>
                <w:r>
                  <w:rPr>
                    <w:noProof/>
                    <w:webHidden/>
                  </w:rPr>
                </w:r>
                <w:r>
                  <w:rPr>
                    <w:noProof/>
                    <w:webHidden/>
                  </w:rPr>
                  <w:fldChar w:fldCharType="separate"/>
                </w:r>
                <w:r>
                  <w:rPr>
                    <w:noProof/>
                    <w:webHidden/>
                  </w:rPr>
                  <w:t>43</w:t>
                </w:r>
                <w:r>
                  <w:rPr>
                    <w:noProof/>
                    <w:webHidden/>
                  </w:rPr>
                  <w:fldChar w:fldCharType="end"/>
                </w:r>
              </w:hyperlink>
            </w:p>
            <w:p w14:paraId="1649F5DB"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26" w:history="1">
                <w:r w:rsidRPr="002B1E75">
                  <w:rPr>
                    <w:rStyle w:val="Hypertextovodkaz"/>
                    <w:rFonts w:ascii="Arial" w:hAnsi="Arial" w:cs="Arial"/>
                    <w:noProof/>
                  </w:rPr>
                  <w:t>6.1</w:t>
                </w:r>
                <w:r>
                  <w:rPr>
                    <w:rFonts w:asciiTheme="minorHAnsi" w:eastAsiaTheme="minorEastAsia" w:hAnsiTheme="minorHAnsi"/>
                    <w:noProof/>
                    <w:sz w:val="22"/>
                    <w:lang w:eastAsia="cs-CZ"/>
                  </w:rPr>
                  <w:tab/>
                </w:r>
                <w:r w:rsidRPr="002B1E75">
                  <w:rPr>
                    <w:rStyle w:val="Hypertextovodkaz"/>
                    <w:noProof/>
                  </w:rPr>
                  <w:t>Časopisy</w:t>
                </w:r>
                <w:r>
                  <w:rPr>
                    <w:noProof/>
                    <w:webHidden/>
                  </w:rPr>
                  <w:tab/>
                </w:r>
                <w:r>
                  <w:rPr>
                    <w:noProof/>
                    <w:webHidden/>
                  </w:rPr>
                  <w:fldChar w:fldCharType="begin"/>
                </w:r>
                <w:r>
                  <w:rPr>
                    <w:noProof/>
                    <w:webHidden/>
                  </w:rPr>
                  <w:instrText xml:space="preserve"> PAGEREF _Toc22288926 \h </w:instrText>
                </w:r>
                <w:r>
                  <w:rPr>
                    <w:noProof/>
                    <w:webHidden/>
                  </w:rPr>
                </w:r>
                <w:r>
                  <w:rPr>
                    <w:noProof/>
                    <w:webHidden/>
                  </w:rPr>
                  <w:fldChar w:fldCharType="separate"/>
                </w:r>
                <w:r>
                  <w:rPr>
                    <w:noProof/>
                    <w:webHidden/>
                  </w:rPr>
                  <w:t>44</w:t>
                </w:r>
                <w:r>
                  <w:rPr>
                    <w:noProof/>
                    <w:webHidden/>
                  </w:rPr>
                  <w:fldChar w:fldCharType="end"/>
                </w:r>
              </w:hyperlink>
            </w:p>
            <w:p w14:paraId="2E69A19C"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27" w:history="1">
                <w:r w:rsidRPr="002B1E75">
                  <w:rPr>
                    <w:rStyle w:val="Hypertextovodkaz"/>
                    <w:noProof/>
                  </w:rPr>
                  <w:t>6.1.1</w:t>
                </w:r>
                <w:r>
                  <w:rPr>
                    <w:rFonts w:asciiTheme="minorHAnsi" w:eastAsiaTheme="minorEastAsia" w:hAnsiTheme="minorHAnsi"/>
                    <w:noProof/>
                    <w:sz w:val="22"/>
                    <w:lang w:eastAsia="cs-CZ"/>
                  </w:rPr>
                  <w:tab/>
                </w:r>
                <w:r w:rsidRPr="002B1E75">
                  <w:rPr>
                    <w:rStyle w:val="Hypertextovodkaz"/>
                    <w:noProof/>
                  </w:rPr>
                  <w:t>Kniha</w:t>
                </w:r>
                <w:r>
                  <w:rPr>
                    <w:noProof/>
                    <w:webHidden/>
                  </w:rPr>
                  <w:tab/>
                </w:r>
                <w:r>
                  <w:rPr>
                    <w:noProof/>
                    <w:webHidden/>
                  </w:rPr>
                  <w:fldChar w:fldCharType="begin"/>
                </w:r>
                <w:r>
                  <w:rPr>
                    <w:noProof/>
                    <w:webHidden/>
                  </w:rPr>
                  <w:instrText xml:space="preserve"> PAGEREF _Toc22288927 \h </w:instrText>
                </w:r>
                <w:r>
                  <w:rPr>
                    <w:noProof/>
                    <w:webHidden/>
                  </w:rPr>
                </w:r>
                <w:r>
                  <w:rPr>
                    <w:noProof/>
                    <w:webHidden/>
                  </w:rPr>
                  <w:fldChar w:fldCharType="separate"/>
                </w:r>
                <w:r>
                  <w:rPr>
                    <w:noProof/>
                    <w:webHidden/>
                  </w:rPr>
                  <w:t>44</w:t>
                </w:r>
                <w:r>
                  <w:rPr>
                    <w:noProof/>
                    <w:webHidden/>
                  </w:rPr>
                  <w:fldChar w:fldCharType="end"/>
                </w:r>
              </w:hyperlink>
            </w:p>
            <w:p w14:paraId="2569A95A"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28" w:history="1">
                <w:r w:rsidRPr="002B1E75">
                  <w:rPr>
                    <w:rStyle w:val="Hypertextovodkaz"/>
                    <w:noProof/>
                  </w:rPr>
                  <w:t>6.1.2</w:t>
                </w:r>
                <w:r>
                  <w:rPr>
                    <w:rFonts w:asciiTheme="minorHAnsi" w:eastAsiaTheme="minorEastAsia" w:hAnsiTheme="minorHAnsi"/>
                    <w:noProof/>
                    <w:sz w:val="22"/>
                    <w:lang w:eastAsia="cs-CZ"/>
                  </w:rPr>
                  <w:tab/>
                </w:r>
                <w:r w:rsidRPr="002B1E75">
                  <w:rPr>
                    <w:rStyle w:val="Hypertextovodkaz"/>
                    <w:noProof/>
                  </w:rPr>
                  <w:t>Knihy a knihovny</w:t>
                </w:r>
                <w:r>
                  <w:rPr>
                    <w:noProof/>
                    <w:webHidden/>
                  </w:rPr>
                  <w:tab/>
                </w:r>
                <w:r>
                  <w:rPr>
                    <w:noProof/>
                    <w:webHidden/>
                  </w:rPr>
                  <w:fldChar w:fldCharType="begin"/>
                </w:r>
                <w:r>
                  <w:rPr>
                    <w:noProof/>
                    <w:webHidden/>
                  </w:rPr>
                  <w:instrText xml:space="preserve"> PAGEREF _Toc22288928 \h </w:instrText>
                </w:r>
                <w:r>
                  <w:rPr>
                    <w:noProof/>
                    <w:webHidden/>
                  </w:rPr>
                </w:r>
                <w:r>
                  <w:rPr>
                    <w:noProof/>
                    <w:webHidden/>
                  </w:rPr>
                  <w:fldChar w:fldCharType="separate"/>
                </w:r>
                <w:r>
                  <w:rPr>
                    <w:noProof/>
                    <w:webHidden/>
                  </w:rPr>
                  <w:t>44</w:t>
                </w:r>
                <w:r>
                  <w:rPr>
                    <w:noProof/>
                    <w:webHidden/>
                  </w:rPr>
                  <w:fldChar w:fldCharType="end"/>
                </w:r>
              </w:hyperlink>
            </w:p>
            <w:p w14:paraId="6192A6B4"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29" w:history="1">
                <w:r w:rsidRPr="002B1E75">
                  <w:rPr>
                    <w:rStyle w:val="Hypertextovodkaz"/>
                    <w:noProof/>
                  </w:rPr>
                  <w:t>6.1.3</w:t>
                </w:r>
                <w:r>
                  <w:rPr>
                    <w:rFonts w:asciiTheme="minorHAnsi" w:eastAsiaTheme="minorEastAsia" w:hAnsiTheme="minorHAnsi"/>
                    <w:noProof/>
                    <w:sz w:val="22"/>
                    <w:lang w:eastAsia="cs-CZ"/>
                  </w:rPr>
                  <w:tab/>
                </w:r>
                <w:r w:rsidRPr="002B1E75">
                  <w:rPr>
                    <w:rStyle w:val="Hypertextovodkaz"/>
                    <w:noProof/>
                  </w:rPr>
                  <w:t>Časopis československých knihovníků</w:t>
                </w:r>
                <w:r>
                  <w:rPr>
                    <w:noProof/>
                    <w:webHidden/>
                  </w:rPr>
                  <w:tab/>
                </w:r>
                <w:r>
                  <w:rPr>
                    <w:noProof/>
                    <w:webHidden/>
                  </w:rPr>
                  <w:fldChar w:fldCharType="begin"/>
                </w:r>
                <w:r>
                  <w:rPr>
                    <w:noProof/>
                    <w:webHidden/>
                  </w:rPr>
                  <w:instrText xml:space="preserve"> PAGEREF _Toc22288929 \h </w:instrText>
                </w:r>
                <w:r>
                  <w:rPr>
                    <w:noProof/>
                    <w:webHidden/>
                  </w:rPr>
                </w:r>
                <w:r>
                  <w:rPr>
                    <w:noProof/>
                    <w:webHidden/>
                  </w:rPr>
                  <w:fldChar w:fldCharType="separate"/>
                </w:r>
                <w:r>
                  <w:rPr>
                    <w:noProof/>
                    <w:webHidden/>
                  </w:rPr>
                  <w:t>45</w:t>
                </w:r>
                <w:r>
                  <w:rPr>
                    <w:noProof/>
                    <w:webHidden/>
                  </w:rPr>
                  <w:fldChar w:fldCharType="end"/>
                </w:r>
              </w:hyperlink>
            </w:p>
            <w:p w14:paraId="52122C65"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30" w:history="1">
                <w:r w:rsidRPr="002B1E75">
                  <w:rPr>
                    <w:rStyle w:val="Hypertextovodkaz"/>
                    <w:noProof/>
                  </w:rPr>
                  <w:t>6.1.4</w:t>
                </w:r>
                <w:r>
                  <w:rPr>
                    <w:rFonts w:asciiTheme="minorHAnsi" w:eastAsiaTheme="minorEastAsia" w:hAnsiTheme="minorHAnsi"/>
                    <w:noProof/>
                    <w:sz w:val="22"/>
                    <w:lang w:eastAsia="cs-CZ"/>
                  </w:rPr>
                  <w:tab/>
                </w:r>
                <w:r w:rsidRPr="002B1E75">
                  <w:rPr>
                    <w:rStyle w:val="Hypertextovodkaz"/>
                    <w:noProof/>
                  </w:rPr>
                  <w:t>Česká osvěta</w:t>
                </w:r>
                <w:r>
                  <w:rPr>
                    <w:noProof/>
                    <w:webHidden/>
                  </w:rPr>
                  <w:tab/>
                </w:r>
                <w:r>
                  <w:rPr>
                    <w:noProof/>
                    <w:webHidden/>
                  </w:rPr>
                  <w:fldChar w:fldCharType="begin"/>
                </w:r>
                <w:r>
                  <w:rPr>
                    <w:noProof/>
                    <w:webHidden/>
                  </w:rPr>
                  <w:instrText xml:space="preserve"> PAGEREF _Toc22288930 \h </w:instrText>
                </w:r>
                <w:r>
                  <w:rPr>
                    <w:noProof/>
                    <w:webHidden/>
                  </w:rPr>
                </w:r>
                <w:r>
                  <w:rPr>
                    <w:noProof/>
                    <w:webHidden/>
                  </w:rPr>
                  <w:fldChar w:fldCharType="separate"/>
                </w:r>
                <w:r>
                  <w:rPr>
                    <w:noProof/>
                    <w:webHidden/>
                  </w:rPr>
                  <w:t>45</w:t>
                </w:r>
                <w:r>
                  <w:rPr>
                    <w:noProof/>
                    <w:webHidden/>
                  </w:rPr>
                  <w:fldChar w:fldCharType="end"/>
                </w:r>
              </w:hyperlink>
            </w:p>
            <w:p w14:paraId="1E3DF2D7"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31" w:history="1">
                <w:r w:rsidRPr="002B1E75">
                  <w:rPr>
                    <w:rStyle w:val="Hypertextovodkaz"/>
                    <w:noProof/>
                  </w:rPr>
                  <w:t>6.1.5</w:t>
                </w:r>
                <w:r>
                  <w:rPr>
                    <w:rFonts w:asciiTheme="minorHAnsi" w:eastAsiaTheme="minorEastAsia" w:hAnsiTheme="minorHAnsi"/>
                    <w:noProof/>
                    <w:sz w:val="22"/>
                    <w:lang w:eastAsia="cs-CZ"/>
                  </w:rPr>
                  <w:tab/>
                </w:r>
                <w:r w:rsidRPr="002B1E75">
                  <w:rPr>
                    <w:rStyle w:val="Hypertextovodkaz"/>
                    <w:noProof/>
                  </w:rPr>
                  <w:t>Knihovna</w:t>
                </w:r>
                <w:r>
                  <w:rPr>
                    <w:noProof/>
                    <w:webHidden/>
                  </w:rPr>
                  <w:tab/>
                </w:r>
                <w:r>
                  <w:rPr>
                    <w:noProof/>
                    <w:webHidden/>
                  </w:rPr>
                  <w:fldChar w:fldCharType="begin"/>
                </w:r>
                <w:r>
                  <w:rPr>
                    <w:noProof/>
                    <w:webHidden/>
                  </w:rPr>
                  <w:instrText xml:space="preserve"> PAGEREF _Toc22288931 \h </w:instrText>
                </w:r>
                <w:r>
                  <w:rPr>
                    <w:noProof/>
                    <w:webHidden/>
                  </w:rPr>
                </w:r>
                <w:r>
                  <w:rPr>
                    <w:noProof/>
                    <w:webHidden/>
                  </w:rPr>
                  <w:fldChar w:fldCharType="separate"/>
                </w:r>
                <w:r>
                  <w:rPr>
                    <w:noProof/>
                    <w:webHidden/>
                  </w:rPr>
                  <w:t>45</w:t>
                </w:r>
                <w:r>
                  <w:rPr>
                    <w:noProof/>
                    <w:webHidden/>
                  </w:rPr>
                  <w:fldChar w:fldCharType="end"/>
                </w:r>
              </w:hyperlink>
            </w:p>
            <w:p w14:paraId="4999D4E8"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32" w:history="1">
                <w:r w:rsidRPr="002B1E75">
                  <w:rPr>
                    <w:rStyle w:val="Hypertextovodkaz"/>
                    <w:noProof/>
                  </w:rPr>
                  <w:t>6.1.6</w:t>
                </w:r>
                <w:r>
                  <w:rPr>
                    <w:rFonts w:asciiTheme="minorHAnsi" w:eastAsiaTheme="minorEastAsia" w:hAnsiTheme="minorHAnsi"/>
                    <w:noProof/>
                    <w:sz w:val="22"/>
                    <w:lang w:eastAsia="cs-CZ"/>
                  </w:rPr>
                  <w:tab/>
                </w:r>
                <w:r w:rsidRPr="002B1E75">
                  <w:rPr>
                    <w:rStyle w:val="Hypertextovodkaz"/>
                    <w:noProof/>
                  </w:rPr>
                  <w:t>Čtenář. Měsíčník pro práci se čtenářem</w:t>
                </w:r>
                <w:r>
                  <w:rPr>
                    <w:noProof/>
                    <w:webHidden/>
                  </w:rPr>
                  <w:tab/>
                </w:r>
                <w:r>
                  <w:rPr>
                    <w:noProof/>
                    <w:webHidden/>
                  </w:rPr>
                  <w:fldChar w:fldCharType="begin"/>
                </w:r>
                <w:r>
                  <w:rPr>
                    <w:noProof/>
                    <w:webHidden/>
                  </w:rPr>
                  <w:instrText xml:space="preserve"> PAGEREF _Toc22288932 \h </w:instrText>
                </w:r>
                <w:r>
                  <w:rPr>
                    <w:noProof/>
                    <w:webHidden/>
                  </w:rPr>
                </w:r>
                <w:r>
                  <w:rPr>
                    <w:noProof/>
                    <w:webHidden/>
                  </w:rPr>
                  <w:fldChar w:fldCharType="separate"/>
                </w:r>
                <w:r>
                  <w:rPr>
                    <w:noProof/>
                    <w:webHidden/>
                  </w:rPr>
                  <w:t>45</w:t>
                </w:r>
                <w:r>
                  <w:rPr>
                    <w:noProof/>
                    <w:webHidden/>
                  </w:rPr>
                  <w:fldChar w:fldCharType="end"/>
                </w:r>
              </w:hyperlink>
            </w:p>
            <w:p w14:paraId="2D89A7F7"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33" w:history="1">
                <w:r w:rsidRPr="002B1E75">
                  <w:rPr>
                    <w:rStyle w:val="Hypertextovodkaz"/>
                    <w:noProof/>
                  </w:rPr>
                  <w:t>6.1.7</w:t>
                </w:r>
                <w:r>
                  <w:rPr>
                    <w:rFonts w:asciiTheme="minorHAnsi" w:eastAsiaTheme="minorEastAsia" w:hAnsiTheme="minorHAnsi"/>
                    <w:noProof/>
                    <w:sz w:val="22"/>
                    <w:lang w:eastAsia="cs-CZ"/>
                  </w:rPr>
                  <w:tab/>
                </w:r>
                <w:r w:rsidRPr="002B1E75">
                  <w:rPr>
                    <w:rStyle w:val="Hypertextovodkaz"/>
                    <w:noProof/>
                  </w:rPr>
                  <w:t>Knihovna</w:t>
                </w:r>
                <w:r>
                  <w:rPr>
                    <w:noProof/>
                    <w:webHidden/>
                  </w:rPr>
                  <w:tab/>
                </w:r>
                <w:r>
                  <w:rPr>
                    <w:noProof/>
                    <w:webHidden/>
                  </w:rPr>
                  <w:fldChar w:fldCharType="begin"/>
                </w:r>
                <w:r>
                  <w:rPr>
                    <w:noProof/>
                    <w:webHidden/>
                  </w:rPr>
                  <w:instrText xml:space="preserve"> PAGEREF _Toc22288933 \h </w:instrText>
                </w:r>
                <w:r>
                  <w:rPr>
                    <w:noProof/>
                    <w:webHidden/>
                  </w:rPr>
                </w:r>
                <w:r>
                  <w:rPr>
                    <w:noProof/>
                    <w:webHidden/>
                  </w:rPr>
                  <w:fldChar w:fldCharType="separate"/>
                </w:r>
                <w:r>
                  <w:rPr>
                    <w:noProof/>
                    <w:webHidden/>
                  </w:rPr>
                  <w:t>46</w:t>
                </w:r>
                <w:r>
                  <w:rPr>
                    <w:noProof/>
                    <w:webHidden/>
                  </w:rPr>
                  <w:fldChar w:fldCharType="end"/>
                </w:r>
              </w:hyperlink>
            </w:p>
            <w:p w14:paraId="14FD86D9"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34" w:history="1">
                <w:r w:rsidRPr="002B1E75">
                  <w:rPr>
                    <w:rStyle w:val="Hypertextovodkaz"/>
                    <w:noProof/>
                  </w:rPr>
                  <w:t>6.1.8</w:t>
                </w:r>
                <w:r>
                  <w:rPr>
                    <w:rFonts w:asciiTheme="minorHAnsi" w:eastAsiaTheme="minorEastAsia" w:hAnsiTheme="minorHAnsi"/>
                    <w:noProof/>
                    <w:sz w:val="22"/>
                    <w:lang w:eastAsia="cs-CZ"/>
                  </w:rPr>
                  <w:tab/>
                </w:r>
                <w:r w:rsidRPr="002B1E75">
                  <w:rPr>
                    <w:rStyle w:val="Hypertextovodkaz"/>
                    <w:noProof/>
                  </w:rPr>
                  <w:t>Z knihovnické praxe</w:t>
                </w:r>
                <w:r>
                  <w:rPr>
                    <w:noProof/>
                    <w:webHidden/>
                  </w:rPr>
                  <w:tab/>
                </w:r>
                <w:r>
                  <w:rPr>
                    <w:noProof/>
                    <w:webHidden/>
                  </w:rPr>
                  <w:fldChar w:fldCharType="begin"/>
                </w:r>
                <w:r>
                  <w:rPr>
                    <w:noProof/>
                    <w:webHidden/>
                  </w:rPr>
                  <w:instrText xml:space="preserve"> PAGEREF _Toc22288934 \h </w:instrText>
                </w:r>
                <w:r>
                  <w:rPr>
                    <w:noProof/>
                    <w:webHidden/>
                  </w:rPr>
                </w:r>
                <w:r>
                  <w:rPr>
                    <w:noProof/>
                    <w:webHidden/>
                  </w:rPr>
                  <w:fldChar w:fldCharType="separate"/>
                </w:r>
                <w:r>
                  <w:rPr>
                    <w:noProof/>
                    <w:webHidden/>
                  </w:rPr>
                  <w:t>47</w:t>
                </w:r>
                <w:r>
                  <w:rPr>
                    <w:noProof/>
                    <w:webHidden/>
                  </w:rPr>
                  <w:fldChar w:fldCharType="end"/>
                </w:r>
              </w:hyperlink>
            </w:p>
            <w:p w14:paraId="5D2AFDAF"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35" w:history="1">
                <w:r w:rsidRPr="002B1E75">
                  <w:rPr>
                    <w:rStyle w:val="Hypertextovodkaz"/>
                    <w:noProof/>
                  </w:rPr>
                  <w:t>6.1.9</w:t>
                </w:r>
                <w:r>
                  <w:rPr>
                    <w:rFonts w:asciiTheme="minorHAnsi" w:eastAsiaTheme="minorEastAsia" w:hAnsiTheme="minorHAnsi"/>
                    <w:noProof/>
                    <w:sz w:val="22"/>
                    <w:lang w:eastAsia="cs-CZ"/>
                  </w:rPr>
                  <w:tab/>
                </w:r>
                <w:r w:rsidRPr="002B1E75">
                  <w:rPr>
                    <w:rStyle w:val="Hypertextovodkaz"/>
                    <w:noProof/>
                  </w:rPr>
                  <w:t>Bulletin SKIP</w:t>
                </w:r>
                <w:r>
                  <w:rPr>
                    <w:noProof/>
                    <w:webHidden/>
                  </w:rPr>
                  <w:tab/>
                </w:r>
                <w:r>
                  <w:rPr>
                    <w:noProof/>
                    <w:webHidden/>
                  </w:rPr>
                  <w:fldChar w:fldCharType="begin"/>
                </w:r>
                <w:r>
                  <w:rPr>
                    <w:noProof/>
                    <w:webHidden/>
                  </w:rPr>
                  <w:instrText xml:space="preserve"> PAGEREF _Toc22288935 \h </w:instrText>
                </w:r>
                <w:r>
                  <w:rPr>
                    <w:noProof/>
                    <w:webHidden/>
                  </w:rPr>
                </w:r>
                <w:r>
                  <w:rPr>
                    <w:noProof/>
                    <w:webHidden/>
                  </w:rPr>
                  <w:fldChar w:fldCharType="separate"/>
                </w:r>
                <w:r>
                  <w:rPr>
                    <w:noProof/>
                    <w:webHidden/>
                  </w:rPr>
                  <w:t>47</w:t>
                </w:r>
                <w:r>
                  <w:rPr>
                    <w:noProof/>
                    <w:webHidden/>
                  </w:rPr>
                  <w:fldChar w:fldCharType="end"/>
                </w:r>
              </w:hyperlink>
            </w:p>
            <w:p w14:paraId="55530E05"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36" w:history="1">
                <w:r w:rsidRPr="002B1E75">
                  <w:rPr>
                    <w:rStyle w:val="Hypertextovodkaz"/>
                    <w:noProof/>
                  </w:rPr>
                  <w:t>6.1.10</w:t>
                </w:r>
                <w:r>
                  <w:rPr>
                    <w:rFonts w:asciiTheme="minorHAnsi" w:eastAsiaTheme="minorEastAsia" w:hAnsiTheme="minorHAnsi"/>
                    <w:noProof/>
                    <w:sz w:val="22"/>
                    <w:lang w:eastAsia="cs-CZ"/>
                  </w:rPr>
                  <w:tab/>
                </w:r>
                <w:r w:rsidRPr="002B1E75">
                  <w:rPr>
                    <w:rStyle w:val="Hypertextovodkaz"/>
                    <w:noProof/>
                  </w:rPr>
                  <w:t>Duha</w:t>
                </w:r>
                <w:r>
                  <w:rPr>
                    <w:noProof/>
                    <w:webHidden/>
                  </w:rPr>
                  <w:tab/>
                </w:r>
                <w:r>
                  <w:rPr>
                    <w:noProof/>
                    <w:webHidden/>
                  </w:rPr>
                  <w:fldChar w:fldCharType="begin"/>
                </w:r>
                <w:r>
                  <w:rPr>
                    <w:noProof/>
                    <w:webHidden/>
                  </w:rPr>
                  <w:instrText xml:space="preserve"> PAGEREF _Toc22288936 \h </w:instrText>
                </w:r>
                <w:r>
                  <w:rPr>
                    <w:noProof/>
                    <w:webHidden/>
                  </w:rPr>
                </w:r>
                <w:r>
                  <w:rPr>
                    <w:noProof/>
                    <w:webHidden/>
                  </w:rPr>
                  <w:fldChar w:fldCharType="separate"/>
                </w:r>
                <w:r>
                  <w:rPr>
                    <w:noProof/>
                    <w:webHidden/>
                  </w:rPr>
                  <w:t>48</w:t>
                </w:r>
                <w:r>
                  <w:rPr>
                    <w:noProof/>
                    <w:webHidden/>
                  </w:rPr>
                  <w:fldChar w:fldCharType="end"/>
                </w:r>
              </w:hyperlink>
            </w:p>
            <w:p w14:paraId="6E4DC1C9"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37" w:history="1">
                <w:r w:rsidRPr="002B1E75">
                  <w:rPr>
                    <w:rStyle w:val="Hypertextovodkaz"/>
                    <w:rFonts w:ascii="Arial" w:hAnsi="Arial" w:cs="Arial"/>
                    <w:noProof/>
                  </w:rPr>
                  <w:t>6.2</w:t>
                </w:r>
                <w:r>
                  <w:rPr>
                    <w:rFonts w:asciiTheme="minorHAnsi" w:eastAsiaTheme="minorEastAsia" w:hAnsiTheme="minorHAnsi"/>
                    <w:noProof/>
                    <w:sz w:val="22"/>
                    <w:lang w:eastAsia="cs-CZ"/>
                  </w:rPr>
                  <w:tab/>
                </w:r>
                <w:r w:rsidRPr="002B1E75">
                  <w:rPr>
                    <w:rStyle w:val="Hypertextovodkaz"/>
                    <w:noProof/>
                  </w:rPr>
                  <w:t>Sborníky</w:t>
                </w:r>
                <w:r>
                  <w:rPr>
                    <w:noProof/>
                    <w:webHidden/>
                  </w:rPr>
                  <w:tab/>
                </w:r>
                <w:r>
                  <w:rPr>
                    <w:noProof/>
                    <w:webHidden/>
                  </w:rPr>
                  <w:fldChar w:fldCharType="begin"/>
                </w:r>
                <w:r>
                  <w:rPr>
                    <w:noProof/>
                    <w:webHidden/>
                  </w:rPr>
                  <w:instrText xml:space="preserve"> PAGEREF _Toc22288937 \h </w:instrText>
                </w:r>
                <w:r>
                  <w:rPr>
                    <w:noProof/>
                    <w:webHidden/>
                  </w:rPr>
                </w:r>
                <w:r>
                  <w:rPr>
                    <w:noProof/>
                    <w:webHidden/>
                  </w:rPr>
                  <w:fldChar w:fldCharType="separate"/>
                </w:r>
                <w:r>
                  <w:rPr>
                    <w:noProof/>
                    <w:webHidden/>
                  </w:rPr>
                  <w:t>48</w:t>
                </w:r>
                <w:r>
                  <w:rPr>
                    <w:noProof/>
                    <w:webHidden/>
                  </w:rPr>
                  <w:fldChar w:fldCharType="end"/>
                </w:r>
              </w:hyperlink>
            </w:p>
            <w:p w14:paraId="38103268"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38" w:history="1">
                <w:r w:rsidRPr="002B1E75">
                  <w:rPr>
                    <w:rStyle w:val="Hypertextovodkaz"/>
                    <w:rFonts w:ascii="Arial" w:hAnsi="Arial" w:cs="Arial"/>
                    <w:noProof/>
                  </w:rPr>
                  <w:t>6.3</w:t>
                </w:r>
                <w:r>
                  <w:rPr>
                    <w:rFonts w:asciiTheme="minorHAnsi" w:eastAsiaTheme="minorEastAsia" w:hAnsiTheme="minorHAnsi"/>
                    <w:noProof/>
                    <w:sz w:val="22"/>
                    <w:lang w:eastAsia="cs-CZ"/>
                  </w:rPr>
                  <w:tab/>
                </w:r>
                <w:r w:rsidRPr="002B1E75">
                  <w:rPr>
                    <w:rStyle w:val="Hypertextovodkaz"/>
                    <w:noProof/>
                  </w:rPr>
                  <w:t>Elektronické časopisy</w:t>
                </w:r>
                <w:r>
                  <w:rPr>
                    <w:noProof/>
                    <w:webHidden/>
                  </w:rPr>
                  <w:tab/>
                </w:r>
                <w:r>
                  <w:rPr>
                    <w:noProof/>
                    <w:webHidden/>
                  </w:rPr>
                  <w:fldChar w:fldCharType="begin"/>
                </w:r>
                <w:r>
                  <w:rPr>
                    <w:noProof/>
                    <w:webHidden/>
                  </w:rPr>
                  <w:instrText xml:space="preserve"> PAGEREF _Toc22288938 \h </w:instrText>
                </w:r>
                <w:r>
                  <w:rPr>
                    <w:noProof/>
                    <w:webHidden/>
                  </w:rPr>
                </w:r>
                <w:r>
                  <w:rPr>
                    <w:noProof/>
                    <w:webHidden/>
                  </w:rPr>
                  <w:fldChar w:fldCharType="separate"/>
                </w:r>
                <w:r>
                  <w:rPr>
                    <w:noProof/>
                    <w:webHidden/>
                  </w:rPr>
                  <w:t>49</w:t>
                </w:r>
                <w:r>
                  <w:rPr>
                    <w:noProof/>
                    <w:webHidden/>
                  </w:rPr>
                  <w:fldChar w:fldCharType="end"/>
                </w:r>
              </w:hyperlink>
            </w:p>
            <w:p w14:paraId="606A9952"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939" w:history="1">
                <w:r w:rsidRPr="002B1E75">
                  <w:rPr>
                    <w:rStyle w:val="Hypertextovodkaz"/>
                    <w:noProof/>
                  </w:rPr>
                  <w:t>7</w:t>
                </w:r>
                <w:r>
                  <w:rPr>
                    <w:rFonts w:asciiTheme="minorHAnsi" w:eastAsiaTheme="minorEastAsia" w:hAnsiTheme="minorHAnsi"/>
                    <w:caps w:val="0"/>
                    <w:noProof/>
                    <w:sz w:val="22"/>
                    <w:lang w:eastAsia="cs-CZ"/>
                  </w:rPr>
                  <w:tab/>
                </w:r>
                <w:r w:rsidRPr="002B1E75">
                  <w:rPr>
                    <w:rStyle w:val="Hypertextovodkaz"/>
                    <w:noProof/>
                  </w:rPr>
                  <w:t>Programy podpory knihoven</w:t>
                </w:r>
                <w:r>
                  <w:rPr>
                    <w:noProof/>
                    <w:webHidden/>
                  </w:rPr>
                  <w:tab/>
                </w:r>
                <w:r>
                  <w:rPr>
                    <w:noProof/>
                    <w:webHidden/>
                  </w:rPr>
                  <w:fldChar w:fldCharType="begin"/>
                </w:r>
                <w:r>
                  <w:rPr>
                    <w:noProof/>
                    <w:webHidden/>
                  </w:rPr>
                  <w:instrText xml:space="preserve"> PAGEREF _Toc22288939 \h </w:instrText>
                </w:r>
                <w:r>
                  <w:rPr>
                    <w:noProof/>
                    <w:webHidden/>
                  </w:rPr>
                </w:r>
                <w:r>
                  <w:rPr>
                    <w:noProof/>
                    <w:webHidden/>
                  </w:rPr>
                  <w:fldChar w:fldCharType="separate"/>
                </w:r>
                <w:r>
                  <w:rPr>
                    <w:noProof/>
                    <w:webHidden/>
                  </w:rPr>
                  <w:t>51</w:t>
                </w:r>
                <w:r>
                  <w:rPr>
                    <w:noProof/>
                    <w:webHidden/>
                  </w:rPr>
                  <w:fldChar w:fldCharType="end"/>
                </w:r>
              </w:hyperlink>
            </w:p>
            <w:p w14:paraId="7488BAF3"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40" w:history="1">
                <w:r w:rsidRPr="002B1E75">
                  <w:rPr>
                    <w:rStyle w:val="Hypertextovodkaz"/>
                    <w:rFonts w:ascii="Arial" w:hAnsi="Arial" w:cs="Arial"/>
                    <w:noProof/>
                  </w:rPr>
                  <w:t>7.1</w:t>
                </w:r>
                <w:r>
                  <w:rPr>
                    <w:rFonts w:asciiTheme="minorHAnsi" w:eastAsiaTheme="minorEastAsia" w:hAnsiTheme="minorHAnsi"/>
                    <w:noProof/>
                    <w:sz w:val="22"/>
                    <w:lang w:eastAsia="cs-CZ"/>
                  </w:rPr>
                  <w:tab/>
                </w:r>
                <w:r w:rsidRPr="002B1E75">
                  <w:rPr>
                    <w:rStyle w:val="Hypertextovodkaz"/>
                    <w:noProof/>
                  </w:rPr>
                  <w:t>Regionální funkce veřejných knihoven</w:t>
                </w:r>
                <w:r>
                  <w:rPr>
                    <w:noProof/>
                    <w:webHidden/>
                  </w:rPr>
                  <w:tab/>
                </w:r>
                <w:r>
                  <w:rPr>
                    <w:noProof/>
                    <w:webHidden/>
                  </w:rPr>
                  <w:fldChar w:fldCharType="begin"/>
                </w:r>
                <w:r>
                  <w:rPr>
                    <w:noProof/>
                    <w:webHidden/>
                  </w:rPr>
                  <w:instrText xml:space="preserve"> PAGEREF _Toc22288940 \h </w:instrText>
                </w:r>
                <w:r>
                  <w:rPr>
                    <w:noProof/>
                    <w:webHidden/>
                  </w:rPr>
                </w:r>
                <w:r>
                  <w:rPr>
                    <w:noProof/>
                    <w:webHidden/>
                  </w:rPr>
                  <w:fldChar w:fldCharType="separate"/>
                </w:r>
                <w:r>
                  <w:rPr>
                    <w:noProof/>
                    <w:webHidden/>
                  </w:rPr>
                  <w:t>51</w:t>
                </w:r>
                <w:r>
                  <w:rPr>
                    <w:noProof/>
                    <w:webHidden/>
                  </w:rPr>
                  <w:fldChar w:fldCharType="end"/>
                </w:r>
              </w:hyperlink>
            </w:p>
            <w:p w14:paraId="3C78E627"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41" w:history="1">
                <w:r w:rsidRPr="002B1E75">
                  <w:rPr>
                    <w:rStyle w:val="Hypertextovodkaz"/>
                    <w:rFonts w:ascii="Arial" w:hAnsi="Arial" w:cs="Arial"/>
                    <w:noProof/>
                  </w:rPr>
                  <w:t>7.2</w:t>
                </w:r>
                <w:r>
                  <w:rPr>
                    <w:rFonts w:asciiTheme="minorHAnsi" w:eastAsiaTheme="minorEastAsia" w:hAnsiTheme="minorHAnsi"/>
                    <w:noProof/>
                    <w:sz w:val="22"/>
                    <w:lang w:eastAsia="cs-CZ"/>
                  </w:rPr>
                  <w:tab/>
                </w:r>
                <w:r w:rsidRPr="002B1E75">
                  <w:rPr>
                    <w:rStyle w:val="Hypertextovodkaz"/>
                    <w:noProof/>
                  </w:rPr>
                  <w:t>Dotace Ministerstva kultury</w:t>
                </w:r>
                <w:r>
                  <w:rPr>
                    <w:noProof/>
                    <w:webHidden/>
                  </w:rPr>
                  <w:tab/>
                </w:r>
                <w:r>
                  <w:rPr>
                    <w:noProof/>
                    <w:webHidden/>
                  </w:rPr>
                  <w:fldChar w:fldCharType="begin"/>
                </w:r>
                <w:r>
                  <w:rPr>
                    <w:noProof/>
                    <w:webHidden/>
                  </w:rPr>
                  <w:instrText xml:space="preserve"> PAGEREF _Toc22288941 \h </w:instrText>
                </w:r>
                <w:r>
                  <w:rPr>
                    <w:noProof/>
                    <w:webHidden/>
                  </w:rPr>
                </w:r>
                <w:r>
                  <w:rPr>
                    <w:noProof/>
                    <w:webHidden/>
                  </w:rPr>
                  <w:fldChar w:fldCharType="separate"/>
                </w:r>
                <w:r>
                  <w:rPr>
                    <w:noProof/>
                    <w:webHidden/>
                  </w:rPr>
                  <w:t>52</w:t>
                </w:r>
                <w:r>
                  <w:rPr>
                    <w:noProof/>
                    <w:webHidden/>
                  </w:rPr>
                  <w:fldChar w:fldCharType="end"/>
                </w:r>
              </w:hyperlink>
            </w:p>
            <w:p w14:paraId="052232F9"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42" w:history="1">
                <w:r w:rsidRPr="002B1E75">
                  <w:rPr>
                    <w:rStyle w:val="Hypertextovodkaz"/>
                    <w:noProof/>
                  </w:rPr>
                  <w:t>7.2.1</w:t>
                </w:r>
                <w:r>
                  <w:rPr>
                    <w:rFonts w:asciiTheme="minorHAnsi" w:eastAsiaTheme="minorEastAsia" w:hAnsiTheme="minorHAnsi"/>
                    <w:noProof/>
                    <w:sz w:val="22"/>
                    <w:lang w:eastAsia="cs-CZ"/>
                  </w:rPr>
                  <w:tab/>
                </w:r>
                <w:r w:rsidRPr="002B1E75">
                  <w:rPr>
                    <w:rStyle w:val="Hypertextovodkaz"/>
                    <w:noProof/>
                  </w:rPr>
                  <w:t>VISK</w:t>
                </w:r>
                <w:r>
                  <w:rPr>
                    <w:noProof/>
                    <w:webHidden/>
                  </w:rPr>
                  <w:tab/>
                </w:r>
                <w:r>
                  <w:rPr>
                    <w:noProof/>
                    <w:webHidden/>
                  </w:rPr>
                  <w:fldChar w:fldCharType="begin"/>
                </w:r>
                <w:r>
                  <w:rPr>
                    <w:noProof/>
                    <w:webHidden/>
                  </w:rPr>
                  <w:instrText xml:space="preserve"> PAGEREF _Toc22288942 \h </w:instrText>
                </w:r>
                <w:r>
                  <w:rPr>
                    <w:noProof/>
                    <w:webHidden/>
                  </w:rPr>
                </w:r>
                <w:r>
                  <w:rPr>
                    <w:noProof/>
                    <w:webHidden/>
                  </w:rPr>
                  <w:fldChar w:fldCharType="separate"/>
                </w:r>
                <w:r>
                  <w:rPr>
                    <w:noProof/>
                    <w:webHidden/>
                  </w:rPr>
                  <w:t>52</w:t>
                </w:r>
                <w:r>
                  <w:rPr>
                    <w:noProof/>
                    <w:webHidden/>
                  </w:rPr>
                  <w:fldChar w:fldCharType="end"/>
                </w:r>
              </w:hyperlink>
            </w:p>
            <w:p w14:paraId="0C0A34E8"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43" w:history="1">
                <w:r w:rsidRPr="002B1E75">
                  <w:rPr>
                    <w:rStyle w:val="Hypertextovodkaz"/>
                    <w:noProof/>
                  </w:rPr>
                  <w:t>7.2.2</w:t>
                </w:r>
                <w:r>
                  <w:rPr>
                    <w:rFonts w:asciiTheme="minorHAnsi" w:eastAsiaTheme="minorEastAsia" w:hAnsiTheme="minorHAnsi"/>
                    <w:noProof/>
                    <w:sz w:val="22"/>
                    <w:lang w:eastAsia="cs-CZ"/>
                  </w:rPr>
                  <w:tab/>
                </w:r>
                <w:r w:rsidRPr="002B1E75">
                  <w:rPr>
                    <w:rStyle w:val="Hypertextovodkaz"/>
                    <w:noProof/>
                  </w:rPr>
                  <w:t>Knihovna 21. století - K21</w:t>
                </w:r>
                <w:r>
                  <w:rPr>
                    <w:noProof/>
                    <w:webHidden/>
                  </w:rPr>
                  <w:tab/>
                </w:r>
                <w:r>
                  <w:rPr>
                    <w:noProof/>
                    <w:webHidden/>
                  </w:rPr>
                  <w:fldChar w:fldCharType="begin"/>
                </w:r>
                <w:r>
                  <w:rPr>
                    <w:noProof/>
                    <w:webHidden/>
                  </w:rPr>
                  <w:instrText xml:space="preserve"> PAGEREF _Toc22288943 \h </w:instrText>
                </w:r>
                <w:r>
                  <w:rPr>
                    <w:noProof/>
                    <w:webHidden/>
                  </w:rPr>
                </w:r>
                <w:r>
                  <w:rPr>
                    <w:noProof/>
                    <w:webHidden/>
                  </w:rPr>
                  <w:fldChar w:fldCharType="separate"/>
                </w:r>
                <w:r>
                  <w:rPr>
                    <w:noProof/>
                    <w:webHidden/>
                  </w:rPr>
                  <w:t>54</w:t>
                </w:r>
                <w:r>
                  <w:rPr>
                    <w:noProof/>
                    <w:webHidden/>
                  </w:rPr>
                  <w:fldChar w:fldCharType="end"/>
                </w:r>
              </w:hyperlink>
            </w:p>
            <w:p w14:paraId="7E9C4F77"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44" w:history="1">
                <w:r w:rsidRPr="002B1E75">
                  <w:rPr>
                    <w:rStyle w:val="Hypertextovodkaz"/>
                    <w:noProof/>
                  </w:rPr>
                  <w:t>7.2.3</w:t>
                </w:r>
                <w:r>
                  <w:rPr>
                    <w:rFonts w:asciiTheme="minorHAnsi" w:eastAsiaTheme="minorEastAsia" w:hAnsiTheme="minorHAnsi"/>
                    <w:noProof/>
                    <w:sz w:val="22"/>
                    <w:lang w:eastAsia="cs-CZ"/>
                  </w:rPr>
                  <w:tab/>
                </w:r>
                <w:r w:rsidRPr="002B1E75">
                  <w:rPr>
                    <w:rStyle w:val="Hypertextovodkaz"/>
                    <w:noProof/>
                  </w:rPr>
                  <w:t>Česká knihovna</w:t>
                </w:r>
                <w:r>
                  <w:rPr>
                    <w:noProof/>
                    <w:webHidden/>
                  </w:rPr>
                  <w:tab/>
                </w:r>
                <w:r>
                  <w:rPr>
                    <w:noProof/>
                    <w:webHidden/>
                  </w:rPr>
                  <w:fldChar w:fldCharType="begin"/>
                </w:r>
                <w:r>
                  <w:rPr>
                    <w:noProof/>
                    <w:webHidden/>
                  </w:rPr>
                  <w:instrText xml:space="preserve"> PAGEREF _Toc22288944 \h </w:instrText>
                </w:r>
                <w:r>
                  <w:rPr>
                    <w:noProof/>
                    <w:webHidden/>
                  </w:rPr>
                </w:r>
                <w:r>
                  <w:rPr>
                    <w:noProof/>
                    <w:webHidden/>
                  </w:rPr>
                  <w:fldChar w:fldCharType="separate"/>
                </w:r>
                <w:r>
                  <w:rPr>
                    <w:noProof/>
                    <w:webHidden/>
                  </w:rPr>
                  <w:t>55</w:t>
                </w:r>
                <w:r>
                  <w:rPr>
                    <w:noProof/>
                    <w:webHidden/>
                  </w:rPr>
                  <w:fldChar w:fldCharType="end"/>
                </w:r>
              </w:hyperlink>
            </w:p>
            <w:p w14:paraId="4DA1885B"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45" w:history="1">
                <w:r w:rsidRPr="002B1E75">
                  <w:rPr>
                    <w:rStyle w:val="Hypertextovodkaz"/>
                    <w:rFonts w:ascii="Arial" w:hAnsi="Arial" w:cs="Arial"/>
                    <w:noProof/>
                  </w:rPr>
                  <w:t>7.3</w:t>
                </w:r>
                <w:r>
                  <w:rPr>
                    <w:rFonts w:asciiTheme="minorHAnsi" w:eastAsiaTheme="minorEastAsia" w:hAnsiTheme="minorHAnsi"/>
                    <w:noProof/>
                    <w:sz w:val="22"/>
                    <w:lang w:eastAsia="cs-CZ"/>
                  </w:rPr>
                  <w:tab/>
                </w:r>
                <w:r w:rsidRPr="002B1E75">
                  <w:rPr>
                    <w:rStyle w:val="Hypertextovodkaz"/>
                    <w:noProof/>
                  </w:rPr>
                  <w:t>TechSoup</w:t>
                </w:r>
                <w:r>
                  <w:rPr>
                    <w:noProof/>
                    <w:webHidden/>
                  </w:rPr>
                  <w:tab/>
                </w:r>
                <w:r>
                  <w:rPr>
                    <w:noProof/>
                    <w:webHidden/>
                  </w:rPr>
                  <w:fldChar w:fldCharType="begin"/>
                </w:r>
                <w:r>
                  <w:rPr>
                    <w:noProof/>
                    <w:webHidden/>
                  </w:rPr>
                  <w:instrText xml:space="preserve"> PAGEREF _Toc22288945 \h </w:instrText>
                </w:r>
                <w:r>
                  <w:rPr>
                    <w:noProof/>
                    <w:webHidden/>
                  </w:rPr>
                </w:r>
                <w:r>
                  <w:rPr>
                    <w:noProof/>
                    <w:webHidden/>
                  </w:rPr>
                  <w:fldChar w:fldCharType="separate"/>
                </w:r>
                <w:r>
                  <w:rPr>
                    <w:noProof/>
                    <w:webHidden/>
                  </w:rPr>
                  <w:t>55</w:t>
                </w:r>
                <w:r>
                  <w:rPr>
                    <w:noProof/>
                    <w:webHidden/>
                  </w:rPr>
                  <w:fldChar w:fldCharType="end"/>
                </w:r>
              </w:hyperlink>
            </w:p>
            <w:p w14:paraId="48F8FC46"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46" w:history="1">
                <w:r w:rsidRPr="002B1E75">
                  <w:rPr>
                    <w:rStyle w:val="Hypertextovodkaz"/>
                    <w:rFonts w:ascii="Arial" w:hAnsi="Arial" w:cs="Arial"/>
                    <w:noProof/>
                  </w:rPr>
                  <w:t>7.4</w:t>
                </w:r>
                <w:r>
                  <w:rPr>
                    <w:rFonts w:asciiTheme="minorHAnsi" w:eastAsiaTheme="minorEastAsia" w:hAnsiTheme="minorHAnsi"/>
                    <w:noProof/>
                    <w:sz w:val="22"/>
                    <w:lang w:eastAsia="cs-CZ"/>
                  </w:rPr>
                  <w:tab/>
                </w:r>
                <w:r w:rsidRPr="002B1E75">
                  <w:rPr>
                    <w:rStyle w:val="Hypertextovodkaz"/>
                    <w:noProof/>
                  </w:rPr>
                  <w:t>Microsoft Select</w:t>
                </w:r>
                <w:r>
                  <w:rPr>
                    <w:noProof/>
                    <w:webHidden/>
                  </w:rPr>
                  <w:tab/>
                </w:r>
                <w:r>
                  <w:rPr>
                    <w:noProof/>
                    <w:webHidden/>
                  </w:rPr>
                  <w:fldChar w:fldCharType="begin"/>
                </w:r>
                <w:r>
                  <w:rPr>
                    <w:noProof/>
                    <w:webHidden/>
                  </w:rPr>
                  <w:instrText xml:space="preserve"> PAGEREF _Toc22288946 \h </w:instrText>
                </w:r>
                <w:r>
                  <w:rPr>
                    <w:noProof/>
                    <w:webHidden/>
                  </w:rPr>
                </w:r>
                <w:r>
                  <w:rPr>
                    <w:noProof/>
                    <w:webHidden/>
                  </w:rPr>
                  <w:fldChar w:fldCharType="separate"/>
                </w:r>
                <w:r>
                  <w:rPr>
                    <w:noProof/>
                    <w:webHidden/>
                  </w:rPr>
                  <w:t>55</w:t>
                </w:r>
                <w:r>
                  <w:rPr>
                    <w:noProof/>
                    <w:webHidden/>
                  </w:rPr>
                  <w:fldChar w:fldCharType="end"/>
                </w:r>
              </w:hyperlink>
            </w:p>
            <w:p w14:paraId="12F2F4E1"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47" w:history="1">
                <w:r w:rsidRPr="002B1E75">
                  <w:rPr>
                    <w:rStyle w:val="Hypertextovodkaz"/>
                    <w:rFonts w:ascii="Arial" w:hAnsi="Arial" w:cs="Arial"/>
                    <w:noProof/>
                  </w:rPr>
                  <w:t>7.5</w:t>
                </w:r>
                <w:r>
                  <w:rPr>
                    <w:rFonts w:asciiTheme="minorHAnsi" w:eastAsiaTheme="minorEastAsia" w:hAnsiTheme="minorHAnsi"/>
                    <w:noProof/>
                    <w:sz w:val="22"/>
                    <w:lang w:eastAsia="cs-CZ"/>
                  </w:rPr>
                  <w:tab/>
                </w:r>
                <w:r w:rsidRPr="002B1E75">
                  <w:rPr>
                    <w:rStyle w:val="Hypertextovodkaz"/>
                    <w:noProof/>
                  </w:rPr>
                  <w:t>Výzkum, vývoj a další programy na podporu knihoven</w:t>
                </w:r>
                <w:r>
                  <w:rPr>
                    <w:noProof/>
                    <w:webHidden/>
                  </w:rPr>
                  <w:tab/>
                </w:r>
                <w:r>
                  <w:rPr>
                    <w:noProof/>
                    <w:webHidden/>
                  </w:rPr>
                  <w:fldChar w:fldCharType="begin"/>
                </w:r>
                <w:r>
                  <w:rPr>
                    <w:noProof/>
                    <w:webHidden/>
                  </w:rPr>
                  <w:instrText xml:space="preserve"> PAGEREF _Toc22288947 \h </w:instrText>
                </w:r>
                <w:r>
                  <w:rPr>
                    <w:noProof/>
                    <w:webHidden/>
                  </w:rPr>
                </w:r>
                <w:r>
                  <w:rPr>
                    <w:noProof/>
                    <w:webHidden/>
                  </w:rPr>
                  <w:fldChar w:fldCharType="separate"/>
                </w:r>
                <w:r>
                  <w:rPr>
                    <w:noProof/>
                    <w:webHidden/>
                  </w:rPr>
                  <w:t>56</w:t>
                </w:r>
                <w:r>
                  <w:rPr>
                    <w:noProof/>
                    <w:webHidden/>
                  </w:rPr>
                  <w:fldChar w:fldCharType="end"/>
                </w:r>
              </w:hyperlink>
            </w:p>
            <w:p w14:paraId="0DA9215A"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48" w:history="1">
                <w:r w:rsidRPr="002B1E75">
                  <w:rPr>
                    <w:rStyle w:val="Hypertextovodkaz"/>
                    <w:rFonts w:ascii="Arial" w:hAnsi="Arial" w:cs="Arial"/>
                    <w:noProof/>
                  </w:rPr>
                  <w:t>7.6</w:t>
                </w:r>
                <w:r>
                  <w:rPr>
                    <w:rFonts w:asciiTheme="minorHAnsi" w:eastAsiaTheme="minorEastAsia" w:hAnsiTheme="minorHAnsi"/>
                    <w:noProof/>
                    <w:sz w:val="22"/>
                    <w:lang w:eastAsia="cs-CZ"/>
                  </w:rPr>
                  <w:tab/>
                </w:r>
                <w:r w:rsidRPr="002B1E75">
                  <w:rPr>
                    <w:rStyle w:val="Hypertextovodkaz"/>
                    <w:noProof/>
                  </w:rPr>
                  <w:t>Strategie digitální gramotnosti</w:t>
                </w:r>
                <w:r>
                  <w:rPr>
                    <w:noProof/>
                    <w:webHidden/>
                  </w:rPr>
                  <w:tab/>
                </w:r>
                <w:r>
                  <w:rPr>
                    <w:noProof/>
                    <w:webHidden/>
                  </w:rPr>
                  <w:fldChar w:fldCharType="begin"/>
                </w:r>
                <w:r>
                  <w:rPr>
                    <w:noProof/>
                    <w:webHidden/>
                  </w:rPr>
                  <w:instrText xml:space="preserve"> PAGEREF _Toc22288948 \h </w:instrText>
                </w:r>
                <w:r>
                  <w:rPr>
                    <w:noProof/>
                    <w:webHidden/>
                  </w:rPr>
                </w:r>
                <w:r>
                  <w:rPr>
                    <w:noProof/>
                    <w:webHidden/>
                  </w:rPr>
                  <w:fldChar w:fldCharType="separate"/>
                </w:r>
                <w:r>
                  <w:rPr>
                    <w:noProof/>
                    <w:webHidden/>
                  </w:rPr>
                  <w:t>56</w:t>
                </w:r>
                <w:r>
                  <w:rPr>
                    <w:noProof/>
                    <w:webHidden/>
                  </w:rPr>
                  <w:fldChar w:fldCharType="end"/>
                </w:r>
              </w:hyperlink>
            </w:p>
            <w:p w14:paraId="2C71235B"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49" w:history="1">
                <w:r w:rsidRPr="002B1E75">
                  <w:rPr>
                    <w:rStyle w:val="Hypertextovodkaz"/>
                    <w:rFonts w:ascii="Arial" w:hAnsi="Arial" w:cs="Arial"/>
                    <w:noProof/>
                  </w:rPr>
                  <w:t>7.7</w:t>
                </w:r>
                <w:r>
                  <w:rPr>
                    <w:rFonts w:asciiTheme="minorHAnsi" w:eastAsiaTheme="minorEastAsia" w:hAnsiTheme="minorHAnsi"/>
                    <w:noProof/>
                    <w:sz w:val="22"/>
                    <w:lang w:eastAsia="cs-CZ"/>
                  </w:rPr>
                  <w:tab/>
                </w:r>
                <w:r w:rsidRPr="002B1E75">
                  <w:rPr>
                    <w:rStyle w:val="Hypertextovodkaz"/>
                    <w:noProof/>
                  </w:rPr>
                  <w:t>WiFi4EU - podpora připojení WiFi</w:t>
                </w:r>
                <w:r>
                  <w:rPr>
                    <w:noProof/>
                    <w:webHidden/>
                  </w:rPr>
                  <w:tab/>
                </w:r>
                <w:r>
                  <w:rPr>
                    <w:noProof/>
                    <w:webHidden/>
                  </w:rPr>
                  <w:fldChar w:fldCharType="begin"/>
                </w:r>
                <w:r>
                  <w:rPr>
                    <w:noProof/>
                    <w:webHidden/>
                  </w:rPr>
                  <w:instrText xml:space="preserve"> PAGEREF _Toc22288949 \h </w:instrText>
                </w:r>
                <w:r>
                  <w:rPr>
                    <w:noProof/>
                    <w:webHidden/>
                  </w:rPr>
                </w:r>
                <w:r>
                  <w:rPr>
                    <w:noProof/>
                    <w:webHidden/>
                  </w:rPr>
                  <w:fldChar w:fldCharType="separate"/>
                </w:r>
                <w:r>
                  <w:rPr>
                    <w:noProof/>
                    <w:webHidden/>
                  </w:rPr>
                  <w:t>56</w:t>
                </w:r>
                <w:r>
                  <w:rPr>
                    <w:noProof/>
                    <w:webHidden/>
                  </w:rPr>
                  <w:fldChar w:fldCharType="end"/>
                </w:r>
              </w:hyperlink>
            </w:p>
            <w:p w14:paraId="0B66339A"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950" w:history="1">
                <w:r w:rsidRPr="002B1E75">
                  <w:rPr>
                    <w:rStyle w:val="Hypertextovodkaz"/>
                    <w:noProof/>
                  </w:rPr>
                  <w:t>8</w:t>
                </w:r>
                <w:r>
                  <w:rPr>
                    <w:rFonts w:asciiTheme="minorHAnsi" w:eastAsiaTheme="minorEastAsia" w:hAnsiTheme="minorHAnsi"/>
                    <w:caps w:val="0"/>
                    <w:noProof/>
                    <w:sz w:val="22"/>
                    <w:lang w:eastAsia="cs-CZ"/>
                  </w:rPr>
                  <w:tab/>
                </w:r>
                <w:r w:rsidRPr="002B1E75">
                  <w:rPr>
                    <w:rStyle w:val="Hypertextovodkaz"/>
                    <w:noProof/>
                  </w:rPr>
                  <w:t>Konference a semináře</w:t>
                </w:r>
                <w:r>
                  <w:rPr>
                    <w:noProof/>
                    <w:webHidden/>
                  </w:rPr>
                  <w:tab/>
                </w:r>
                <w:r>
                  <w:rPr>
                    <w:noProof/>
                    <w:webHidden/>
                  </w:rPr>
                  <w:fldChar w:fldCharType="begin"/>
                </w:r>
                <w:r>
                  <w:rPr>
                    <w:noProof/>
                    <w:webHidden/>
                  </w:rPr>
                  <w:instrText xml:space="preserve"> PAGEREF _Toc22288950 \h </w:instrText>
                </w:r>
                <w:r>
                  <w:rPr>
                    <w:noProof/>
                    <w:webHidden/>
                  </w:rPr>
                </w:r>
                <w:r>
                  <w:rPr>
                    <w:noProof/>
                    <w:webHidden/>
                  </w:rPr>
                  <w:fldChar w:fldCharType="separate"/>
                </w:r>
                <w:r>
                  <w:rPr>
                    <w:noProof/>
                    <w:webHidden/>
                  </w:rPr>
                  <w:t>57</w:t>
                </w:r>
                <w:r>
                  <w:rPr>
                    <w:noProof/>
                    <w:webHidden/>
                  </w:rPr>
                  <w:fldChar w:fldCharType="end"/>
                </w:r>
              </w:hyperlink>
            </w:p>
            <w:p w14:paraId="6AD650BE"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51" w:history="1">
                <w:r w:rsidRPr="002B1E75">
                  <w:rPr>
                    <w:rStyle w:val="Hypertextovodkaz"/>
                    <w:rFonts w:ascii="Arial" w:hAnsi="Arial" w:cs="Arial"/>
                    <w:noProof/>
                  </w:rPr>
                  <w:t>8.1</w:t>
                </w:r>
                <w:r>
                  <w:rPr>
                    <w:rFonts w:asciiTheme="minorHAnsi" w:eastAsiaTheme="minorEastAsia" w:hAnsiTheme="minorHAnsi"/>
                    <w:noProof/>
                    <w:sz w:val="22"/>
                    <w:lang w:eastAsia="cs-CZ"/>
                  </w:rPr>
                  <w:tab/>
                </w:r>
                <w:r w:rsidRPr="002B1E75">
                  <w:rPr>
                    <w:rStyle w:val="Hypertextovodkaz"/>
                    <w:noProof/>
                  </w:rPr>
                  <w:t>Kniha ve 21. století</w:t>
                </w:r>
                <w:r>
                  <w:rPr>
                    <w:noProof/>
                    <w:webHidden/>
                  </w:rPr>
                  <w:tab/>
                </w:r>
                <w:r>
                  <w:rPr>
                    <w:noProof/>
                    <w:webHidden/>
                  </w:rPr>
                  <w:fldChar w:fldCharType="begin"/>
                </w:r>
                <w:r>
                  <w:rPr>
                    <w:noProof/>
                    <w:webHidden/>
                  </w:rPr>
                  <w:instrText xml:space="preserve"> PAGEREF _Toc22288951 \h </w:instrText>
                </w:r>
                <w:r>
                  <w:rPr>
                    <w:noProof/>
                    <w:webHidden/>
                  </w:rPr>
                </w:r>
                <w:r>
                  <w:rPr>
                    <w:noProof/>
                    <w:webHidden/>
                  </w:rPr>
                  <w:fldChar w:fldCharType="separate"/>
                </w:r>
                <w:r>
                  <w:rPr>
                    <w:noProof/>
                    <w:webHidden/>
                  </w:rPr>
                  <w:t>57</w:t>
                </w:r>
                <w:r>
                  <w:rPr>
                    <w:noProof/>
                    <w:webHidden/>
                  </w:rPr>
                  <w:fldChar w:fldCharType="end"/>
                </w:r>
              </w:hyperlink>
            </w:p>
            <w:p w14:paraId="3AE472E6"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52" w:history="1">
                <w:r w:rsidRPr="002B1E75">
                  <w:rPr>
                    <w:rStyle w:val="Hypertextovodkaz"/>
                    <w:rFonts w:ascii="Arial" w:hAnsi="Arial" w:cs="Arial"/>
                    <w:noProof/>
                  </w:rPr>
                  <w:t>8.2</w:t>
                </w:r>
                <w:r>
                  <w:rPr>
                    <w:rFonts w:asciiTheme="minorHAnsi" w:eastAsiaTheme="minorEastAsia" w:hAnsiTheme="minorHAnsi"/>
                    <w:noProof/>
                    <w:sz w:val="22"/>
                    <w:lang w:eastAsia="cs-CZ"/>
                  </w:rPr>
                  <w:tab/>
                </w:r>
                <w:r w:rsidRPr="002B1E75">
                  <w:rPr>
                    <w:rStyle w:val="Hypertextovodkaz"/>
                    <w:noProof/>
                  </w:rPr>
                  <w:t>Konference Knihovny současnosti</w:t>
                </w:r>
                <w:r>
                  <w:rPr>
                    <w:noProof/>
                    <w:webHidden/>
                  </w:rPr>
                  <w:tab/>
                </w:r>
                <w:r>
                  <w:rPr>
                    <w:noProof/>
                    <w:webHidden/>
                  </w:rPr>
                  <w:fldChar w:fldCharType="begin"/>
                </w:r>
                <w:r>
                  <w:rPr>
                    <w:noProof/>
                    <w:webHidden/>
                  </w:rPr>
                  <w:instrText xml:space="preserve"> PAGEREF _Toc22288952 \h </w:instrText>
                </w:r>
                <w:r>
                  <w:rPr>
                    <w:noProof/>
                    <w:webHidden/>
                  </w:rPr>
                </w:r>
                <w:r>
                  <w:rPr>
                    <w:noProof/>
                    <w:webHidden/>
                  </w:rPr>
                  <w:fldChar w:fldCharType="separate"/>
                </w:r>
                <w:r>
                  <w:rPr>
                    <w:noProof/>
                    <w:webHidden/>
                  </w:rPr>
                  <w:t>57</w:t>
                </w:r>
                <w:r>
                  <w:rPr>
                    <w:noProof/>
                    <w:webHidden/>
                  </w:rPr>
                  <w:fldChar w:fldCharType="end"/>
                </w:r>
              </w:hyperlink>
            </w:p>
            <w:p w14:paraId="6918AE5B"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53" w:history="1">
                <w:r w:rsidRPr="002B1E75">
                  <w:rPr>
                    <w:rStyle w:val="Hypertextovodkaz"/>
                    <w:rFonts w:ascii="Arial" w:hAnsi="Arial" w:cs="Arial"/>
                    <w:noProof/>
                  </w:rPr>
                  <w:t>8.3</w:t>
                </w:r>
                <w:r>
                  <w:rPr>
                    <w:rFonts w:asciiTheme="minorHAnsi" w:eastAsiaTheme="minorEastAsia" w:hAnsiTheme="minorHAnsi"/>
                    <w:noProof/>
                    <w:sz w:val="22"/>
                    <w:lang w:eastAsia="cs-CZ"/>
                  </w:rPr>
                  <w:tab/>
                </w:r>
                <w:r w:rsidRPr="002B1E75">
                  <w:rPr>
                    <w:rStyle w:val="Hypertextovodkaz"/>
                    <w:noProof/>
                  </w:rPr>
                  <w:t>Konference INFORUM</w:t>
                </w:r>
                <w:r>
                  <w:rPr>
                    <w:noProof/>
                    <w:webHidden/>
                  </w:rPr>
                  <w:tab/>
                </w:r>
                <w:r>
                  <w:rPr>
                    <w:noProof/>
                    <w:webHidden/>
                  </w:rPr>
                  <w:fldChar w:fldCharType="begin"/>
                </w:r>
                <w:r>
                  <w:rPr>
                    <w:noProof/>
                    <w:webHidden/>
                  </w:rPr>
                  <w:instrText xml:space="preserve"> PAGEREF _Toc22288953 \h </w:instrText>
                </w:r>
                <w:r>
                  <w:rPr>
                    <w:noProof/>
                    <w:webHidden/>
                  </w:rPr>
                </w:r>
                <w:r>
                  <w:rPr>
                    <w:noProof/>
                    <w:webHidden/>
                  </w:rPr>
                  <w:fldChar w:fldCharType="separate"/>
                </w:r>
                <w:r>
                  <w:rPr>
                    <w:noProof/>
                    <w:webHidden/>
                  </w:rPr>
                  <w:t>58</w:t>
                </w:r>
                <w:r>
                  <w:rPr>
                    <w:noProof/>
                    <w:webHidden/>
                  </w:rPr>
                  <w:fldChar w:fldCharType="end"/>
                </w:r>
              </w:hyperlink>
            </w:p>
            <w:p w14:paraId="72E5B9DD"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54" w:history="1">
                <w:r w:rsidRPr="002B1E75">
                  <w:rPr>
                    <w:rStyle w:val="Hypertextovodkaz"/>
                    <w:rFonts w:ascii="Arial" w:hAnsi="Arial" w:cs="Arial"/>
                    <w:noProof/>
                  </w:rPr>
                  <w:t>8.4</w:t>
                </w:r>
                <w:r>
                  <w:rPr>
                    <w:rFonts w:asciiTheme="minorHAnsi" w:eastAsiaTheme="minorEastAsia" w:hAnsiTheme="minorHAnsi"/>
                    <w:noProof/>
                    <w:sz w:val="22"/>
                    <w:lang w:eastAsia="cs-CZ"/>
                  </w:rPr>
                  <w:tab/>
                </w:r>
                <w:r w:rsidRPr="002B1E75">
                  <w:rPr>
                    <w:rStyle w:val="Hypertextovodkaz"/>
                    <w:noProof/>
                  </w:rPr>
                  <w:t>Konference Archivy, knihovny a muzea v digitálním světě</w:t>
                </w:r>
                <w:r>
                  <w:rPr>
                    <w:noProof/>
                    <w:webHidden/>
                  </w:rPr>
                  <w:tab/>
                </w:r>
                <w:r>
                  <w:rPr>
                    <w:noProof/>
                    <w:webHidden/>
                  </w:rPr>
                  <w:fldChar w:fldCharType="begin"/>
                </w:r>
                <w:r>
                  <w:rPr>
                    <w:noProof/>
                    <w:webHidden/>
                  </w:rPr>
                  <w:instrText xml:space="preserve"> PAGEREF _Toc22288954 \h </w:instrText>
                </w:r>
                <w:r>
                  <w:rPr>
                    <w:noProof/>
                    <w:webHidden/>
                  </w:rPr>
                </w:r>
                <w:r>
                  <w:rPr>
                    <w:noProof/>
                    <w:webHidden/>
                  </w:rPr>
                  <w:fldChar w:fldCharType="separate"/>
                </w:r>
                <w:r>
                  <w:rPr>
                    <w:noProof/>
                    <w:webHidden/>
                  </w:rPr>
                  <w:t>58</w:t>
                </w:r>
                <w:r>
                  <w:rPr>
                    <w:noProof/>
                    <w:webHidden/>
                  </w:rPr>
                  <w:fldChar w:fldCharType="end"/>
                </w:r>
              </w:hyperlink>
            </w:p>
            <w:p w14:paraId="72184732"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55" w:history="1">
                <w:r w:rsidRPr="002B1E75">
                  <w:rPr>
                    <w:rStyle w:val="Hypertextovodkaz"/>
                    <w:rFonts w:ascii="Arial" w:hAnsi="Arial" w:cs="Arial"/>
                    <w:noProof/>
                  </w:rPr>
                  <w:t>8.5</w:t>
                </w:r>
                <w:r>
                  <w:rPr>
                    <w:rFonts w:asciiTheme="minorHAnsi" w:eastAsiaTheme="minorEastAsia" w:hAnsiTheme="minorHAnsi"/>
                    <w:noProof/>
                    <w:sz w:val="22"/>
                    <w:lang w:eastAsia="cs-CZ"/>
                  </w:rPr>
                  <w:tab/>
                </w:r>
                <w:r w:rsidRPr="002B1E75">
                  <w:rPr>
                    <w:rStyle w:val="Hypertextovodkaz"/>
                    <w:noProof/>
                  </w:rPr>
                  <w:t>Workshop pro metodiky knihoven</w:t>
                </w:r>
                <w:r>
                  <w:rPr>
                    <w:noProof/>
                    <w:webHidden/>
                  </w:rPr>
                  <w:tab/>
                </w:r>
                <w:r>
                  <w:rPr>
                    <w:noProof/>
                    <w:webHidden/>
                  </w:rPr>
                  <w:fldChar w:fldCharType="begin"/>
                </w:r>
                <w:r>
                  <w:rPr>
                    <w:noProof/>
                    <w:webHidden/>
                  </w:rPr>
                  <w:instrText xml:space="preserve"> PAGEREF _Toc22288955 \h </w:instrText>
                </w:r>
                <w:r>
                  <w:rPr>
                    <w:noProof/>
                    <w:webHidden/>
                  </w:rPr>
                </w:r>
                <w:r>
                  <w:rPr>
                    <w:noProof/>
                    <w:webHidden/>
                  </w:rPr>
                  <w:fldChar w:fldCharType="separate"/>
                </w:r>
                <w:r>
                  <w:rPr>
                    <w:noProof/>
                    <w:webHidden/>
                  </w:rPr>
                  <w:t>58</w:t>
                </w:r>
                <w:r>
                  <w:rPr>
                    <w:noProof/>
                    <w:webHidden/>
                  </w:rPr>
                  <w:fldChar w:fldCharType="end"/>
                </w:r>
              </w:hyperlink>
            </w:p>
            <w:p w14:paraId="2870495E"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56" w:history="1">
                <w:r w:rsidRPr="002B1E75">
                  <w:rPr>
                    <w:rStyle w:val="Hypertextovodkaz"/>
                    <w:rFonts w:ascii="Arial" w:hAnsi="Arial" w:cs="Arial"/>
                    <w:noProof/>
                  </w:rPr>
                  <w:t>8.6</w:t>
                </w:r>
                <w:r>
                  <w:rPr>
                    <w:rFonts w:asciiTheme="minorHAnsi" w:eastAsiaTheme="minorEastAsia" w:hAnsiTheme="minorHAnsi"/>
                    <w:noProof/>
                    <w:sz w:val="22"/>
                    <w:lang w:eastAsia="cs-CZ"/>
                  </w:rPr>
                  <w:tab/>
                </w:r>
                <w:r w:rsidRPr="002B1E75">
                  <w:rPr>
                    <w:rStyle w:val="Hypertextovodkaz"/>
                    <w:noProof/>
                  </w:rPr>
                  <w:t>Seminář knihovníků muzeí a galerií</w:t>
                </w:r>
                <w:r>
                  <w:rPr>
                    <w:noProof/>
                    <w:webHidden/>
                  </w:rPr>
                  <w:tab/>
                </w:r>
                <w:r>
                  <w:rPr>
                    <w:noProof/>
                    <w:webHidden/>
                  </w:rPr>
                  <w:fldChar w:fldCharType="begin"/>
                </w:r>
                <w:r>
                  <w:rPr>
                    <w:noProof/>
                    <w:webHidden/>
                  </w:rPr>
                  <w:instrText xml:space="preserve"> PAGEREF _Toc22288956 \h </w:instrText>
                </w:r>
                <w:r>
                  <w:rPr>
                    <w:noProof/>
                    <w:webHidden/>
                  </w:rPr>
                </w:r>
                <w:r>
                  <w:rPr>
                    <w:noProof/>
                    <w:webHidden/>
                  </w:rPr>
                  <w:fldChar w:fldCharType="separate"/>
                </w:r>
                <w:r>
                  <w:rPr>
                    <w:noProof/>
                    <w:webHidden/>
                  </w:rPr>
                  <w:t>59</w:t>
                </w:r>
                <w:r>
                  <w:rPr>
                    <w:noProof/>
                    <w:webHidden/>
                  </w:rPr>
                  <w:fldChar w:fldCharType="end"/>
                </w:r>
              </w:hyperlink>
            </w:p>
            <w:p w14:paraId="76BB6CE4"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57" w:history="1">
                <w:r w:rsidRPr="002B1E75">
                  <w:rPr>
                    <w:rStyle w:val="Hypertextovodkaz"/>
                    <w:rFonts w:ascii="Arial" w:hAnsi="Arial" w:cs="Arial"/>
                    <w:noProof/>
                  </w:rPr>
                  <w:t>8.7</w:t>
                </w:r>
                <w:r>
                  <w:rPr>
                    <w:rFonts w:asciiTheme="minorHAnsi" w:eastAsiaTheme="minorEastAsia" w:hAnsiTheme="minorHAnsi"/>
                    <w:noProof/>
                    <w:sz w:val="22"/>
                    <w:lang w:eastAsia="cs-CZ"/>
                  </w:rPr>
                  <w:tab/>
                </w:r>
                <w:r w:rsidRPr="002B1E75">
                  <w:rPr>
                    <w:rStyle w:val="Hypertextovodkaz"/>
                    <w:noProof/>
                  </w:rPr>
                  <w:t>Odborné semináře, porady (v MSK)</w:t>
                </w:r>
                <w:r>
                  <w:rPr>
                    <w:noProof/>
                    <w:webHidden/>
                  </w:rPr>
                  <w:tab/>
                </w:r>
                <w:r>
                  <w:rPr>
                    <w:noProof/>
                    <w:webHidden/>
                  </w:rPr>
                  <w:fldChar w:fldCharType="begin"/>
                </w:r>
                <w:r>
                  <w:rPr>
                    <w:noProof/>
                    <w:webHidden/>
                  </w:rPr>
                  <w:instrText xml:space="preserve"> PAGEREF _Toc22288957 \h </w:instrText>
                </w:r>
                <w:r>
                  <w:rPr>
                    <w:noProof/>
                    <w:webHidden/>
                  </w:rPr>
                </w:r>
                <w:r>
                  <w:rPr>
                    <w:noProof/>
                    <w:webHidden/>
                  </w:rPr>
                  <w:fldChar w:fldCharType="separate"/>
                </w:r>
                <w:r>
                  <w:rPr>
                    <w:noProof/>
                    <w:webHidden/>
                  </w:rPr>
                  <w:t>59</w:t>
                </w:r>
                <w:r>
                  <w:rPr>
                    <w:noProof/>
                    <w:webHidden/>
                  </w:rPr>
                  <w:fldChar w:fldCharType="end"/>
                </w:r>
              </w:hyperlink>
            </w:p>
            <w:p w14:paraId="0F4D6D8D"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958" w:history="1">
                <w:r w:rsidRPr="002B1E75">
                  <w:rPr>
                    <w:rStyle w:val="Hypertextovodkaz"/>
                    <w:noProof/>
                  </w:rPr>
                  <w:t>9</w:t>
                </w:r>
                <w:r>
                  <w:rPr>
                    <w:rFonts w:asciiTheme="minorHAnsi" w:eastAsiaTheme="minorEastAsia" w:hAnsiTheme="minorHAnsi"/>
                    <w:caps w:val="0"/>
                    <w:noProof/>
                    <w:sz w:val="22"/>
                    <w:lang w:eastAsia="cs-CZ"/>
                  </w:rPr>
                  <w:tab/>
                </w:r>
                <w:r w:rsidRPr="002B1E75">
                  <w:rPr>
                    <w:rStyle w:val="Hypertextovodkaz"/>
                    <w:noProof/>
                  </w:rPr>
                  <w:t>České knihovnické organizace</w:t>
                </w:r>
                <w:r>
                  <w:rPr>
                    <w:noProof/>
                    <w:webHidden/>
                  </w:rPr>
                  <w:tab/>
                </w:r>
                <w:r>
                  <w:rPr>
                    <w:noProof/>
                    <w:webHidden/>
                  </w:rPr>
                  <w:fldChar w:fldCharType="begin"/>
                </w:r>
                <w:r>
                  <w:rPr>
                    <w:noProof/>
                    <w:webHidden/>
                  </w:rPr>
                  <w:instrText xml:space="preserve"> PAGEREF _Toc22288958 \h </w:instrText>
                </w:r>
                <w:r>
                  <w:rPr>
                    <w:noProof/>
                    <w:webHidden/>
                  </w:rPr>
                </w:r>
                <w:r>
                  <w:rPr>
                    <w:noProof/>
                    <w:webHidden/>
                  </w:rPr>
                  <w:fldChar w:fldCharType="separate"/>
                </w:r>
                <w:r>
                  <w:rPr>
                    <w:noProof/>
                    <w:webHidden/>
                  </w:rPr>
                  <w:t>61</w:t>
                </w:r>
                <w:r>
                  <w:rPr>
                    <w:noProof/>
                    <w:webHidden/>
                  </w:rPr>
                  <w:fldChar w:fldCharType="end"/>
                </w:r>
              </w:hyperlink>
            </w:p>
            <w:p w14:paraId="2870847A"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59" w:history="1">
                <w:r w:rsidRPr="002B1E75">
                  <w:rPr>
                    <w:rStyle w:val="Hypertextovodkaz"/>
                    <w:rFonts w:ascii="Arial" w:hAnsi="Arial" w:cs="Arial"/>
                    <w:noProof/>
                  </w:rPr>
                  <w:t>9.1</w:t>
                </w:r>
                <w:r>
                  <w:rPr>
                    <w:rFonts w:asciiTheme="minorHAnsi" w:eastAsiaTheme="minorEastAsia" w:hAnsiTheme="minorHAnsi"/>
                    <w:noProof/>
                    <w:sz w:val="22"/>
                    <w:lang w:eastAsia="cs-CZ"/>
                  </w:rPr>
                  <w:tab/>
                </w:r>
                <w:r w:rsidRPr="002B1E75">
                  <w:rPr>
                    <w:rStyle w:val="Hypertextovodkaz"/>
                    <w:noProof/>
                  </w:rPr>
                  <w:t>SKIP – Svaz knihovníků a informačních pracovníků</w:t>
                </w:r>
                <w:r>
                  <w:rPr>
                    <w:noProof/>
                    <w:webHidden/>
                  </w:rPr>
                  <w:tab/>
                </w:r>
                <w:r>
                  <w:rPr>
                    <w:noProof/>
                    <w:webHidden/>
                  </w:rPr>
                  <w:fldChar w:fldCharType="begin"/>
                </w:r>
                <w:r>
                  <w:rPr>
                    <w:noProof/>
                    <w:webHidden/>
                  </w:rPr>
                  <w:instrText xml:space="preserve"> PAGEREF _Toc22288959 \h </w:instrText>
                </w:r>
                <w:r>
                  <w:rPr>
                    <w:noProof/>
                    <w:webHidden/>
                  </w:rPr>
                </w:r>
                <w:r>
                  <w:rPr>
                    <w:noProof/>
                    <w:webHidden/>
                  </w:rPr>
                  <w:fldChar w:fldCharType="separate"/>
                </w:r>
                <w:r>
                  <w:rPr>
                    <w:noProof/>
                    <w:webHidden/>
                  </w:rPr>
                  <w:t>62</w:t>
                </w:r>
                <w:r>
                  <w:rPr>
                    <w:noProof/>
                    <w:webHidden/>
                  </w:rPr>
                  <w:fldChar w:fldCharType="end"/>
                </w:r>
              </w:hyperlink>
            </w:p>
            <w:p w14:paraId="7F971661"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60" w:history="1">
                <w:r w:rsidRPr="002B1E75">
                  <w:rPr>
                    <w:rStyle w:val="Hypertextovodkaz"/>
                    <w:rFonts w:ascii="Arial" w:hAnsi="Arial" w:cs="Arial"/>
                    <w:noProof/>
                  </w:rPr>
                  <w:t>9.2</w:t>
                </w:r>
                <w:r>
                  <w:rPr>
                    <w:rFonts w:asciiTheme="minorHAnsi" w:eastAsiaTheme="minorEastAsia" w:hAnsiTheme="minorHAnsi"/>
                    <w:noProof/>
                    <w:sz w:val="22"/>
                    <w:lang w:eastAsia="cs-CZ"/>
                  </w:rPr>
                  <w:tab/>
                </w:r>
                <w:r w:rsidRPr="002B1E75">
                  <w:rPr>
                    <w:rStyle w:val="Hypertextovodkaz"/>
                    <w:noProof/>
                  </w:rPr>
                  <w:t>SDRUK – Sdružení knihoven</w:t>
                </w:r>
                <w:r>
                  <w:rPr>
                    <w:noProof/>
                    <w:webHidden/>
                  </w:rPr>
                  <w:tab/>
                </w:r>
                <w:r>
                  <w:rPr>
                    <w:noProof/>
                    <w:webHidden/>
                  </w:rPr>
                  <w:fldChar w:fldCharType="begin"/>
                </w:r>
                <w:r>
                  <w:rPr>
                    <w:noProof/>
                    <w:webHidden/>
                  </w:rPr>
                  <w:instrText xml:space="preserve"> PAGEREF _Toc22288960 \h </w:instrText>
                </w:r>
                <w:r>
                  <w:rPr>
                    <w:noProof/>
                    <w:webHidden/>
                  </w:rPr>
                </w:r>
                <w:r>
                  <w:rPr>
                    <w:noProof/>
                    <w:webHidden/>
                  </w:rPr>
                  <w:fldChar w:fldCharType="separate"/>
                </w:r>
                <w:r>
                  <w:rPr>
                    <w:noProof/>
                    <w:webHidden/>
                  </w:rPr>
                  <w:t>63</w:t>
                </w:r>
                <w:r>
                  <w:rPr>
                    <w:noProof/>
                    <w:webHidden/>
                  </w:rPr>
                  <w:fldChar w:fldCharType="end"/>
                </w:r>
              </w:hyperlink>
            </w:p>
            <w:p w14:paraId="6242942D"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61" w:history="1">
                <w:r w:rsidRPr="002B1E75">
                  <w:rPr>
                    <w:rStyle w:val="Hypertextovodkaz"/>
                    <w:rFonts w:ascii="Arial" w:hAnsi="Arial" w:cs="Arial"/>
                    <w:noProof/>
                  </w:rPr>
                  <w:t>9.3</w:t>
                </w:r>
                <w:r>
                  <w:rPr>
                    <w:rFonts w:asciiTheme="minorHAnsi" w:eastAsiaTheme="minorEastAsia" w:hAnsiTheme="minorHAnsi"/>
                    <w:noProof/>
                    <w:sz w:val="22"/>
                    <w:lang w:eastAsia="cs-CZ"/>
                  </w:rPr>
                  <w:tab/>
                </w:r>
                <w:r w:rsidRPr="002B1E75">
                  <w:rPr>
                    <w:rStyle w:val="Hypertextovodkaz"/>
                    <w:noProof/>
                  </w:rPr>
                  <w:t>Asociace knihoven a vysokých škol České republiky</w:t>
                </w:r>
                <w:r>
                  <w:rPr>
                    <w:noProof/>
                    <w:webHidden/>
                  </w:rPr>
                  <w:tab/>
                </w:r>
                <w:r>
                  <w:rPr>
                    <w:noProof/>
                    <w:webHidden/>
                  </w:rPr>
                  <w:fldChar w:fldCharType="begin"/>
                </w:r>
                <w:r>
                  <w:rPr>
                    <w:noProof/>
                    <w:webHidden/>
                  </w:rPr>
                  <w:instrText xml:space="preserve"> PAGEREF _Toc22288961 \h </w:instrText>
                </w:r>
                <w:r>
                  <w:rPr>
                    <w:noProof/>
                    <w:webHidden/>
                  </w:rPr>
                </w:r>
                <w:r>
                  <w:rPr>
                    <w:noProof/>
                    <w:webHidden/>
                  </w:rPr>
                  <w:fldChar w:fldCharType="separate"/>
                </w:r>
                <w:r>
                  <w:rPr>
                    <w:noProof/>
                    <w:webHidden/>
                  </w:rPr>
                  <w:t>64</w:t>
                </w:r>
                <w:r>
                  <w:rPr>
                    <w:noProof/>
                    <w:webHidden/>
                  </w:rPr>
                  <w:fldChar w:fldCharType="end"/>
                </w:r>
              </w:hyperlink>
            </w:p>
            <w:p w14:paraId="2F3B75D0" w14:textId="77777777" w:rsidR="00530888" w:rsidRDefault="00530888">
              <w:pPr>
                <w:pStyle w:val="Obsah2"/>
                <w:tabs>
                  <w:tab w:val="left" w:pos="880"/>
                  <w:tab w:val="right" w:leader="dot" w:pos="8656"/>
                </w:tabs>
                <w:rPr>
                  <w:rFonts w:asciiTheme="minorHAnsi" w:eastAsiaTheme="minorEastAsia" w:hAnsiTheme="minorHAnsi"/>
                  <w:noProof/>
                  <w:sz w:val="22"/>
                  <w:lang w:eastAsia="cs-CZ"/>
                </w:rPr>
              </w:pPr>
              <w:hyperlink w:anchor="_Toc22288962" w:history="1">
                <w:r w:rsidRPr="002B1E75">
                  <w:rPr>
                    <w:rStyle w:val="Hypertextovodkaz"/>
                    <w:rFonts w:ascii="Arial" w:hAnsi="Arial" w:cs="Arial"/>
                    <w:noProof/>
                  </w:rPr>
                  <w:t>9.4</w:t>
                </w:r>
                <w:r>
                  <w:rPr>
                    <w:rFonts w:asciiTheme="minorHAnsi" w:eastAsiaTheme="minorEastAsia" w:hAnsiTheme="minorHAnsi"/>
                    <w:noProof/>
                    <w:sz w:val="22"/>
                    <w:lang w:eastAsia="cs-CZ"/>
                  </w:rPr>
                  <w:tab/>
                </w:r>
                <w:r w:rsidRPr="002B1E75">
                  <w:rPr>
                    <w:rStyle w:val="Hypertextovodkaz"/>
                    <w:noProof/>
                  </w:rPr>
                  <w:t>Česká informační společnost</w:t>
                </w:r>
                <w:r>
                  <w:rPr>
                    <w:noProof/>
                    <w:webHidden/>
                  </w:rPr>
                  <w:tab/>
                </w:r>
                <w:r>
                  <w:rPr>
                    <w:noProof/>
                    <w:webHidden/>
                  </w:rPr>
                  <w:fldChar w:fldCharType="begin"/>
                </w:r>
                <w:r>
                  <w:rPr>
                    <w:noProof/>
                    <w:webHidden/>
                  </w:rPr>
                  <w:instrText xml:space="preserve"> PAGEREF _Toc22288962 \h </w:instrText>
                </w:r>
                <w:r>
                  <w:rPr>
                    <w:noProof/>
                    <w:webHidden/>
                  </w:rPr>
                </w:r>
                <w:r>
                  <w:rPr>
                    <w:noProof/>
                    <w:webHidden/>
                  </w:rPr>
                  <w:fldChar w:fldCharType="separate"/>
                </w:r>
                <w:r>
                  <w:rPr>
                    <w:noProof/>
                    <w:webHidden/>
                  </w:rPr>
                  <w:t>64</w:t>
                </w:r>
                <w:r>
                  <w:rPr>
                    <w:noProof/>
                    <w:webHidden/>
                  </w:rPr>
                  <w:fldChar w:fldCharType="end"/>
                </w:r>
              </w:hyperlink>
            </w:p>
            <w:p w14:paraId="172382E2"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963" w:history="1">
                <w:r w:rsidRPr="002B1E75">
                  <w:rPr>
                    <w:rStyle w:val="Hypertextovodkaz"/>
                    <w:noProof/>
                  </w:rPr>
                  <w:t>10</w:t>
                </w:r>
                <w:r>
                  <w:rPr>
                    <w:rFonts w:asciiTheme="minorHAnsi" w:eastAsiaTheme="minorEastAsia" w:hAnsiTheme="minorHAnsi"/>
                    <w:caps w:val="0"/>
                    <w:noProof/>
                    <w:sz w:val="22"/>
                    <w:lang w:eastAsia="cs-CZ"/>
                  </w:rPr>
                  <w:tab/>
                </w:r>
                <w:r w:rsidRPr="002B1E75">
                  <w:rPr>
                    <w:rStyle w:val="Hypertextovodkaz"/>
                    <w:noProof/>
                  </w:rPr>
                  <w:t>Mezinárodní knihovnické organizace</w:t>
                </w:r>
                <w:r>
                  <w:rPr>
                    <w:noProof/>
                    <w:webHidden/>
                  </w:rPr>
                  <w:tab/>
                </w:r>
                <w:r>
                  <w:rPr>
                    <w:noProof/>
                    <w:webHidden/>
                  </w:rPr>
                  <w:fldChar w:fldCharType="begin"/>
                </w:r>
                <w:r>
                  <w:rPr>
                    <w:noProof/>
                    <w:webHidden/>
                  </w:rPr>
                  <w:instrText xml:space="preserve"> PAGEREF _Toc22288963 \h </w:instrText>
                </w:r>
                <w:r>
                  <w:rPr>
                    <w:noProof/>
                    <w:webHidden/>
                  </w:rPr>
                </w:r>
                <w:r>
                  <w:rPr>
                    <w:noProof/>
                    <w:webHidden/>
                  </w:rPr>
                  <w:fldChar w:fldCharType="separate"/>
                </w:r>
                <w:r>
                  <w:rPr>
                    <w:noProof/>
                    <w:webHidden/>
                  </w:rPr>
                  <w:t>67</w:t>
                </w:r>
                <w:r>
                  <w:rPr>
                    <w:noProof/>
                    <w:webHidden/>
                  </w:rPr>
                  <w:fldChar w:fldCharType="end"/>
                </w:r>
              </w:hyperlink>
            </w:p>
            <w:p w14:paraId="4860D52B"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64" w:history="1">
                <w:r w:rsidRPr="002B1E75">
                  <w:rPr>
                    <w:rStyle w:val="Hypertextovodkaz"/>
                    <w:rFonts w:ascii="Arial" w:hAnsi="Arial" w:cs="Arial"/>
                    <w:noProof/>
                  </w:rPr>
                  <w:t>10.1</w:t>
                </w:r>
                <w:r>
                  <w:rPr>
                    <w:rFonts w:asciiTheme="minorHAnsi" w:eastAsiaTheme="minorEastAsia" w:hAnsiTheme="minorHAnsi"/>
                    <w:noProof/>
                    <w:sz w:val="22"/>
                    <w:lang w:eastAsia="cs-CZ"/>
                  </w:rPr>
                  <w:tab/>
                </w:r>
                <w:r w:rsidRPr="002B1E75">
                  <w:rPr>
                    <w:rStyle w:val="Hypertextovodkaz"/>
                    <w:noProof/>
                  </w:rPr>
                  <w:t>IFLA</w:t>
                </w:r>
                <w:r>
                  <w:rPr>
                    <w:noProof/>
                    <w:webHidden/>
                  </w:rPr>
                  <w:tab/>
                </w:r>
                <w:r>
                  <w:rPr>
                    <w:noProof/>
                    <w:webHidden/>
                  </w:rPr>
                  <w:fldChar w:fldCharType="begin"/>
                </w:r>
                <w:r>
                  <w:rPr>
                    <w:noProof/>
                    <w:webHidden/>
                  </w:rPr>
                  <w:instrText xml:space="preserve"> PAGEREF _Toc22288964 \h </w:instrText>
                </w:r>
                <w:r>
                  <w:rPr>
                    <w:noProof/>
                    <w:webHidden/>
                  </w:rPr>
                </w:r>
                <w:r>
                  <w:rPr>
                    <w:noProof/>
                    <w:webHidden/>
                  </w:rPr>
                  <w:fldChar w:fldCharType="separate"/>
                </w:r>
                <w:r>
                  <w:rPr>
                    <w:noProof/>
                    <w:webHidden/>
                  </w:rPr>
                  <w:t>67</w:t>
                </w:r>
                <w:r>
                  <w:rPr>
                    <w:noProof/>
                    <w:webHidden/>
                  </w:rPr>
                  <w:fldChar w:fldCharType="end"/>
                </w:r>
              </w:hyperlink>
            </w:p>
            <w:p w14:paraId="45DEADE2"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65" w:history="1">
                <w:r w:rsidRPr="002B1E75">
                  <w:rPr>
                    <w:rStyle w:val="Hypertextovodkaz"/>
                    <w:noProof/>
                  </w:rPr>
                  <w:t>10.1.1</w:t>
                </w:r>
                <w:r>
                  <w:rPr>
                    <w:rFonts w:asciiTheme="minorHAnsi" w:eastAsiaTheme="minorEastAsia" w:hAnsiTheme="minorHAnsi"/>
                    <w:noProof/>
                    <w:sz w:val="22"/>
                    <w:lang w:eastAsia="cs-CZ"/>
                  </w:rPr>
                  <w:tab/>
                </w:r>
                <w:r w:rsidRPr="002B1E75">
                  <w:rPr>
                    <w:rStyle w:val="Hypertextovodkaz"/>
                    <w:noProof/>
                  </w:rPr>
                  <w:t>Historie IFLA</w:t>
                </w:r>
                <w:r>
                  <w:rPr>
                    <w:noProof/>
                    <w:webHidden/>
                  </w:rPr>
                  <w:tab/>
                </w:r>
                <w:r>
                  <w:rPr>
                    <w:noProof/>
                    <w:webHidden/>
                  </w:rPr>
                  <w:fldChar w:fldCharType="begin"/>
                </w:r>
                <w:r>
                  <w:rPr>
                    <w:noProof/>
                    <w:webHidden/>
                  </w:rPr>
                  <w:instrText xml:space="preserve"> PAGEREF _Toc22288965 \h </w:instrText>
                </w:r>
                <w:r>
                  <w:rPr>
                    <w:noProof/>
                    <w:webHidden/>
                  </w:rPr>
                </w:r>
                <w:r>
                  <w:rPr>
                    <w:noProof/>
                    <w:webHidden/>
                  </w:rPr>
                  <w:fldChar w:fldCharType="separate"/>
                </w:r>
                <w:r>
                  <w:rPr>
                    <w:noProof/>
                    <w:webHidden/>
                  </w:rPr>
                  <w:t>68</w:t>
                </w:r>
                <w:r>
                  <w:rPr>
                    <w:noProof/>
                    <w:webHidden/>
                  </w:rPr>
                  <w:fldChar w:fldCharType="end"/>
                </w:r>
              </w:hyperlink>
            </w:p>
            <w:p w14:paraId="0AC19A16"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66" w:history="1">
                <w:r w:rsidRPr="002B1E75">
                  <w:rPr>
                    <w:rStyle w:val="Hypertextovodkaz"/>
                    <w:noProof/>
                  </w:rPr>
                  <w:t>10.1.2</w:t>
                </w:r>
                <w:r>
                  <w:rPr>
                    <w:rFonts w:asciiTheme="minorHAnsi" w:eastAsiaTheme="minorEastAsia" w:hAnsiTheme="minorHAnsi"/>
                    <w:noProof/>
                    <w:sz w:val="22"/>
                    <w:lang w:eastAsia="cs-CZ"/>
                  </w:rPr>
                  <w:tab/>
                </w:r>
                <w:r w:rsidRPr="002B1E75">
                  <w:rPr>
                    <w:rStyle w:val="Hypertextovodkaz"/>
                    <w:noProof/>
                  </w:rPr>
                  <w:t>Úřední jazyky IFLA</w:t>
                </w:r>
                <w:r>
                  <w:rPr>
                    <w:noProof/>
                    <w:webHidden/>
                  </w:rPr>
                  <w:tab/>
                </w:r>
                <w:r>
                  <w:rPr>
                    <w:noProof/>
                    <w:webHidden/>
                  </w:rPr>
                  <w:fldChar w:fldCharType="begin"/>
                </w:r>
                <w:r>
                  <w:rPr>
                    <w:noProof/>
                    <w:webHidden/>
                  </w:rPr>
                  <w:instrText xml:space="preserve"> PAGEREF _Toc22288966 \h </w:instrText>
                </w:r>
                <w:r>
                  <w:rPr>
                    <w:noProof/>
                    <w:webHidden/>
                  </w:rPr>
                </w:r>
                <w:r>
                  <w:rPr>
                    <w:noProof/>
                    <w:webHidden/>
                  </w:rPr>
                  <w:fldChar w:fldCharType="separate"/>
                </w:r>
                <w:r>
                  <w:rPr>
                    <w:noProof/>
                    <w:webHidden/>
                  </w:rPr>
                  <w:t>69</w:t>
                </w:r>
                <w:r>
                  <w:rPr>
                    <w:noProof/>
                    <w:webHidden/>
                  </w:rPr>
                  <w:fldChar w:fldCharType="end"/>
                </w:r>
              </w:hyperlink>
            </w:p>
            <w:p w14:paraId="4040EF72"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67" w:history="1">
                <w:r w:rsidRPr="002B1E75">
                  <w:rPr>
                    <w:rStyle w:val="Hypertextovodkaz"/>
                    <w:noProof/>
                  </w:rPr>
                  <w:t>10.1.3</w:t>
                </w:r>
                <w:r>
                  <w:rPr>
                    <w:rFonts w:asciiTheme="minorHAnsi" w:eastAsiaTheme="minorEastAsia" w:hAnsiTheme="minorHAnsi"/>
                    <w:noProof/>
                    <w:sz w:val="22"/>
                    <w:lang w:eastAsia="cs-CZ"/>
                  </w:rPr>
                  <w:tab/>
                </w:r>
                <w:r w:rsidRPr="002B1E75">
                  <w:rPr>
                    <w:rStyle w:val="Hypertextovodkaz"/>
                    <w:noProof/>
                  </w:rPr>
                  <w:t>Vedení IFLA</w:t>
                </w:r>
                <w:r>
                  <w:rPr>
                    <w:noProof/>
                    <w:webHidden/>
                  </w:rPr>
                  <w:tab/>
                </w:r>
                <w:r>
                  <w:rPr>
                    <w:noProof/>
                    <w:webHidden/>
                  </w:rPr>
                  <w:fldChar w:fldCharType="begin"/>
                </w:r>
                <w:r>
                  <w:rPr>
                    <w:noProof/>
                    <w:webHidden/>
                  </w:rPr>
                  <w:instrText xml:space="preserve"> PAGEREF _Toc22288967 \h </w:instrText>
                </w:r>
                <w:r>
                  <w:rPr>
                    <w:noProof/>
                    <w:webHidden/>
                  </w:rPr>
                </w:r>
                <w:r>
                  <w:rPr>
                    <w:noProof/>
                    <w:webHidden/>
                  </w:rPr>
                  <w:fldChar w:fldCharType="separate"/>
                </w:r>
                <w:r>
                  <w:rPr>
                    <w:noProof/>
                    <w:webHidden/>
                  </w:rPr>
                  <w:t>69</w:t>
                </w:r>
                <w:r>
                  <w:rPr>
                    <w:noProof/>
                    <w:webHidden/>
                  </w:rPr>
                  <w:fldChar w:fldCharType="end"/>
                </w:r>
              </w:hyperlink>
            </w:p>
            <w:p w14:paraId="162EBDC3"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68" w:history="1">
                <w:r w:rsidRPr="002B1E75">
                  <w:rPr>
                    <w:rStyle w:val="Hypertextovodkaz"/>
                    <w:noProof/>
                  </w:rPr>
                  <w:t>10.1.4</w:t>
                </w:r>
                <w:r>
                  <w:rPr>
                    <w:rFonts w:asciiTheme="minorHAnsi" w:eastAsiaTheme="minorEastAsia" w:hAnsiTheme="minorHAnsi"/>
                    <w:noProof/>
                    <w:sz w:val="22"/>
                    <w:lang w:eastAsia="cs-CZ"/>
                  </w:rPr>
                  <w:tab/>
                </w:r>
                <w:r w:rsidRPr="002B1E75">
                  <w:rPr>
                    <w:rStyle w:val="Hypertextovodkaz"/>
                    <w:noProof/>
                  </w:rPr>
                  <w:t>Orgány IFLA</w:t>
                </w:r>
                <w:r>
                  <w:rPr>
                    <w:noProof/>
                    <w:webHidden/>
                  </w:rPr>
                  <w:tab/>
                </w:r>
                <w:r>
                  <w:rPr>
                    <w:noProof/>
                    <w:webHidden/>
                  </w:rPr>
                  <w:fldChar w:fldCharType="begin"/>
                </w:r>
                <w:r>
                  <w:rPr>
                    <w:noProof/>
                    <w:webHidden/>
                  </w:rPr>
                  <w:instrText xml:space="preserve"> PAGEREF _Toc22288968 \h </w:instrText>
                </w:r>
                <w:r>
                  <w:rPr>
                    <w:noProof/>
                    <w:webHidden/>
                  </w:rPr>
                </w:r>
                <w:r>
                  <w:rPr>
                    <w:noProof/>
                    <w:webHidden/>
                  </w:rPr>
                  <w:fldChar w:fldCharType="separate"/>
                </w:r>
                <w:r>
                  <w:rPr>
                    <w:noProof/>
                    <w:webHidden/>
                  </w:rPr>
                  <w:t>69</w:t>
                </w:r>
                <w:r>
                  <w:rPr>
                    <w:noProof/>
                    <w:webHidden/>
                  </w:rPr>
                  <w:fldChar w:fldCharType="end"/>
                </w:r>
              </w:hyperlink>
            </w:p>
            <w:p w14:paraId="1A32910C"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69" w:history="1">
                <w:r w:rsidRPr="002B1E75">
                  <w:rPr>
                    <w:rStyle w:val="Hypertextovodkaz"/>
                    <w:noProof/>
                  </w:rPr>
                  <w:t>10.1.5</w:t>
                </w:r>
                <w:r>
                  <w:rPr>
                    <w:rFonts w:asciiTheme="minorHAnsi" w:eastAsiaTheme="minorEastAsia" w:hAnsiTheme="minorHAnsi"/>
                    <w:noProof/>
                    <w:sz w:val="22"/>
                    <w:lang w:eastAsia="cs-CZ"/>
                  </w:rPr>
                  <w:tab/>
                </w:r>
                <w:r w:rsidRPr="002B1E75">
                  <w:rPr>
                    <w:rStyle w:val="Hypertextovodkaz"/>
                    <w:noProof/>
                  </w:rPr>
                  <w:t>Priority IFLA</w:t>
                </w:r>
                <w:r>
                  <w:rPr>
                    <w:noProof/>
                    <w:webHidden/>
                  </w:rPr>
                  <w:tab/>
                </w:r>
                <w:r>
                  <w:rPr>
                    <w:noProof/>
                    <w:webHidden/>
                  </w:rPr>
                  <w:fldChar w:fldCharType="begin"/>
                </w:r>
                <w:r>
                  <w:rPr>
                    <w:noProof/>
                    <w:webHidden/>
                  </w:rPr>
                  <w:instrText xml:space="preserve"> PAGEREF _Toc22288969 \h </w:instrText>
                </w:r>
                <w:r>
                  <w:rPr>
                    <w:noProof/>
                    <w:webHidden/>
                  </w:rPr>
                </w:r>
                <w:r>
                  <w:rPr>
                    <w:noProof/>
                    <w:webHidden/>
                  </w:rPr>
                  <w:fldChar w:fldCharType="separate"/>
                </w:r>
                <w:r>
                  <w:rPr>
                    <w:noProof/>
                    <w:webHidden/>
                  </w:rPr>
                  <w:t>70</w:t>
                </w:r>
                <w:r>
                  <w:rPr>
                    <w:noProof/>
                    <w:webHidden/>
                  </w:rPr>
                  <w:fldChar w:fldCharType="end"/>
                </w:r>
              </w:hyperlink>
            </w:p>
            <w:p w14:paraId="20F33D79"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70" w:history="1">
                <w:r w:rsidRPr="002B1E75">
                  <w:rPr>
                    <w:rStyle w:val="Hypertextovodkaz"/>
                    <w:noProof/>
                  </w:rPr>
                  <w:t>10.1.6</w:t>
                </w:r>
                <w:r>
                  <w:rPr>
                    <w:rFonts w:asciiTheme="minorHAnsi" w:eastAsiaTheme="minorEastAsia" w:hAnsiTheme="minorHAnsi"/>
                    <w:noProof/>
                    <w:sz w:val="22"/>
                    <w:lang w:eastAsia="cs-CZ"/>
                  </w:rPr>
                  <w:tab/>
                </w:r>
                <w:r w:rsidRPr="002B1E75">
                  <w:rPr>
                    <w:rStyle w:val="Hypertextovodkaz"/>
                    <w:noProof/>
                  </w:rPr>
                  <w:t>Cíle IFLA</w:t>
                </w:r>
                <w:r>
                  <w:rPr>
                    <w:noProof/>
                    <w:webHidden/>
                  </w:rPr>
                  <w:tab/>
                </w:r>
                <w:r>
                  <w:rPr>
                    <w:noProof/>
                    <w:webHidden/>
                  </w:rPr>
                  <w:fldChar w:fldCharType="begin"/>
                </w:r>
                <w:r>
                  <w:rPr>
                    <w:noProof/>
                    <w:webHidden/>
                  </w:rPr>
                  <w:instrText xml:space="preserve"> PAGEREF _Toc22288970 \h </w:instrText>
                </w:r>
                <w:r>
                  <w:rPr>
                    <w:noProof/>
                    <w:webHidden/>
                  </w:rPr>
                </w:r>
                <w:r>
                  <w:rPr>
                    <w:noProof/>
                    <w:webHidden/>
                  </w:rPr>
                  <w:fldChar w:fldCharType="separate"/>
                </w:r>
                <w:r>
                  <w:rPr>
                    <w:noProof/>
                    <w:webHidden/>
                  </w:rPr>
                  <w:t>70</w:t>
                </w:r>
                <w:r>
                  <w:rPr>
                    <w:noProof/>
                    <w:webHidden/>
                  </w:rPr>
                  <w:fldChar w:fldCharType="end"/>
                </w:r>
              </w:hyperlink>
            </w:p>
            <w:p w14:paraId="2E8A02B4"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71" w:history="1">
                <w:r w:rsidRPr="002B1E75">
                  <w:rPr>
                    <w:rStyle w:val="Hypertextovodkaz"/>
                    <w:noProof/>
                  </w:rPr>
                  <w:t>10.1.7</w:t>
                </w:r>
                <w:r>
                  <w:rPr>
                    <w:rFonts w:asciiTheme="minorHAnsi" w:eastAsiaTheme="minorEastAsia" w:hAnsiTheme="minorHAnsi"/>
                    <w:noProof/>
                    <w:sz w:val="22"/>
                    <w:lang w:eastAsia="cs-CZ"/>
                  </w:rPr>
                  <w:tab/>
                </w:r>
                <w:r w:rsidRPr="002B1E75">
                  <w:rPr>
                    <w:rStyle w:val="Hypertextovodkaz"/>
                    <w:noProof/>
                  </w:rPr>
                  <w:t>Dokumenty IFLA</w:t>
                </w:r>
                <w:r>
                  <w:rPr>
                    <w:noProof/>
                    <w:webHidden/>
                  </w:rPr>
                  <w:tab/>
                </w:r>
                <w:r>
                  <w:rPr>
                    <w:noProof/>
                    <w:webHidden/>
                  </w:rPr>
                  <w:fldChar w:fldCharType="begin"/>
                </w:r>
                <w:r>
                  <w:rPr>
                    <w:noProof/>
                    <w:webHidden/>
                  </w:rPr>
                  <w:instrText xml:space="preserve"> PAGEREF _Toc22288971 \h </w:instrText>
                </w:r>
                <w:r>
                  <w:rPr>
                    <w:noProof/>
                    <w:webHidden/>
                  </w:rPr>
                </w:r>
                <w:r>
                  <w:rPr>
                    <w:noProof/>
                    <w:webHidden/>
                  </w:rPr>
                  <w:fldChar w:fldCharType="separate"/>
                </w:r>
                <w:r>
                  <w:rPr>
                    <w:noProof/>
                    <w:webHidden/>
                  </w:rPr>
                  <w:t>70</w:t>
                </w:r>
                <w:r>
                  <w:rPr>
                    <w:noProof/>
                    <w:webHidden/>
                  </w:rPr>
                  <w:fldChar w:fldCharType="end"/>
                </w:r>
              </w:hyperlink>
            </w:p>
            <w:p w14:paraId="7F96929F"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72" w:history="1">
                <w:r w:rsidRPr="002B1E75">
                  <w:rPr>
                    <w:rStyle w:val="Hypertextovodkaz"/>
                    <w:noProof/>
                  </w:rPr>
                  <w:t>10.1.8</w:t>
                </w:r>
                <w:r>
                  <w:rPr>
                    <w:rFonts w:asciiTheme="minorHAnsi" w:eastAsiaTheme="minorEastAsia" w:hAnsiTheme="minorHAnsi"/>
                    <w:noProof/>
                    <w:sz w:val="22"/>
                    <w:lang w:eastAsia="cs-CZ"/>
                  </w:rPr>
                  <w:tab/>
                </w:r>
                <w:r w:rsidRPr="002B1E75">
                  <w:rPr>
                    <w:rStyle w:val="Hypertextovodkaz"/>
                    <w:noProof/>
                  </w:rPr>
                  <w:t>IFLA Global Vision</w:t>
                </w:r>
                <w:r>
                  <w:rPr>
                    <w:noProof/>
                    <w:webHidden/>
                  </w:rPr>
                  <w:tab/>
                </w:r>
                <w:r>
                  <w:rPr>
                    <w:noProof/>
                    <w:webHidden/>
                  </w:rPr>
                  <w:fldChar w:fldCharType="begin"/>
                </w:r>
                <w:r>
                  <w:rPr>
                    <w:noProof/>
                    <w:webHidden/>
                  </w:rPr>
                  <w:instrText xml:space="preserve"> PAGEREF _Toc22288972 \h </w:instrText>
                </w:r>
                <w:r>
                  <w:rPr>
                    <w:noProof/>
                    <w:webHidden/>
                  </w:rPr>
                </w:r>
                <w:r>
                  <w:rPr>
                    <w:noProof/>
                    <w:webHidden/>
                  </w:rPr>
                  <w:fldChar w:fldCharType="separate"/>
                </w:r>
                <w:r>
                  <w:rPr>
                    <w:noProof/>
                    <w:webHidden/>
                  </w:rPr>
                  <w:t>72</w:t>
                </w:r>
                <w:r>
                  <w:rPr>
                    <w:noProof/>
                    <w:webHidden/>
                  </w:rPr>
                  <w:fldChar w:fldCharType="end"/>
                </w:r>
              </w:hyperlink>
            </w:p>
            <w:p w14:paraId="4E83D8CB"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73" w:history="1">
                <w:r w:rsidRPr="002B1E75">
                  <w:rPr>
                    <w:rStyle w:val="Hypertextovodkaz"/>
                    <w:noProof/>
                  </w:rPr>
                  <w:t>10.1.9</w:t>
                </w:r>
                <w:r>
                  <w:rPr>
                    <w:rFonts w:asciiTheme="minorHAnsi" w:eastAsiaTheme="minorEastAsia" w:hAnsiTheme="minorHAnsi"/>
                    <w:noProof/>
                    <w:sz w:val="22"/>
                    <w:lang w:eastAsia="cs-CZ"/>
                  </w:rPr>
                  <w:tab/>
                </w:r>
                <w:r w:rsidRPr="002B1E75">
                  <w:rPr>
                    <w:rStyle w:val="Hypertextovodkaz"/>
                    <w:noProof/>
                  </w:rPr>
                  <w:t>Mapa knihoven ve světě</w:t>
                </w:r>
                <w:r>
                  <w:rPr>
                    <w:noProof/>
                    <w:webHidden/>
                  </w:rPr>
                  <w:tab/>
                </w:r>
                <w:r>
                  <w:rPr>
                    <w:noProof/>
                    <w:webHidden/>
                  </w:rPr>
                  <w:fldChar w:fldCharType="begin"/>
                </w:r>
                <w:r>
                  <w:rPr>
                    <w:noProof/>
                    <w:webHidden/>
                  </w:rPr>
                  <w:instrText xml:space="preserve"> PAGEREF _Toc22288973 \h </w:instrText>
                </w:r>
                <w:r>
                  <w:rPr>
                    <w:noProof/>
                    <w:webHidden/>
                  </w:rPr>
                </w:r>
                <w:r>
                  <w:rPr>
                    <w:noProof/>
                    <w:webHidden/>
                  </w:rPr>
                  <w:fldChar w:fldCharType="separate"/>
                </w:r>
                <w:r>
                  <w:rPr>
                    <w:noProof/>
                    <w:webHidden/>
                  </w:rPr>
                  <w:t>73</w:t>
                </w:r>
                <w:r>
                  <w:rPr>
                    <w:noProof/>
                    <w:webHidden/>
                  </w:rPr>
                  <w:fldChar w:fldCharType="end"/>
                </w:r>
              </w:hyperlink>
            </w:p>
            <w:p w14:paraId="3320C77A" w14:textId="77777777" w:rsidR="00530888" w:rsidRDefault="00530888">
              <w:pPr>
                <w:pStyle w:val="Obsah3"/>
                <w:tabs>
                  <w:tab w:val="left" w:pos="1540"/>
                  <w:tab w:val="right" w:leader="dot" w:pos="8656"/>
                </w:tabs>
                <w:rPr>
                  <w:rFonts w:asciiTheme="minorHAnsi" w:eastAsiaTheme="minorEastAsia" w:hAnsiTheme="minorHAnsi"/>
                  <w:noProof/>
                  <w:sz w:val="22"/>
                  <w:lang w:eastAsia="cs-CZ"/>
                </w:rPr>
              </w:pPr>
              <w:hyperlink w:anchor="_Toc22288974" w:history="1">
                <w:r w:rsidRPr="002B1E75">
                  <w:rPr>
                    <w:rStyle w:val="Hypertextovodkaz"/>
                    <w:noProof/>
                  </w:rPr>
                  <w:t>10.1.10</w:t>
                </w:r>
                <w:r>
                  <w:rPr>
                    <w:rFonts w:asciiTheme="minorHAnsi" w:eastAsiaTheme="minorEastAsia" w:hAnsiTheme="minorHAnsi"/>
                    <w:noProof/>
                    <w:sz w:val="22"/>
                    <w:lang w:eastAsia="cs-CZ"/>
                  </w:rPr>
                  <w:tab/>
                </w:r>
                <w:r w:rsidRPr="002B1E75">
                  <w:rPr>
                    <w:rStyle w:val="Hypertextovodkaz"/>
                    <w:noProof/>
                  </w:rPr>
                  <w:t>Cíle udržitelného rozvoje a knihovny</w:t>
                </w:r>
                <w:r>
                  <w:rPr>
                    <w:noProof/>
                    <w:webHidden/>
                  </w:rPr>
                  <w:tab/>
                </w:r>
                <w:r>
                  <w:rPr>
                    <w:noProof/>
                    <w:webHidden/>
                  </w:rPr>
                  <w:fldChar w:fldCharType="begin"/>
                </w:r>
                <w:r>
                  <w:rPr>
                    <w:noProof/>
                    <w:webHidden/>
                  </w:rPr>
                  <w:instrText xml:space="preserve"> PAGEREF _Toc22288974 \h </w:instrText>
                </w:r>
                <w:r>
                  <w:rPr>
                    <w:noProof/>
                    <w:webHidden/>
                  </w:rPr>
                </w:r>
                <w:r>
                  <w:rPr>
                    <w:noProof/>
                    <w:webHidden/>
                  </w:rPr>
                  <w:fldChar w:fldCharType="separate"/>
                </w:r>
                <w:r>
                  <w:rPr>
                    <w:noProof/>
                    <w:webHidden/>
                  </w:rPr>
                  <w:t>73</w:t>
                </w:r>
                <w:r>
                  <w:rPr>
                    <w:noProof/>
                    <w:webHidden/>
                  </w:rPr>
                  <w:fldChar w:fldCharType="end"/>
                </w:r>
              </w:hyperlink>
            </w:p>
            <w:p w14:paraId="0B916419"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75" w:history="1">
                <w:r w:rsidRPr="002B1E75">
                  <w:rPr>
                    <w:rStyle w:val="Hypertextovodkaz"/>
                    <w:rFonts w:ascii="Arial" w:hAnsi="Arial" w:cs="Arial"/>
                    <w:noProof/>
                  </w:rPr>
                  <w:t>10.2</w:t>
                </w:r>
                <w:r>
                  <w:rPr>
                    <w:rFonts w:asciiTheme="minorHAnsi" w:eastAsiaTheme="minorEastAsia" w:hAnsiTheme="minorHAnsi"/>
                    <w:noProof/>
                    <w:sz w:val="22"/>
                    <w:lang w:eastAsia="cs-CZ"/>
                  </w:rPr>
                  <w:tab/>
                </w:r>
                <w:r w:rsidRPr="002B1E75">
                  <w:rPr>
                    <w:rStyle w:val="Hypertextovodkaz"/>
                    <w:noProof/>
                  </w:rPr>
                  <w:t>EBLIDA</w:t>
                </w:r>
                <w:r>
                  <w:rPr>
                    <w:noProof/>
                    <w:webHidden/>
                  </w:rPr>
                  <w:tab/>
                </w:r>
                <w:r>
                  <w:rPr>
                    <w:noProof/>
                    <w:webHidden/>
                  </w:rPr>
                  <w:fldChar w:fldCharType="begin"/>
                </w:r>
                <w:r>
                  <w:rPr>
                    <w:noProof/>
                    <w:webHidden/>
                  </w:rPr>
                  <w:instrText xml:space="preserve"> PAGEREF _Toc22288975 \h </w:instrText>
                </w:r>
                <w:r>
                  <w:rPr>
                    <w:noProof/>
                    <w:webHidden/>
                  </w:rPr>
                </w:r>
                <w:r>
                  <w:rPr>
                    <w:noProof/>
                    <w:webHidden/>
                  </w:rPr>
                  <w:fldChar w:fldCharType="separate"/>
                </w:r>
                <w:r>
                  <w:rPr>
                    <w:noProof/>
                    <w:webHidden/>
                  </w:rPr>
                  <w:t>77</w:t>
                </w:r>
                <w:r>
                  <w:rPr>
                    <w:noProof/>
                    <w:webHidden/>
                  </w:rPr>
                  <w:fldChar w:fldCharType="end"/>
                </w:r>
              </w:hyperlink>
            </w:p>
            <w:p w14:paraId="63B9BF37"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76" w:history="1">
                <w:r w:rsidRPr="002B1E75">
                  <w:rPr>
                    <w:rStyle w:val="Hypertextovodkaz"/>
                    <w:noProof/>
                  </w:rPr>
                  <w:t>10.2.1</w:t>
                </w:r>
                <w:r>
                  <w:rPr>
                    <w:rFonts w:asciiTheme="minorHAnsi" w:eastAsiaTheme="minorEastAsia" w:hAnsiTheme="minorHAnsi"/>
                    <w:noProof/>
                    <w:sz w:val="22"/>
                    <w:lang w:eastAsia="cs-CZ"/>
                  </w:rPr>
                  <w:tab/>
                </w:r>
                <w:r w:rsidRPr="002B1E75">
                  <w:rPr>
                    <w:rStyle w:val="Hypertextovodkaz"/>
                    <w:noProof/>
                  </w:rPr>
                  <w:t>Cíle EBLIDA</w:t>
                </w:r>
                <w:r>
                  <w:rPr>
                    <w:noProof/>
                    <w:webHidden/>
                  </w:rPr>
                  <w:tab/>
                </w:r>
                <w:r>
                  <w:rPr>
                    <w:noProof/>
                    <w:webHidden/>
                  </w:rPr>
                  <w:fldChar w:fldCharType="begin"/>
                </w:r>
                <w:r>
                  <w:rPr>
                    <w:noProof/>
                    <w:webHidden/>
                  </w:rPr>
                  <w:instrText xml:space="preserve"> PAGEREF _Toc22288976 \h </w:instrText>
                </w:r>
                <w:r>
                  <w:rPr>
                    <w:noProof/>
                    <w:webHidden/>
                  </w:rPr>
                </w:r>
                <w:r>
                  <w:rPr>
                    <w:noProof/>
                    <w:webHidden/>
                  </w:rPr>
                  <w:fldChar w:fldCharType="separate"/>
                </w:r>
                <w:r>
                  <w:rPr>
                    <w:noProof/>
                    <w:webHidden/>
                  </w:rPr>
                  <w:t>77</w:t>
                </w:r>
                <w:r>
                  <w:rPr>
                    <w:noProof/>
                    <w:webHidden/>
                  </w:rPr>
                  <w:fldChar w:fldCharType="end"/>
                </w:r>
              </w:hyperlink>
            </w:p>
            <w:p w14:paraId="67E97A4B"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77" w:history="1">
                <w:r w:rsidRPr="002B1E75">
                  <w:rPr>
                    <w:rStyle w:val="Hypertextovodkaz"/>
                    <w:noProof/>
                  </w:rPr>
                  <w:t>10.2.2</w:t>
                </w:r>
                <w:r>
                  <w:rPr>
                    <w:rFonts w:asciiTheme="minorHAnsi" w:eastAsiaTheme="minorEastAsia" w:hAnsiTheme="minorHAnsi"/>
                    <w:noProof/>
                    <w:sz w:val="22"/>
                    <w:lang w:eastAsia="cs-CZ"/>
                  </w:rPr>
                  <w:tab/>
                </w:r>
                <w:r w:rsidRPr="002B1E75">
                  <w:rPr>
                    <w:rStyle w:val="Hypertextovodkaz"/>
                    <w:noProof/>
                  </w:rPr>
                  <w:t>Oblasti řešené EBLIDA</w:t>
                </w:r>
                <w:r>
                  <w:rPr>
                    <w:noProof/>
                    <w:webHidden/>
                  </w:rPr>
                  <w:tab/>
                </w:r>
                <w:r>
                  <w:rPr>
                    <w:noProof/>
                    <w:webHidden/>
                  </w:rPr>
                  <w:fldChar w:fldCharType="begin"/>
                </w:r>
                <w:r>
                  <w:rPr>
                    <w:noProof/>
                    <w:webHidden/>
                  </w:rPr>
                  <w:instrText xml:space="preserve"> PAGEREF _Toc22288977 \h </w:instrText>
                </w:r>
                <w:r>
                  <w:rPr>
                    <w:noProof/>
                    <w:webHidden/>
                  </w:rPr>
                </w:r>
                <w:r>
                  <w:rPr>
                    <w:noProof/>
                    <w:webHidden/>
                  </w:rPr>
                  <w:fldChar w:fldCharType="separate"/>
                </w:r>
                <w:r>
                  <w:rPr>
                    <w:noProof/>
                    <w:webHidden/>
                  </w:rPr>
                  <w:t>78</w:t>
                </w:r>
                <w:r>
                  <w:rPr>
                    <w:noProof/>
                    <w:webHidden/>
                  </w:rPr>
                  <w:fldChar w:fldCharType="end"/>
                </w:r>
              </w:hyperlink>
            </w:p>
            <w:p w14:paraId="03057CDF"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78" w:history="1">
                <w:r w:rsidRPr="002B1E75">
                  <w:rPr>
                    <w:rStyle w:val="Hypertextovodkaz"/>
                    <w:noProof/>
                  </w:rPr>
                  <w:t>10.2.3</w:t>
                </w:r>
                <w:r>
                  <w:rPr>
                    <w:rFonts w:asciiTheme="minorHAnsi" w:eastAsiaTheme="minorEastAsia" w:hAnsiTheme="minorHAnsi"/>
                    <w:noProof/>
                    <w:sz w:val="22"/>
                    <w:lang w:eastAsia="cs-CZ"/>
                  </w:rPr>
                  <w:tab/>
                </w:r>
                <w:r w:rsidRPr="002B1E75">
                  <w:rPr>
                    <w:rStyle w:val="Hypertextovodkaz"/>
                    <w:noProof/>
                  </w:rPr>
                  <w:t>Advokacie knihoven</w:t>
                </w:r>
                <w:r>
                  <w:rPr>
                    <w:noProof/>
                    <w:webHidden/>
                  </w:rPr>
                  <w:tab/>
                </w:r>
                <w:r>
                  <w:rPr>
                    <w:noProof/>
                    <w:webHidden/>
                  </w:rPr>
                  <w:fldChar w:fldCharType="begin"/>
                </w:r>
                <w:r>
                  <w:rPr>
                    <w:noProof/>
                    <w:webHidden/>
                  </w:rPr>
                  <w:instrText xml:space="preserve"> PAGEREF _Toc22288978 \h </w:instrText>
                </w:r>
                <w:r>
                  <w:rPr>
                    <w:noProof/>
                    <w:webHidden/>
                  </w:rPr>
                </w:r>
                <w:r>
                  <w:rPr>
                    <w:noProof/>
                    <w:webHidden/>
                  </w:rPr>
                  <w:fldChar w:fldCharType="separate"/>
                </w:r>
                <w:r>
                  <w:rPr>
                    <w:noProof/>
                    <w:webHidden/>
                  </w:rPr>
                  <w:t>78</w:t>
                </w:r>
                <w:r>
                  <w:rPr>
                    <w:noProof/>
                    <w:webHidden/>
                  </w:rPr>
                  <w:fldChar w:fldCharType="end"/>
                </w:r>
              </w:hyperlink>
            </w:p>
            <w:p w14:paraId="04942087"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79" w:history="1">
                <w:r w:rsidRPr="002B1E75">
                  <w:rPr>
                    <w:rStyle w:val="Hypertextovodkaz"/>
                    <w:rFonts w:ascii="Arial" w:hAnsi="Arial" w:cs="Arial"/>
                    <w:noProof/>
                  </w:rPr>
                  <w:t>10.3</w:t>
                </w:r>
                <w:r>
                  <w:rPr>
                    <w:rFonts w:asciiTheme="minorHAnsi" w:eastAsiaTheme="minorEastAsia" w:hAnsiTheme="minorHAnsi"/>
                    <w:noProof/>
                    <w:sz w:val="22"/>
                    <w:lang w:eastAsia="cs-CZ"/>
                  </w:rPr>
                  <w:tab/>
                </w:r>
                <w:r w:rsidRPr="002B1E75">
                  <w:rPr>
                    <w:rStyle w:val="Hypertextovodkaz"/>
                    <w:noProof/>
                  </w:rPr>
                  <w:t>LIBER</w:t>
                </w:r>
                <w:r>
                  <w:rPr>
                    <w:noProof/>
                    <w:webHidden/>
                  </w:rPr>
                  <w:tab/>
                </w:r>
                <w:r>
                  <w:rPr>
                    <w:noProof/>
                    <w:webHidden/>
                  </w:rPr>
                  <w:fldChar w:fldCharType="begin"/>
                </w:r>
                <w:r>
                  <w:rPr>
                    <w:noProof/>
                    <w:webHidden/>
                  </w:rPr>
                  <w:instrText xml:space="preserve"> PAGEREF _Toc22288979 \h </w:instrText>
                </w:r>
                <w:r>
                  <w:rPr>
                    <w:noProof/>
                    <w:webHidden/>
                  </w:rPr>
                </w:r>
                <w:r>
                  <w:rPr>
                    <w:noProof/>
                    <w:webHidden/>
                  </w:rPr>
                  <w:fldChar w:fldCharType="separate"/>
                </w:r>
                <w:r>
                  <w:rPr>
                    <w:noProof/>
                    <w:webHidden/>
                  </w:rPr>
                  <w:t>78</w:t>
                </w:r>
                <w:r>
                  <w:rPr>
                    <w:noProof/>
                    <w:webHidden/>
                  </w:rPr>
                  <w:fldChar w:fldCharType="end"/>
                </w:r>
              </w:hyperlink>
            </w:p>
            <w:p w14:paraId="41B08049"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80" w:history="1">
                <w:r w:rsidRPr="002B1E75">
                  <w:rPr>
                    <w:rStyle w:val="Hypertextovodkaz"/>
                    <w:noProof/>
                  </w:rPr>
                  <w:t>10.3.1</w:t>
                </w:r>
                <w:r>
                  <w:rPr>
                    <w:rFonts w:asciiTheme="minorHAnsi" w:eastAsiaTheme="minorEastAsia" w:hAnsiTheme="minorHAnsi"/>
                    <w:noProof/>
                    <w:sz w:val="22"/>
                    <w:lang w:eastAsia="cs-CZ"/>
                  </w:rPr>
                  <w:tab/>
                </w:r>
                <w:r w:rsidRPr="002B1E75">
                  <w:rPr>
                    <w:rStyle w:val="Hypertextovodkaz"/>
                    <w:noProof/>
                  </w:rPr>
                  <w:t>okruhy LIBER</w:t>
                </w:r>
                <w:r>
                  <w:rPr>
                    <w:noProof/>
                    <w:webHidden/>
                  </w:rPr>
                  <w:tab/>
                </w:r>
                <w:r>
                  <w:rPr>
                    <w:noProof/>
                    <w:webHidden/>
                  </w:rPr>
                  <w:fldChar w:fldCharType="begin"/>
                </w:r>
                <w:r>
                  <w:rPr>
                    <w:noProof/>
                    <w:webHidden/>
                  </w:rPr>
                  <w:instrText xml:space="preserve"> PAGEREF _Toc22288980 \h </w:instrText>
                </w:r>
                <w:r>
                  <w:rPr>
                    <w:noProof/>
                    <w:webHidden/>
                  </w:rPr>
                </w:r>
                <w:r>
                  <w:rPr>
                    <w:noProof/>
                    <w:webHidden/>
                  </w:rPr>
                  <w:fldChar w:fldCharType="separate"/>
                </w:r>
                <w:r>
                  <w:rPr>
                    <w:noProof/>
                    <w:webHidden/>
                  </w:rPr>
                  <w:t>78</w:t>
                </w:r>
                <w:r>
                  <w:rPr>
                    <w:noProof/>
                    <w:webHidden/>
                  </w:rPr>
                  <w:fldChar w:fldCharType="end"/>
                </w:r>
              </w:hyperlink>
            </w:p>
            <w:p w14:paraId="2B36458E"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81" w:history="1">
                <w:r w:rsidRPr="002B1E75">
                  <w:rPr>
                    <w:rStyle w:val="Hypertextovodkaz"/>
                    <w:rFonts w:ascii="Arial" w:hAnsi="Arial" w:cs="Arial"/>
                    <w:noProof/>
                  </w:rPr>
                  <w:t>10.4</w:t>
                </w:r>
                <w:r>
                  <w:rPr>
                    <w:rFonts w:asciiTheme="minorHAnsi" w:eastAsiaTheme="minorEastAsia" w:hAnsiTheme="minorHAnsi"/>
                    <w:noProof/>
                    <w:sz w:val="22"/>
                    <w:lang w:eastAsia="cs-CZ"/>
                  </w:rPr>
                  <w:tab/>
                </w:r>
                <w:r w:rsidRPr="002B1E75">
                  <w:rPr>
                    <w:rStyle w:val="Hypertextovodkaz"/>
                    <w:noProof/>
                  </w:rPr>
                  <w:t>OCLC</w:t>
                </w:r>
                <w:r>
                  <w:rPr>
                    <w:noProof/>
                    <w:webHidden/>
                  </w:rPr>
                  <w:tab/>
                </w:r>
                <w:r>
                  <w:rPr>
                    <w:noProof/>
                    <w:webHidden/>
                  </w:rPr>
                  <w:fldChar w:fldCharType="begin"/>
                </w:r>
                <w:r>
                  <w:rPr>
                    <w:noProof/>
                    <w:webHidden/>
                  </w:rPr>
                  <w:instrText xml:space="preserve"> PAGEREF _Toc22288981 \h </w:instrText>
                </w:r>
                <w:r>
                  <w:rPr>
                    <w:noProof/>
                    <w:webHidden/>
                  </w:rPr>
                </w:r>
                <w:r>
                  <w:rPr>
                    <w:noProof/>
                    <w:webHidden/>
                  </w:rPr>
                  <w:fldChar w:fldCharType="separate"/>
                </w:r>
                <w:r>
                  <w:rPr>
                    <w:noProof/>
                    <w:webHidden/>
                  </w:rPr>
                  <w:t>79</w:t>
                </w:r>
                <w:r>
                  <w:rPr>
                    <w:noProof/>
                    <w:webHidden/>
                  </w:rPr>
                  <w:fldChar w:fldCharType="end"/>
                </w:r>
              </w:hyperlink>
            </w:p>
            <w:p w14:paraId="5C17295B"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82" w:history="1">
                <w:r w:rsidRPr="002B1E75">
                  <w:rPr>
                    <w:rStyle w:val="Hypertextovodkaz"/>
                    <w:rFonts w:ascii="Arial" w:hAnsi="Arial" w:cs="Arial"/>
                    <w:noProof/>
                  </w:rPr>
                  <w:t>10.5</w:t>
                </w:r>
                <w:r>
                  <w:rPr>
                    <w:rFonts w:asciiTheme="minorHAnsi" w:eastAsiaTheme="minorEastAsia" w:hAnsiTheme="minorHAnsi"/>
                    <w:noProof/>
                    <w:sz w:val="22"/>
                    <w:lang w:eastAsia="cs-CZ"/>
                  </w:rPr>
                  <w:tab/>
                </w:r>
                <w:r w:rsidRPr="002B1E75">
                  <w:rPr>
                    <w:rStyle w:val="Hypertextovodkaz"/>
                    <w:noProof/>
                  </w:rPr>
                  <w:t>SKIP jako člen IFLA</w:t>
                </w:r>
                <w:r>
                  <w:rPr>
                    <w:noProof/>
                    <w:webHidden/>
                  </w:rPr>
                  <w:tab/>
                </w:r>
                <w:r>
                  <w:rPr>
                    <w:noProof/>
                    <w:webHidden/>
                  </w:rPr>
                  <w:fldChar w:fldCharType="begin"/>
                </w:r>
                <w:r>
                  <w:rPr>
                    <w:noProof/>
                    <w:webHidden/>
                  </w:rPr>
                  <w:instrText xml:space="preserve"> PAGEREF _Toc22288982 \h </w:instrText>
                </w:r>
                <w:r>
                  <w:rPr>
                    <w:noProof/>
                    <w:webHidden/>
                  </w:rPr>
                </w:r>
                <w:r>
                  <w:rPr>
                    <w:noProof/>
                    <w:webHidden/>
                  </w:rPr>
                  <w:fldChar w:fldCharType="separate"/>
                </w:r>
                <w:r>
                  <w:rPr>
                    <w:noProof/>
                    <w:webHidden/>
                  </w:rPr>
                  <w:t>81</w:t>
                </w:r>
                <w:r>
                  <w:rPr>
                    <w:noProof/>
                    <w:webHidden/>
                  </w:rPr>
                  <w:fldChar w:fldCharType="end"/>
                </w:r>
              </w:hyperlink>
            </w:p>
            <w:p w14:paraId="7F9A80EA"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83" w:history="1">
                <w:r w:rsidRPr="002B1E75">
                  <w:rPr>
                    <w:rStyle w:val="Hypertextovodkaz"/>
                    <w:rFonts w:ascii="Arial" w:hAnsi="Arial" w:cs="Arial"/>
                    <w:noProof/>
                  </w:rPr>
                  <w:t>10.6</w:t>
                </w:r>
                <w:r>
                  <w:rPr>
                    <w:rFonts w:asciiTheme="minorHAnsi" w:eastAsiaTheme="minorEastAsia" w:hAnsiTheme="minorHAnsi"/>
                    <w:noProof/>
                    <w:sz w:val="22"/>
                    <w:lang w:eastAsia="cs-CZ"/>
                  </w:rPr>
                  <w:tab/>
                </w:r>
                <w:r w:rsidRPr="002B1E75">
                  <w:rPr>
                    <w:rStyle w:val="Hypertextovodkaz"/>
                    <w:noProof/>
                  </w:rPr>
                  <w:t>SKIP jako člen EBLIDA</w:t>
                </w:r>
                <w:r>
                  <w:rPr>
                    <w:noProof/>
                    <w:webHidden/>
                  </w:rPr>
                  <w:tab/>
                </w:r>
                <w:r>
                  <w:rPr>
                    <w:noProof/>
                    <w:webHidden/>
                  </w:rPr>
                  <w:fldChar w:fldCharType="begin"/>
                </w:r>
                <w:r>
                  <w:rPr>
                    <w:noProof/>
                    <w:webHidden/>
                  </w:rPr>
                  <w:instrText xml:space="preserve"> PAGEREF _Toc22288983 \h </w:instrText>
                </w:r>
                <w:r>
                  <w:rPr>
                    <w:noProof/>
                    <w:webHidden/>
                  </w:rPr>
                </w:r>
                <w:r>
                  <w:rPr>
                    <w:noProof/>
                    <w:webHidden/>
                  </w:rPr>
                  <w:fldChar w:fldCharType="separate"/>
                </w:r>
                <w:r>
                  <w:rPr>
                    <w:noProof/>
                    <w:webHidden/>
                  </w:rPr>
                  <w:t>82</w:t>
                </w:r>
                <w:r>
                  <w:rPr>
                    <w:noProof/>
                    <w:webHidden/>
                  </w:rPr>
                  <w:fldChar w:fldCharType="end"/>
                </w:r>
              </w:hyperlink>
            </w:p>
            <w:p w14:paraId="655090AF"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984" w:history="1">
                <w:r w:rsidRPr="002B1E75">
                  <w:rPr>
                    <w:rStyle w:val="Hypertextovodkaz"/>
                    <w:noProof/>
                  </w:rPr>
                  <w:t>11</w:t>
                </w:r>
                <w:r>
                  <w:rPr>
                    <w:rFonts w:asciiTheme="minorHAnsi" w:eastAsiaTheme="minorEastAsia" w:hAnsiTheme="minorHAnsi"/>
                    <w:caps w:val="0"/>
                    <w:noProof/>
                    <w:sz w:val="22"/>
                    <w:lang w:eastAsia="cs-CZ"/>
                  </w:rPr>
                  <w:tab/>
                </w:r>
                <w:r w:rsidRPr="002B1E75">
                  <w:rPr>
                    <w:rStyle w:val="Hypertextovodkaz"/>
                    <w:noProof/>
                  </w:rPr>
                  <w:t>Etické kodexy knihoven</w:t>
                </w:r>
                <w:r>
                  <w:rPr>
                    <w:noProof/>
                    <w:webHidden/>
                  </w:rPr>
                  <w:tab/>
                </w:r>
                <w:r>
                  <w:rPr>
                    <w:noProof/>
                    <w:webHidden/>
                  </w:rPr>
                  <w:fldChar w:fldCharType="begin"/>
                </w:r>
                <w:r>
                  <w:rPr>
                    <w:noProof/>
                    <w:webHidden/>
                  </w:rPr>
                  <w:instrText xml:space="preserve"> PAGEREF _Toc22288984 \h </w:instrText>
                </w:r>
                <w:r>
                  <w:rPr>
                    <w:noProof/>
                    <w:webHidden/>
                  </w:rPr>
                </w:r>
                <w:r>
                  <w:rPr>
                    <w:noProof/>
                    <w:webHidden/>
                  </w:rPr>
                  <w:fldChar w:fldCharType="separate"/>
                </w:r>
                <w:r>
                  <w:rPr>
                    <w:noProof/>
                    <w:webHidden/>
                  </w:rPr>
                  <w:t>83</w:t>
                </w:r>
                <w:r>
                  <w:rPr>
                    <w:noProof/>
                    <w:webHidden/>
                  </w:rPr>
                  <w:fldChar w:fldCharType="end"/>
                </w:r>
              </w:hyperlink>
            </w:p>
            <w:p w14:paraId="5ECB7731"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85" w:history="1">
                <w:r w:rsidRPr="002B1E75">
                  <w:rPr>
                    <w:rStyle w:val="Hypertextovodkaz"/>
                    <w:rFonts w:ascii="Arial" w:hAnsi="Arial" w:cs="Arial"/>
                    <w:noProof/>
                  </w:rPr>
                  <w:t>11.1</w:t>
                </w:r>
                <w:r>
                  <w:rPr>
                    <w:rFonts w:asciiTheme="minorHAnsi" w:eastAsiaTheme="minorEastAsia" w:hAnsiTheme="minorHAnsi"/>
                    <w:noProof/>
                    <w:sz w:val="22"/>
                    <w:lang w:eastAsia="cs-CZ"/>
                  </w:rPr>
                  <w:tab/>
                </w:r>
                <w:r w:rsidRPr="002B1E75">
                  <w:rPr>
                    <w:rStyle w:val="Hypertextovodkaz"/>
                    <w:noProof/>
                  </w:rPr>
                  <w:t>Etické kodexy</w:t>
                </w:r>
                <w:r>
                  <w:rPr>
                    <w:noProof/>
                    <w:webHidden/>
                  </w:rPr>
                  <w:tab/>
                </w:r>
                <w:r>
                  <w:rPr>
                    <w:noProof/>
                    <w:webHidden/>
                  </w:rPr>
                  <w:fldChar w:fldCharType="begin"/>
                </w:r>
                <w:r>
                  <w:rPr>
                    <w:noProof/>
                    <w:webHidden/>
                  </w:rPr>
                  <w:instrText xml:space="preserve"> PAGEREF _Toc22288985 \h </w:instrText>
                </w:r>
                <w:r>
                  <w:rPr>
                    <w:noProof/>
                    <w:webHidden/>
                  </w:rPr>
                </w:r>
                <w:r>
                  <w:rPr>
                    <w:noProof/>
                    <w:webHidden/>
                  </w:rPr>
                  <w:fldChar w:fldCharType="separate"/>
                </w:r>
                <w:r>
                  <w:rPr>
                    <w:noProof/>
                    <w:webHidden/>
                  </w:rPr>
                  <w:t>84</w:t>
                </w:r>
                <w:r>
                  <w:rPr>
                    <w:noProof/>
                    <w:webHidden/>
                  </w:rPr>
                  <w:fldChar w:fldCharType="end"/>
                </w:r>
              </w:hyperlink>
            </w:p>
            <w:p w14:paraId="3EA8890A" w14:textId="77777777" w:rsidR="00530888" w:rsidRDefault="00530888">
              <w:pPr>
                <w:pStyle w:val="Obsah3"/>
                <w:tabs>
                  <w:tab w:val="left" w:pos="1320"/>
                  <w:tab w:val="right" w:leader="dot" w:pos="8656"/>
                </w:tabs>
                <w:rPr>
                  <w:rFonts w:asciiTheme="minorHAnsi" w:eastAsiaTheme="minorEastAsia" w:hAnsiTheme="minorHAnsi"/>
                  <w:noProof/>
                  <w:sz w:val="22"/>
                  <w:lang w:eastAsia="cs-CZ"/>
                </w:rPr>
              </w:pPr>
              <w:hyperlink w:anchor="_Toc22288986" w:history="1">
                <w:r w:rsidRPr="002B1E75">
                  <w:rPr>
                    <w:rStyle w:val="Hypertextovodkaz"/>
                    <w:noProof/>
                  </w:rPr>
                  <w:t>11.1.1</w:t>
                </w:r>
                <w:r>
                  <w:rPr>
                    <w:rFonts w:asciiTheme="minorHAnsi" w:eastAsiaTheme="minorEastAsia" w:hAnsiTheme="minorHAnsi"/>
                    <w:noProof/>
                    <w:sz w:val="22"/>
                    <w:lang w:eastAsia="cs-CZ"/>
                  </w:rPr>
                  <w:tab/>
                </w:r>
                <w:r w:rsidRPr="002B1E75">
                  <w:rPr>
                    <w:rStyle w:val="Hypertextovodkaz"/>
                    <w:noProof/>
                  </w:rPr>
                  <w:t>Kodex etiky českých knihovníků</w:t>
                </w:r>
                <w:r>
                  <w:rPr>
                    <w:noProof/>
                    <w:webHidden/>
                  </w:rPr>
                  <w:tab/>
                </w:r>
                <w:r>
                  <w:rPr>
                    <w:noProof/>
                    <w:webHidden/>
                  </w:rPr>
                  <w:fldChar w:fldCharType="begin"/>
                </w:r>
                <w:r>
                  <w:rPr>
                    <w:noProof/>
                    <w:webHidden/>
                  </w:rPr>
                  <w:instrText xml:space="preserve"> PAGEREF _Toc22288986 \h </w:instrText>
                </w:r>
                <w:r>
                  <w:rPr>
                    <w:noProof/>
                    <w:webHidden/>
                  </w:rPr>
                </w:r>
                <w:r>
                  <w:rPr>
                    <w:noProof/>
                    <w:webHidden/>
                  </w:rPr>
                  <w:fldChar w:fldCharType="separate"/>
                </w:r>
                <w:r>
                  <w:rPr>
                    <w:noProof/>
                    <w:webHidden/>
                  </w:rPr>
                  <w:t>84</w:t>
                </w:r>
                <w:r>
                  <w:rPr>
                    <w:noProof/>
                    <w:webHidden/>
                  </w:rPr>
                  <w:fldChar w:fldCharType="end"/>
                </w:r>
              </w:hyperlink>
            </w:p>
            <w:p w14:paraId="629E103C"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87" w:history="1">
                <w:r w:rsidRPr="002B1E75">
                  <w:rPr>
                    <w:rStyle w:val="Hypertextovodkaz"/>
                    <w:rFonts w:ascii="Arial" w:hAnsi="Arial" w:cs="Arial"/>
                    <w:noProof/>
                  </w:rPr>
                  <w:t>11.2</w:t>
                </w:r>
                <w:r>
                  <w:rPr>
                    <w:rFonts w:asciiTheme="minorHAnsi" w:eastAsiaTheme="minorEastAsia" w:hAnsiTheme="minorHAnsi"/>
                    <w:noProof/>
                    <w:sz w:val="22"/>
                    <w:lang w:eastAsia="cs-CZ"/>
                  </w:rPr>
                  <w:tab/>
                </w:r>
                <w:r w:rsidRPr="002B1E75">
                  <w:rPr>
                    <w:rStyle w:val="Hypertextovodkaz"/>
                    <w:noProof/>
                  </w:rPr>
                  <w:t>Charta služeb</w:t>
                </w:r>
                <w:r>
                  <w:rPr>
                    <w:noProof/>
                    <w:webHidden/>
                  </w:rPr>
                  <w:tab/>
                </w:r>
                <w:r>
                  <w:rPr>
                    <w:noProof/>
                    <w:webHidden/>
                  </w:rPr>
                  <w:fldChar w:fldCharType="begin"/>
                </w:r>
                <w:r>
                  <w:rPr>
                    <w:noProof/>
                    <w:webHidden/>
                  </w:rPr>
                  <w:instrText xml:space="preserve"> PAGEREF _Toc22288987 \h </w:instrText>
                </w:r>
                <w:r>
                  <w:rPr>
                    <w:noProof/>
                    <w:webHidden/>
                  </w:rPr>
                </w:r>
                <w:r>
                  <w:rPr>
                    <w:noProof/>
                    <w:webHidden/>
                  </w:rPr>
                  <w:fldChar w:fldCharType="separate"/>
                </w:r>
                <w:r>
                  <w:rPr>
                    <w:noProof/>
                    <w:webHidden/>
                  </w:rPr>
                  <w:t>85</w:t>
                </w:r>
                <w:r>
                  <w:rPr>
                    <w:noProof/>
                    <w:webHidden/>
                  </w:rPr>
                  <w:fldChar w:fldCharType="end"/>
                </w:r>
              </w:hyperlink>
            </w:p>
            <w:p w14:paraId="64E1B233"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988" w:history="1">
                <w:r w:rsidRPr="002B1E75">
                  <w:rPr>
                    <w:rStyle w:val="Hypertextovodkaz"/>
                    <w:noProof/>
                  </w:rPr>
                  <w:t>12</w:t>
                </w:r>
                <w:r>
                  <w:rPr>
                    <w:rFonts w:asciiTheme="minorHAnsi" w:eastAsiaTheme="minorEastAsia" w:hAnsiTheme="minorHAnsi"/>
                    <w:caps w:val="0"/>
                    <w:noProof/>
                    <w:sz w:val="22"/>
                    <w:lang w:eastAsia="cs-CZ"/>
                  </w:rPr>
                  <w:tab/>
                </w:r>
                <w:r w:rsidRPr="002B1E75">
                  <w:rPr>
                    <w:rStyle w:val="Hypertextovodkaz"/>
                    <w:noProof/>
                  </w:rPr>
                  <w:t>Knihovnické soutěže a ocenění</w:t>
                </w:r>
                <w:r>
                  <w:rPr>
                    <w:noProof/>
                    <w:webHidden/>
                  </w:rPr>
                  <w:tab/>
                </w:r>
                <w:r>
                  <w:rPr>
                    <w:noProof/>
                    <w:webHidden/>
                  </w:rPr>
                  <w:fldChar w:fldCharType="begin"/>
                </w:r>
                <w:r>
                  <w:rPr>
                    <w:noProof/>
                    <w:webHidden/>
                  </w:rPr>
                  <w:instrText xml:space="preserve"> PAGEREF _Toc22288988 \h </w:instrText>
                </w:r>
                <w:r>
                  <w:rPr>
                    <w:noProof/>
                    <w:webHidden/>
                  </w:rPr>
                </w:r>
                <w:r>
                  <w:rPr>
                    <w:noProof/>
                    <w:webHidden/>
                  </w:rPr>
                  <w:fldChar w:fldCharType="separate"/>
                </w:r>
                <w:r>
                  <w:rPr>
                    <w:noProof/>
                    <w:webHidden/>
                  </w:rPr>
                  <w:t>87</w:t>
                </w:r>
                <w:r>
                  <w:rPr>
                    <w:noProof/>
                    <w:webHidden/>
                  </w:rPr>
                  <w:fldChar w:fldCharType="end"/>
                </w:r>
              </w:hyperlink>
            </w:p>
            <w:p w14:paraId="417E37A7"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89" w:history="1">
                <w:r w:rsidRPr="002B1E75">
                  <w:rPr>
                    <w:rStyle w:val="Hypertextovodkaz"/>
                    <w:rFonts w:ascii="Arial" w:hAnsi="Arial" w:cs="Arial"/>
                    <w:noProof/>
                  </w:rPr>
                  <w:t>12.1</w:t>
                </w:r>
                <w:r>
                  <w:rPr>
                    <w:rFonts w:asciiTheme="minorHAnsi" w:eastAsiaTheme="minorEastAsia" w:hAnsiTheme="minorHAnsi"/>
                    <w:noProof/>
                    <w:sz w:val="22"/>
                    <w:lang w:eastAsia="cs-CZ"/>
                  </w:rPr>
                  <w:tab/>
                </w:r>
                <w:r w:rsidRPr="002B1E75">
                  <w:rPr>
                    <w:rStyle w:val="Hypertextovodkaz"/>
                    <w:noProof/>
                  </w:rPr>
                  <w:t>Vesnice roku</w:t>
                </w:r>
                <w:r>
                  <w:rPr>
                    <w:noProof/>
                    <w:webHidden/>
                  </w:rPr>
                  <w:tab/>
                </w:r>
                <w:r>
                  <w:rPr>
                    <w:noProof/>
                    <w:webHidden/>
                  </w:rPr>
                  <w:fldChar w:fldCharType="begin"/>
                </w:r>
                <w:r>
                  <w:rPr>
                    <w:noProof/>
                    <w:webHidden/>
                  </w:rPr>
                  <w:instrText xml:space="preserve"> PAGEREF _Toc22288989 \h </w:instrText>
                </w:r>
                <w:r>
                  <w:rPr>
                    <w:noProof/>
                    <w:webHidden/>
                  </w:rPr>
                </w:r>
                <w:r>
                  <w:rPr>
                    <w:noProof/>
                    <w:webHidden/>
                  </w:rPr>
                  <w:fldChar w:fldCharType="separate"/>
                </w:r>
                <w:r>
                  <w:rPr>
                    <w:noProof/>
                    <w:webHidden/>
                  </w:rPr>
                  <w:t>88</w:t>
                </w:r>
                <w:r>
                  <w:rPr>
                    <w:noProof/>
                    <w:webHidden/>
                  </w:rPr>
                  <w:fldChar w:fldCharType="end"/>
                </w:r>
              </w:hyperlink>
            </w:p>
            <w:p w14:paraId="2229D571"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90" w:history="1">
                <w:r w:rsidRPr="002B1E75">
                  <w:rPr>
                    <w:rStyle w:val="Hypertextovodkaz"/>
                    <w:rFonts w:ascii="Arial" w:hAnsi="Arial" w:cs="Arial"/>
                    <w:noProof/>
                  </w:rPr>
                  <w:t>12.2</w:t>
                </w:r>
                <w:r>
                  <w:rPr>
                    <w:rFonts w:asciiTheme="minorHAnsi" w:eastAsiaTheme="minorEastAsia" w:hAnsiTheme="minorHAnsi"/>
                    <w:noProof/>
                    <w:sz w:val="22"/>
                    <w:lang w:eastAsia="cs-CZ"/>
                  </w:rPr>
                  <w:tab/>
                </w:r>
                <w:r w:rsidRPr="002B1E75">
                  <w:rPr>
                    <w:rStyle w:val="Hypertextovodkaz"/>
                    <w:noProof/>
                  </w:rPr>
                  <w:t>Knihovna roku</w:t>
                </w:r>
                <w:r>
                  <w:rPr>
                    <w:noProof/>
                    <w:webHidden/>
                  </w:rPr>
                  <w:tab/>
                </w:r>
                <w:r>
                  <w:rPr>
                    <w:noProof/>
                    <w:webHidden/>
                  </w:rPr>
                  <w:fldChar w:fldCharType="begin"/>
                </w:r>
                <w:r>
                  <w:rPr>
                    <w:noProof/>
                    <w:webHidden/>
                  </w:rPr>
                  <w:instrText xml:space="preserve"> PAGEREF _Toc22288990 \h </w:instrText>
                </w:r>
                <w:r>
                  <w:rPr>
                    <w:noProof/>
                    <w:webHidden/>
                  </w:rPr>
                </w:r>
                <w:r>
                  <w:rPr>
                    <w:noProof/>
                    <w:webHidden/>
                  </w:rPr>
                  <w:fldChar w:fldCharType="separate"/>
                </w:r>
                <w:r>
                  <w:rPr>
                    <w:noProof/>
                    <w:webHidden/>
                  </w:rPr>
                  <w:t>88</w:t>
                </w:r>
                <w:r>
                  <w:rPr>
                    <w:noProof/>
                    <w:webHidden/>
                  </w:rPr>
                  <w:fldChar w:fldCharType="end"/>
                </w:r>
              </w:hyperlink>
            </w:p>
            <w:p w14:paraId="39EE0660"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91" w:history="1">
                <w:r w:rsidRPr="002B1E75">
                  <w:rPr>
                    <w:rStyle w:val="Hypertextovodkaz"/>
                    <w:rFonts w:ascii="Arial" w:hAnsi="Arial" w:cs="Arial"/>
                    <w:noProof/>
                  </w:rPr>
                  <w:t>12.3</w:t>
                </w:r>
                <w:r>
                  <w:rPr>
                    <w:rFonts w:asciiTheme="minorHAnsi" w:eastAsiaTheme="minorEastAsia" w:hAnsiTheme="minorHAnsi"/>
                    <w:noProof/>
                    <w:sz w:val="22"/>
                    <w:lang w:eastAsia="cs-CZ"/>
                  </w:rPr>
                  <w:tab/>
                </w:r>
                <w:r w:rsidRPr="002B1E75">
                  <w:rPr>
                    <w:rStyle w:val="Hypertextovodkaz"/>
                    <w:noProof/>
                  </w:rPr>
                  <w:t>Městská knihovna roku</w:t>
                </w:r>
                <w:r>
                  <w:rPr>
                    <w:noProof/>
                    <w:webHidden/>
                  </w:rPr>
                  <w:tab/>
                </w:r>
                <w:r>
                  <w:rPr>
                    <w:noProof/>
                    <w:webHidden/>
                  </w:rPr>
                  <w:fldChar w:fldCharType="begin"/>
                </w:r>
                <w:r>
                  <w:rPr>
                    <w:noProof/>
                    <w:webHidden/>
                  </w:rPr>
                  <w:instrText xml:space="preserve"> PAGEREF _Toc22288991 \h </w:instrText>
                </w:r>
                <w:r>
                  <w:rPr>
                    <w:noProof/>
                    <w:webHidden/>
                  </w:rPr>
                </w:r>
                <w:r>
                  <w:rPr>
                    <w:noProof/>
                    <w:webHidden/>
                  </w:rPr>
                  <w:fldChar w:fldCharType="separate"/>
                </w:r>
                <w:r>
                  <w:rPr>
                    <w:noProof/>
                    <w:webHidden/>
                  </w:rPr>
                  <w:t>89</w:t>
                </w:r>
                <w:r>
                  <w:rPr>
                    <w:noProof/>
                    <w:webHidden/>
                  </w:rPr>
                  <w:fldChar w:fldCharType="end"/>
                </w:r>
              </w:hyperlink>
            </w:p>
            <w:p w14:paraId="7B775ECC"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92" w:history="1">
                <w:r w:rsidRPr="002B1E75">
                  <w:rPr>
                    <w:rStyle w:val="Hypertextovodkaz"/>
                    <w:rFonts w:ascii="Arial" w:hAnsi="Arial" w:cs="Arial"/>
                    <w:noProof/>
                  </w:rPr>
                  <w:t>12.4</w:t>
                </w:r>
                <w:r>
                  <w:rPr>
                    <w:rFonts w:asciiTheme="minorHAnsi" w:eastAsiaTheme="minorEastAsia" w:hAnsiTheme="minorHAnsi"/>
                    <w:noProof/>
                    <w:sz w:val="22"/>
                    <w:lang w:eastAsia="cs-CZ"/>
                  </w:rPr>
                  <w:tab/>
                </w:r>
                <w:r w:rsidRPr="002B1E75">
                  <w:rPr>
                    <w:rStyle w:val="Hypertextovodkaz"/>
                    <w:noProof/>
                  </w:rPr>
                  <w:t>Cena českých knihovníků</w:t>
                </w:r>
                <w:r>
                  <w:rPr>
                    <w:noProof/>
                    <w:webHidden/>
                  </w:rPr>
                  <w:tab/>
                </w:r>
                <w:r>
                  <w:rPr>
                    <w:noProof/>
                    <w:webHidden/>
                  </w:rPr>
                  <w:fldChar w:fldCharType="begin"/>
                </w:r>
                <w:r>
                  <w:rPr>
                    <w:noProof/>
                    <w:webHidden/>
                  </w:rPr>
                  <w:instrText xml:space="preserve"> PAGEREF _Toc22288992 \h </w:instrText>
                </w:r>
                <w:r>
                  <w:rPr>
                    <w:noProof/>
                    <w:webHidden/>
                  </w:rPr>
                </w:r>
                <w:r>
                  <w:rPr>
                    <w:noProof/>
                    <w:webHidden/>
                  </w:rPr>
                  <w:fldChar w:fldCharType="separate"/>
                </w:r>
                <w:r>
                  <w:rPr>
                    <w:noProof/>
                    <w:webHidden/>
                  </w:rPr>
                  <w:t>89</w:t>
                </w:r>
                <w:r>
                  <w:rPr>
                    <w:noProof/>
                    <w:webHidden/>
                  </w:rPr>
                  <w:fldChar w:fldCharType="end"/>
                </w:r>
              </w:hyperlink>
            </w:p>
            <w:p w14:paraId="2D7CB4B7"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93" w:history="1">
                <w:r w:rsidRPr="002B1E75">
                  <w:rPr>
                    <w:rStyle w:val="Hypertextovodkaz"/>
                    <w:rFonts w:ascii="Arial" w:hAnsi="Arial" w:cs="Arial"/>
                    <w:noProof/>
                  </w:rPr>
                  <w:t>12.5</w:t>
                </w:r>
                <w:r>
                  <w:rPr>
                    <w:rFonts w:asciiTheme="minorHAnsi" w:eastAsiaTheme="minorEastAsia" w:hAnsiTheme="minorHAnsi"/>
                    <w:noProof/>
                    <w:sz w:val="22"/>
                    <w:lang w:eastAsia="cs-CZ"/>
                  </w:rPr>
                  <w:tab/>
                </w:r>
                <w:r w:rsidRPr="002B1E75">
                  <w:rPr>
                    <w:rStyle w:val="Hypertextovodkaz"/>
                    <w:noProof/>
                  </w:rPr>
                  <w:t>Medaile Z. V. Tobolky</w:t>
                </w:r>
                <w:r>
                  <w:rPr>
                    <w:noProof/>
                    <w:webHidden/>
                  </w:rPr>
                  <w:tab/>
                </w:r>
                <w:r>
                  <w:rPr>
                    <w:noProof/>
                    <w:webHidden/>
                  </w:rPr>
                  <w:fldChar w:fldCharType="begin"/>
                </w:r>
                <w:r>
                  <w:rPr>
                    <w:noProof/>
                    <w:webHidden/>
                  </w:rPr>
                  <w:instrText xml:space="preserve"> PAGEREF _Toc22288993 \h </w:instrText>
                </w:r>
                <w:r>
                  <w:rPr>
                    <w:noProof/>
                    <w:webHidden/>
                  </w:rPr>
                </w:r>
                <w:r>
                  <w:rPr>
                    <w:noProof/>
                    <w:webHidden/>
                  </w:rPr>
                  <w:fldChar w:fldCharType="separate"/>
                </w:r>
                <w:r>
                  <w:rPr>
                    <w:noProof/>
                    <w:webHidden/>
                  </w:rPr>
                  <w:t>90</w:t>
                </w:r>
                <w:r>
                  <w:rPr>
                    <w:noProof/>
                    <w:webHidden/>
                  </w:rPr>
                  <w:fldChar w:fldCharType="end"/>
                </w:r>
              </w:hyperlink>
            </w:p>
            <w:p w14:paraId="242DAD05"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8994" w:history="1">
                <w:r w:rsidRPr="002B1E75">
                  <w:rPr>
                    <w:rStyle w:val="Hypertextovodkaz"/>
                    <w:noProof/>
                  </w:rPr>
                  <w:t>13</w:t>
                </w:r>
                <w:r>
                  <w:rPr>
                    <w:rFonts w:asciiTheme="minorHAnsi" w:eastAsiaTheme="minorEastAsia" w:hAnsiTheme="minorHAnsi"/>
                    <w:caps w:val="0"/>
                    <w:noProof/>
                    <w:sz w:val="22"/>
                    <w:lang w:eastAsia="cs-CZ"/>
                  </w:rPr>
                  <w:tab/>
                </w:r>
                <w:r w:rsidRPr="002B1E75">
                  <w:rPr>
                    <w:rStyle w:val="Hypertextovodkaz"/>
                    <w:noProof/>
                  </w:rPr>
                  <w:t>Významné osobnosti knihovnictví</w:t>
                </w:r>
                <w:r>
                  <w:rPr>
                    <w:noProof/>
                    <w:webHidden/>
                  </w:rPr>
                  <w:tab/>
                </w:r>
                <w:r>
                  <w:rPr>
                    <w:noProof/>
                    <w:webHidden/>
                  </w:rPr>
                  <w:fldChar w:fldCharType="begin"/>
                </w:r>
                <w:r>
                  <w:rPr>
                    <w:noProof/>
                    <w:webHidden/>
                  </w:rPr>
                  <w:instrText xml:space="preserve"> PAGEREF _Toc22288994 \h </w:instrText>
                </w:r>
                <w:r>
                  <w:rPr>
                    <w:noProof/>
                    <w:webHidden/>
                  </w:rPr>
                </w:r>
                <w:r>
                  <w:rPr>
                    <w:noProof/>
                    <w:webHidden/>
                  </w:rPr>
                  <w:fldChar w:fldCharType="separate"/>
                </w:r>
                <w:r>
                  <w:rPr>
                    <w:noProof/>
                    <w:webHidden/>
                  </w:rPr>
                  <w:t>92</w:t>
                </w:r>
                <w:r>
                  <w:rPr>
                    <w:noProof/>
                    <w:webHidden/>
                  </w:rPr>
                  <w:fldChar w:fldCharType="end"/>
                </w:r>
              </w:hyperlink>
            </w:p>
            <w:p w14:paraId="075358CF"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95" w:history="1">
                <w:r w:rsidRPr="002B1E75">
                  <w:rPr>
                    <w:rStyle w:val="Hypertextovodkaz"/>
                    <w:rFonts w:ascii="Arial" w:hAnsi="Arial" w:cs="Arial"/>
                    <w:noProof/>
                  </w:rPr>
                  <w:t>13.1</w:t>
                </w:r>
                <w:r>
                  <w:rPr>
                    <w:rFonts w:asciiTheme="minorHAnsi" w:eastAsiaTheme="minorEastAsia" w:hAnsiTheme="minorHAnsi"/>
                    <w:noProof/>
                    <w:sz w:val="22"/>
                    <w:lang w:eastAsia="cs-CZ"/>
                  </w:rPr>
                  <w:tab/>
                </w:r>
                <w:r w:rsidRPr="002B1E75">
                  <w:rPr>
                    <w:rStyle w:val="Hypertextovodkaz"/>
                    <w:noProof/>
                  </w:rPr>
                  <w:t>Ladislav Jan Živný</w:t>
                </w:r>
                <w:r>
                  <w:rPr>
                    <w:noProof/>
                    <w:webHidden/>
                  </w:rPr>
                  <w:tab/>
                </w:r>
                <w:r>
                  <w:rPr>
                    <w:noProof/>
                    <w:webHidden/>
                  </w:rPr>
                  <w:fldChar w:fldCharType="begin"/>
                </w:r>
                <w:r>
                  <w:rPr>
                    <w:noProof/>
                    <w:webHidden/>
                  </w:rPr>
                  <w:instrText xml:space="preserve"> PAGEREF _Toc22288995 \h </w:instrText>
                </w:r>
                <w:r>
                  <w:rPr>
                    <w:noProof/>
                    <w:webHidden/>
                  </w:rPr>
                </w:r>
                <w:r>
                  <w:rPr>
                    <w:noProof/>
                    <w:webHidden/>
                  </w:rPr>
                  <w:fldChar w:fldCharType="separate"/>
                </w:r>
                <w:r>
                  <w:rPr>
                    <w:noProof/>
                    <w:webHidden/>
                  </w:rPr>
                  <w:t>92</w:t>
                </w:r>
                <w:r>
                  <w:rPr>
                    <w:noProof/>
                    <w:webHidden/>
                  </w:rPr>
                  <w:fldChar w:fldCharType="end"/>
                </w:r>
              </w:hyperlink>
            </w:p>
            <w:p w14:paraId="2382B553"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96" w:history="1">
                <w:r w:rsidRPr="002B1E75">
                  <w:rPr>
                    <w:rStyle w:val="Hypertextovodkaz"/>
                    <w:rFonts w:ascii="Arial" w:hAnsi="Arial" w:cs="Arial"/>
                    <w:noProof/>
                  </w:rPr>
                  <w:t>13.2</w:t>
                </w:r>
                <w:r>
                  <w:rPr>
                    <w:rFonts w:asciiTheme="minorHAnsi" w:eastAsiaTheme="minorEastAsia" w:hAnsiTheme="minorHAnsi"/>
                    <w:noProof/>
                    <w:sz w:val="22"/>
                    <w:lang w:eastAsia="cs-CZ"/>
                  </w:rPr>
                  <w:tab/>
                </w:r>
                <w:r w:rsidRPr="002B1E75">
                  <w:rPr>
                    <w:rStyle w:val="Hypertextovodkaz"/>
                    <w:noProof/>
                  </w:rPr>
                  <w:t>Zdeněk Václav Tobolka</w:t>
                </w:r>
                <w:r>
                  <w:rPr>
                    <w:noProof/>
                    <w:webHidden/>
                  </w:rPr>
                  <w:tab/>
                </w:r>
                <w:r>
                  <w:rPr>
                    <w:noProof/>
                    <w:webHidden/>
                  </w:rPr>
                  <w:fldChar w:fldCharType="begin"/>
                </w:r>
                <w:r>
                  <w:rPr>
                    <w:noProof/>
                    <w:webHidden/>
                  </w:rPr>
                  <w:instrText xml:space="preserve"> PAGEREF _Toc22288996 \h </w:instrText>
                </w:r>
                <w:r>
                  <w:rPr>
                    <w:noProof/>
                    <w:webHidden/>
                  </w:rPr>
                </w:r>
                <w:r>
                  <w:rPr>
                    <w:noProof/>
                    <w:webHidden/>
                  </w:rPr>
                  <w:fldChar w:fldCharType="separate"/>
                </w:r>
                <w:r>
                  <w:rPr>
                    <w:noProof/>
                    <w:webHidden/>
                  </w:rPr>
                  <w:t>93</w:t>
                </w:r>
                <w:r>
                  <w:rPr>
                    <w:noProof/>
                    <w:webHidden/>
                  </w:rPr>
                  <w:fldChar w:fldCharType="end"/>
                </w:r>
              </w:hyperlink>
            </w:p>
            <w:p w14:paraId="6872E680"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97" w:history="1">
                <w:r w:rsidRPr="002B1E75">
                  <w:rPr>
                    <w:rStyle w:val="Hypertextovodkaz"/>
                    <w:rFonts w:ascii="Arial" w:hAnsi="Arial" w:cs="Arial"/>
                    <w:noProof/>
                  </w:rPr>
                  <w:t>13.3</w:t>
                </w:r>
                <w:r>
                  <w:rPr>
                    <w:rFonts w:asciiTheme="minorHAnsi" w:eastAsiaTheme="minorEastAsia" w:hAnsiTheme="minorHAnsi"/>
                    <w:noProof/>
                    <w:sz w:val="22"/>
                    <w:lang w:eastAsia="cs-CZ"/>
                  </w:rPr>
                  <w:tab/>
                </w:r>
                <w:r w:rsidRPr="002B1E75">
                  <w:rPr>
                    <w:rStyle w:val="Hypertextovodkaz"/>
                    <w:noProof/>
                  </w:rPr>
                  <w:t>Jiří Mahen</w:t>
                </w:r>
                <w:r>
                  <w:rPr>
                    <w:noProof/>
                    <w:webHidden/>
                  </w:rPr>
                  <w:tab/>
                </w:r>
                <w:r>
                  <w:rPr>
                    <w:noProof/>
                    <w:webHidden/>
                  </w:rPr>
                  <w:fldChar w:fldCharType="begin"/>
                </w:r>
                <w:r>
                  <w:rPr>
                    <w:noProof/>
                    <w:webHidden/>
                  </w:rPr>
                  <w:instrText xml:space="preserve"> PAGEREF _Toc22288997 \h </w:instrText>
                </w:r>
                <w:r>
                  <w:rPr>
                    <w:noProof/>
                    <w:webHidden/>
                  </w:rPr>
                </w:r>
                <w:r>
                  <w:rPr>
                    <w:noProof/>
                    <w:webHidden/>
                  </w:rPr>
                  <w:fldChar w:fldCharType="separate"/>
                </w:r>
                <w:r>
                  <w:rPr>
                    <w:noProof/>
                    <w:webHidden/>
                  </w:rPr>
                  <w:t>94</w:t>
                </w:r>
                <w:r>
                  <w:rPr>
                    <w:noProof/>
                    <w:webHidden/>
                  </w:rPr>
                  <w:fldChar w:fldCharType="end"/>
                </w:r>
              </w:hyperlink>
            </w:p>
            <w:p w14:paraId="1B01A2EE"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98" w:history="1">
                <w:r w:rsidRPr="002B1E75">
                  <w:rPr>
                    <w:rStyle w:val="Hypertextovodkaz"/>
                    <w:rFonts w:ascii="Arial" w:hAnsi="Arial" w:cs="Arial"/>
                    <w:noProof/>
                  </w:rPr>
                  <w:t>13.4</w:t>
                </w:r>
                <w:r>
                  <w:rPr>
                    <w:rFonts w:asciiTheme="minorHAnsi" w:eastAsiaTheme="minorEastAsia" w:hAnsiTheme="minorHAnsi"/>
                    <w:noProof/>
                    <w:sz w:val="22"/>
                    <w:lang w:eastAsia="cs-CZ"/>
                  </w:rPr>
                  <w:tab/>
                </w:r>
                <w:r w:rsidRPr="002B1E75">
                  <w:rPr>
                    <w:rStyle w:val="Hypertextovodkaz"/>
                    <w:noProof/>
                  </w:rPr>
                  <w:t>Miroslav Nádvorník</w:t>
                </w:r>
                <w:r>
                  <w:rPr>
                    <w:noProof/>
                    <w:webHidden/>
                  </w:rPr>
                  <w:tab/>
                </w:r>
                <w:r>
                  <w:rPr>
                    <w:noProof/>
                    <w:webHidden/>
                  </w:rPr>
                  <w:fldChar w:fldCharType="begin"/>
                </w:r>
                <w:r>
                  <w:rPr>
                    <w:noProof/>
                    <w:webHidden/>
                  </w:rPr>
                  <w:instrText xml:space="preserve"> PAGEREF _Toc22288998 \h </w:instrText>
                </w:r>
                <w:r>
                  <w:rPr>
                    <w:noProof/>
                    <w:webHidden/>
                  </w:rPr>
                </w:r>
                <w:r>
                  <w:rPr>
                    <w:noProof/>
                    <w:webHidden/>
                  </w:rPr>
                  <w:fldChar w:fldCharType="separate"/>
                </w:r>
                <w:r>
                  <w:rPr>
                    <w:noProof/>
                    <w:webHidden/>
                  </w:rPr>
                  <w:t>94</w:t>
                </w:r>
                <w:r>
                  <w:rPr>
                    <w:noProof/>
                    <w:webHidden/>
                  </w:rPr>
                  <w:fldChar w:fldCharType="end"/>
                </w:r>
              </w:hyperlink>
            </w:p>
            <w:p w14:paraId="28D4438D"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8999" w:history="1">
                <w:r w:rsidRPr="002B1E75">
                  <w:rPr>
                    <w:rStyle w:val="Hypertextovodkaz"/>
                    <w:rFonts w:ascii="Arial" w:hAnsi="Arial" w:cs="Arial"/>
                    <w:noProof/>
                  </w:rPr>
                  <w:t>13.5</w:t>
                </w:r>
                <w:r>
                  <w:rPr>
                    <w:rFonts w:asciiTheme="minorHAnsi" w:eastAsiaTheme="minorEastAsia" w:hAnsiTheme="minorHAnsi"/>
                    <w:noProof/>
                    <w:sz w:val="22"/>
                    <w:lang w:eastAsia="cs-CZ"/>
                  </w:rPr>
                  <w:tab/>
                </w:r>
                <w:r w:rsidRPr="002B1E75">
                  <w:rPr>
                    <w:rStyle w:val="Hypertextovodkaz"/>
                    <w:noProof/>
                  </w:rPr>
                  <w:t>PhDr. Naděžda Ježková</w:t>
                </w:r>
                <w:r>
                  <w:rPr>
                    <w:noProof/>
                    <w:webHidden/>
                  </w:rPr>
                  <w:tab/>
                </w:r>
                <w:r>
                  <w:rPr>
                    <w:noProof/>
                    <w:webHidden/>
                  </w:rPr>
                  <w:fldChar w:fldCharType="begin"/>
                </w:r>
                <w:r>
                  <w:rPr>
                    <w:noProof/>
                    <w:webHidden/>
                  </w:rPr>
                  <w:instrText xml:space="preserve"> PAGEREF _Toc22288999 \h </w:instrText>
                </w:r>
                <w:r>
                  <w:rPr>
                    <w:noProof/>
                    <w:webHidden/>
                  </w:rPr>
                </w:r>
                <w:r>
                  <w:rPr>
                    <w:noProof/>
                    <w:webHidden/>
                  </w:rPr>
                  <w:fldChar w:fldCharType="separate"/>
                </w:r>
                <w:r>
                  <w:rPr>
                    <w:noProof/>
                    <w:webHidden/>
                  </w:rPr>
                  <w:t>95</w:t>
                </w:r>
                <w:r>
                  <w:rPr>
                    <w:noProof/>
                    <w:webHidden/>
                  </w:rPr>
                  <w:fldChar w:fldCharType="end"/>
                </w:r>
              </w:hyperlink>
            </w:p>
            <w:p w14:paraId="72304FD0"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9000" w:history="1">
                <w:r w:rsidRPr="002B1E75">
                  <w:rPr>
                    <w:rStyle w:val="Hypertextovodkaz"/>
                    <w:rFonts w:ascii="Arial" w:hAnsi="Arial" w:cs="Arial"/>
                    <w:noProof/>
                  </w:rPr>
                  <w:t>13.6</w:t>
                </w:r>
                <w:r>
                  <w:rPr>
                    <w:rFonts w:asciiTheme="minorHAnsi" w:eastAsiaTheme="minorEastAsia" w:hAnsiTheme="minorHAnsi"/>
                    <w:noProof/>
                    <w:sz w:val="22"/>
                    <w:lang w:eastAsia="cs-CZ"/>
                  </w:rPr>
                  <w:tab/>
                </w:r>
                <w:r w:rsidRPr="002B1E75">
                  <w:rPr>
                    <w:rStyle w:val="Hypertextovodkaz"/>
                    <w:noProof/>
                  </w:rPr>
                  <w:t>PhDr. Miloš Papírník</w:t>
                </w:r>
                <w:r>
                  <w:rPr>
                    <w:noProof/>
                    <w:webHidden/>
                  </w:rPr>
                  <w:tab/>
                </w:r>
                <w:r>
                  <w:rPr>
                    <w:noProof/>
                    <w:webHidden/>
                  </w:rPr>
                  <w:fldChar w:fldCharType="begin"/>
                </w:r>
                <w:r>
                  <w:rPr>
                    <w:noProof/>
                    <w:webHidden/>
                  </w:rPr>
                  <w:instrText xml:space="preserve"> PAGEREF _Toc22289000 \h </w:instrText>
                </w:r>
                <w:r>
                  <w:rPr>
                    <w:noProof/>
                    <w:webHidden/>
                  </w:rPr>
                </w:r>
                <w:r>
                  <w:rPr>
                    <w:noProof/>
                    <w:webHidden/>
                  </w:rPr>
                  <w:fldChar w:fldCharType="separate"/>
                </w:r>
                <w:r>
                  <w:rPr>
                    <w:noProof/>
                    <w:webHidden/>
                  </w:rPr>
                  <w:t>95</w:t>
                </w:r>
                <w:r>
                  <w:rPr>
                    <w:noProof/>
                    <w:webHidden/>
                  </w:rPr>
                  <w:fldChar w:fldCharType="end"/>
                </w:r>
              </w:hyperlink>
            </w:p>
            <w:p w14:paraId="4272C55D"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9001" w:history="1">
                <w:r w:rsidRPr="002B1E75">
                  <w:rPr>
                    <w:rStyle w:val="Hypertextovodkaz"/>
                    <w:rFonts w:ascii="Arial" w:hAnsi="Arial" w:cs="Arial"/>
                    <w:noProof/>
                  </w:rPr>
                  <w:t>13.7</w:t>
                </w:r>
                <w:r>
                  <w:rPr>
                    <w:rFonts w:asciiTheme="minorHAnsi" w:eastAsiaTheme="minorEastAsia" w:hAnsiTheme="minorHAnsi"/>
                    <w:noProof/>
                    <w:sz w:val="22"/>
                    <w:lang w:eastAsia="cs-CZ"/>
                  </w:rPr>
                  <w:tab/>
                </w:r>
                <w:r w:rsidRPr="002B1E75">
                  <w:rPr>
                    <w:rStyle w:val="Hypertextovodkaz"/>
                    <w:noProof/>
                  </w:rPr>
                  <w:t>Prof. PhDr. Jiří Cejpek, CSc.</w:t>
                </w:r>
                <w:r>
                  <w:rPr>
                    <w:noProof/>
                    <w:webHidden/>
                  </w:rPr>
                  <w:tab/>
                </w:r>
                <w:r>
                  <w:rPr>
                    <w:noProof/>
                    <w:webHidden/>
                  </w:rPr>
                  <w:fldChar w:fldCharType="begin"/>
                </w:r>
                <w:r>
                  <w:rPr>
                    <w:noProof/>
                    <w:webHidden/>
                  </w:rPr>
                  <w:instrText xml:space="preserve"> PAGEREF _Toc22289001 \h </w:instrText>
                </w:r>
                <w:r>
                  <w:rPr>
                    <w:noProof/>
                    <w:webHidden/>
                  </w:rPr>
                </w:r>
                <w:r>
                  <w:rPr>
                    <w:noProof/>
                    <w:webHidden/>
                  </w:rPr>
                  <w:fldChar w:fldCharType="separate"/>
                </w:r>
                <w:r>
                  <w:rPr>
                    <w:noProof/>
                    <w:webHidden/>
                  </w:rPr>
                  <w:t>96</w:t>
                </w:r>
                <w:r>
                  <w:rPr>
                    <w:noProof/>
                    <w:webHidden/>
                  </w:rPr>
                  <w:fldChar w:fldCharType="end"/>
                </w:r>
              </w:hyperlink>
            </w:p>
            <w:p w14:paraId="480A62B7"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9002" w:history="1">
                <w:r w:rsidRPr="002B1E75">
                  <w:rPr>
                    <w:rStyle w:val="Hypertextovodkaz"/>
                    <w:rFonts w:ascii="Arial" w:hAnsi="Arial" w:cs="Arial"/>
                    <w:noProof/>
                  </w:rPr>
                  <w:t>13.8</w:t>
                </w:r>
                <w:r>
                  <w:rPr>
                    <w:rFonts w:asciiTheme="minorHAnsi" w:eastAsiaTheme="minorEastAsia" w:hAnsiTheme="minorHAnsi"/>
                    <w:noProof/>
                    <w:sz w:val="22"/>
                    <w:lang w:eastAsia="cs-CZ"/>
                  </w:rPr>
                  <w:tab/>
                </w:r>
                <w:r w:rsidRPr="002B1E75">
                  <w:rPr>
                    <w:rStyle w:val="Hypertextovodkaz"/>
                    <w:noProof/>
                  </w:rPr>
                  <w:t>Doc. Jaromír Kubíček</w:t>
                </w:r>
                <w:r>
                  <w:rPr>
                    <w:noProof/>
                    <w:webHidden/>
                  </w:rPr>
                  <w:tab/>
                </w:r>
                <w:r>
                  <w:rPr>
                    <w:noProof/>
                    <w:webHidden/>
                  </w:rPr>
                  <w:fldChar w:fldCharType="begin"/>
                </w:r>
                <w:r>
                  <w:rPr>
                    <w:noProof/>
                    <w:webHidden/>
                  </w:rPr>
                  <w:instrText xml:space="preserve"> PAGEREF _Toc22289002 \h </w:instrText>
                </w:r>
                <w:r>
                  <w:rPr>
                    <w:noProof/>
                    <w:webHidden/>
                  </w:rPr>
                </w:r>
                <w:r>
                  <w:rPr>
                    <w:noProof/>
                    <w:webHidden/>
                  </w:rPr>
                  <w:fldChar w:fldCharType="separate"/>
                </w:r>
                <w:r>
                  <w:rPr>
                    <w:noProof/>
                    <w:webHidden/>
                  </w:rPr>
                  <w:t>97</w:t>
                </w:r>
                <w:r>
                  <w:rPr>
                    <w:noProof/>
                    <w:webHidden/>
                  </w:rPr>
                  <w:fldChar w:fldCharType="end"/>
                </w:r>
              </w:hyperlink>
            </w:p>
            <w:p w14:paraId="5179EFD4"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9003" w:history="1">
                <w:r w:rsidRPr="002B1E75">
                  <w:rPr>
                    <w:rStyle w:val="Hypertextovodkaz"/>
                    <w:rFonts w:ascii="Arial" w:hAnsi="Arial" w:cs="Arial"/>
                    <w:noProof/>
                  </w:rPr>
                  <w:t>13.9</w:t>
                </w:r>
                <w:r>
                  <w:rPr>
                    <w:rFonts w:asciiTheme="minorHAnsi" w:eastAsiaTheme="minorEastAsia" w:hAnsiTheme="minorHAnsi"/>
                    <w:noProof/>
                    <w:sz w:val="22"/>
                    <w:lang w:eastAsia="cs-CZ"/>
                  </w:rPr>
                  <w:tab/>
                </w:r>
                <w:r w:rsidRPr="002B1E75">
                  <w:rPr>
                    <w:rStyle w:val="Hypertextovodkaz"/>
                    <w:noProof/>
                  </w:rPr>
                  <w:t>PhDr. Jaroslav Vyčichlo</w:t>
                </w:r>
                <w:r>
                  <w:rPr>
                    <w:noProof/>
                    <w:webHidden/>
                  </w:rPr>
                  <w:tab/>
                </w:r>
                <w:r>
                  <w:rPr>
                    <w:noProof/>
                    <w:webHidden/>
                  </w:rPr>
                  <w:fldChar w:fldCharType="begin"/>
                </w:r>
                <w:r>
                  <w:rPr>
                    <w:noProof/>
                    <w:webHidden/>
                  </w:rPr>
                  <w:instrText xml:space="preserve"> PAGEREF _Toc22289003 \h </w:instrText>
                </w:r>
                <w:r>
                  <w:rPr>
                    <w:noProof/>
                    <w:webHidden/>
                  </w:rPr>
                </w:r>
                <w:r>
                  <w:rPr>
                    <w:noProof/>
                    <w:webHidden/>
                  </w:rPr>
                  <w:fldChar w:fldCharType="separate"/>
                </w:r>
                <w:r>
                  <w:rPr>
                    <w:noProof/>
                    <w:webHidden/>
                  </w:rPr>
                  <w:t>98</w:t>
                </w:r>
                <w:r>
                  <w:rPr>
                    <w:noProof/>
                    <w:webHidden/>
                  </w:rPr>
                  <w:fldChar w:fldCharType="end"/>
                </w:r>
              </w:hyperlink>
            </w:p>
            <w:p w14:paraId="4DF280B1"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9004" w:history="1">
                <w:r w:rsidRPr="002B1E75">
                  <w:rPr>
                    <w:rStyle w:val="Hypertextovodkaz"/>
                    <w:rFonts w:ascii="Arial" w:hAnsi="Arial" w:cs="Arial"/>
                    <w:noProof/>
                  </w:rPr>
                  <w:t>13.10</w:t>
                </w:r>
                <w:r>
                  <w:rPr>
                    <w:rFonts w:asciiTheme="minorHAnsi" w:eastAsiaTheme="minorEastAsia" w:hAnsiTheme="minorHAnsi"/>
                    <w:noProof/>
                    <w:sz w:val="22"/>
                    <w:lang w:eastAsia="cs-CZ"/>
                  </w:rPr>
                  <w:tab/>
                </w:r>
                <w:r w:rsidRPr="002B1E75">
                  <w:rPr>
                    <w:rStyle w:val="Hypertextovodkaz"/>
                    <w:noProof/>
                  </w:rPr>
                  <w:t>RNDr. Tomáš Řehák</w:t>
                </w:r>
                <w:r>
                  <w:rPr>
                    <w:noProof/>
                    <w:webHidden/>
                  </w:rPr>
                  <w:tab/>
                </w:r>
                <w:r>
                  <w:rPr>
                    <w:noProof/>
                    <w:webHidden/>
                  </w:rPr>
                  <w:fldChar w:fldCharType="begin"/>
                </w:r>
                <w:r>
                  <w:rPr>
                    <w:noProof/>
                    <w:webHidden/>
                  </w:rPr>
                  <w:instrText xml:space="preserve"> PAGEREF _Toc22289004 \h </w:instrText>
                </w:r>
                <w:r>
                  <w:rPr>
                    <w:noProof/>
                    <w:webHidden/>
                  </w:rPr>
                </w:r>
                <w:r>
                  <w:rPr>
                    <w:noProof/>
                    <w:webHidden/>
                  </w:rPr>
                  <w:fldChar w:fldCharType="separate"/>
                </w:r>
                <w:r>
                  <w:rPr>
                    <w:noProof/>
                    <w:webHidden/>
                  </w:rPr>
                  <w:t>98</w:t>
                </w:r>
                <w:r>
                  <w:rPr>
                    <w:noProof/>
                    <w:webHidden/>
                  </w:rPr>
                  <w:fldChar w:fldCharType="end"/>
                </w:r>
              </w:hyperlink>
            </w:p>
            <w:p w14:paraId="6B3FD69F"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9005" w:history="1">
                <w:r w:rsidRPr="002B1E75">
                  <w:rPr>
                    <w:rStyle w:val="Hypertextovodkaz"/>
                    <w:rFonts w:ascii="Arial" w:hAnsi="Arial" w:cs="Arial"/>
                    <w:noProof/>
                  </w:rPr>
                  <w:t>13.11</w:t>
                </w:r>
                <w:r>
                  <w:rPr>
                    <w:rFonts w:asciiTheme="minorHAnsi" w:eastAsiaTheme="minorEastAsia" w:hAnsiTheme="minorHAnsi"/>
                    <w:noProof/>
                    <w:sz w:val="22"/>
                    <w:lang w:eastAsia="cs-CZ"/>
                  </w:rPr>
                  <w:tab/>
                </w:r>
                <w:r w:rsidRPr="002B1E75">
                  <w:rPr>
                    <w:rStyle w:val="Hypertextovodkaz"/>
                    <w:noProof/>
                  </w:rPr>
                  <w:t>Mgr. Zlata Houšková</w:t>
                </w:r>
                <w:r>
                  <w:rPr>
                    <w:noProof/>
                    <w:webHidden/>
                  </w:rPr>
                  <w:tab/>
                </w:r>
                <w:r>
                  <w:rPr>
                    <w:noProof/>
                    <w:webHidden/>
                  </w:rPr>
                  <w:fldChar w:fldCharType="begin"/>
                </w:r>
                <w:r>
                  <w:rPr>
                    <w:noProof/>
                    <w:webHidden/>
                  </w:rPr>
                  <w:instrText xml:space="preserve"> PAGEREF _Toc22289005 \h </w:instrText>
                </w:r>
                <w:r>
                  <w:rPr>
                    <w:noProof/>
                    <w:webHidden/>
                  </w:rPr>
                </w:r>
                <w:r>
                  <w:rPr>
                    <w:noProof/>
                    <w:webHidden/>
                  </w:rPr>
                  <w:fldChar w:fldCharType="separate"/>
                </w:r>
                <w:r>
                  <w:rPr>
                    <w:noProof/>
                    <w:webHidden/>
                  </w:rPr>
                  <w:t>99</w:t>
                </w:r>
                <w:r>
                  <w:rPr>
                    <w:noProof/>
                    <w:webHidden/>
                  </w:rPr>
                  <w:fldChar w:fldCharType="end"/>
                </w:r>
              </w:hyperlink>
            </w:p>
            <w:p w14:paraId="0B19872E"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9006" w:history="1">
                <w:r w:rsidRPr="002B1E75">
                  <w:rPr>
                    <w:rStyle w:val="Hypertextovodkaz"/>
                    <w:rFonts w:ascii="Arial" w:hAnsi="Arial" w:cs="Arial"/>
                    <w:noProof/>
                  </w:rPr>
                  <w:t>13.12</w:t>
                </w:r>
                <w:r>
                  <w:rPr>
                    <w:rFonts w:asciiTheme="minorHAnsi" w:eastAsiaTheme="minorEastAsia" w:hAnsiTheme="minorHAnsi"/>
                    <w:noProof/>
                    <w:sz w:val="22"/>
                    <w:lang w:eastAsia="cs-CZ"/>
                  </w:rPr>
                  <w:tab/>
                </w:r>
                <w:r w:rsidRPr="002B1E75">
                  <w:rPr>
                    <w:rStyle w:val="Hypertextovodkaz"/>
                    <w:noProof/>
                  </w:rPr>
                  <w:t>PhDr. Vít Richter</w:t>
                </w:r>
                <w:r>
                  <w:rPr>
                    <w:noProof/>
                    <w:webHidden/>
                  </w:rPr>
                  <w:tab/>
                </w:r>
                <w:r>
                  <w:rPr>
                    <w:noProof/>
                    <w:webHidden/>
                  </w:rPr>
                  <w:fldChar w:fldCharType="begin"/>
                </w:r>
                <w:r>
                  <w:rPr>
                    <w:noProof/>
                    <w:webHidden/>
                  </w:rPr>
                  <w:instrText xml:space="preserve"> PAGEREF _Toc22289006 \h </w:instrText>
                </w:r>
                <w:r>
                  <w:rPr>
                    <w:noProof/>
                    <w:webHidden/>
                  </w:rPr>
                </w:r>
                <w:r>
                  <w:rPr>
                    <w:noProof/>
                    <w:webHidden/>
                  </w:rPr>
                  <w:fldChar w:fldCharType="separate"/>
                </w:r>
                <w:r>
                  <w:rPr>
                    <w:noProof/>
                    <w:webHidden/>
                  </w:rPr>
                  <w:t>100</w:t>
                </w:r>
                <w:r>
                  <w:rPr>
                    <w:noProof/>
                    <w:webHidden/>
                  </w:rPr>
                  <w:fldChar w:fldCharType="end"/>
                </w:r>
              </w:hyperlink>
            </w:p>
            <w:p w14:paraId="6D639519" w14:textId="77777777" w:rsidR="00530888" w:rsidRDefault="00530888">
              <w:pPr>
                <w:pStyle w:val="Obsah2"/>
                <w:tabs>
                  <w:tab w:val="left" w:pos="1100"/>
                  <w:tab w:val="right" w:leader="dot" w:pos="8656"/>
                </w:tabs>
                <w:rPr>
                  <w:rFonts w:asciiTheme="minorHAnsi" w:eastAsiaTheme="minorEastAsia" w:hAnsiTheme="minorHAnsi"/>
                  <w:noProof/>
                  <w:sz w:val="22"/>
                  <w:lang w:eastAsia="cs-CZ"/>
                </w:rPr>
              </w:pPr>
              <w:hyperlink w:anchor="_Toc22289007" w:history="1">
                <w:r w:rsidRPr="002B1E75">
                  <w:rPr>
                    <w:rStyle w:val="Hypertextovodkaz"/>
                    <w:rFonts w:ascii="Arial" w:hAnsi="Arial" w:cs="Arial"/>
                    <w:noProof/>
                  </w:rPr>
                  <w:t>13.13</w:t>
                </w:r>
                <w:r>
                  <w:rPr>
                    <w:rFonts w:asciiTheme="minorHAnsi" w:eastAsiaTheme="minorEastAsia" w:hAnsiTheme="minorHAnsi"/>
                    <w:noProof/>
                    <w:sz w:val="22"/>
                    <w:lang w:eastAsia="cs-CZ"/>
                  </w:rPr>
                  <w:tab/>
                </w:r>
                <w:r w:rsidRPr="002B1E75">
                  <w:rPr>
                    <w:rStyle w:val="Hypertextovodkaz"/>
                    <w:noProof/>
                  </w:rPr>
                  <w:t>Slovník českých knihovníků</w:t>
                </w:r>
                <w:r>
                  <w:rPr>
                    <w:noProof/>
                    <w:webHidden/>
                  </w:rPr>
                  <w:tab/>
                </w:r>
                <w:r>
                  <w:rPr>
                    <w:noProof/>
                    <w:webHidden/>
                  </w:rPr>
                  <w:fldChar w:fldCharType="begin"/>
                </w:r>
                <w:r>
                  <w:rPr>
                    <w:noProof/>
                    <w:webHidden/>
                  </w:rPr>
                  <w:instrText xml:space="preserve"> PAGEREF _Toc22289007 \h </w:instrText>
                </w:r>
                <w:r>
                  <w:rPr>
                    <w:noProof/>
                    <w:webHidden/>
                  </w:rPr>
                </w:r>
                <w:r>
                  <w:rPr>
                    <w:noProof/>
                    <w:webHidden/>
                  </w:rPr>
                  <w:fldChar w:fldCharType="separate"/>
                </w:r>
                <w:r>
                  <w:rPr>
                    <w:noProof/>
                    <w:webHidden/>
                  </w:rPr>
                  <w:t>102</w:t>
                </w:r>
                <w:r>
                  <w:rPr>
                    <w:noProof/>
                    <w:webHidden/>
                  </w:rPr>
                  <w:fldChar w:fldCharType="end"/>
                </w:r>
              </w:hyperlink>
            </w:p>
            <w:p w14:paraId="205BD26D"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9008" w:history="1">
                <w:r w:rsidRPr="002B1E75">
                  <w:rPr>
                    <w:rStyle w:val="Hypertextovodkaz"/>
                    <w:noProof/>
                  </w:rPr>
                  <w:t>14</w:t>
                </w:r>
                <w:r>
                  <w:rPr>
                    <w:rFonts w:asciiTheme="minorHAnsi" w:eastAsiaTheme="minorEastAsia" w:hAnsiTheme="minorHAnsi"/>
                    <w:caps w:val="0"/>
                    <w:noProof/>
                    <w:sz w:val="22"/>
                    <w:lang w:eastAsia="cs-CZ"/>
                  </w:rPr>
                  <w:tab/>
                </w:r>
                <w:r w:rsidRPr="002B1E75">
                  <w:rPr>
                    <w:rStyle w:val="Hypertextovodkaz"/>
                    <w:noProof/>
                  </w:rPr>
                  <w:t>Závěr</w:t>
                </w:r>
                <w:r>
                  <w:rPr>
                    <w:noProof/>
                    <w:webHidden/>
                  </w:rPr>
                  <w:tab/>
                </w:r>
                <w:r>
                  <w:rPr>
                    <w:noProof/>
                    <w:webHidden/>
                  </w:rPr>
                  <w:fldChar w:fldCharType="begin"/>
                </w:r>
                <w:r>
                  <w:rPr>
                    <w:noProof/>
                    <w:webHidden/>
                  </w:rPr>
                  <w:instrText xml:space="preserve"> PAGEREF _Toc22289008 \h </w:instrText>
                </w:r>
                <w:r>
                  <w:rPr>
                    <w:noProof/>
                    <w:webHidden/>
                  </w:rPr>
                </w:r>
                <w:r>
                  <w:rPr>
                    <w:noProof/>
                    <w:webHidden/>
                  </w:rPr>
                  <w:fldChar w:fldCharType="separate"/>
                </w:r>
                <w:r>
                  <w:rPr>
                    <w:noProof/>
                    <w:webHidden/>
                  </w:rPr>
                  <w:t>105</w:t>
                </w:r>
                <w:r>
                  <w:rPr>
                    <w:noProof/>
                    <w:webHidden/>
                  </w:rPr>
                  <w:fldChar w:fldCharType="end"/>
                </w:r>
              </w:hyperlink>
            </w:p>
            <w:p w14:paraId="7DA45A43" w14:textId="77777777" w:rsidR="00530888" w:rsidRDefault="00530888">
              <w:pPr>
                <w:pStyle w:val="Obsah1"/>
                <w:tabs>
                  <w:tab w:val="right" w:leader="dot" w:pos="8656"/>
                </w:tabs>
                <w:rPr>
                  <w:rFonts w:asciiTheme="minorHAnsi" w:eastAsiaTheme="minorEastAsia" w:hAnsiTheme="minorHAnsi"/>
                  <w:caps w:val="0"/>
                  <w:noProof/>
                  <w:sz w:val="22"/>
                  <w:lang w:eastAsia="cs-CZ"/>
                </w:rPr>
              </w:pPr>
              <w:hyperlink w:anchor="_Toc22289009" w:history="1">
                <w:r w:rsidRPr="002B1E75">
                  <w:rPr>
                    <w:rStyle w:val="Hypertextovodkaz"/>
                    <w:noProof/>
                  </w:rPr>
                  <w:t>Literatura</w:t>
                </w:r>
                <w:r>
                  <w:rPr>
                    <w:noProof/>
                    <w:webHidden/>
                  </w:rPr>
                  <w:tab/>
                </w:r>
                <w:r>
                  <w:rPr>
                    <w:noProof/>
                    <w:webHidden/>
                  </w:rPr>
                  <w:fldChar w:fldCharType="begin"/>
                </w:r>
                <w:r>
                  <w:rPr>
                    <w:noProof/>
                    <w:webHidden/>
                  </w:rPr>
                  <w:instrText xml:space="preserve"> PAGEREF _Toc22289009 \h </w:instrText>
                </w:r>
                <w:r>
                  <w:rPr>
                    <w:noProof/>
                    <w:webHidden/>
                  </w:rPr>
                </w:r>
                <w:r>
                  <w:rPr>
                    <w:noProof/>
                    <w:webHidden/>
                  </w:rPr>
                  <w:fldChar w:fldCharType="separate"/>
                </w:r>
                <w:r>
                  <w:rPr>
                    <w:noProof/>
                    <w:webHidden/>
                  </w:rPr>
                  <w:t>107</w:t>
                </w:r>
                <w:r>
                  <w:rPr>
                    <w:noProof/>
                    <w:webHidden/>
                  </w:rPr>
                  <w:fldChar w:fldCharType="end"/>
                </w:r>
              </w:hyperlink>
            </w:p>
            <w:p w14:paraId="2527C529" w14:textId="77777777" w:rsidR="00530888" w:rsidRDefault="00530888">
              <w:pPr>
                <w:pStyle w:val="Obsah1"/>
                <w:tabs>
                  <w:tab w:val="right" w:leader="dot" w:pos="8656"/>
                </w:tabs>
                <w:rPr>
                  <w:rFonts w:asciiTheme="minorHAnsi" w:eastAsiaTheme="minorEastAsia" w:hAnsiTheme="minorHAnsi"/>
                  <w:caps w:val="0"/>
                  <w:noProof/>
                  <w:sz w:val="22"/>
                  <w:lang w:eastAsia="cs-CZ"/>
                </w:rPr>
              </w:pPr>
              <w:hyperlink w:anchor="_Toc22289010" w:history="1">
                <w:r w:rsidRPr="002B1E75">
                  <w:rPr>
                    <w:rStyle w:val="Hypertextovodkaz"/>
                    <w:noProof/>
                  </w:rPr>
                  <w:t>Shrnutí studijní opory</w:t>
                </w:r>
                <w:r>
                  <w:rPr>
                    <w:noProof/>
                    <w:webHidden/>
                  </w:rPr>
                  <w:tab/>
                </w:r>
                <w:r>
                  <w:rPr>
                    <w:noProof/>
                    <w:webHidden/>
                  </w:rPr>
                  <w:fldChar w:fldCharType="begin"/>
                </w:r>
                <w:r>
                  <w:rPr>
                    <w:noProof/>
                    <w:webHidden/>
                  </w:rPr>
                  <w:instrText xml:space="preserve"> PAGEREF _Toc22289010 \h </w:instrText>
                </w:r>
                <w:r>
                  <w:rPr>
                    <w:noProof/>
                    <w:webHidden/>
                  </w:rPr>
                </w:r>
                <w:r>
                  <w:rPr>
                    <w:noProof/>
                    <w:webHidden/>
                  </w:rPr>
                  <w:fldChar w:fldCharType="separate"/>
                </w:r>
                <w:r>
                  <w:rPr>
                    <w:noProof/>
                    <w:webHidden/>
                  </w:rPr>
                  <w:t>111</w:t>
                </w:r>
                <w:r>
                  <w:rPr>
                    <w:noProof/>
                    <w:webHidden/>
                  </w:rPr>
                  <w:fldChar w:fldCharType="end"/>
                </w:r>
              </w:hyperlink>
            </w:p>
            <w:p w14:paraId="01C38373"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9011" w:history="1">
                <w:r w:rsidRPr="002B1E75">
                  <w:rPr>
                    <w:rStyle w:val="Hypertextovodkaz"/>
                    <w:noProof/>
                  </w:rPr>
                  <w:t>15</w:t>
                </w:r>
                <w:r>
                  <w:rPr>
                    <w:rFonts w:asciiTheme="minorHAnsi" w:eastAsiaTheme="minorEastAsia" w:hAnsiTheme="minorHAnsi"/>
                    <w:caps w:val="0"/>
                    <w:noProof/>
                    <w:sz w:val="22"/>
                    <w:lang w:eastAsia="cs-CZ"/>
                  </w:rPr>
                  <w:tab/>
                </w:r>
                <w:r w:rsidRPr="002B1E75">
                  <w:rPr>
                    <w:rStyle w:val="Hypertextovodkaz"/>
                    <w:noProof/>
                  </w:rPr>
                  <w:t>Zásobník distančních prvků</w:t>
                </w:r>
                <w:r>
                  <w:rPr>
                    <w:noProof/>
                    <w:webHidden/>
                  </w:rPr>
                  <w:tab/>
                </w:r>
                <w:r>
                  <w:rPr>
                    <w:noProof/>
                    <w:webHidden/>
                  </w:rPr>
                  <w:fldChar w:fldCharType="begin"/>
                </w:r>
                <w:r>
                  <w:rPr>
                    <w:noProof/>
                    <w:webHidden/>
                  </w:rPr>
                  <w:instrText xml:space="preserve"> PAGEREF _Toc22289011 \h </w:instrText>
                </w:r>
                <w:r>
                  <w:rPr>
                    <w:noProof/>
                    <w:webHidden/>
                  </w:rPr>
                </w:r>
                <w:r>
                  <w:rPr>
                    <w:noProof/>
                    <w:webHidden/>
                  </w:rPr>
                  <w:fldChar w:fldCharType="separate"/>
                </w:r>
                <w:r>
                  <w:rPr>
                    <w:noProof/>
                    <w:webHidden/>
                  </w:rPr>
                  <w:t>112</w:t>
                </w:r>
                <w:r>
                  <w:rPr>
                    <w:noProof/>
                    <w:webHidden/>
                  </w:rPr>
                  <w:fldChar w:fldCharType="end"/>
                </w:r>
              </w:hyperlink>
            </w:p>
            <w:p w14:paraId="4496862E" w14:textId="77777777" w:rsidR="00530888" w:rsidRDefault="00530888">
              <w:pPr>
                <w:pStyle w:val="Obsah1"/>
                <w:tabs>
                  <w:tab w:val="left" w:pos="480"/>
                  <w:tab w:val="right" w:leader="dot" w:pos="8656"/>
                </w:tabs>
                <w:rPr>
                  <w:rFonts w:asciiTheme="minorHAnsi" w:eastAsiaTheme="minorEastAsia" w:hAnsiTheme="minorHAnsi"/>
                  <w:caps w:val="0"/>
                  <w:noProof/>
                  <w:sz w:val="22"/>
                  <w:lang w:eastAsia="cs-CZ"/>
                </w:rPr>
              </w:pPr>
              <w:hyperlink w:anchor="_Toc22289012" w:history="1">
                <w:r w:rsidRPr="002B1E75">
                  <w:rPr>
                    <w:rStyle w:val="Hypertextovodkaz"/>
                    <w:noProof/>
                    <w:lang w:eastAsia="cs-CZ"/>
                  </w:rPr>
                  <w:t>16</w:t>
                </w:r>
                <w:r>
                  <w:rPr>
                    <w:rFonts w:asciiTheme="minorHAnsi" w:eastAsiaTheme="minorEastAsia" w:hAnsiTheme="minorHAnsi"/>
                    <w:caps w:val="0"/>
                    <w:noProof/>
                    <w:sz w:val="22"/>
                    <w:lang w:eastAsia="cs-CZ"/>
                  </w:rPr>
                  <w:tab/>
                </w:r>
                <w:r w:rsidRPr="002B1E75">
                  <w:rPr>
                    <w:rStyle w:val="Hypertextovodkaz"/>
                    <w:noProof/>
                    <w:lang w:eastAsia="cs-CZ"/>
                  </w:rPr>
                  <w:t>Otázky a klíče k otázkám</w:t>
                </w:r>
                <w:r>
                  <w:rPr>
                    <w:noProof/>
                    <w:webHidden/>
                  </w:rPr>
                  <w:tab/>
                </w:r>
                <w:r>
                  <w:rPr>
                    <w:noProof/>
                    <w:webHidden/>
                  </w:rPr>
                  <w:fldChar w:fldCharType="begin"/>
                </w:r>
                <w:r>
                  <w:rPr>
                    <w:noProof/>
                    <w:webHidden/>
                  </w:rPr>
                  <w:instrText xml:space="preserve"> PAGEREF _Toc22289012 \h </w:instrText>
                </w:r>
                <w:r>
                  <w:rPr>
                    <w:noProof/>
                    <w:webHidden/>
                  </w:rPr>
                </w:r>
                <w:r>
                  <w:rPr>
                    <w:noProof/>
                    <w:webHidden/>
                  </w:rPr>
                  <w:fldChar w:fldCharType="separate"/>
                </w:r>
                <w:r>
                  <w:rPr>
                    <w:noProof/>
                    <w:webHidden/>
                  </w:rPr>
                  <w:t>117</w:t>
                </w:r>
                <w:r>
                  <w:rPr>
                    <w:noProof/>
                    <w:webHidden/>
                  </w:rPr>
                  <w:fldChar w:fldCharType="end"/>
                </w:r>
              </w:hyperlink>
            </w:p>
            <w:p w14:paraId="5DA65D6A" w14:textId="77777777" w:rsidR="00530888" w:rsidRDefault="00530888">
              <w:pPr>
                <w:pStyle w:val="Obsah1"/>
                <w:tabs>
                  <w:tab w:val="right" w:leader="dot" w:pos="8656"/>
                </w:tabs>
                <w:rPr>
                  <w:rFonts w:asciiTheme="minorHAnsi" w:eastAsiaTheme="minorEastAsia" w:hAnsiTheme="minorHAnsi"/>
                  <w:caps w:val="0"/>
                  <w:noProof/>
                  <w:sz w:val="22"/>
                  <w:lang w:eastAsia="cs-CZ"/>
                </w:rPr>
              </w:pPr>
              <w:hyperlink w:anchor="_Toc22289013" w:history="1">
                <w:r w:rsidRPr="002B1E75">
                  <w:rPr>
                    <w:rStyle w:val="Hypertextovodkaz"/>
                    <w:noProof/>
                  </w:rPr>
                  <w:t>Přehled dostupných ikon</w:t>
                </w:r>
                <w:r>
                  <w:rPr>
                    <w:noProof/>
                    <w:webHidden/>
                  </w:rPr>
                  <w:tab/>
                </w:r>
                <w:r>
                  <w:rPr>
                    <w:noProof/>
                    <w:webHidden/>
                  </w:rPr>
                  <w:fldChar w:fldCharType="begin"/>
                </w:r>
                <w:r>
                  <w:rPr>
                    <w:noProof/>
                    <w:webHidden/>
                  </w:rPr>
                  <w:instrText xml:space="preserve"> PAGEREF _Toc22289013 \h </w:instrText>
                </w:r>
                <w:r>
                  <w:rPr>
                    <w:noProof/>
                    <w:webHidden/>
                  </w:rPr>
                </w:r>
                <w:r>
                  <w:rPr>
                    <w:noProof/>
                    <w:webHidden/>
                  </w:rPr>
                  <w:fldChar w:fldCharType="separate"/>
                </w:r>
                <w:r>
                  <w:rPr>
                    <w:noProof/>
                    <w:webHidden/>
                  </w:rPr>
                  <w:t>121</w:t>
                </w:r>
                <w:r>
                  <w:rPr>
                    <w:noProof/>
                    <w:webHidden/>
                  </w:rPr>
                  <w:fldChar w:fldCharType="end"/>
                </w:r>
              </w:hyperlink>
            </w:p>
            <w:p w14:paraId="462741A1" w14:textId="091900C9" w:rsidR="005633CC" w:rsidRDefault="005633CC">
              <w:r>
                <w:rPr>
                  <w:b/>
                  <w:bCs/>
                </w:rPr>
                <w:fldChar w:fldCharType="end"/>
              </w:r>
            </w:p>
          </w:sdtContent>
        </w:sdt>
      </w:sdtContent>
    </w:sdt>
    <w:sdt>
      <w:sdtPr>
        <w:rPr>
          <w:b/>
        </w:rPr>
        <w:id w:val="1629897061"/>
        <w:lock w:val="sdtContentLocked"/>
        <w:placeholder>
          <w:docPart w:val="DefaultPlaceholder_1081868574"/>
        </w:placeholder>
      </w:sdtPr>
      <w:sdtContent>
        <w:p w14:paraId="6B0D9514" w14:textId="77777777" w:rsidR="00B60DC8" w:rsidRPr="001B16A5" w:rsidRDefault="00B60DC8">
          <w:pPr>
            <w:rPr>
              <w:b/>
            </w:rPr>
          </w:pPr>
          <w:r w:rsidRPr="001B16A5">
            <w:rPr>
              <w:b/>
            </w:rPr>
            <w:br w:type="page"/>
          </w:r>
        </w:p>
      </w:sdtContent>
    </w:sdt>
    <w:bookmarkStart w:id="1" w:name="_Toc22288890" w:displacedByCustomXml="next"/>
    <w:sdt>
      <w:sdtPr>
        <w:id w:val="1712686968"/>
        <w:lock w:val="sdtContentLocked"/>
        <w:placeholder>
          <w:docPart w:val="DefaultPlaceholder_1081868574"/>
        </w:placeholder>
      </w:sdtPr>
      <w:sdtContent>
        <w:p w14:paraId="031D0712" w14:textId="77777777" w:rsidR="009011E0" w:rsidRDefault="009011E0" w:rsidP="005633CC">
          <w:pPr>
            <w:pStyle w:val="Nadpis1neslovan"/>
          </w:pPr>
          <w:r>
            <w:t>Úvodem</w:t>
          </w:r>
        </w:p>
      </w:sdtContent>
    </w:sdt>
    <w:bookmarkEnd w:id="1" w:displacedByCustomXml="prev"/>
    <w:p w14:paraId="20AE53EB" w14:textId="1F36FC40" w:rsidR="00573C87" w:rsidRDefault="00573C87" w:rsidP="003B43FF">
      <w:pPr>
        <w:pStyle w:val="Tlotextu"/>
      </w:pPr>
      <w:r>
        <w:t xml:space="preserve">Studijní opora </w:t>
      </w:r>
      <w:r w:rsidRPr="003C6535">
        <w:rPr>
          <w:b/>
        </w:rPr>
        <w:t>Regionální funkce knihoven 1, 2</w:t>
      </w:r>
      <w:r>
        <w:t xml:space="preserve"> je určena studentům magisterského studia </w:t>
      </w:r>
      <w:r w:rsidRPr="00CD025A">
        <w:t>ve studijn</w:t>
      </w:r>
      <w:r>
        <w:t>í</w:t>
      </w:r>
      <w:r w:rsidRPr="00CD025A">
        <w:t>ch programech, akreditovaných v oboru „</w:t>
      </w:r>
      <w:r>
        <w:t>knihovnictví a informační věda“.</w:t>
      </w:r>
    </w:p>
    <w:p w14:paraId="1B77E32B" w14:textId="1F7A36D0" w:rsidR="00573C87" w:rsidRDefault="00573C87" w:rsidP="003B43FF">
      <w:pPr>
        <w:pStyle w:val="Tlotextu"/>
      </w:pPr>
      <w:r>
        <w:t>Předpokladem pro úspěšné absolvování tohoto předmětu je základní orientace v oblasti knihoven a knihovnictví, znalost systému knihoven v České republice</w:t>
      </w:r>
      <w:r w:rsidR="00917C7B">
        <w:t>, aktuální legislativy</w:t>
      </w:r>
      <w:r>
        <w:t xml:space="preserve"> a základní</w:t>
      </w:r>
      <w:r w:rsidR="00917C7B">
        <w:t xml:space="preserve">ch informačních </w:t>
      </w:r>
      <w:r>
        <w:t>tok</w:t>
      </w:r>
      <w:r w:rsidR="00917C7B">
        <w:t>ů</w:t>
      </w:r>
      <w:r>
        <w:t xml:space="preserve"> v oboru.</w:t>
      </w:r>
    </w:p>
    <w:p w14:paraId="620F8DBF" w14:textId="26929D8F" w:rsidR="00573C87" w:rsidRDefault="00573C87" w:rsidP="003B43FF">
      <w:pPr>
        <w:pStyle w:val="Tlotextu"/>
      </w:pPr>
      <w:r>
        <w:t xml:space="preserve">Text je zpracován tak, aby student získal znalosti českého knihovnictví, od jeho legislativního ustanovení v roce 1919 až do současnosti. Je členěn do několika základních kapitol, které </w:t>
      </w:r>
      <w:r w:rsidR="000B5619">
        <w:t>studenta provedou vývojem knihoven v oblasti spolupráce a metodické pomoci, a to ve všech zásadních historických etapách.</w:t>
      </w:r>
    </w:p>
    <w:p w14:paraId="0BFE20DF" w14:textId="77777777" w:rsidR="00573C87" w:rsidRDefault="00573C87" w:rsidP="00573C87">
      <w:r>
        <w:t>Po absolvování této studijní opory student:</w:t>
      </w:r>
    </w:p>
    <w:p w14:paraId="2F3FAFA7" w14:textId="77777777" w:rsidR="00573C87" w:rsidRPr="0026133F" w:rsidRDefault="00573C87" w:rsidP="008F220D">
      <w:pPr>
        <w:pStyle w:val="odrky"/>
      </w:pPr>
      <w:r w:rsidRPr="0026133F">
        <w:t xml:space="preserve">Ví, jakou roli </w:t>
      </w:r>
      <w:r>
        <w:t>v knihovnictví hraje spolupráce</w:t>
      </w:r>
    </w:p>
    <w:p w14:paraId="2C188A25" w14:textId="77777777" w:rsidR="00E306AD" w:rsidRDefault="00E306AD" w:rsidP="00E306AD">
      <w:pPr>
        <w:pStyle w:val="odrky"/>
      </w:pPr>
      <w:r>
        <w:t>Orientuje se v legislativě spojené s výkonem RF, ovládá terminologii</w:t>
      </w:r>
    </w:p>
    <w:p w14:paraId="39426CB0" w14:textId="77777777" w:rsidR="00573C87" w:rsidRDefault="00573C87" w:rsidP="008F220D">
      <w:pPr>
        <w:pStyle w:val="odrky"/>
      </w:pPr>
      <w:r w:rsidRPr="0026133F">
        <w:t>Dokáže se orientovat v</w:t>
      </w:r>
      <w:r>
        <w:t> problematice regionálních funkcí (RF) knihoven</w:t>
      </w:r>
    </w:p>
    <w:p w14:paraId="44507FAB" w14:textId="552DBC1E" w:rsidR="00573C87" w:rsidRDefault="00573C87" w:rsidP="008F220D">
      <w:pPr>
        <w:pStyle w:val="odrky"/>
      </w:pPr>
      <w:r>
        <w:t xml:space="preserve">Ví, </w:t>
      </w:r>
      <w:r w:rsidR="002C720B">
        <w:t xml:space="preserve">které knihovny jsou </w:t>
      </w:r>
      <w:r>
        <w:t>nositel</w:t>
      </w:r>
      <w:r w:rsidR="002C720B">
        <w:t>i</w:t>
      </w:r>
      <w:r>
        <w:t xml:space="preserve"> výkonu RF</w:t>
      </w:r>
    </w:p>
    <w:p w14:paraId="5696A1AA" w14:textId="60C94FFE" w:rsidR="00E306AD" w:rsidRPr="0026133F" w:rsidRDefault="00E306AD" w:rsidP="008F220D">
      <w:pPr>
        <w:pStyle w:val="odrky"/>
      </w:pPr>
      <w:r>
        <w:t>Má povědomí o profesi metodik</w:t>
      </w:r>
    </w:p>
    <w:p w14:paraId="5F3E93E4" w14:textId="77777777" w:rsidR="00573C87" w:rsidRDefault="00573C87" w:rsidP="008F220D">
      <w:pPr>
        <w:pStyle w:val="odrky"/>
      </w:pPr>
      <w:r w:rsidRPr="0026133F">
        <w:t>Zná pravidla</w:t>
      </w:r>
      <w:r>
        <w:t>, kterými se řídí regionální funkce knihoven</w:t>
      </w:r>
    </w:p>
    <w:p w14:paraId="22215B41" w14:textId="77777777" w:rsidR="00573C87" w:rsidRDefault="00573C87" w:rsidP="008F220D">
      <w:pPr>
        <w:pStyle w:val="odrky"/>
      </w:pPr>
      <w:r>
        <w:t>Zná a umí aplikovat metodické pokyny Ministerstva kultury k výkonu RF</w:t>
      </w:r>
    </w:p>
    <w:p w14:paraId="74B693DE" w14:textId="5FF56859" w:rsidR="00573C87" w:rsidRPr="0026133F" w:rsidRDefault="00573C87" w:rsidP="008F220D">
      <w:pPr>
        <w:pStyle w:val="odrky"/>
      </w:pPr>
      <w:r>
        <w:t>Uvědomuje si, jak je důležitá komunikace s poskytov</w:t>
      </w:r>
      <w:r w:rsidR="00E306AD">
        <w:t>ateli dotace, mezi pověřenými a </w:t>
      </w:r>
      <w:r>
        <w:t>obsluhovanými knihoven</w:t>
      </w:r>
    </w:p>
    <w:p w14:paraId="1B53A1E3" w14:textId="77777777" w:rsidR="00573C87" w:rsidRDefault="00573C87" w:rsidP="008F220D">
      <w:pPr>
        <w:pStyle w:val="odrky"/>
      </w:pPr>
      <w:r w:rsidRPr="0026133F">
        <w:t xml:space="preserve">Zná </w:t>
      </w:r>
      <w:r>
        <w:t>typy výkonů knihoven, které jsou v rámci výkonu RF sledovány</w:t>
      </w:r>
    </w:p>
    <w:p w14:paraId="72764D37" w14:textId="60E471A5" w:rsidR="00573C87" w:rsidRDefault="00573C87" w:rsidP="008F220D">
      <w:pPr>
        <w:pStyle w:val="odrky"/>
      </w:pPr>
      <w:r>
        <w:t xml:space="preserve">Ví, </w:t>
      </w:r>
      <w:r w:rsidR="00E306AD">
        <w:t>které</w:t>
      </w:r>
      <w:r>
        <w:t xml:space="preserve"> výkony se celostátně vykazují a analyzují </w:t>
      </w:r>
    </w:p>
    <w:p w14:paraId="3F7D2952" w14:textId="77777777" w:rsidR="00573C87" w:rsidRDefault="00573C87" w:rsidP="008F220D">
      <w:pPr>
        <w:pStyle w:val="odrky"/>
      </w:pPr>
      <w:r>
        <w:t>Ví, jak lze ocenit knihovny</w:t>
      </w:r>
    </w:p>
    <w:p w14:paraId="0716CDC0" w14:textId="0A6DD905" w:rsidR="00573C87" w:rsidRDefault="00573C87" w:rsidP="008F220D">
      <w:pPr>
        <w:pStyle w:val="odrky"/>
      </w:pPr>
      <w:r>
        <w:t>Má vhled do významných celostátních aktivit pro rozvoj knihovnictví</w:t>
      </w:r>
    </w:p>
    <w:p w14:paraId="332B3D0E" w14:textId="02EFB907" w:rsidR="00E306AD" w:rsidRDefault="00E306AD" w:rsidP="008F220D">
      <w:pPr>
        <w:pStyle w:val="odrky"/>
      </w:pPr>
      <w:r>
        <w:t>Zná nejznámější profesní organizace v ČR a v zahraničí</w:t>
      </w:r>
    </w:p>
    <w:p w14:paraId="47A9DCDE" w14:textId="21260C06" w:rsidR="00573C87" w:rsidRDefault="00E306AD" w:rsidP="00954DBC">
      <w:pPr>
        <w:pStyle w:val="odrky"/>
      </w:pPr>
      <w:r>
        <w:t>Orientuje se v nabídce aktuální knihovnické literatury</w:t>
      </w:r>
    </w:p>
    <w:bookmarkStart w:id="2" w:name="_Toc22288891" w:displacedByCustomXml="next"/>
    <w:sdt>
      <w:sdtPr>
        <w:id w:val="1528916743"/>
        <w:lock w:val="sdtContentLocked"/>
        <w:placeholder>
          <w:docPart w:val="DefaultPlaceholder_1081868574"/>
        </w:placeholder>
      </w:sdtPr>
      <w:sdtContent>
        <w:p w14:paraId="52F56A29" w14:textId="77777777" w:rsidR="009011E0" w:rsidRDefault="009011E0" w:rsidP="005633CC">
          <w:pPr>
            <w:pStyle w:val="Nadpis1neslovan"/>
          </w:pPr>
          <w:r w:rsidRPr="009011E0">
            <w:t>Rychlý náhled studijní opory</w:t>
          </w:r>
        </w:p>
      </w:sdtContent>
    </w:sdt>
    <w:bookmarkEnd w:id="2" w:displacedByCustomXml="prev"/>
    <w:p w14:paraId="56DEFCC3" w14:textId="54E5A720" w:rsidR="00403880" w:rsidRDefault="00BA2F82" w:rsidP="00403880">
      <w:pPr>
        <w:spacing w:after="0"/>
        <w:jc w:val="right"/>
        <w:rPr>
          <w:i/>
          <w:color w:val="943634" w:themeColor="accent2" w:themeShade="BF"/>
        </w:rPr>
      </w:pPr>
      <w:r>
        <w:rPr>
          <w:i/>
          <w:color w:val="943634" w:themeColor="accent2" w:themeShade="BF"/>
        </w:rPr>
        <w:t>Budoucnost začíná dne. Už zítra</w:t>
      </w:r>
      <w:r>
        <w:rPr>
          <w:i/>
          <w:color w:val="943634" w:themeColor="accent2" w:themeShade="BF"/>
        </w:rPr>
        <w:br/>
        <w:t>a každý následující den budeme žít v budoucnosti.</w:t>
      </w:r>
      <w:r>
        <w:rPr>
          <w:i/>
          <w:color w:val="943634" w:themeColor="accent2" w:themeShade="BF"/>
        </w:rPr>
        <w:br/>
        <w:t xml:space="preserve">Každá myšlenka, kterou sdílíme, každé rozhodnutí, které děláme, </w:t>
      </w:r>
      <w:r w:rsidR="006A2F68">
        <w:rPr>
          <w:i/>
          <w:color w:val="943634" w:themeColor="accent2" w:themeShade="BF"/>
        </w:rPr>
        <w:br/>
      </w:r>
      <w:r>
        <w:rPr>
          <w:i/>
          <w:color w:val="943634" w:themeColor="accent2" w:themeShade="BF"/>
        </w:rPr>
        <w:t>nás vede do budoucnosti.</w:t>
      </w:r>
    </w:p>
    <w:p w14:paraId="09495D21" w14:textId="77777777" w:rsidR="006A2F68" w:rsidRPr="005139D1" w:rsidRDefault="006A2F68" w:rsidP="00403880">
      <w:pPr>
        <w:spacing w:after="0"/>
        <w:jc w:val="right"/>
        <w:rPr>
          <w:i/>
          <w:color w:val="943634" w:themeColor="accent2" w:themeShade="BF"/>
        </w:rPr>
      </w:pPr>
    </w:p>
    <w:p w14:paraId="66C7EDFC" w14:textId="77777777" w:rsidR="0010143B" w:rsidRDefault="0010143B" w:rsidP="0010143B">
      <w:pPr>
        <w:pStyle w:val="parUkonceniPrvku"/>
      </w:pPr>
    </w:p>
    <w:p w14:paraId="1F01D841" w14:textId="008A01C6" w:rsidR="0010143B" w:rsidRPr="004B005B" w:rsidRDefault="0010143B" w:rsidP="0010143B">
      <w:pPr>
        <w:pStyle w:val="parNadpisPrvkuCerveny"/>
      </w:pPr>
      <w:r>
        <w:t>úvod</w:t>
      </w:r>
    </w:p>
    <w:p w14:paraId="24D20B2F" w14:textId="4972BD4E" w:rsidR="0010143B" w:rsidRDefault="0010143B" w:rsidP="0010143B">
      <w:pPr>
        <w:framePr w:w="624" w:h="624" w:hRule="exact" w:hSpace="170" w:wrap="around" w:vAnchor="text" w:hAnchor="page" w:xAlign="outside" w:y="-622" w:anchorLock="1"/>
        <w:jc w:val="both"/>
      </w:pPr>
    </w:p>
    <w:p w14:paraId="68B5CE97" w14:textId="77777777" w:rsidR="0001523F" w:rsidRDefault="0001523F" w:rsidP="0010143B"/>
    <w:p w14:paraId="070D3E8E" w14:textId="66F58919" w:rsidR="0010143B" w:rsidRDefault="0010143B" w:rsidP="00D56F03">
      <w:pPr>
        <w:pStyle w:val="Tlotextu"/>
      </w:pPr>
      <w:r>
        <w:t xml:space="preserve">Studijní opora </w:t>
      </w:r>
      <w:r w:rsidRPr="003C6535">
        <w:rPr>
          <w:b/>
        </w:rPr>
        <w:t>Regionální funkce knihoven 1, 2</w:t>
      </w:r>
      <w:r>
        <w:t xml:space="preserve"> je určena studentům magisterského studia </w:t>
      </w:r>
      <w:r w:rsidRPr="00CD025A">
        <w:t>ve studijn</w:t>
      </w:r>
      <w:r>
        <w:t>í</w:t>
      </w:r>
      <w:r w:rsidRPr="00CD025A">
        <w:t>ch programech, akreditovaných v oboru „</w:t>
      </w:r>
      <w:r>
        <w:t>knihovnictví a informační věda“.</w:t>
      </w:r>
    </w:p>
    <w:p w14:paraId="749984BB" w14:textId="7D9EF722" w:rsidR="00D56F03" w:rsidRDefault="006A2F68" w:rsidP="00D56F03">
      <w:pPr>
        <w:pStyle w:val="Tlotextu"/>
      </w:pPr>
      <w:r>
        <w:t>Knihovny jsou síť zavedených a důvěryhodných institucí, které mohou účinně oslovit všechny části obyvatelstva. Každá obec má zodpovědnost za podmínky, ve kterých knihovny poskytují své služby – prostory, finance</w:t>
      </w:r>
      <w:r w:rsidR="00EE7B7D">
        <w:t>, společenské vztahy. Odborné činnosti knihoven i v těch nejmenších obcích jsou díky programu Regionální funkce knihoven zaštiťovány promyšlenou podporou – od pověřené knihovny, přes knihovnu krajskou až po Knihovnický institut Národní knihovny České republiky.</w:t>
      </w:r>
    </w:p>
    <w:p w14:paraId="7D6752B9" w14:textId="048ED7CD" w:rsidR="00CD5612" w:rsidRDefault="00CD5612" w:rsidP="00D56F03">
      <w:pPr>
        <w:pStyle w:val="Tlotextu"/>
      </w:pPr>
      <w:r>
        <w:t xml:space="preserve">Proces přechodu na regionální funkce knihoven pomáhá knihovnám orientovat se na konkrétní potřeby a možnosti. Podpora potenciálu nově vznikajících komunitních center, jejichž </w:t>
      </w:r>
      <w:r w:rsidR="0012033E">
        <w:t>základ tvoří knihovny, přispívá k rozvoji občanské pospolitosti v místě. Knihovny jako nepolitické organizace plně respektují mezigenerační vazby a potřeby všech skupin obyvatelstva. Motivují školy k zapojování se do volnočasových aktivit dětí i mládeže, vytvářejí aktivity prohlubující vztah k místu.</w:t>
      </w:r>
    </w:p>
    <w:p w14:paraId="2903CE30" w14:textId="03C35CFD" w:rsidR="0010143B" w:rsidRDefault="0010143B" w:rsidP="0010143B">
      <w:pPr>
        <w:pStyle w:val="Tlotextu"/>
      </w:pPr>
      <w:r w:rsidRPr="00031EB4">
        <w:t xml:space="preserve">Studenti po prostudování této studijní opory </w:t>
      </w:r>
      <w:r w:rsidR="00332904">
        <w:t xml:space="preserve">na základě širších souvislostí </w:t>
      </w:r>
      <w:r w:rsidRPr="00031EB4">
        <w:t xml:space="preserve">získají vhled do problematiky spolupráce veřejných knihoven, a to </w:t>
      </w:r>
      <w:r w:rsidR="00332904">
        <w:t>nejen z pohledu historie, ale i </w:t>
      </w:r>
      <w:r w:rsidRPr="00031EB4">
        <w:t>současných trendů</w:t>
      </w:r>
      <w:r>
        <w:t>.</w:t>
      </w:r>
    </w:p>
    <w:p w14:paraId="40C61B25" w14:textId="77777777" w:rsidR="0078689A" w:rsidRDefault="0078689A" w:rsidP="0078689A">
      <w:pPr>
        <w:pStyle w:val="parUkonceniPrvku"/>
      </w:pPr>
    </w:p>
    <w:p w14:paraId="0B0C381B" w14:textId="77777777" w:rsidR="0078689A" w:rsidRPr="004B005B" w:rsidRDefault="0078689A" w:rsidP="0078689A">
      <w:pPr>
        <w:pStyle w:val="parNadpisPrvkuCerveny"/>
      </w:pPr>
      <w:r w:rsidRPr="004B005B">
        <w:t>Čas potřebný ke studiu</w:t>
      </w:r>
    </w:p>
    <w:p w14:paraId="6ED1193B" w14:textId="77777777" w:rsidR="0078689A" w:rsidRDefault="0078689A" w:rsidP="0078689A">
      <w:pPr>
        <w:framePr w:w="624" w:h="624" w:hRule="exact" w:hSpace="170" w:wrap="around" w:vAnchor="text" w:hAnchor="page" w:xAlign="outside" w:y="-622" w:anchorLock="1"/>
        <w:jc w:val="both"/>
      </w:pPr>
      <w:r>
        <w:rPr>
          <w:noProof/>
          <w:lang w:eastAsia="cs-CZ"/>
        </w:rPr>
        <w:drawing>
          <wp:inline distT="0" distB="0" distL="0" distR="0" wp14:anchorId="4D5EDD4C" wp14:editId="4B5C8FE4">
            <wp:extent cx="381635" cy="381635"/>
            <wp:effectExtent l="0" t="0" r="0" b="0"/>
            <wp:docPr id="704" name="Obráze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C361EE" w14:textId="77777777" w:rsidR="0001523F" w:rsidRDefault="0001523F" w:rsidP="0078689A">
      <w:pPr>
        <w:pStyle w:val="Tlotextu"/>
      </w:pPr>
    </w:p>
    <w:p w14:paraId="66C1D9D4" w14:textId="3908EB28" w:rsidR="0078689A" w:rsidRDefault="0078689A" w:rsidP="0078689A">
      <w:pPr>
        <w:pStyle w:val="Tlotextu"/>
      </w:pPr>
      <w:r>
        <w:t>20 hodin.</w:t>
      </w:r>
    </w:p>
    <w:p w14:paraId="2CB31244" w14:textId="77777777" w:rsidR="003B43FF" w:rsidRDefault="003B43FF" w:rsidP="003B43FF">
      <w:pPr>
        <w:pStyle w:val="parUkonceniPrvku"/>
      </w:pPr>
    </w:p>
    <w:p w14:paraId="6CD090A5" w14:textId="77777777" w:rsidR="003B43FF" w:rsidRPr="004B005B" w:rsidRDefault="003B43FF" w:rsidP="0078689A">
      <w:pPr>
        <w:pStyle w:val="parNadpisPrvkuCerveny"/>
        <w:pBdr>
          <w:top w:val="single" w:sz="4" w:space="7" w:color="auto"/>
        </w:pBdr>
      </w:pPr>
      <w:r w:rsidRPr="004B005B">
        <w:t>Klíčová slova kapitoly</w:t>
      </w:r>
    </w:p>
    <w:p w14:paraId="1849F0E5" w14:textId="77777777" w:rsidR="003B43FF" w:rsidRDefault="003B43FF" w:rsidP="003B43FF">
      <w:pPr>
        <w:framePr w:w="624" w:h="624" w:hRule="exact" w:hSpace="170" w:wrap="around" w:vAnchor="text" w:hAnchor="page" w:xAlign="outside" w:y="-622" w:anchorLock="1"/>
        <w:jc w:val="both"/>
      </w:pPr>
      <w:r>
        <w:rPr>
          <w:noProof/>
          <w:lang w:eastAsia="cs-CZ"/>
        </w:rPr>
        <w:drawing>
          <wp:inline distT="0" distB="0" distL="0" distR="0" wp14:anchorId="452295C6" wp14:editId="5AD896F5">
            <wp:extent cx="381635" cy="381635"/>
            <wp:effectExtent l="0" t="0" r="0"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90B097" w14:textId="77777777" w:rsidR="0001523F" w:rsidRDefault="0001523F" w:rsidP="003B43FF">
      <w:pPr>
        <w:pStyle w:val="Tlotextu"/>
      </w:pPr>
    </w:p>
    <w:p w14:paraId="67AB4AD8" w14:textId="751B4727" w:rsidR="003B43FF" w:rsidRDefault="003B43FF" w:rsidP="003B43FF">
      <w:pPr>
        <w:pStyle w:val="Tlotextu"/>
      </w:pPr>
      <w:r>
        <w:t xml:space="preserve">Knihovny, vývoj, spolupráce, legislativa, regionální funkce, výkony, rozbory, analýzy, aktivity, </w:t>
      </w:r>
      <w:r w:rsidR="0076471D">
        <w:t xml:space="preserve">vzdělávání, literatura, profese, </w:t>
      </w:r>
      <w:r>
        <w:t>organizace, ocenění, semináře, konference.</w:t>
      </w:r>
    </w:p>
    <w:sdt>
      <w:sdtPr>
        <w:id w:val="-890807699"/>
        <w:lock w:val="sdtContentLocked"/>
        <w:placeholder>
          <w:docPart w:val="DefaultPlaceholder_1081868574"/>
        </w:placeholder>
      </w:sdtPr>
      <w:sdtContent>
        <w:p w14:paraId="7DF7A60F" w14:textId="77777777" w:rsidR="0041362C" w:rsidRDefault="0041362C" w:rsidP="002976F6"/>
        <w:p w14:paraId="20AA7C1F" w14:textId="77777777" w:rsidR="0041362C" w:rsidRDefault="008172CD" w:rsidP="002976F6">
          <w:pPr>
            <w:sectPr w:rsidR="0041362C" w:rsidSect="006A4C4F">
              <w:headerReference w:type="even" r:id="rId18"/>
              <w:headerReference w:type="default" r:id="rId19"/>
              <w:footerReference w:type="even" r:id="rId20"/>
              <w:footerReference w:type="default" r:id="rId21"/>
              <w:pgSz w:w="11906" w:h="16838" w:code="9"/>
              <w:pgMar w:top="1440" w:right="1440" w:bottom="1440" w:left="1800" w:header="709" w:footer="709" w:gutter="0"/>
              <w:cols w:space="708"/>
              <w:formProt w:val="0"/>
              <w:docGrid w:linePitch="360"/>
            </w:sectPr>
          </w:pPr>
        </w:p>
      </w:sdtContent>
    </w:sdt>
    <w:p w14:paraId="0966374C" w14:textId="77777777" w:rsidR="00F91C1C" w:rsidRDefault="00F91C1C" w:rsidP="00F91C1C">
      <w:pPr>
        <w:pStyle w:val="Nadpis1"/>
      </w:pPr>
      <w:bookmarkStart w:id="3" w:name="_Toc499056302"/>
      <w:bookmarkStart w:id="4" w:name="_Toc499056294"/>
      <w:bookmarkStart w:id="5" w:name="_Toc499056293"/>
      <w:bookmarkStart w:id="6" w:name="_Toc22288892"/>
      <w:r>
        <w:t>Regionální funkce v Moravskoslezském kraji</w:t>
      </w:r>
      <w:bookmarkEnd w:id="3"/>
      <w:r>
        <w:t xml:space="preserve"> do roku 2002</w:t>
      </w:r>
      <w:bookmarkEnd w:id="6"/>
    </w:p>
    <w:p w14:paraId="31641BFA" w14:textId="77777777" w:rsidR="00F91C1C" w:rsidRPr="004B005B" w:rsidRDefault="00F91C1C" w:rsidP="00F91C1C">
      <w:pPr>
        <w:pStyle w:val="parNadpisPrvkuCerveny"/>
      </w:pPr>
      <w:r w:rsidRPr="004B005B">
        <w:t>Rychlý náhled kapitoly</w:t>
      </w:r>
    </w:p>
    <w:p w14:paraId="68921697" w14:textId="77777777" w:rsidR="00F91C1C" w:rsidRDefault="00F91C1C" w:rsidP="00F91C1C">
      <w:pPr>
        <w:framePr w:w="624" w:h="624" w:hRule="exact" w:hSpace="170" w:wrap="around" w:vAnchor="text" w:hAnchor="page" w:xAlign="outside" w:y="-622" w:anchorLock="1"/>
      </w:pPr>
      <w:r>
        <w:rPr>
          <w:noProof/>
          <w:lang w:eastAsia="cs-CZ"/>
        </w:rPr>
        <w:drawing>
          <wp:inline distT="0" distB="0" distL="0" distR="0" wp14:anchorId="46A66D81" wp14:editId="79C3BD36">
            <wp:extent cx="381635" cy="381635"/>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77997B7" w14:textId="77777777" w:rsidR="00F91C1C" w:rsidRDefault="00F91C1C" w:rsidP="00F91C1C">
      <w:pPr>
        <w:jc w:val="both"/>
      </w:pPr>
    </w:p>
    <w:p w14:paraId="1EBE20CC" w14:textId="1DB43428" w:rsidR="00F91C1C" w:rsidRDefault="00022E65" w:rsidP="00F91C1C">
      <w:pPr>
        <w:jc w:val="both"/>
      </w:pPr>
      <w:r>
        <w:t>Regionální funkce</w:t>
      </w:r>
      <w:r w:rsidR="00F91C1C">
        <w:t xml:space="preserve"> v</w:t>
      </w:r>
      <w:r>
        <w:t> </w:t>
      </w:r>
      <w:r w:rsidR="00F91C1C">
        <w:t>M</w:t>
      </w:r>
      <w:r>
        <w:t>oravskoslezském kraji,</w:t>
      </w:r>
      <w:r w:rsidR="00F91C1C">
        <w:t xml:space="preserve"> legislativní ustanovení, vznik Zásad výkonů RF v MSK a jejich novelizace. Období 2002-2004, 2005-2017. Spolupráce knihoven, porady, semináře, vzdělávání knihovníků. </w:t>
      </w:r>
      <w:r>
        <w:t>Odborná knihovnická literatura, osobnosti knihovnictví.</w:t>
      </w:r>
    </w:p>
    <w:p w14:paraId="7EFCF95D" w14:textId="77777777" w:rsidR="00F91C1C" w:rsidRDefault="00F91C1C" w:rsidP="00F91C1C">
      <w:pPr>
        <w:pStyle w:val="parUkonceniPrvku"/>
      </w:pPr>
    </w:p>
    <w:p w14:paraId="49F75B06" w14:textId="77777777" w:rsidR="00F91C1C" w:rsidRPr="004B005B" w:rsidRDefault="00F91C1C" w:rsidP="00F91C1C">
      <w:pPr>
        <w:pStyle w:val="parNadpisPrvkuCerveny"/>
      </w:pPr>
      <w:r w:rsidRPr="004B005B">
        <w:t>Cíle kapitoly</w:t>
      </w:r>
    </w:p>
    <w:p w14:paraId="316BC0EF" w14:textId="77777777" w:rsidR="00F91C1C" w:rsidRDefault="00F91C1C" w:rsidP="00F91C1C">
      <w:pPr>
        <w:framePr w:w="624" w:h="624" w:hRule="exact" w:hSpace="170" w:wrap="around" w:vAnchor="text" w:hAnchor="page" w:xAlign="outside" w:y="-622" w:anchorLock="1"/>
      </w:pPr>
      <w:r>
        <w:rPr>
          <w:noProof/>
          <w:lang w:eastAsia="cs-CZ"/>
        </w:rPr>
        <w:drawing>
          <wp:inline distT="0" distB="0" distL="0" distR="0" wp14:anchorId="653EA82B" wp14:editId="2FC654A9">
            <wp:extent cx="381635" cy="381635"/>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D55CCE" w14:textId="77777777" w:rsidR="00F91C1C" w:rsidRDefault="00F91C1C" w:rsidP="00F91C1C">
      <w:pPr>
        <w:pStyle w:val="Zpat"/>
      </w:pPr>
    </w:p>
    <w:p w14:paraId="4D56055B" w14:textId="5358B2CE" w:rsidR="00F91C1C" w:rsidRDefault="00F91C1C" w:rsidP="00F91C1C">
      <w:pPr>
        <w:pStyle w:val="Zpat"/>
      </w:pPr>
      <w:r>
        <w:t>Student získá vhl</w:t>
      </w:r>
      <w:r w:rsidR="00022E65">
        <w:t>ed do specifika výkonů RF v MSK v širším pohledu.</w:t>
      </w:r>
    </w:p>
    <w:p w14:paraId="78184893" w14:textId="77777777" w:rsidR="00F91C1C" w:rsidRDefault="00F91C1C" w:rsidP="00F91C1C">
      <w:pPr>
        <w:pStyle w:val="Zpat"/>
      </w:pPr>
    </w:p>
    <w:p w14:paraId="56A52B68" w14:textId="77777777" w:rsidR="00F91C1C" w:rsidRDefault="00F91C1C" w:rsidP="00F91C1C">
      <w:pPr>
        <w:pStyle w:val="parUkonceniPrvku"/>
      </w:pPr>
    </w:p>
    <w:p w14:paraId="197F264D" w14:textId="77777777" w:rsidR="00F91C1C" w:rsidRPr="004B005B" w:rsidRDefault="00F91C1C" w:rsidP="00F91C1C">
      <w:pPr>
        <w:pStyle w:val="parNadpisPrvkuCerveny"/>
      </w:pPr>
      <w:r w:rsidRPr="004B005B">
        <w:t>Klíčová slova kapitoly</w:t>
      </w:r>
    </w:p>
    <w:p w14:paraId="3DED1291" w14:textId="77777777" w:rsidR="00F91C1C" w:rsidRDefault="00F91C1C" w:rsidP="00F91C1C">
      <w:pPr>
        <w:framePr w:w="624" w:h="624" w:hRule="exact" w:hSpace="170" w:wrap="around" w:vAnchor="text" w:hAnchor="page" w:xAlign="outside" w:y="-622" w:anchorLock="1"/>
        <w:jc w:val="both"/>
      </w:pPr>
      <w:r>
        <w:rPr>
          <w:noProof/>
          <w:lang w:eastAsia="cs-CZ"/>
        </w:rPr>
        <w:drawing>
          <wp:inline distT="0" distB="0" distL="0" distR="0" wp14:anchorId="66AAA578" wp14:editId="3B9AD0C6">
            <wp:extent cx="381635" cy="381635"/>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EE202A" w14:textId="77777777" w:rsidR="00F91C1C" w:rsidRDefault="00F91C1C" w:rsidP="00F91C1C">
      <w:pPr>
        <w:pStyle w:val="Tlotextu"/>
      </w:pPr>
    </w:p>
    <w:p w14:paraId="2C54BCC8" w14:textId="77777777" w:rsidR="00F91C1C" w:rsidRDefault="00F91C1C" w:rsidP="00F91C1C">
      <w:pPr>
        <w:pStyle w:val="Tlotextu"/>
      </w:pPr>
      <w:r>
        <w:t>Moravskoslezský kraj. Zásady výkonů RF.</w:t>
      </w:r>
    </w:p>
    <w:p w14:paraId="49DB101C" w14:textId="77777777" w:rsidR="00F91C1C" w:rsidRDefault="00F91C1C" w:rsidP="00F91C1C">
      <w:pPr>
        <w:pStyle w:val="parUkonceniPrvku"/>
      </w:pPr>
    </w:p>
    <w:p w14:paraId="7405D8A3" w14:textId="77777777" w:rsidR="00F91C1C" w:rsidRDefault="00F91C1C" w:rsidP="00F91C1C">
      <w:pPr>
        <w:pStyle w:val="Nadpis2"/>
      </w:pPr>
      <w:bookmarkStart w:id="7" w:name="_Toc499056303"/>
      <w:bookmarkStart w:id="8" w:name="_Toc22288893"/>
      <w:r>
        <w:t>Moravskoslezský kraj a spolupráce knihoven</w:t>
      </w:r>
      <w:bookmarkEnd w:id="7"/>
      <w:bookmarkEnd w:id="8"/>
    </w:p>
    <w:p w14:paraId="14B8E53A" w14:textId="0F618977" w:rsidR="00F91C1C" w:rsidRDefault="00F91C1C" w:rsidP="00F91C1C">
      <w:pPr>
        <w:pStyle w:val="Tlotextu"/>
      </w:pPr>
      <w:r>
        <w:t>Moravskoslezský kraj je jedním ze 1</w:t>
      </w:r>
      <w:r w:rsidR="007C2A7E">
        <w:t>4</w:t>
      </w:r>
      <w:r>
        <w:t xml:space="preserve"> krajů v České republice, kde jsou do praxe uvedeny regionální funkce. Regionální disparity již v historickém vývoji ukázaly, že je nezbytná dobrá spolupráce mezi knihovnami, a to legislativně zaštítěná. </w:t>
      </w:r>
    </w:p>
    <w:p w14:paraId="143EA668" w14:textId="77777777" w:rsidR="00F91C1C" w:rsidRDefault="00F91C1C" w:rsidP="00F91C1C">
      <w:pPr>
        <w:pStyle w:val="Tlotextu"/>
      </w:pPr>
      <w:r>
        <w:t xml:space="preserve">Spolupráce knihoven v Severomoravském kraji a později v kraji Moravskoslezském byla založena na dobrém fungování tzv. </w:t>
      </w:r>
      <w:r w:rsidRPr="006055C5">
        <w:rPr>
          <w:b/>
        </w:rPr>
        <w:t>střediskových systémů</w:t>
      </w:r>
      <w:r>
        <w:t xml:space="preserve">, později byl jako experiment ověřován tzv. </w:t>
      </w:r>
      <w:r w:rsidRPr="006055C5">
        <w:rPr>
          <w:b/>
        </w:rPr>
        <w:t>„centralizovaný systém,“</w:t>
      </w:r>
      <w:r>
        <w:t xml:space="preserve"> nejprve v knihovnách na Bruntálsku, později na Novojičínsku. Od roku 1980 pak na celém území Severomoravského kraje.</w:t>
      </w:r>
    </w:p>
    <w:p w14:paraId="4282B06F" w14:textId="77777777" w:rsidR="00F91C1C" w:rsidRDefault="00F91C1C" w:rsidP="00F91C1C">
      <w:pPr>
        <w:pStyle w:val="Tlotextu"/>
      </w:pPr>
      <w:r>
        <w:t xml:space="preserve">Po politických změnách došlo k částečnému rozpadu fungujících vztahů. Se zavedením celostátního programu Regionální funkce knihoven se krajská metodika rozhodla oslovit původní střediska a obnovit tak historickou spolupráci knihoven. </w:t>
      </w:r>
    </w:p>
    <w:p w14:paraId="2AB76532" w14:textId="77777777" w:rsidR="00F91C1C" w:rsidRPr="00820745" w:rsidRDefault="00F91C1C" w:rsidP="00F91C1C"/>
    <w:p w14:paraId="723AC901" w14:textId="77777777" w:rsidR="007C2A7E" w:rsidRDefault="00F91C1C" w:rsidP="007C2A7E">
      <w:pPr>
        <w:keepNext/>
      </w:pPr>
      <w:r>
        <w:rPr>
          <w:noProof/>
          <w:lang w:eastAsia="cs-CZ"/>
        </w:rPr>
        <w:drawing>
          <wp:inline distT="0" distB="0" distL="0" distR="0" wp14:anchorId="3D481026" wp14:editId="03829E97">
            <wp:extent cx="6018530" cy="5324354"/>
            <wp:effectExtent l="0" t="0" r="20320" b="10160"/>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8B204F5" w14:textId="67DE4BB6" w:rsidR="00F91C1C" w:rsidRPr="0092064F" w:rsidRDefault="007C2A7E" w:rsidP="007C2A7E">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1</w:t>
      </w:r>
      <w:r w:rsidR="00954DBC">
        <w:rPr>
          <w:noProof/>
        </w:rPr>
        <w:fldChar w:fldCharType="end"/>
      </w:r>
      <w:r>
        <w:t xml:space="preserve"> - Regionální spolupráce knihoven na severní Moravě</w:t>
      </w:r>
    </w:p>
    <w:p w14:paraId="40750405" w14:textId="77777777" w:rsidR="00F91C1C" w:rsidRDefault="00F91C1C" w:rsidP="00F91C1C">
      <w:pPr>
        <w:pStyle w:val="Nadpis2"/>
      </w:pPr>
      <w:bookmarkStart w:id="9" w:name="_Toc499056304"/>
      <w:bookmarkStart w:id="10" w:name="_Toc22288894"/>
      <w:r>
        <w:t>Střediskový systém v Severomoravském kraji (1960-1976)</w:t>
      </w:r>
      <w:bookmarkEnd w:id="9"/>
      <w:bookmarkEnd w:id="10"/>
    </w:p>
    <w:p w14:paraId="64280590" w14:textId="77777777" w:rsidR="00F91C1C" w:rsidRDefault="00F91C1C" w:rsidP="00F91C1C">
      <w:pPr>
        <w:pStyle w:val="Tlotextu"/>
      </w:pPr>
      <w:r>
        <w:t>Důležitým mezníkem ve spolupráci knihoven byl zákon č. 53/1959 Sb. o jednotné soustavě knihoven. Do systému knihoven vstoupil mezičlánek – střediskové knihovny. Jednotnou soustavu knihoven koordinovala Státní knihovna Československé republiky</w:t>
      </w:r>
      <w:r>
        <w:rPr>
          <w:rStyle w:val="Znakapoznpodarou"/>
        </w:rPr>
        <w:footnoteReference w:id="1"/>
      </w:r>
      <w:r>
        <w:t xml:space="preserve">. Část regionálních služeb se dostala blíže malým knihovnám a byla respektována i určitá místní specifika. </w:t>
      </w:r>
    </w:p>
    <w:p w14:paraId="6E6A45AB" w14:textId="77777777" w:rsidR="00F91C1C" w:rsidRDefault="00F91C1C" w:rsidP="00F91C1C">
      <w:pPr>
        <w:pStyle w:val="Tlotextu"/>
      </w:pPr>
      <w:r>
        <w:t>Zákon zajišťoval zajištění potřeb obyvatel zvláště prostřednictvím meziknihovní výpůjční služby, která se podstatnou měrou podílela na uskutečňování meziknihovních vztahů. Pozitivní účinek mělo i propracování vzdělávání pracovníků knihoven. Šlo o zákon, který byl rozdílně vnímán a posuzován. Odhlédneme-li od politické situace, byl zákon v mnohém přínosný tím, že zdůraznil společenský význam knihoven a vzájemně je propojil v ucelenou soustavu knihoven všech typů a druhů, v níž knihovny měly navázat účelné koordinační a kooperační vazby.</w:t>
      </w:r>
    </w:p>
    <w:p w14:paraId="7DFFA196" w14:textId="77777777" w:rsidR="00F91C1C" w:rsidRDefault="00F91C1C" w:rsidP="00F91C1C">
      <w:pPr>
        <w:pStyle w:val="Tlotextu"/>
      </w:pPr>
      <w:r>
        <w:t>Na druhou stranu je možné kriticky přistupovat k některým výrazně ideologickým úpravám formujícím knihovny jako součást tehdejší kulturní politiky.</w:t>
      </w:r>
    </w:p>
    <w:p w14:paraId="52E6EA0F" w14:textId="77777777" w:rsidR="00F91C1C" w:rsidRDefault="00F91C1C" w:rsidP="00F91C1C">
      <w:pPr>
        <w:pStyle w:val="Tlotextu"/>
      </w:pPr>
      <w:r>
        <w:t xml:space="preserve">Rok 1960 přinesl také změnu v územním uspořádání krajů v Československu, kdy sloučením krajů Ostravského, Olomouckého a Vsetínska z kraje Gottwaldovského vznikl </w:t>
      </w:r>
      <w:r w:rsidRPr="00B065F0">
        <w:rPr>
          <w:b/>
        </w:rPr>
        <w:t>Severomoravský kraj</w:t>
      </w:r>
      <w:r>
        <w:t>.</w:t>
      </w:r>
      <w:r>
        <w:rPr>
          <w:rStyle w:val="Znakapoznpodarou"/>
        </w:rPr>
        <w:footnoteReference w:id="2"/>
      </w:r>
      <w:r>
        <w:t xml:space="preserve"> Sloučení krajů přineslo mnoho problémů – původní kraje měly své klady i zápory. O pevnou organizaci a vzájemnou návaznost práce knihoven se zasloužilo metodické oddělení Krajské lidové knihovny v Ostravě.</w:t>
      </w:r>
    </w:p>
    <w:p w14:paraId="7FAE10F2" w14:textId="77777777" w:rsidR="00F91C1C" w:rsidRPr="00395CEF" w:rsidRDefault="00F91C1C" w:rsidP="00F91C1C">
      <w:pPr>
        <w:pStyle w:val="Tlotextu"/>
        <w:rPr>
          <w:b/>
        </w:rPr>
      </w:pPr>
      <w:r>
        <w:t>Přípravy k budování střediskového systému v Severomoravském kraji započaly v roce 1963, kdy bylo schváleno zavedení experimentu v knihovnách v Moravském Berouně, Vrbně pod Pradědem a ve Šternberku. Organizační postup při budování střediskového systému byl zpracován v „</w:t>
      </w:r>
      <w:r w:rsidRPr="00395CEF">
        <w:rPr>
          <w:b/>
        </w:rPr>
        <w:t>Zásadách pro budování střediskových knihoven v Severomoravském kraji.“</w:t>
      </w:r>
    </w:p>
    <w:p w14:paraId="7831D521" w14:textId="0372D486" w:rsidR="00BD0E41" w:rsidRDefault="00BD0E41" w:rsidP="00F91C1C">
      <w:pPr>
        <w:pStyle w:val="Tlotextu"/>
      </w:pPr>
      <w:r>
        <w:t>Důležitou etapou v historii regionálních funkcí bylo budování střediskového systému v průběhu šedesátých a sedmdesátých let minulého století. A to zejména proto, že vstupem mezičlánku – střediskových knihoven – se dostala část regionálních služeb blíž potřebným knihovnám.</w:t>
      </w:r>
    </w:p>
    <w:p w14:paraId="09B1C22C" w14:textId="5C20D363" w:rsidR="00BD0E41" w:rsidRDefault="00BD0E41" w:rsidP="00F91C1C">
      <w:pPr>
        <w:pStyle w:val="Tlotextu"/>
      </w:pPr>
      <w:r>
        <w:t>Vývoj střediskového systému na severní Moravě můžeme rozdělit na čtyři základní etapy:</w:t>
      </w:r>
    </w:p>
    <w:p w14:paraId="09A5BD86" w14:textId="77777777" w:rsidR="008F1EEF" w:rsidRDefault="00BD0E41" w:rsidP="008F1EEF">
      <w:pPr>
        <w:pStyle w:val="Tlotextu"/>
        <w:keepNext/>
      </w:pPr>
      <w:r>
        <w:rPr>
          <w:noProof/>
          <w:lang w:eastAsia="cs-CZ"/>
        </w:rPr>
        <w:drawing>
          <wp:inline distT="0" distB="0" distL="0" distR="0" wp14:anchorId="0AB818A6" wp14:editId="3728D000">
            <wp:extent cx="5486400" cy="1061049"/>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C831747" w14:textId="1A3D3C11" w:rsidR="00BD0E41" w:rsidRDefault="008F1EEF" w:rsidP="008F1EEF">
      <w:pPr>
        <w:pStyle w:val="Popiskyobr"/>
      </w:pPr>
      <w:r>
        <w:t xml:space="preserve">Obrázek </w:t>
      </w:r>
      <w:r w:rsidR="0026371E">
        <w:rPr>
          <w:noProof/>
        </w:rPr>
        <w:fldChar w:fldCharType="begin"/>
      </w:r>
      <w:r w:rsidR="0026371E">
        <w:rPr>
          <w:noProof/>
        </w:rPr>
        <w:instrText xml:space="preserve"> SEQ Obrázek \* ARABIC </w:instrText>
      </w:r>
      <w:r w:rsidR="0026371E">
        <w:rPr>
          <w:noProof/>
        </w:rPr>
        <w:fldChar w:fldCharType="separate"/>
      </w:r>
      <w:r w:rsidR="00541CAE">
        <w:rPr>
          <w:noProof/>
        </w:rPr>
        <w:t>2</w:t>
      </w:r>
      <w:r w:rsidR="0026371E">
        <w:rPr>
          <w:noProof/>
        </w:rPr>
        <w:fldChar w:fldCharType="end"/>
      </w:r>
      <w:r>
        <w:t xml:space="preserve"> - Vývoj střediskového systému na severní Moravě do r. 1980</w:t>
      </w:r>
    </w:p>
    <w:p w14:paraId="3A66A7B9" w14:textId="77777777" w:rsidR="008F1EEF" w:rsidRDefault="008F1EEF" w:rsidP="008F1EEF">
      <w:pPr>
        <w:pStyle w:val="Popiskyobr"/>
      </w:pPr>
    </w:p>
    <w:p w14:paraId="53CD0967" w14:textId="77777777" w:rsidR="00F91C1C" w:rsidRDefault="00F91C1C" w:rsidP="00F91C1C">
      <w:pPr>
        <w:pStyle w:val="Tlotextu"/>
      </w:pPr>
      <w:r>
        <w:t>Hlavní úkoly budování střediskových knihoven ležela na okresních knihovnách, od zpracování návrhu budování, schvalování organizačních řádů ve všech obcích, sestavování harmonogramu zpracování knižních fondů, přes prověrky knih, revize, zavádění knihovnické techniky až po vybavení knihoven.</w:t>
      </w:r>
    </w:p>
    <w:p w14:paraId="0F3D4877" w14:textId="03DBCA3C" w:rsidR="008F1EEF" w:rsidRDefault="008F1EEF" w:rsidP="00F91C1C">
      <w:pPr>
        <w:pStyle w:val="Tlotextu"/>
      </w:pPr>
      <w:r>
        <w:t>V roce 1960 byla úroveň knihoven v celé republice velmi nesourodá. O řešení problémů se vedly jen teoretické úvahy. Hlavními rysy problémů byla nejednotná úroveň v jednotlivých okresech, velké rozdíly mezi knihovnami v městech a na vesnicích, různé financování.</w:t>
      </w:r>
    </w:p>
    <w:p w14:paraId="36BCCB9B" w14:textId="3633F641" w:rsidR="008F1EEF" w:rsidRDefault="008F1EEF" w:rsidP="00F91C1C">
      <w:pPr>
        <w:pStyle w:val="Tlotextu"/>
      </w:pPr>
      <w:r>
        <w:t>Celkový stav ukazoval na živelnost, neplánovitost a malou efektivitu</w:t>
      </w:r>
      <w:r w:rsidR="00C423EE">
        <w:t>. Jednou z příčin bylo i neodpovídající složení knihovního fondu, jeho neodborné zpracování a špatná technická úprava. Odborná úroveň pracovníků knihoven byla nevyrovnaná. Východiskem z této situace se mělo stát vybudování střediskových knihoven.</w:t>
      </w:r>
    </w:p>
    <w:p w14:paraId="08C05811" w14:textId="77777777" w:rsidR="00F91C1C" w:rsidRDefault="00F91C1C" w:rsidP="00F91C1C">
      <w:pPr>
        <w:pStyle w:val="Tlotextu"/>
      </w:pPr>
      <w:r>
        <w:t>Cílem tohoto systému bylo zajistit kvalitní knihovnické služby především v malých obcích.</w:t>
      </w:r>
    </w:p>
    <w:p w14:paraId="55FF4357" w14:textId="77777777" w:rsidR="00F91C1C" w:rsidRPr="004B005B" w:rsidRDefault="00F91C1C" w:rsidP="00F91C1C">
      <w:pPr>
        <w:pStyle w:val="parNadpisPrvkuZeleny"/>
      </w:pPr>
      <w:bookmarkStart w:id="11" w:name="_Toc499056305"/>
      <w:r w:rsidRPr="004B005B">
        <w:t>Definice</w:t>
      </w:r>
    </w:p>
    <w:p w14:paraId="3CC73F2A" w14:textId="77777777" w:rsidR="00F91C1C" w:rsidRDefault="00F91C1C" w:rsidP="00F91C1C">
      <w:pPr>
        <w:framePr w:w="624" w:h="624" w:hRule="exact" w:hSpace="170" w:wrap="around" w:vAnchor="text" w:hAnchor="page" w:xAlign="outside" w:y="-622" w:anchorLock="1"/>
        <w:jc w:val="both"/>
      </w:pPr>
      <w:r>
        <w:rPr>
          <w:noProof/>
          <w:lang w:eastAsia="cs-CZ"/>
        </w:rPr>
        <w:drawing>
          <wp:inline distT="0" distB="0" distL="0" distR="0" wp14:anchorId="73DA0FBF" wp14:editId="0F9B113E">
            <wp:extent cx="381635" cy="381635"/>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CF10F0" w14:textId="77777777" w:rsidR="00F91C1C" w:rsidRDefault="00F91C1C" w:rsidP="00F91C1C">
      <w:pPr>
        <w:pStyle w:val="Tlotextu"/>
      </w:pPr>
    </w:p>
    <w:p w14:paraId="1CC9A97F" w14:textId="77777777" w:rsidR="00F91C1C" w:rsidRDefault="00F91C1C" w:rsidP="00F91C1C">
      <w:pPr>
        <w:pStyle w:val="Tlotextu"/>
      </w:pPr>
      <w:r w:rsidRPr="00DA24FB">
        <w:rPr>
          <w:b/>
          <w:bCs/>
          <w:i/>
        </w:rPr>
        <w:t>„</w:t>
      </w:r>
      <w:r>
        <w:rPr>
          <w:b/>
          <w:bCs/>
          <w:i/>
        </w:rPr>
        <w:t xml:space="preserve">Střediskový systém - </w:t>
      </w:r>
      <w:r w:rsidRPr="00DA24FB">
        <w:rPr>
          <w:bCs/>
          <w:i/>
        </w:rPr>
        <w:t>systém</w:t>
      </w:r>
      <w:r w:rsidRPr="00DA24FB">
        <w:rPr>
          <w:i/>
        </w:rPr>
        <w:t xml:space="preserve"> místních lidových (obecních) knihoven soustředěných (přidružených) podle územní spádovosti ke knihovně s profesionálními zaměstnanci v tzv. střediskové obci. Cílem systému bylo zajistit kvalitní knihovnické služby v malých obcích.“</w:t>
      </w:r>
      <w:r>
        <w:rPr>
          <w:rStyle w:val="Znakapoznpodarou"/>
          <w:i/>
        </w:rPr>
        <w:footnoteReference w:id="3"/>
      </w:r>
    </w:p>
    <w:p w14:paraId="7F782C99" w14:textId="77777777" w:rsidR="00F91C1C" w:rsidRDefault="00F91C1C" w:rsidP="00F91C1C">
      <w:pPr>
        <w:pStyle w:val="parUkonceniPrvku"/>
      </w:pPr>
    </w:p>
    <w:p w14:paraId="43271E66" w14:textId="77777777" w:rsidR="0042194F" w:rsidRDefault="0042194F" w:rsidP="0042194F">
      <w:pPr>
        <w:pStyle w:val="Nadpis3"/>
      </w:pPr>
      <w:bookmarkStart w:id="12" w:name="_Toc22288895"/>
      <w:r>
        <w:t>Vývoj v letech 1963-1970</w:t>
      </w:r>
      <w:bookmarkEnd w:id="12"/>
    </w:p>
    <w:p w14:paraId="4EC5FF4D" w14:textId="064EE940" w:rsidR="0042194F" w:rsidRDefault="0042194F" w:rsidP="0042194F">
      <w:pPr>
        <w:pStyle w:val="Tlotextu"/>
        <w:rPr>
          <w:b/>
          <w:i/>
        </w:rPr>
      </w:pPr>
      <w:r>
        <w:t xml:space="preserve">Přípravy k budování střediskového systému v Sm kraji začaly v roce 1963, kdy bylo schváleno zavedení experimentu v knihovnách v Moravském Berouně, Vrbně pod Pradědem a Šternberku. Organizační postup při budování střediskového systému byl zveřejněn v </w:t>
      </w:r>
      <w:r w:rsidRPr="003E464F">
        <w:rPr>
          <w:b/>
          <w:i/>
        </w:rPr>
        <w:t>„Zásadách pro budování střediskových knihoven v Severomoravském kraji.“</w:t>
      </w:r>
    </w:p>
    <w:p w14:paraId="7DA7820E" w14:textId="21005CD0" w:rsidR="003E464F" w:rsidRDefault="008F6853" w:rsidP="0042194F">
      <w:pPr>
        <w:pStyle w:val="Tlotextu"/>
        <w:rPr>
          <w:i/>
        </w:rPr>
      </w:pPr>
      <w:r>
        <w:rPr>
          <w:i/>
        </w:rPr>
        <w:t>„</w:t>
      </w:r>
      <w:r w:rsidR="003E464F" w:rsidRPr="008F6853">
        <w:rPr>
          <w:i/>
        </w:rPr>
        <w:t>Hlavní tíže budování střediskových knihoven ležena na okresních knihovnách, od zpracování návrhu budování, schvalování organizačních řádů ve všech obcích, sestavování harmonogramu zpracování knižních fondů, přes prověrky knih a revize, zavádění knihovnické techniky až po vybavení knihoven.</w:t>
      </w:r>
      <w:r>
        <w:rPr>
          <w:i/>
        </w:rPr>
        <w:t>“</w:t>
      </w:r>
      <w:r>
        <w:rPr>
          <w:rStyle w:val="Znakapoznpodarou"/>
          <w:i/>
        </w:rPr>
        <w:footnoteReference w:id="4"/>
      </w:r>
    </w:p>
    <w:p w14:paraId="67D5A42C" w14:textId="77777777" w:rsidR="00617504" w:rsidRDefault="008F6853" w:rsidP="0042194F">
      <w:pPr>
        <w:pStyle w:val="Tlotextu"/>
      </w:pPr>
      <w:r>
        <w:t>Počátkem 70. let 20. století nebyl závazný žádný legislativní materiál, který by nařizoval národním výborům vytvářet podmínky pro budování střediskových knihoven</w:t>
      </w:r>
      <w:r w:rsidR="00617504">
        <w:t xml:space="preserve">. Tato skutečnost znemožňovala i jednotné řízení lidových knihoven, jehož základním realizačním článkem se střediskové knihovny staly. </w:t>
      </w:r>
    </w:p>
    <w:p w14:paraId="693DD8BF" w14:textId="7374E30F" w:rsidR="008F6853" w:rsidRPr="008F6853" w:rsidRDefault="00617504" w:rsidP="0042194F">
      <w:pPr>
        <w:pStyle w:val="Tlotextu"/>
      </w:pPr>
      <w:r>
        <w:t>Teprve v roce 1974 vláda uložila národním výborům úkoly pro tuto oblast.</w:t>
      </w:r>
    </w:p>
    <w:p w14:paraId="6D5F3FCC" w14:textId="77777777" w:rsidR="00F91C1C" w:rsidRDefault="00F91C1C" w:rsidP="00F91C1C">
      <w:pPr>
        <w:pStyle w:val="Nadpis2"/>
      </w:pPr>
      <w:bookmarkStart w:id="13" w:name="_Toc22288896"/>
      <w:r>
        <w:t>Období 1976-1980 ve znamení experimentu</w:t>
      </w:r>
      <w:bookmarkEnd w:id="11"/>
      <w:bookmarkEnd w:id="13"/>
    </w:p>
    <w:p w14:paraId="7A1F66D9" w14:textId="77777777" w:rsidR="00F91C1C" w:rsidRDefault="00F91C1C" w:rsidP="00F91C1C">
      <w:pPr>
        <w:pStyle w:val="Tlotextu"/>
      </w:pPr>
      <w:r>
        <w:t>Vlivem politického a historického vývoje našeho státu a podle vzoru sovětského knihovnictví bylo rozhodnuto budovat v </w:t>
      </w:r>
      <w:r w:rsidRPr="00B065F0">
        <w:rPr>
          <w:b/>
        </w:rPr>
        <w:t>Severomoravském kraji celookresní centralizované systémy knihoven.</w:t>
      </w:r>
      <w:r>
        <w:t xml:space="preserve"> Okresy Bruntál a Nový Jičín přecházely k experimentálnímu ověření principu celookresní centralizace v místních podmínkách.</w:t>
      </w:r>
    </w:p>
    <w:p w14:paraId="0B91ACF9" w14:textId="1B8FD448" w:rsidR="009A0499" w:rsidRPr="004C3ED8" w:rsidRDefault="009A0499" w:rsidP="004C3ED8">
      <w:pPr>
        <w:pStyle w:val="Tlotextu"/>
        <w:pBdr>
          <w:top w:val="single" w:sz="4" w:space="1" w:color="auto"/>
          <w:left w:val="single" w:sz="4" w:space="4" w:color="auto"/>
          <w:bottom w:val="single" w:sz="4" w:space="1" w:color="auto"/>
          <w:right w:val="single" w:sz="4" w:space="4" w:color="auto"/>
        </w:pBdr>
        <w:rPr>
          <w:i/>
        </w:rPr>
      </w:pPr>
      <w:r w:rsidRPr="004C3ED8">
        <w:rPr>
          <w:i/>
        </w:rPr>
        <w:t xml:space="preserve">„Z průzkumu účinnosti metodické práce okresních knihoven Sm. </w:t>
      </w:r>
      <w:r w:rsidR="004C3ED8" w:rsidRPr="004C3ED8">
        <w:rPr>
          <w:i/>
        </w:rPr>
        <w:t>k</w:t>
      </w:r>
      <w:r w:rsidRPr="004C3ED8">
        <w:rPr>
          <w:i/>
        </w:rPr>
        <w:t>raje vyplynuly závěry, které je v současné době nutno zaměřit ke skutečnosti, že Sm KNV doporučil</w:t>
      </w:r>
      <w:r w:rsidR="004C3ED8" w:rsidRPr="004C3ED8">
        <w:rPr>
          <w:i/>
        </w:rPr>
        <w:t xml:space="preserve"> </w:t>
      </w:r>
      <w:r w:rsidRPr="004C3ED8">
        <w:rPr>
          <w:i/>
        </w:rPr>
        <w:t>zavést experiment centralisovaného řízení knihoven od 1.1.1979 ve všech okresech Severomoravského kraje.“</w:t>
      </w:r>
      <w:r w:rsidR="004C3ED8">
        <w:rPr>
          <w:rStyle w:val="Znakapoznpodarou"/>
          <w:i/>
        </w:rPr>
        <w:footnoteReference w:id="5"/>
      </w:r>
    </w:p>
    <w:p w14:paraId="21B988D9" w14:textId="77777777" w:rsidR="00F91C1C" w:rsidRPr="00A03C30" w:rsidRDefault="00F91C1C" w:rsidP="00F91C1C">
      <w:pPr>
        <w:pStyle w:val="Tlotextu"/>
      </w:pPr>
      <w:r>
        <w:t>Po provedení revize fondů se do knihoven začala zavádět vyšší forma efektivního doplňování knižního fondu – cirkulace výměnných souborů knih.</w:t>
      </w:r>
      <w:r>
        <w:rPr>
          <w:rStyle w:val="Znakapoznpodarou"/>
        </w:rPr>
        <w:footnoteReference w:id="6"/>
      </w:r>
    </w:p>
    <w:p w14:paraId="65C3A39A" w14:textId="77777777" w:rsidR="00F91C1C" w:rsidRDefault="00F91C1C" w:rsidP="00F91C1C">
      <w:pPr>
        <w:pStyle w:val="Tlotextu"/>
      </w:pPr>
      <w:r>
        <w:t>Do okresních knihoven se soustředily finanční prostředky na mzdy a provoz knihoven.</w:t>
      </w:r>
    </w:p>
    <w:p w14:paraId="18CDD91B" w14:textId="77777777" w:rsidR="008C51AA" w:rsidRDefault="008C51AA" w:rsidP="008C51AA">
      <w:pPr>
        <w:pStyle w:val="Tlotextu"/>
        <w:keepNext/>
        <w:jc w:val="center"/>
      </w:pPr>
      <w:r>
        <w:rPr>
          <w:noProof/>
          <w:lang w:eastAsia="cs-CZ"/>
        </w:rPr>
        <w:drawing>
          <wp:inline distT="0" distB="0" distL="0" distR="0" wp14:anchorId="7676B19F" wp14:editId="42891D38">
            <wp:extent cx="2933700" cy="18669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33700" cy="1866900"/>
                    </a:xfrm>
                    <a:prstGeom prst="rect">
                      <a:avLst/>
                    </a:prstGeom>
                  </pic:spPr>
                </pic:pic>
              </a:graphicData>
            </a:graphic>
          </wp:inline>
        </w:drawing>
      </w:r>
    </w:p>
    <w:p w14:paraId="4FD39F72" w14:textId="1B6D69D0" w:rsidR="008C51AA" w:rsidRDefault="008C51AA" w:rsidP="008C51AA">
      <w:pPr>
        <w:pStyle w:val="Popiskyobr"/>
      </w:pPr>
      <w:r>
        <w:t xml:space="preserve">Obrázek </w:t>
      </w:r>
      <w:r w:rsidR="0026371E">
        <w:rPr>
          <w:noProof/>
        </w:rPr>
        <w:fldChar w:fldCharType="begin"/>
      </w:r>
      <w:r w:rsidR="0026371E">
        <w:rPr>
          <w:noProof/>
        </w:rPr>
        <w:instrText xml:space="preserve"> SEQ Obrázek \* ARABIC </w:instrText>
      </w:r>
      <w:r w:rsidR="0026371E">
        <w:rPr>
          <w:noProof/>
        </w:rPr>
        <w:fldChar w:fldCharType="separate"/>
      </w:r>
      <w:r w:rsidR="00541CAE">
        <w:rPr>
          <w:noProof/>
        </w:rPr>
        <w:t>3</w:t>
      </w:r>
      <w:r w:rsidR="0026371E">
        <w:rPr>
          <w:noProof/>
        </w:rPr>
        <w:fldChar w:fldCharType="end"/>
      </w:r>
      <w:r>
        <w:t xml:space="preserve"> - Smaltovaná cedule označující vesnické knihovny, </w:t>
      </w:r>
      <w:r w:rsidR="00A34741">
        <w:br/>
      </w:r>
      <w:r>
        <w:t>rozměr 40x25 cm</w:t>
      </w:r>
    </w:p>
    <w:p w14:paraId="1D6842AF" w14:textId="77777777" w:rsidR="00F91C1C" w:rsidRDefault="00F91C1C" w:rsidP="00F91C1C">
      <w:pPr>
        <w:pStyle w:val="Nadpis2"/>
      </w:pPr>
      <w:bookmarkStart w:id="14" w:name="_Toc499056306"/>
      <w:bookmarkStart w:id="15" w:name="_Toc22288897"/>
      <w:r>
        <w:t>Vývoj regionálních funkcí v období centralizovaného systému – 1980-1992</w:t>
      </w:r>
      <w:bookmarkEnd w:id="14"/>
      <w:bookmarkEnd w:id="15"/>
    </w:p>
    <w:p w14:paraId="43D2F117" w14:textId="77777777" w:rsidR="00F91C1C" w:rsidRDefault="00F91C1C" w:rsidP="00F91C1C">
      <w:pPr>
        <w:pStyle w:val="Tlotextu"/>
      </w:pPr>
      <w:r w:rsidRPr="00395CEF">
        <w:rPr>
          <w:b/>
        </w:rPr>
        <w:t>Centralizace veřejných knihoven</w:t>
      </w:r>
      <w:r>
        <w:t xml:space="preserve"> znamenala sloučení dříve samostatných knihoven do centralizovaného systému v okrese se společným knihovním fondem a pracovníky, společným řízením, centralizovaným doplňováním a zpracováním knihovních fondů, se společným rozpočtem, hospodařením a společnou správou majetku.</w:t>
      </w:r>
    </w:p>
    <w:p w14:paraId="0E77DE11" w14:textId="77777777" w:rsidR="00F91C1C" w:rsidRDefault="00F91C1C" w:rsidP="00F91C1C">
      <w:pPr>
        <w:pStyle w:val="Tlotextu"/>
      </w:pPr>
      <w:r>
        <w:t>Ústřední knihovnou centralizovaného systému byla okresní knihovna, další knihovny v okrese se staly jejími pobočkami a pracovišti. Vzhledem k velkému počtu knihoven v okrese tvořily městské a místní knihovny se střediskovou funkcí mezičlánek v řízení vesnických knihoven.</w:t>
      </w:r>
    </w:p>
    <w:p w14:paraId="278EFC6E" w14:textId="77777777" w:rsidR="00F91C1C" w:rsidRDefault="00F91C1C" w:rsidP="00F91C1C">
      <w:pPr>
        <w:pStyle w:val="Nadpis2"/>
      </w:pPr>
      <w:bookmarkStart w:id="16" w:name="_Toc499056307"/>
      <w:bookmarkStart w:id="17" w:name="_Toc22288898"/>
      <w:r>
        <w:t>Období transformace veřejných knihoven 1992-2001</w:t>
      </w:r>
      <w:bookmarkEnd w:id="16"/>
      <w:bookmarkEnd w:id="17"/>
    </w:p>
    <w:p w14:paraId="3376E207" w14:textId="77777777" w:rsidR="00F91C1C" w:rsidRDefault="00F91C1C" w:rsidP="00F91C1C">
      <w:pPr>
        <w:pStyle w:val="Tlotextu"/>
      </w:pPr>
      <w:r w:rsidRPr="00395CEF">
        <w:rPr>
          <w:b/>
        </w:rPr>
        <w:t xml:space="preserve">Politické změny po roce 1989 </w:t>
      </w:r>
      <w:r>
        <w:t>přinesly změny ve vnímání veřejných služeb, a také knihovny byly ve své činnosti omezovány. Knihovnická síť se začala rozpadat, také vlivem zákona č.  367/1990 Sb. o obcích. Jedním z nových principů nového uspořádání společnosti bylo úsilí o odstátnění a decentralizaci, stát se snažil přesunout financování veřejných služeb na obce.</w:t>
      </w:r>
    </w:p>
    <w:p w14:paraId="72C9E6C1" w14:textId="4C99AF1B" w:rsidR="00F91C1C" w:rsidRDefault="00F91C1C" w:rsidP="00F91C1C">
      <w:pPr>
        <w:pStyle w:val="Tlotextu"/>
      </w:pPr>
      <w:r>
        <w:t xml:space="preserve">Také další zákon – č. 425/1990 Sb. o okresních úřadech omezil časově zřizovatelská práva ke knihovnám, byla zahájena transformace okresních knihoven, která probíhala nekoordinovaně a živelně. Snahou předejít komplikacím v této oblasti vydala Státní vědecká knihovna v Ostravě metodickou pomůcku </w:t>
      </w:r>
      <w:r w:rsidRPr="00B065F0">
        <w:rPr>
          <w:b/>
        </w:rPr>
        <w:t>„Delimitace knihoven z integrovaných okresních systémů knihoven“.</w:t>
      </w:r>
      <w:r>
        <w:t xml:space="preserve"> Metodika se zabývala dodržováním určitých postupů a úkonů při delimitaci knihovny z okresního integrovaného systému veřejných knihoven tak, aby nebyla narušena kontinuita.</w:t>
      </w:r>
    </w:p>
    <w:p w14:paraId="704C14D3" w14:textId="77777777" w:rsidR="00A3416E" w:rsidRDefault="00A3416E" w:rsidP="00A3416E">
      <w:pPr>
        <w:pStyle w:val="Tlotextu"/>
      </w:pPr>
    </w:p>
    <w:p w14:paraId="31C7E22E" w14:textId="77777777" w:rsidR="00A3416E" w:rsidRPr="004B005B" w:rsidRDefault="00A3416E" w:rsidP="00A3416E">
      <w:pPr>
        <w:pStyle w:val="parNadpisPrvkuCerveny"/>
      </w:pPr>
      <w:r w:rsidRPr="004B005B">
        <w:t>Shrnutí kapitoly</w:t>
      </w:r>
    </w:p>
    <w:p w14:paraId="5C3CDE8B" w14:textId="77777777" w:rsidR="00A3416E" w:rsidRDefault="00A3416E" w:rsidP="00A3416E">
      <w:pPr>
        <w:framePr w:w="624" w:h="624" w:hRule="exact" w:hSpace="170" w:wrap="around" w:vAnchor="text" w:hAnchor="page" w:xAlign="outside" w:y="-623" w:anchorLock="1"/>
      </w:pPr>
      <w:r>
        <w:rPr>
          <w:noProof/>
          <w:lang w:eastAsia="cs-CZ"/>
        </w:rPr>
        <w:drawing>
          <wp:inline distT="0" distB="0" distL="0" distR="0" wp14:anchorId="75AEC3D5" wp14:editId="4C9BAE93">
            <wp:extent cx="381635" cy="381635"/>
            <wp:effectExtent l="0" t="0" r="0"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17AC81" w14:textId="77777777" w:rsidR="00A3416E" w:rsidRDefault="00A3416E" w:rsidP="00A3416E">
      <w:pPr>
        <w:pStyle w:val="Tlotextu"/>
      </w:pPr>
    </w:p>
    <w:p w14:paraId="3EDF8F5A" w14:textId="51507EA7" w:rsidR="00A3416E" w:rsidRDefault="00A3416E" w:rsidP="00A3416E">
      <w:pPr>
        <w:pStyle w:val="Tlotextu"/>
      </w:pPr>
      <w:r>
        <w:t>Severomoravský kraj a jeho střediskové systémy. Experimentální ověřování modelu centralizace knihoven. Vývoj RF v období centralizovaného systému, období transformace knihoven a stabilizace v letech 2002-2005. Moravskoslezský kraj a jeho specifika – pověřené knihovny, vydání Zásad zajištění výkonu RF v MSK</w:t>
      </w:r>
      <w:r w:rsidRPr="00A803C2">
        <w:t>.</w:t>
      </w:r>
    </w:p>
    <w:p w14:paraId="67129EA4" w14:textId="77777777" w:rsidR="00723009" w:rsidRDefault="00723009" w:rsidP="00723009">
      <w:pPr>
        <w:pStyle w:val="Tlotextu"/>
      </w:pPr>
    </w:p>
    <w:p w14:paraId="505CDA76" w14:textId="77777777" w:rsidR="00723009" w:rsidRPr="004B005B" w:rsidRDefault="00723009" w:rsidP="00723009">
      <w:pPr>
        <w:pStyle w:val="parNadpisPrvkuCerveny"/>
      </w:pPr>
      <w:r>
        <w:t>úkol k zamyšlení</w:t>
      </w:r>
    </w:p>
    <w:p w14:paraId="1535B564" w14:textId="77777777" w:rsidR="00723009" w:rsidRDefault="00723009" w:rsidP="00723009">
      <w:pPr>
        <w:framePr w:w="624" w:h="624" w:hRule="exact" w:hSpace="170" w:wrap="around" w:vAnchor="text" w:hAnchor="page" w:xAlign="outside" w:y="-622" w:anchorLock="1"/>
      </w:pPr>
      <w:r>
        <w:rPr>
          <w:noProof/>
          <w:lang w:eastAsia="cs-CZ"/>
        </w:rPr>
        <mc:AlternateContent>
          <mc:Choice Requires="wps">
            <w:drawing>
              <wp:inline distT="0" distB="0" distL="0" distR="0" wp14:anchorId="3CE02C37" wp14:editId="7F0D08F4">
                <wp:extent cx="359410" cy="359410"/>
                <wp:effectExtent l="4445" t="0" r="0" b="0"/>
                <wp:docPr id="80" name="Textové pol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blipFill dpi="0" rotWithShape="0">
                          <a:blip r:embed="rId3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95EB3" w14:textId="77777777" w:rsidR="008172CD" w:rsidRDefault="008172CD" w:rsidP="00723009">
                            <w:pPr>
                              <w:pStyle w:val="Obsahrmca"/>
                            </w:pPr>
                          </w:p>
                        </w:txbxContent>
                      </wps:txbx>
                      <wps:bodyPr rot="0" vert="horz" wrap="square" lIns="0" tIns="0" rIns="0" bIns="0" anchor="t" anchorCtr="0" upright="1">
                        <a:noAutofit/>
                      </wps:bodyPr>
                    </wps:wsp>
                  </a:graphicData>
                </a:graphic>
              </wp:inline>
            </w:drawing>
          </mc:Choice>
          <mc:Fallback>
            <w:pict>
              <v:shapetype w14:anchorId="3CE02C37" id="_x0000_t202" coordsize="21600,21600" o:spt="202" path="m,l,21600r21600,l21600,xe">
                <v:stroke joinstyle="miter"/>
                <v:path gradientshapeok="t" o:connecttype="rect"/>
              </v:shapetype>
              <v:shape id="Textové pole 80" o:spid="_x0000_s1026" type="#_x0000_t202" style="width:28.3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" stroked="f">
                <v:fill r:id="rId38" o:title="" recolor="t" type="frame"/>
                <v:textbox inset="0,0,0,0">
                  <w:txbxContent>
                    <w:p w14:paraId="0DD95EB3" w14:textId="77777777" w:rsidR="008172CD" w:rsidRDefault="008172CD" w:rsidP="00723009">
                      <w:pPr>
                        <w:pStyle w:val="Obsahrmca"/>
                      </w:pPr>
                    </w:p>
                  </w:txbxContent>
                </v:textbox>
                <w10:anchorlock/>
              </v:shape>
            </w:pict>
          </mc:Fallback>
        </mc:AlternateContent>
      </w:r>
    </w:p>
    <w:p w14:paraId="487C6C9C" w14:textId="77777777" w:rsidR="00723009" w:rsidRDefault="00723009" w:rsidP="00723009">
      <w:pPr>
        <w:pStyle w:val="Zpat"/>
      </w:pPr>
    </w:p>
    <w:p w14:paraId="685F67BF" w14:textId="77777777" w:rsidR="00723009" w:rsidRDefault="00723009" w:rsidP="00723009">
      <w:pPr>
        <w:pStyle w:val="Tlotextu"/>
      </w:pPr>
      <w:r>
        <w:t>Na území Severomoravského kraje vznikl experiment týkající se užší spolupráce knihoven. Jaké byly jeho cíle a podle jakého modelu vznikly? Jak hodnotíte jeho přínos? Definujte jeho klady a zápory,</w:t>
      </w:r>
    </w:p>
    <w:p w14:paraId="2F1C0ABE" w14:textId="77777777" w:rsidR="00723009" w:rsidRDefault="00723009" w:rsidP="00723009">
      <w:pPr>
        <w:pStyle w:val="Zpat"/>
      </w:pPr>
    </w:p>
    <w:p w14:paraId="61D4D444" w14:textId="77777777" w:rsidR="00723009" w:rsidRDefault="00723009" w:rsidP="00723009">
      <w:pPr>
        <w:pStyle w:val="parUkonceniPrvku"/>
      </w:pPr>
    </w:p>
    <w:p w14:paraId="1FFF68AA" w14:textId="77777777" w:rsidR="00964600" w:rsidRPr="004B005B" w:rsidRDefault="00964600" w:rsidP="00964600">
      <w:pPr>
        <w:pStyle w:val="parNadpisPrvkuModry"/>
      </w:pPr>
      <w:r w:rsidRPr="004B005B">
        <w:t>Otázky</w:t>
      </w:r>
    </w:p>
    <w:p w14:paraId="245F0EA3"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4329CC43" wp14:editId="358DECA0">
            <wp:extent cx="381635" cy="381635"/>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C144A0" w14:textId="77777777" w:rsidR="00964600" w:rsidRDefault="00964600" w:rsidP="00D134BE">
      <w:pPr>
        <w:pStyle w:val="slovn"/>
        <w:numPr>
          <w:ilvl w:val="0"/>
          <w:numId w:val="0"/>
        </w:numPr>
        <w:ind w:left="360" w:hanging="360"/>
      </w:pPr>
    </w:p>
    <w:p w14:paraId="09E821C6" w14:textId="0B310856" w:rsidR="00D134BE" w:rsidRDefault="00D134BE" w:rsidP="00D134BE">
      <w:pPr>
        <w:pStyle w:val="slovn"/>
      </w:pPr>
      <w:r>
        <w:t>Ve které vývojové etapě knihovnictví byly ustanoveny tzv. střediskové knihovny?</w:t>
      </w:r>
    </w:p>
    <w:p w14:paraId="296462DA" w14:textId="2D622351" w:rsidR="00D134BE" w:rsidRDefault="00532747" w:rsidP="00D134BE">
      <w:pPr>
        <w:pStyle w:val="odrky"/>
      </w:pPr>
      <w:r>
        <w:t>1960–1976</w:t>
      </w:r>
    </w:p>
    <w:p w14:paraId="083FE9B8" w14:textId="6557908C" w:rsidR="00532747" w:rsidRDefault="00532747" w:rsidP="00D134BE">
      <w:pPr>
        <w:pStyle w:val="odrky"/>
      </w:pPr>
      <w:r>
        <w:t>1977-1980</w:t>
      </w:r>
    </w:p>
    <w:p w14:paraId="5A2555C0" w14:textId="25B71925" w:rsidR="00532747" w:rsidRDefault="00532747" w:rsidP="00D134BE">
      <w:pPr>
        <w:pStyle w:val="odrky"/>
      </w:pPr>
      <w:r>
        <w:t>1980-2002</w:t>
      </w:r>
    </w:p>
    <w:p w14:paraId="6B5136FB" w14:textId="1BB9FC51" w:rsidR="00532747" w:rsidRDefault="00532747" w:rsidP="00532747">
      <w:pPr>
        <w:pStyle w:val="slovn"/>
      </w:pPr>
      <w:r>
        <w:t>Probíhal vývoj knihoven ve všech krajích stejně?</w:t>
      </w:r>
    </w:p>
    <w:p w14:paraId="7C4C71E3" w14:textId="2D4FDAF5" w:rsidR="00532747" w:rsidRDefault="00532747" w:rsidP="00532747">
      <w:pPr>
        <w:pStyle w:val="odrky"/>
      </w:pPr>
      <w:r>
        <w:t>Ano – ne</w:t>
      </w:r>
    </w:p>
    <w:p w14:paraId="58C1648B" w14:textId="02141A85" w:rsidR="00532747" w:rsidRDefault="00532747" w:rsidP="00532747">
      <w:pPr>
        <w:pStyle w:val="slovn"/>
      </w:pPr>
      <w:r>
        <w:t>Jak se jmenoval dokument, na jehož základě byl zaveden KNV experiment v Sm kraji?</w:t>
      </w:r>
    </w:p>
    <w:p w14:paraId="3C757B9D" w14:textId="17014088" w:rsidR="00532747" w:rsidRDefault="00532747" w:rsidP="00532747">
      <w:pPr>
        <w:pStyle w:val="odrky"/>
      </w:pPr>
      <w:r>
        <w:t>Zásady zajištění vývoje regionálních funkcí v Severomoravském kraji</w:t>
      </w:r>
    </w:p>
    <w:p w14:paraId="01C25345" w14:textId="1C0FE326" w:rsidR="00532747" w:rsidRDefault="00532747" w:rsidP="00532747">
      <w:pPr>
        <w:pStyle w:val="odrky"/>
      </w:pPr>
      <w:r>
        <w:t>Budování střediskových knihoven na pomoc malým knihovnám</w:t>
      </w:r>
    </w:p>
    <w:p w14:paraId="2615594F" w14:textId="18612BE7" w:rsidR="00532747" w:rsidRDefault="00532747" w:rsidP="00532747">
      <w:pPr>
        <w:pStyle w:val="odrky"/>
      </w:pPr>
      <w:r>
        <w:t>Zásady</w:t>
      </w:r>
      <w:r w:rsidRPr="00532747">
        <w:t xml:space="preserve"> pro budování střediskových knihoven v Severomoravském kraji</w:t>
      </w:r>
    </w:p>
    <w:p w14:paraId="0A10FFFF" w14:textId="77777777" w:rsidR="000940D6" w:rsidRDefault="000940D6" w:rsidP="000940D6">
      <w:pPr>
        <w:pStyle w:val="slovn"/>
      </w:pPr>
      <w:r>
        <w:t>Který typ knihovny byl ústřední pro centralizovaný systém?</w:t>
      </w:r>
    </w:p>
    <w:p w14:paraId="7FD44914" w14:textId="5773C0F1" w:rsidR="000940D6" w:rsidRDefault="000940D6" w:rsidP="000940D6">
      <w:pPr>
        <w:pStyle w:val="odrky"/>
      </w:pPr>
      <w:r>
        <w:t>Krajská knihovna</w:t>
      </w:r>
    </w:p>
    <w:p w14:paraId="52E933C4" w14:textId="0BD1F625" w:rsidR="000940D6" w:rsidRDefault="000940D6" w:rsidP="000940D6">
      <w:pPr>
        <w:pStyle w:val="odrky"/>
      </w:pPr>
      <w:r>
        <w:t>Městská knihovna</w:t>
      </w:r>
    </w:p>
    <w:p w14:paraId="76829D1A" w14:textId="2361A692" w:rsidR="000940D6" w:rsidRDefault="000940D6" w:rsidP="000940D6">
      <w:pPr>
        <w:pStyle w:val="odrky"/>
      </w:pPr>
      <w:r>
        <w:t>Okresní knihovna</w:t>
      </w:r>
    </w:p>
    <w:p w14:paraId="0F9D5F67" w14:textId="4D712947" w:rsidR="000940D6" w:rsidRDefault="000940D6" w:rsidP="000940D6">
      <w:pPr>
        <w:pStyle w:val="slovn"/>
      </w:pPr>
      <w:r>
        <w:t>Cirkulace knihovního fondu byla do praxe knihoven zavedena v roce 1958.</w:t>
      </w:r>
    </w:p>
    <w:p w14:paraId="5093B41A" w14:textId="56C7C9D0" w:rsidR="000940D6" w:rsidRPr="00532747" w:rsidRDefault="000940D6" w:rsidP="000940D6">
      <w:pPr>
        <w:pStyle w:val="odrky"/>
      </w:pPr>
      <w:r>
        <w:t>Ano-ne</w:t>
      </w:r>
    </w:p>
    <w:p w14:paraId="2A729DEB" w14:textId="77777777" w:rsidR="00964600" w:rsidRDefault="00964600" w:rsidP="00964600">
      <w:pPr>
        <w:pStyle w:val="parUkonceniPrvku"/>
      </w:pPr>
    </w:p>
    <w:p w14:paraId="0A211A83" w14:textId="77777777" w:rsidR="00964600" w:rsidRPr="004B005B" w:rsidRDefault="00964600" w:rsidP="00964600">
      <w:pPr>
        <w:pStyle w:val="parNadpisPrvkuModry"/>
      </w:pPr>
      <w:r w:rsidRPr="004B005B">
        <w:t>Odpovědi</w:t>
      </w:r>
    </w:p>
    <w:p w14:paraId="3302DAC6"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20BB7824" wp14:editId="52FCB187">
            <wp:extent cx="381635" cy="381635"/>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F8FA6D7" w14:textId="77777777" w:rsidR="00964600" w:rsidRDefault="00964600" w:rsidP="00964600">
      <w:pPr>
        <w:pStyle w:val="Tlotextu"/>
      </w:pPr>
    </w:p>
    <w:p w14:paraId="0E8ED970" w14:textId="229112C8" w:rsidR="000940D6" w:rsidRDefault="000940D6" w:rsidP="000940D6">
      <w:pPr>
        <w:pStyle w:val="odrky"/>
      </w:pPr>
      <w:r>
        <w:t>1960-1976</w:t>
      </w:r>
    </w:p>
    <w:p w14:paraId="19385E94" w14:textId="4FDD3A60" w:rsidR="000940D6" w:rsidRDefault="000940D6" w:rsidP="000940D6">
      <w:pPr>
        <w:pStyle w:val="odrky"/>
      </w:pPr>
      <w:r>
        <w:t>Ne</w:t>
      </w:r>
    </w:p>
    <w:p w14:paraId="24B64726" w14:textId="77777777" w:rsidR="000940D6" w:rsidRDefault="000940D6" w:rsidP="000940D6">
      <w:pPr>
        <w:pStyle w:val="odrky"/>
      </w:pPr>
      <w:r>
        <w:t>Zásady</w:t>
      </w:r>
      <w:r w:rsidRPr="00532747">
        <w:t xml:space="preserve"> pro budování střediskových knihoven v Severomoravském kraji</w:t>
      </w:r>
    </w:p>
    <w:p w14:paraId="661E330C" w14:textId="3373373D" w:rsidR="000940D6" w:rsidRDefault="000940D6" w:rsidP="000940D6">
      <w:pPr>
        <w:pStyle w:val="odrky"/>
      </w:pPr>
      <w:r>
        <w:t>Okresní knihovna</w:t>
      </w:r>
    </w:p>
    <w:p w14:paraId="4996241A" w14:textId="50605D29" w:rsidR="000940D6" w:rsidRDefault="000940D6" w:rsidP="000940D6">
      <w:pPr>
        <w:pStyle w:val="odrky"/>
      </w:pPr>
      <w:r>
        <w:t xml:space="preserve">Ne </w:t>
      </w:r>
    </w:p>
    <w:p w14:paraId="34070DC4" w14:textId="77777777" w:rsidR="00A841E0" w:rsidRDefault="00A841E0" w:rsidP="00A841E0">
      <w:pPr>
        <w:pStyle w:val="parUkonceniPrvku"/>
        <w:jc w:val="center"/>
      </w:pPr>
    </w:p>
    <w:p w14:paraId="17898EEA" w14:textId="77777777" w:rsidR="002D4B2B" w:rsidRDefault="00A841E0" w:rsidP="002D4B2B">
      <w:pPr>
        <w:pStyle w:val="parUkonceniPrvku"/>
        <w:keepNext/>
        <w:jc w:val="center"/>
      </w:pPr>
      <w:r>
        <w:rPr>
          <w:noProof/>
          <w:lang w:eastAsia="cs-CZ"/>
        </w:rPr>
        <w:drawing>
          <wp:inline distT="0" distB="0" distL="0" distR="0" wp14:anchorId="119E83D5" wp14:editId="0997591A">
            <wp:extent cx="2794522" cy="3942272"/>
            <wp:effectExtent l="0" t="0" r="635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99811" cy="3949733"/>
                    </a:xfrm>
                    <a:prstGeom prst="rect">
                      <a:avLst/>
                    </a:prstGeom>
                  </pic:spPr>
                </pic:pic>
              </a:graphicData>
            </a:graphic>
          </wp:inline>
        </w:drawing>
      </w:r>
    </w:p>
    <w:p w14:paraId="653E67D2" w14:textId="6392062F" w:rsidR="00A841E0" w:rsidRDefault="002D4B2B" w:rsidP="002D4B2B">
      <w:pPr>
        <w:pStyle w:val="Popiskyobr"/>
      </w:pPr>
      <w:r>
        <w:t xml:space="preserve">Obrázek </w:t>
      </w:r>
      <w:r w:rsidR="0026371E">
        <w:rPr>
          <w:noProof/>
        </w:rPr>
        <w:fldChar w:fldCharType="begin"/>
      </w:r>
      <w:r w:rsidR="0026371E">
        <w:rPr>
          <w:noProof/>
        </w:rPr>
        <w:instrText xml:space="preserve"> SEQ Obrázek \* ARABIC </w:instrText>
      </w:r>
      <w:r w:rsidR="0026371E">
        <w:rPr>
          <w:noProof/>
        </w:rPr>
        <w:fldChar w:fldCharType="separate"/>
      </w:r>
      <w:r w:rsidR="00541CAE">
        <w:rPr>
          <w:noProof/>
        </w:rPr>
        <w:t>4</w:t>
      </w:r>
      <w:r w:rsidR="0026371E">
        <w:rPr>
          <w:noProof/>
        </w:rPr>
        <w:fldChar w:fldCharType="end"/>
      </w:r>
      <w:r>
        <w:t xml:space="preserve"> - Knihovník - ilustrativní fotografie</w:t>
      </w:r>
    </w:p>
    <w:p w14:paraId="41DF1EC2" w14:textId="77777777" w:rsidR="00A841E0" w:rsidRDefault="00A841E0" w:rsidP="00A841E0">
      <w:pPr>
        <w:pStyle w:val="Tlotextu"/>
      </w:pPr>
    </w:p>
    <w:p w14:paraId="27ABDC35" w14:textId="77777777" w:rsidR="00A841E0" w:rsidRPr="00A841E0" w:rsidRDefault="00A841E0" w:rsidP="00A841E0">
      <w:pPr>
        <w:pStyle w:val="Tlotextu"/>
      </w:pPr>
    </w:p>
    <w:p w14:paraId="113E92EB" w14:textId="0DA7E1A3" w:rsidR="00525A28" w:rsidRDefault="00525A28" w:rsidP="00525A28">
      <w:pPr>
        <w:pStyle w:val="Nadpis1"/>
      </w:pPr>
      <w:bookmarkStart w:id="18" w:name="_Toc499056312"/>
      <w:bookmarkStart w:id="19" w:name="_Toc22288899"/>
      <w:r>
        <w:t xml:space="preserve">Regionální funkce </w:t>
      </w:r>
      <w:r w:rsidR="007C2A7E">
        <w:t xml:space="preserve">v MSK </w:t>
      </w:r>
      <w:r>
        <w:t>v období 2002 do roku 2005</w:t>
      </w:r>
      <w:bookmarkEnd w:id="19"/>
    </w:p>
    <w:p w14:paraId="2896E962" w14:textId="77777777" w:rsidR="00525A28" w:rsidRPr="004B005B" w:rsidRDefault="00525A28" w:rsidP="00525A28">
      <w:pPr>
        <w:pStyle w:val="parNadpisPrvkuCerveny"/>
      </w:pPr>
      <w:r w:rsidRPr="004B005B">
        <w:t>Rychlý náhled kapitoly</w:t>
      </w:r>
    </w:p>
    <w:p w14:paraId="40842E4B" w14:textId="77777777" w:rsidR="00525A28" w:rsidRDefault="00525A28" w:rsidP="00525A28">
      <w:pPr>
        <w:framePr w:w="624" w:h="624" w:hRule="exact" w:hSpace="170" w:wrap="around" w:vAnchor="text" w:hAnchor="page" w:xAlign="outside" w:y="-622" w:anchorLock="1"/>
      </w:pPr>
      <w:r>
        <w:rPr>
          <w:noProof/>
          <w:lang w:eastAsia="cs-CZ"/>
        </w:rPr>
        <w:drawing>
          <wp:inline distT="0" distB="0" distL="0" distR="0" wp14:anchorId="3BE33D3C" wp14:editId="17B0F76C">
            <wp:extent cx="381635" cy="381635"/>
            <wp:effectExtent l="0" t="0" r="0" b="0"/>
            <wp:docPr id="707" name="Obráze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F0B6FC" w14:textId="77777777" w:rsidR="00525A28" w:rsidRDefault="00525A28" w:rsidP="00525A28">
      <w:pPr>
        <w:pStyle w:val="Tlotextu"/>
        <w:rPr>
          <w:b/>
        </w:rPr>
      </w:pPr>
    </w:p>
    <w:p w14:paraId="22163265" w14:textId="5BE640DF" w:rsidR="002D4B2B" w:rsidRPr="002D4B2B" w:rsidRDefault="002D4B2B" w:rsidP="002D4B2B">
      <w:pPr>
        <w:pStyle w:val="Tlotextu"/>
      </w:pPr>
      <w:r>
        <w:t>Změny v knihovnické legislativě. Dotace na podporu regionálních funkcí knihoven. Standard výkonu RF. Moravskoslezská vědecká knihovna v Ostravě a výkon regionálních funkcí. Pověřené knihovny v MSK.</w:t>
      </w:r>
    </w:p>
    <w:p w14:paraId="12A89CD1" w14:textId="77777777" w:rsidR="00525A28" w:rsidRDefault="00525A28" w:rsidP="00525A28">
      <w:pPr>
        <w:pStyle w:val="parUkonceniPrvku"/>
      </w:pPr>
    </w:p>
    <w:p w14:paraId="6994CB66" w14:textId="77777777" w:rsidR="00525A28" w:rsidRPr="004B005B" w:rsidRDefault="00525A28" w:rsidP="00525A28">
      <w:pPr>
        <w:pStyle w:val="parNadpisPrvkuCerveny"/>
      </w:pPr>
      <w:r w:rsidRPr="004B005B">
        <w:t>Cíle kapitoly</w:t>
      </w:r>
    </w:p>
    <w:p w14:paraId="0C4C0138" w14:textId="77777777" w:rsidR="00525A28" w:rsidRDefault="00525A28" w:rsidP="00525A28">
      <w:pPr>
        <w:framePr w:w="624" w:h="624" w:hRule="exact" w:hSpace="170" w:wrap="around" w:vAnchor="text" w:hAnchor="page" w:xAlign="outside" w:y="-622" w:anchorLock="1"/>
      </w:pPr>
      <w:r>
        <w:rPr>
          <w:noProof/>
          <w:lang w:eastAsia="cs-CZ"/>
        </w:rPr>
        <w:drawing>
          <wp:inline distT="0" distB="0" distL="0" distR="0" wp14:anchorId="7B10AECA" wp14:editId="4A0E834D">
            <wp:extent cx="381635" cy="381635"/>
            <wp:effectExtent l="0" t="0" r="0" b="0"/>
            <wp:docPr id="708" name="Obráze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D769CE" w14:textId="77777777" w:rsidR="00525A28" w:rsidRDefault="00525A28" w:rsidP="00525A28">
      <w:pPr>
        <w:pStyle w:val="Tlotextu"/>
        <w:rPr>
          <w:i/>
        </w:rPr>
      </w:pPr>
    </w:p>
    <w:p w14:paraId="48982149" w14:textId="78F4C696" w:rsidR="002D4B2B" w:rsidRPr="009759D6" w:rsidRDefault="009759D6" w:rsidP="009759D6">
      <w:pPr>
        <w:pStyle w:val="Tlotextu"/>
      </w:pPr>
      <w:r>
        <w:t>Studenti se seznámí s počátečními aktivitami na podporu regionálních funkcí knihoven, zjistí, jak se vytvářely zásady pro zajištění výkonu RF v MSK.</w:t>
      </w:r>
    </w:p>
    <w:p w14:paraId="1502E0FA" w14:textId="77777777" w:rsidR="00525A28" w:rsidRDefault="00525A28" w:rsidP="00525A28">
      <w:pPr>
        <w:pStyle w:val="parUkonceniPrvku"/>
      </w:pPr>
    </w:p>
    <w:p w14:paraId="2A7D81D5" w14:textId="77777777" w:rsidR="00525A28" w:rsidRPr="004B005B" w:rsidRDefault="00525A28" w:rsidP="00525A28">
      <w:pPr>
        <w:pStyle w:val="parNadpisPrvkuCerveny"/>
      </w:pPr>
      <w:r w:rsidRPr="004B005B">
        <w:t>Klíčová slova kapitoly</w:t>
      </w:r>
    </w:p>
    <w:p w14:paraId="2BEA85E6" w14:textId="77777777" w:rsidR="00525A28" w:rsidRDefault="00525A28" w:rsidP="00525A28">
      <w:pPr>
        <w:framePr w:w="624" w:h="624" w:hRule="exact" w:hSpace="170" w:wrap="around" w:vAnchor="text" w:hAnchor="page" w:xAlign="outside" w:y="-622" w:anchorLock="1"/>
        <w:jc w:val="both"/>
      </w:pPr>
      <w:r>
        <w:rPr>
          <w:noProof/>
          <w:lang w:eastAsia="cs-CZ"/>
        </w:rPr>
        <w:drawing>
          <wp:inline distT="0" distB="0" distL="0" distR="0" wp14:anchorId="29D00DFF" wp14:editId="2DB5AE21">
            <wp:extent cx="381635" cy="381635"/>
            <wp:effectExtent l="0" t="0" r="0" b="0"/>
            <wp:docPr id="710" name="Obráze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1F80E6" w14:textId="77777777" w:rsidR="00525A28" w:rsidRDefault="00525A28" w:rsidP="00525A28">
      <w:pPr>
        <w:pStyle w:val="Tlotextu"/>
      </w:pPr>
    </w:p>
    <w:p w14:paraId="0F41CA22" w14:textId="4BDDEF6B" w:rsidR="002D4B2B" w:rsidRDefault="00FC46D7" w:rsidP="00525A28">
      <w:pPr>
        <w:pStyle w:val="Tlotextu"/>
      </w:pPr>
      <w:r>
        <w:t>Knihovny, regionální funkce, Moravskoslezský kraj.</w:t>
      </w:r>
    </w:p>
    <w:p w14:paraId="56A0E82C" w14:textId="77777777" w:rsidR="00525A28" w:rsidRDefault="00525A28" w:rsidP="00525A28">
      <w:pPr>
        <w:pStyle w:val="parUkonceniPrvku"/>
      </w:pPr>
    </w:p>
    <w:p w14:paraId="3BA944F0" w14:textId="7E12BD23" w:rsidR="00525A28" w:rsidRDefault="00525A28" w:rsidP="00525A28">
      <w:pPr>
        <w:pStyle w:val="Tlotextu"/>
      </w:pPr>
      <w:r>
        <w:t>Obnovená spolupráce knihoven v Moravskoslezském kraji na regionální úrovni za</w:t>
      </w:r>
      <w:r w:rsidR="007C2A7E">
        <w:t>po</w:t>
      </w:r>
      <w:r>
        <w:t>čala v roce 2001. R</w:t>
      </w:r>
      <w:r w:rsidR="007C2A7E">
        <w:t>egionální funkce knihoven</w:t>
      </w:r>
      <w:r>
        <w:t xml:space="preserve"> jsou v současné době zajišťovány Moravskoslezskou vědeckou knihovnou v Ostravě</w:t>
      </w:r>
      <w:r>
        <w:rPr>
          <w:rStyle w:val="Znakapoznpodarou"/>
        </w:rPr>
        <w:footnoteReference w:id="7"/>
      </w:r>
      <w:r>
        <w:t xml:space="preserve">, </w:t>
      </w:r>
      <w:r w:rsidR="007C2A7E">
        <w:t>Centrem vzdělávání a regionálních služeb</w:t>
      </w:r>
      <w:r>
        <w:t>.</w:t>
      </w:r>
      <w:r>
        <w:rPr>
          <w:rStyle w:val="Znakapoznpodarou"/>
        </w:rPr>
        <w:footnoteReference w:id="8"/>
      </w:r>
      <w:r>
        <w:t xml:space="preserve"> </w:t>
      </w:r>
    </w:p>
    <w:p w14:paraId="67C67849" w14:textId="77777777" w:rsidR="00525A28" w:rsidRDefault="00525A28" w:rsidP="00525A28">
      <w:pPr>
        <w:pStyle w:val="Nadpis2"/>
      </w:pPr>
      <w:bookmarkStart w:id="20" w:name="_Toc499056309"/>
      <w:bookmarkStart w:id="21" w:name="_Toc22288900"/>
      <w:r>
        <w:t>Pověřené knihovny v MSK</w:t>
      </w:r>
      <w:bookmarkEnd w:id="20"/>
      <w:bookmarkEnd w:id="21"/>
    </w:p>
    <w:p w14:paraId="44018533" w14:textId="77777777" w:rsidR="00525A28" w:rsidRDefault="00525A28" w:rsidP="00525A28">
      <w:pPr>
        <w:pStyle w:val="Tlotextu"/>
      </w:pPr>
      <w:r>
        <w:t>Výkonem regionálních funkcí bylo v MSK od r. 2002 pověřeno 15 knihoven, v roce 2006 a 2007 bylo těchto knihoven 16 (pověřenost získala v roce 2006 MěK Havířov) a koncem roku 2007 byla Knihovna Hnojník z rozhodnutí obecního zastupitelstva zbavena pověřenosti a knihovny obsluhované touto knihovnou byly převedeny pod MěK Třinec.</w:t>
      </w:r>
    </w:p>
    <w:p w14:paraId="095FD8F6" w14:textId="77777777" w:rsidR="00525A28" w:rsidRDefault="00525A28" w:rsidP="00525A28">
      <w:r>
        <w:t>Regionální funkce koordinuje krajská knihovna, služby využívalo a využívá více než 400 obsluhovaných knihoven.</w:t>
      </w:r>
    </w:p>
    <w:p w14:paraId="3D130A44" w14:textId="77777777" w:rsidR="00525A28" w:rsidRDefault="00525A28" w:rsidP="00525A28">
      <w:r>
        <w:t>Dotace je určena a byla užívána na následující aktivity:</w:t>
      </w:r>
    </w:p>
    <w:p w14:paraId="1E7DB5B0" w14:textId="77777777" w:rsidR="00525A28" w:rsidRDefault="00525A28" w:rsidP="00525A28">
      <w:pPr>
        <w:pStyle w:val="odrky"/>
      </w:pPr>
      <w:r>
        <w:t>poradenskou a konzultační činnost,</w:t>
      </w:r>
    </w:p>
    <w:p w14:paraId="57AFD264" w14:textId="77777777" w:rsidR="00525A28" w:rsidRDefault="00525A28" w:rsidP="00525A28">
      <w:pPr>
        <w:pStyle w:val="odrky"/>
      </w:pPr>
      <w:r>
        <w:t>statistiku knihovnických činností,</w:t>
      </w:r>
    </w:p>
    <w:p w14:paraId="0F271BAD" w14:textId="77777777" w:rsidR="00525A28" w:rsidRDefault="00525A28" w:rsidP="00525A28">
      <w:pPr>
        <w:pStyle w:val="odrky"/>
      </w:pPr>
      <w:r>
        <w:t>vzdělávání knihovníků, pořádání seminářů a porad,</w:t>
      </w:r>
    </w:p>
    <w:p w14:paraId="6A5D6B0D" w14:textId="77777777" w:rsidR="00525A28" w:rsidRDefault="00525A28" w:rsidP="00525A28">
      <w:pPr>
        <w:pStyle w:val="odrky"/>
      </w:pPr>
      <w:r>
        <w:t>tvorbu, distribuci a oběh výměnných souborů,</w:t>
      </w:r>
    </w:p>
    <w:p w14:paraId="1CE0BC33" w14:textId="77777777" w:rsidR="00525A28" w:rsidRDefault="00525A28" w:rsidP="00525A28">
      <w:pPr>
        <w:pStyle w:val="odrky"/>
      </w:pPr>
      <w:r>
        <w:t>pomoc při revizi a aktualizaci knihovních fondů,</w:t>
      </w:r>
    </w:p>
    <w:p w14:paraId="74A0A845" w14:textId="77777777" w:rsidR="00525A28" w:rsidRDefault="00525A28" w:rsidP="00525A28">
      <w:pPr>
        <w:pStyle w:val="odrky"/>
      </w:pPr>
      <w:r>
        <w:t>nákup, zpracování a distribuci knihovních fondů pořízených z prostředků provozovatele obsluhované knihovny,</w:t>
      </w:r>
    </w:p>
    <w:p w14:paraId="526464AA" w14:textId="77777777" w:rsidR="00525A28" w:rsidRDefault="00525A28" w:rsidP="00525A28">
      <w:pPr>
        <w:pStyle w:val="odrky"/>
      </w:pPr>
      <w:r>
        <w:t>servis automatizovaného systému (pouze týkající se regionálních funkcí, tj. akvizici, zpracování a revizi knihovního fondu a agendu s výměnnými soubory).</w:t>
      </w:r>
    </w:p>
    <w:p w14:paraId="5C8E3228" w14:textId="240EE707" w:rsidR="00AA7837" w:rsidRDefault="00F67B7A" w:rsidP="00AA7837">
      <w:pPr>
        <w:pStyle w:val="Nadpis2"/>
      </w:pPr>
      <w:bookmarkStart w:id="22" w:name="_Toc499056310"/>
      <w:bookmarkStart w:id="23" w:name="_Toc22288901"/>
      <w:r>
        <w:t xml:space="preserve">Situace v letech 2002 </w:t>
      </w:r>
      <w:r w:rsidR="00AA7837">
        <w:t>–</w:t>
      </w:r>
      <w:r>
        <w:t xml:space="preserve"> 2005</w:t>
      </w:r>
      <w:bookmarkEnd w:id="23"/>
    </w:p>
    <w:p w14:paraId="6AC1C1B8" w14:textId="5596153C" w:rsidR="00AA7837" w:rsidRDefault="00AA7837" w:rsidP="00AA7837">
      <w:pPr>
        <w:pStyle w:val="Tlotextu"/>
      </w:pPr>
      <w:r>
        <w:t>Začátek roku 2002 s sebou přinesl změny v regionální spolupráci knihoven. Program Regionální funkce knihoven se začínal rozbíhat ve všech krajích České republiky. Jeho začátky byly náročné – neexistovat jednotné dokumenty, které by zastřešovaly smluvní podmínky, nebyly vypracovány jednotné formuláře.</w:t>
      </w:r>
    </w:p>
    <w:p w14:paraId="3F09DDFC" w14:textId="77777777" w:rsidR="00B20A3A" w:rsidRDefault="00B20A3A" w:rsidP="00B20A3A">
      <w:pPr>
        <w:pStyle w:val="Tlotextu"/>
      </w:pPr>
      <w:r w:rsidRPr="00870B50">
        <w:t>Prvním obdobím je období od roku 2002 do roku 2004, kdy byl výkon RF pod garancí Ministerstva kultury ČR a klíčovým legislativním dokumentem pro jejich výkon byl Program podpory zajištění výkonu regionálních funkcí.</w:t>
      </w:r>
      <w:r>
        <w:rPr>
          <w:rStyle w:val="Znakapoznpodarou"/>
        </w:rPr>
        <w:footnoteReference w:id="9"/>
      </w:r>
      <w:r w:rsidRPr="00870B50">
        <w:t xml:space="preserve"> </w:t>
      </w:r>
    </w:p>
    <w:p w14:paraId="79B986DF" w14:textId="294455B8" w:rsidR="00AA7837" w:rsidRDefault="00D142DF" w:rsidP="00AA7837">
      <w:pPr>
        <w:pStyle w:val="Tlotextu"/>
      </w:pPr>
      <w:r>
        <w:t>Napříč Českou republikou se začínaly sdílet smlouvy k výkonu regionálních funkcí, protože Ministerstvo kultury nevydalo jednotnou metodiku. Samotný výkon RF nezačínal 1. ledna 2002, ale s určitým zpožděním.</w:t>
      </w:r>
    </w:p>
    <w:p w14:paraId="3D993D93" w14:textId="6B90AA75" w:rsidR="00D142DF" w:rsidRDefault="00D142DF" w:rsidP="00AA7837">
      <w:pPr>
        <w:pStyle w:val="Tlotextu"/>
      </w:pPr>
      <w:r>
        <w:t>Finance na regionální funkce přerozdělovalo Ministe</w:t>
      </w:r>
      <w:r w:rsidR="00B20A3A">
        <w:t>r</w:t>
      </w:r>
      <w:r>
        <w:t>stvo kultury podle jednotné metodiky, která byla vypracována ve spolupráci krajských knihoven a Knihovnického institutu NK.</w:t>
      </w:r>
    </w:p>
    <w:p w14:paraId="586DE490" w14:textId="4F4378F4" w:rsidR="00870B50" w:rsidRDefault="00870B50" w:rsidP="00AA7837">
      <w:pPr>
        <w:pStyle w:val="Tlotextu"/>
      </w:pPr>
      <w:r w:rsidRPr="00870B50">
        <w:t>Rok 2002 se přitom může považovat za přechodné období, protože RF byly zajišťovány jednak z Programu podpory zajištění RF knihoven Ministerstva kultury, jednak prostřednictvím vlastních rozpočtů okresních úřadů, které doposud zřizovaly okresní knihovny vykonávající RF na území svého okresu. K uplatnění zásad rozdělování finančních prostředků Programu v plném rozsahu bylo možné přistoupit až v roce 2003, po převodu zbývajících okresních knihoven na příslušná města. Na rok 2003 byl rozpočet Programu podpory zajištění výkonu regionálních funkcí knihoven navýšen o částku, která byla v roce 2002 vynaložena okresními knihovnami.</w:t>
      </w:r>
      <w:r>
        <w:rPr>
          <w:rStyle w:val="Znakapoznpodarou"/>
        </w:rPr>
        <w:footnoteReference w:id="10"/>
      </w:r>
    </w:p>
    <w:p w14:paraId="6811CBD4" w14:textId="77777777" w:rsidR="00870B50" w:rsidRDefault="00870B50" w:rsidP="00870B50">
      <w:pPr>
        <w:pStyle w:val="Tlotextu"/>
      </w:pPr>
    </w:p>
    <w:p w14:paraId="0DC56F04" w14:textId="77777777" w:rsidR="00870B50" w:rsidRPr="004B005B" w:rsidRDefault="00870B50" w:rsidP="00870B50">
      <w:pPr>
        <w:pStyle w:val="parNadpisPrvkuModry"/>
      </w:pPr>
      <w:r w:rsidRPr="004B005B">
        <w:t>Otázky</w:t>
      </w:r>
    </w:p>
    <w:p w14:paraId="6A40AE9D" w14:textId="77777777" w:rsidR="00870B50" w:rsidRDefault="00870B50" w:rsidP="00870B50">
      <w:pPr>
        <w:framePr w:w="624" w:h="624" w:hRule="exact" w:hSpace="170" w:wrap="around" w:vAnchor="text" w:hAnchor="page" w:xAlign="outside" w:y="-622" w:anchorLock="1"/>
        <w:jc w:val="both"/>
      </w:pPr>
      <w:r>
        <w:rPr>
          <w:noProof/>
          <w:lang w:eastAsia="cs-CZ"/>
        </w:rPr>
        <w:drawing>
          <wp:inline distT="0" distB="0" distL="0" distR="0" wp14:anchorId="4190382A" wp14:editId="54C781D1">
            <wp:extent cx="381635" cy="3816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77A5C9" w14:textId="77777777" w:rsidR="00870B50" w:rsidRDefault="00870B50" w:rsidP="00870B50">
      <w:pPr>
        <w:pStyle w:val="Tlotextu"/>
      </w:pPr>
    </w:p>
    <w:p w14:paraId="5F1FE74F" w14:textId="5AA0D8A5" w:rsidR="00870B50" w:rsidRDefault="00870B50" w:rsidP="00DC41FD">
      <w:pPr>
        <w:pStyle w:val="slovn"/>
        <w:numPr>
          <w:ilvl w:val="0"/>
          <w:numId w:val="8"/>
        </w:numPr>
      </w:pPr>
      <w:r>
        <w:t>Kdo byl garantem financování výkonu R</w:t>
      </w:r>
      <w:r w:rsidR="00A3416E">
        <w:t>F</w:t>
      </w:r>
      <w:r>
        <w:t xml:space="preserve"> v letech 2002-2004?</w:t>
      </w:r>
    </w:p>
    <w:p w14:paraId="40B20601" w14:textId="2CC73504" w:rsidR="00870B50" w:rsidRDefault="00870B50" w:rsidP="00870B50">
      <w:pPr>
        <w:pStyle w:val="odrky"/>
      </w:pPr>
      <w:r>
        <w:t>Kraje</w:t>
      </w:r>
    </w:p>
    <w:p w14:paraId="7149A5AE" w14:textId="0EA29CBF" w:rsidR="00870B50" w:rsidRDefault="00870B50" w:rsidP="00870B50">
      <w:pPr>
        <w:pStyle w:val="odrky"/>
      </w:pPr>
      <w:r>
        <w:t>Ministe</w:t>
      </w:r>
      <w:r w:rsidR="00B20A3A">
        <w:t>r</w:t>
      </w:r>
      <w:r>
        <w:t>stvo kultury</w:t>
      </w:r>
    </w:p>
    <w:p w14:paraId="00ABD71C" w14:textId="3D7495D3" w:rsidR="00870B50" w:rsidRDefault="00870B50" w:rsidP="00870B50">
      <w:pPr>
        <w:pStyle w:val="odrky"/>
      </w:pPr>
      <w:r>
        <w:t>Ministerstvo kultury a částečně okresní úřady</w:t>
      </w:r>
    </w:p>
    <w:p w14:paraId="089D24C4" w14:textId="0A842772" w:rsidR="00870B50" w:rsidRPr="00B20A3A" w:rsidRDefault="00B20A3A" w:rsidP="00870B50">
      <w:pPr>
        <w:pStyle w:val="slovn"/>
      </w:pPr>
      <w:r w:rsidRPr="00B20A3A">
        <w:t>Kdy došlo k plnému uplatnění zásad rozdělování finančních prostředků Programu</w:t>
      </w:r>
      <w:r w:rsidR="00870B50" w:rsidRPr="00B20A3A">
        <w:t>?</w:t>
      </w:r>
    </w:p>
    <w:p w14:paraId="32A44911" w14:textId="641EDBC9" w:rsidR="00870B50" w:rsidRPr="00B20A3A" w:rsidRDefault="00B20A3A" w:rsidP="00870B50">
      <w:pPr>
        <w:pStyle w:val="odrky"/>
      </w:pPr>
      <w:r w:rsidRPr="00B20A3A">
        <w:t>2002</w:t>
      </w:r>
    </w:p>
    <w:p w14:paraId="0EE2A6F5" w14:textId="490CA548" w:rsidR="00B20A3A" w:rsidRPr="00B20A3A" w:rsidRDefault="00B20A3A" w:rsidP="00870B50">
      <w:pPr>
        <w:pStyle w:val="odrky"/>
      </w:pPr>
      <w:r w:rsidRPr="00B20A3A">
        <w:t>2003</w:t>
      </w:r>
    </w:p>
    <w:p w14:paraId="052D9992" w14:textId="3974E3E2" w:rsidR="00B20A3A" w:rsidRPr="00B20A3A" w:rsidRDefault="00B20A3A" w:rsidP="00870B50">
      <w:pPr>
        <w:pStyle w:val="odrky"/>
      </w:pPr>
      <w:r w:rsidRPr="00B20A3A">
        <w:t>2004</w:t>
      </w:r>
    </w:p>
    <w:p w14:paraId="6393F2A8" w14:textId="51C31FC2" w:rsidR="00870B50" w:rsidRPr="00B20A3A" w:rsidRDefault="00B20A3A" w:rsidP="00870B50">
      <w:pPr>
        <w:pStyle w:val="slovn"/>
      </w:pPr>
      <w:r w:rsidRPr="00B20A3A">
        <w:t>Byla dotace na výkon RF v letech 2002-2004 určena i na rozvoj komunitních aktivit?</w:t>
      </w:r>
    </w:p>
    <w:p w14:paraId="3DD0FCEF" w14:textId="77777777" w:rsidR="00870B50" w:rsidRPr="00B20A3A" w:rsidRDefault="00870B50" w:rsidP="00870B50">
      <w:pPr>
        <w:pStyle w:val="odrky"/>
      </w:pPr>
      <w:r w:rsidRPr="00B20A3A">
        <w:t>Ano – ne</w:t>
      </w:r>
    </w:p>
    <w:p w14:paraId="158437DD" w14:textId="71CEC3EB" w:rsidR="00870B50" w:rsidRPr="00B20A3A" w:rsidRDefault="00870B50" w:rsidP="00870B50">
      <w:pPr>
        <w:pStyle w:val="slovn"/>
      </w:pPr>
      <w:r w:rsidRPr="00B20A3A">
        <w:t>RF knihoven v letech 2002-2005 financovalo Ministerstvo pro místní rozvoj</w:t>
      </w:r>
      <w:r w:rsidR="00B20A3A" w:rsidRPr="00B20A3A">
        <w:t>?</w:t>
      </w:r>
    </w:p>
    <w:p w14:paraId="0C5FE75D" w14:textId="77777777" w:rsidR="00870B50" w:rsidRPr="00B20A3A" w:rsidRDefault="00870B50" w:rsidP="00870B50">
      <w:pPr>
        <w:pStyle w:val="odrky"/>
      </w:pPr>
      <w:r w:rsidRPr="00B20A3A">
        <w:t>Ano – ne</w:t>
      </w:r>
    </w:p>
    <w:p w14:paraId="563B989A" w14:textId="0B9640B4" w:rsidR="00870B50" w:rsidRPr="00B20A3A" w:rsidRDefault="00870B50" w:rsidP="00870B50">
      <w:pPr>
        <w:pStyle w:val="slovn"/>
      </w:pPr>
      <w:r w:rsidRPr="00B20A3A">
        <w:t>Výkon RF v</w:t>
      </w:r>
      <w:r w:rsidR="00B20A3A" w:rsidRPr="00B20A3A">
        <w:t> České republice v letech 2002-2004 se týkal 8</w:t>
      </w:r>
      <w:r w:rsidR="00B20A3A">
        <w:t xml:space="preserve"> větších</w:t>
      </w:r>
      <w:r w:rsidR="00B20A3A" w:rsidRPr="00B20A3A">
        <w:t xml:space="preserve"> krajů.</w:t>
      </w:r>
    </w:p>
    <w:p w14:paraId="475A202A" w14:textId="77777777" w:rsidR="00870B50" w:rsidRPr="00B20A3A" w:rsidRDefault="00870B50" w:rsidP="00870B50">
      <w:pPr>
        <w:pStyle w:val="odrky"/>
      </w:pPr>
      <w:r w:rsidRPr="00B20A3A">
        <w:t>Ano - ne</w:t>
      </w:r>
    </w:p>
    <w:p w14:paraId="6790CB64" w14:textId="77777777" w:rsidR="00870B50" w:rsidRDefault="00870B50" w:rsidP="00870B50">
      <w:pPr>
        <w:pStyle w:val="parUkonceniPrvku"/>
      </w:pPr>
    </w:p>
    <w:p w14:paraId="38D796E4" w14:textId="77777777" w:rsidR="00870B50" w:rsidRPr="004B005B" w:rsidRDefault="00870B50" w:rsidP="00870B50">
      <w:pPr>
        <w:pStyle w:val="parNadpisPrvkuModry"/>
      </w:pPr>
      <w:r w:rsidRPr="004B005B">
        <w:t>Odpovědi</w:t>
      </w:r>
    </w:p>
    <w:p w14:paraId="41C48152" w14:textId="77777777" w:rsidR="00870B50" w:rsidRDefault="00870B50" w:rsidP="00870B50">
      <w:pPr>
        <w:framePr w:w="624" w:h="624" w:hRule="exact" w:hSpace="170" w:wrap="around" w:vAnchor="text" w:hAnchor="page" w:xAlign="outside" w:y="-622" w:anchorLock="1"/>
        <w:jc w:val="both"/>
      </w:pPr>
      <w:r>
        <w:rPr>
          <w:noProof/>
          <w:lang w:eastAsia="cs-CZ"/>
        </w:rPr>
        <w:drawing>
          <wp:inline distT="0" distB="0" distL="0" distR="0" wp14:anchorId="04CC119C" wp14:editId="23CC499E">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A1EE1F" w14:textId="77A0A57F" w:rsidR="00870B50" w:rsidRDefault="00870B50" w:rsidP="00870B50">
      <w:pPr>
        <w:pStyle w:val="Tlotextu"/>
      </w:pPr>
    </w:p>
    <w:p w14:paraId="6B34030C" w14:textId="77777777" w:rsidR="004A14A9" w:rsidRDefault="004A14A9" w:rsidP="004A14A9">
      <w:pPr>
        <w:pStyle w:val="odrky"/>
      </w:pPr>
      <w:r>
        <w:t>Ministerstvo kultury a částečně okresní úřady</w:t>
      </w:r>
    </w:p>
    <w:p w14:paraId="68F9F61D" w14:textId="06FEEB2A" w:rsidR="007530E4" w:rsidRDefault="004A14A9" w:rsidP="004A14A9">
      <w:pPr>
        <w:pStyle w:val="odrky"/>
      </w:pPr>
      <w:r>
        <w:t>2003</w:t>
      </w:r>
    </w:p>
    <w:p w14:paraId="7C9050B1" w14:textId="6850B44B" w:rsidR="004A14A9" w:rsidRDefault="004A14A9" w:rsidP="004A14A9">
      <w:pPr>
        <w:pStyle w:val="odrky"/>
      </w:pPr>
      <w:r>
        <w:t>Ne</w:t>
      </w:r>
    </w:p>
    <w:p w14:paraId="043B0761" w14:textId="22046C73" w:rsidR="004A14A9" w:rsidRDefault="004A14A9" w:rsidP="004A14A9">
      <w:pPr>
        <w:pStyle w:val="odrky"/>
      </w:pPr>
      <w:r>
        <w:t>Ne</w:t>
      </w:r>
    </w:p>
    <w:p w14:paraId="61288E19" w14:textId="6593218A" w:rsidR="004A14A9" w:rsidRDefault="004A14A9" w:rsidP="004A14A9">
      <w:pPr>
        <w:pStyle w:val="odrky"/>
      </w:pPr>
      <w:r>
        <w:t xml:space="preserve">Ne </w:t>
      </w:r>
    </w:p>
    <w:p w14:paraId="160871E3" w14:textId="77777777" w:rsidR="007530E4" w:rsidRDefault="007530E4" w:rsidP="007530E4">
      <w:pPr>
        <w:pStyle w:val="parUkonceniPrvku"/>
      </w:pPr>
    </w:p>
    <w:p w14:paraId="3E9C50CE" w14:textId="20B2526D" w:rsidR="00525A28" w:rsidRDefault="00525A28" w:rsidP="00525A28">
      <w:pPr>
        <w:pStyle w:val="Nadpis1"/>
      </w:pPr>
      <w:bookmarkStart w:id="24" w:name="_Toc22288902"/>
      <w:bookmarkEnd w:id="22"/>
      <w:r>
        <w:t xml:space="preserve">Regionální funkce </w:t>
      </w:r>
      <w:r w:rsidR="00E23A64">
        <w:t xml:space="preserve">v MSK </w:t>
      </w:r>
      <w:r>
        <w:t>po roce 2005</w:t>
      </w:r>
      <w:bookmarkEnd w:id="18"/>
      <w:bookmarkEnd w:id="24"/>
    </w:p>
    <w:p w14:paraId="0DD4D02C" w14:textId="77777777" w:rsidR="00525A28" w:rsidRPr="004B005B" w:rsidRDefault="00525A28" w:rsidP="00525A28">
      <w:pPr>
        <w:pStyle w:val="parNadpisPrvkuCerveny"/>
      </w:pPr>
      <w:r w:rsidRPr="004B005B">
        <w:t>Rychlý náhled kapitoly</w:t>
      </w:r>
    </w:p>
    <w:p w14:paraId="3842D996" w14:textId="77777777" w:rsidR="00525A28" w:rsidRDefault="00525A28" w:rsidP="00525A28">
      <w:pPr>
        <w:framePr w:w="624" w:h="624" w:hRule="exact" w:hSpace="170" w:wrap="around" w:vAnchor="text" w:hAnchor="page" w:xAlign="outside" w:y="-622" w:anchorLock="1"/>
      </w:pPr>
      <w:r>
        <w:rPr>
          <w:noProof/>
          <w:lang w:eastAsia="cs-CZ"/>
        </w:rPr>
        <w:drawing>
          <wp:inline distT="0" distB="0" distL="0" distR="0" wp14:anchorId="18CF6450" wp14:editId="674812B3">
            <wp:extent cx="381635" cy="381635"/>
            <wp:effectExtent l="0" t="0" r="0" b="0"/>
            <wp:docPr id="711" name="Obráze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A232C5" w14:textId="48F765DE" w:rsidR="00525A28" w:rsidRDefault="00525A28" w:rsidP="00525A28">
      <w:pPr>
        <w:pStyle w:val="Tlotextu"/>
        <w:rPr>
          <w:b/>
        </w:rPr>
      </w:pPr>
    </w:p>
    <w:p w14:paraId="560BDB7A" w14:textId="4D2090F9" w:rsidR="000C08E6" w:rsidRPr="00A803C2" w:rsidRDefault="000C08E6" w:rsidP="000C08E6">
      <w:pPr>
        <w:pStyle w:val="Tlotextu"/>
      </w:pPr>
      <w:r>
        <w:t xml:space="preserve">Do roku 2005 byly dotace na výkon RF poskytovány centrálně Ministerstvem kultury ČR. Novelou zákona o rozpočtovém určení daní přešla odpovědnost za jejich výkon na kraje. </w:t>
      </w:r>
    </w:p>
    <w:p w14:paraId="2482A342" w14:textId="77777777" w:rsidR="00525A28" w:rsidRDefault="00525A28" w:rsidP="00525A28">
      <w:pPr>
        <w:pStyle w:val="parUkonceniPrvku"/>
      </w:pPr>
    </w:p>
    <w:p w14:paraId="42BDDFD6" w14:textId="77777777" w:rsidR="00525A28" w:rsidRPr="004B005B" w:rsidRDefault="00525A28" w:rsidP="00525A28">
      <w:pPr>
        <w:pStyle w:val="parNadpisPrvkuCerveny"/>
      </w:pPr>
      <w:r w:rsidRPr="004B005B">
        <w:t>Cíle kapitoly</w:t>
      </w:r>
    </w:p>
    <w:p w14:paraId="0940EBD0" w14:textId="77777777" w:rsidR="00525A28" w:rsidRDefault="00525A28" w:rsidP="00525A28">
      <w:pPr>
        <w:framePr w:w="624" w:h="624" w:hRule="exact" w:hSpace="170" w:wrap="around" w:vAnchor="text" w:hAnchor="page" w:xAlign="outside" w:y="-622" w:anchorLock="1"/>
      </w:pPr>
      <w:r>
        <w:rPr>
          <w:noProof/>
          <w:lang w:eastAsia="cs-CZ"/>
        </w:rPr>
        <w:drawing>
          <wp:inline distT="0" distB="0" distL="0" distR="0" wp14:anchorId="53023B5C" wp14:editId="17AC2C90">
            <wp:extent cx="381635" cy="381635"/>
            <wp:effectExtent l="0" t="0" r="0" b="0"/>
            <wp:docPr id="712" name="Obráze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AA34097" w14:textId="4F7CE784" w:rsidR="00525A28" w:rsidRDefault="00525A28" w:rsidP="00525A28">
      <w:pPr>
        <w:pStyle w:val="Tlotextu"/>
        <w:rPr>
          <w:i/>
        </w:rPr>
      </w:pPr>
    </w:p>
    <w:p w14:paraId="05CA8740" w14:textId="095882A2" w:rsidR="004955D3" w:rsidRPr="004955D3" w:rsidRDefault="004955D3" w:rsidP="004955D3">
      <w:pPr>
        <w:pStyle w:val="Tlotextu"/>
      </w:pPr>
      <w:r>
        <w:t>Student získá informaci o změně systému financování výkonu RF a převedení odpovědnosti na kraje. Bude znát situaci v MSK.</w:t>
      </w:r>
    </w:p>
    <w:p w14:paraId="03F192E9" w14:textId="77777777" w:rsidR="00525A28" w:rsidRDefault="00525A28" w:rsidP="00525A28">
      <w:pPr>
        <w:pStyle w:val="parUkonceniPrvku"/>
      </w:pPr>
    </w:p>
    <w:p w14:paraId="659DB502" w14:textId="77777777" w:rsidR="00525A28" w:rsidRPr="004B005B" w:rsidRDefault="00525A28" w:rsidP="00525A28">
      <w:pPr>
        <w:pStyle w:val="parNadpisPrvkuCerveny"/>
      </w:pPr>
      <w:r w:rsidRPr="004B005B">
        <w:t>Klíčová slova kapitoly</w:t>
      </w:r>
    </w:p>
    <w:p w14:paraId="6E35E8B0" w14:textId="77777777" w:rsidR="00525A28" w:rsidRDefault="00525A28" w:rsidP="00525A28">
      <w:pPr>
        <w:framePr w:w="624" w:h="624" w:hRule="exact" w:hSpace="170" w:wrap="around" w:vAnchor="text" w:hAnchor="page" w:xAlign="outside" w:y="-622" w:anchorLock="1"/>
        <w:jc w:val="both"/>
      </w:pPr>
      <w:r>
        <w:rPr>
          <w:noProof/>
          <w:lang w:eastAsia="cs-CZ"/>
        </w:rPr>
        <w:drawing>
          <wp:inline distT="0" distB="0" distL="0" distR="0" wp14:anchorId="4336589E" wp14:editId="16F28A1B">
            <wp:extent cx="381635" cy="381635"/>
            <wp:effectExtent l="0" t="0" r="0" b="0"/>
            <wp:docPr id="722" name="Obráze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2C9569" w14:textId="2B2E74F2" w:rsidR="00525A28" w:rsidRDefault="00525A28" w:rsidP="00525A28">
      <w:pPr>
        <w:pStyle w:val="Tlotextu"/>
      </w:pPr>
    </w:p>
    <w:p w14:paraId="304936F7" w14:textId="584BD287" w:rsidR="004955D3" w:rsidRDefault="00C41DEA" w:rsidP="00525A28">
      <w:pPr>
        <w:pStyle w:val="Tlotextu"/>
      </w:pPr>
      <w:r>
        <w:t>Regionální funkce, financování, změny, zásady, sledování výkonů, indikátory.</w:t>
      </w:r>
    </w:p>
    <w:p w14:paraId="3A6C9F28" w14:textId="4ACBA384" w:rsidR="00525A28" w:rsidRDefault="00525A28" w:rsidP="00525A28">
      <w:pPr>
        <w:pStyle w:val="parUkonceniPrvku"/>
      </w:pPr>
    </w:p>
    <w:p w14:paraId="7CCBF042" w14:textId="77777777" w:rsidR="00C41DEA" w:rsidRPr="00A803C2" w:rsidRDefault="00C41DEA" w:rsidP="00C41DEA">
      <w:pPr>
        <w:pStyle w:val="Tlotextu"/>
      </w:pPr>
      <w:r>
        <w:t xml:space="preserve">Do roku 2005 byly dotace na výkon RF poskytovány centrálně Ministerstvem kultury ČR. Novelou zákona o rozpočtovém určení daní přešla odpovědnost za jejich výkon na kraje. </w:t>
      </w:r>
    </w:p>
    <w:p w14:paraId="014CD9D8" w14:textId="0CB246DA" w:rsidR="00C41DEA" w:rsidRPr="00C41DEA" w:rsidRDefault="00C41DEA" w:rsidP="00C41DEA">
      <w:pPr>
        <w:pStyle w:val="Tlotextu"/>
      </w:pPr>
      <w:r>
        <w:t>Do rozpočtu krajů byly přesunuty finanční prostředky ve výši 133,5 mil. Kč. Počínaje tímto rokem až do současnosti jsou dotace na výkon RF zajišťovány z rozpočtu krajů, což je stanoveno knihovním zákonem. Hlavním důvodem přesunu kompetencí k výkonu RF z ministerstva na kraje byl argument, že kraje budou lépe reagovat na potřeby rozvoje knihoven ve svém kraji než centrální rozhodování státu. Toto očekávání se ale nenaplnilo.</w:t>
      </w:r>
    </w:p>
    <w:p w14:paraId="74229C57" w14:textId="77777777" w:rsidR="00525A28" w:rsidRDefault="00525A28" w:rsidP="00525A28">
      <w:pPr>
        <w:pStyle w:val="Tlotextu"/>
      </w:pPr>
      <w:r>
        <w:t>V současné době je program regionální funkce knihoven výsledkem těsné součinnosti Národní knihovny České republiky, krajských knihoven, knihoven pověřených výkonem regionálních funkcí a knihoven obsluhovaných. Regionální funkce mají krajský přesah, zohledňují celostátní materiály i závěry z porad a programů podporujících tento druh činnosti.</w:t>
      </w:r>
    </w:p>
    <w:p w14:paraId="6ED4BB80" w14:textId="77777777" w:rsidR="00525A28" w:rsidRDefault="00525A28" w:rsidP="00525A28">
      <w:pPr>
        <w:pStyle w:val="Tlotextu"/>
      </w:pPr>
      <w:r>
        <w:t xml:space="preserve">Moravskoslezská vědecká knihovna má dle zákona č. 257/2001 Sb. roli doporučující, což přiměřeně činí. Spolupráce probíhá nejen na základě knihovního zákona, ale také Zásad pro výkon regionálních funkcí knihoven, Koncepce knihovnictví a metodických materiálů, vydaných Ministerstvem kultury. Významnost této problematiky je připomínána na poradách, při jednáních se starosty obcí a rovněž při soutěžích, jako jsou například celostátní soutěže Knihovna roku a Vesnice roku. </w:t>
      </w:r>
    </w:p>
    <w:p w14:paraId="722A0E1D" w14:textId="77777777" w:rsidR="00525A28" w:rsidRDefault="00525A28" w:rsidP="00525A28">
      <w:pPr>
        <w:pStyle w:val="Tlotextu"/>
      </w:pPr>
      <w:r>
        <w:t xml:space="preserve">Regionální funkce v Moravskoslezském kraji jsou výsledkem aktivit krajské knihovny a patnácti pověřených knihoven. </w:t>
      </w:r>
      <w:r w:rsidRPr="00F67B7A">
        <w:rPr>
          <w:b/>
        </w:rPr>
        <w:t>Finančně jsou od roku 2005 podporovány dotací Moravskoslezského kraje</w:t>
      </w:r>
      <w:r>
        <w:t xml:space="preserve">. Proces přechodu na spolupráci v rámci regionálních funkcí byl postupný a zahrnoval orientaci na konkrétní potřeby a možnosti knihoven. V současné době je výkon regionálních funkcí zaměřen na další rozvoj oboru. Předávání nových podnětů, znalostí i informací vychází ze systému peer learning a jeho snahou je efektivně šířit nové informace v oblasti knihovnictví. Na tomto principu probíhají konzultace a poradenská činnost knihoven. </w:t>
      </w:r>
    </w:p>
    <w:p w14:paraId="526C6F09" w14:textId="77777777" w:rsidR="00525A28" w:rsidRDefault="00525A28" w:rsidP="00525A28">
      <w:pPr>
        <w:pStyle w:val="Tlotextu"/>
      </w:pPr>
      <w:r>
        <w:t xml:space="preserve">V současné době je nezbytné, aby knihovny včas reagovaly na problémy a výzvy a využívaly všechen potenciál, který společnost nabízí. Jde například o myšlenku nově vznikajících komunitních center s dobře fungující knihovnou, zaměřených na další rozvoj občanské pospolitosti v místě. </w:t>
      </w:r>
    </w:p>
    <w:p w14:paraId="24EC99E4" w14:textId="77777777" w:rsidR="00525A28" w:rsidRDefault="00525A28" w:rsidP="00525A28">
      <w:pPr>
        <w:pStyle w:val="Tlotextu"/>
      </w:pPr>
      <w:r>
        <w:t>Díky spolupráci a metodické podpoře veřejné knihovny nabízejí rozmanité cesty ke kultuře, umění a tradicím, usnadňují rovný přístup občanů k informacím, podporují širokou gramotnost, nabízejí aktivity prohlubující vztah k místu. Důležitým prvkem práce knihoven je motivace dětí a mládeže ke čtení a rozvoj čtenářské gramotnosti, podpora celostátních kampaní orientovaných na čtenářství a zvýšení společenské prestiže četby. Knihovny již tradičně respektují potřeby mezigenerační solidarity a dialogu napříč generacemi.</w:t>
      </w:r>
    </w:p>
    <w:p w14:paraId="23D88FB4" w14:textId="4F381C1A" w:rsidR="00525A28" w:rsidRDefault="00525A28" w:rsidP="00525A28">
      <w:pPr>
        <w:pStyle w:val="Tlotextu"/>
      </w:pPr>
      <w:r>
        <w:t>Bez finanční podpory ze strany Moravskoslezského kraje a bez metodické pomoci Národní knihovny České republiky by realizace programu regionální funkce knihoven nebyla možná.</w:t>
      </w:r>
      <w:r w:rsidR="00256322">
        <w:t xml:space="preserve"> Přesto nedochází k plnému krytí nákladů na výkon RF – není průběžně zohledňován růst cen knih, zvyšování nákladů z důvodu inflace a také nárůst platů v knihovnách.</w:t>
      </w:r>
    </w:p>
    <w:p w14:paraId="0A503C29" w14:textId="77777777" w:rsidR="00F67B7A" w:rsidRDefault="00F67B7A" w:rsidP="00F67B7A">
      <w:pPr>
        <w:pStyle w:val="Nadpis2"/>
      </w:pPr>
      <w:bookmarkStart w:id="25" w:name="_Toc499056313"/>
      <w:bookmarkStart w:id="26" w:name="_Toc22288903"/>
      <w:r>
        <w:t>Zásady zajištění výkonu RF v MSK (2007)</w:t>
      </w:r>
      <w:bookmarkEnd w:id="26"/>
    </w:p>
    <w:p w14:paraId="4320A412" w14:textId="77777777" w:rsidR="00F67B7A" w:rsidRDefault="00F67B7A" w:rsidP="00F67B7A">
      <w:pPr>
        <w:pStyle w:val="Tlotextu"/>
        <w:rPr>
          <w:b/>
        </w:rPr>
      </w:pPr>
      <w:r>
        <w:t xml:space="preserve">V září </w:t>
      </w:r>
      <w:r w:rsidRPr="002E538E">
        <w:t>roku</w:t>
      </w:r>
      <w:r>
        <w:t xml:space="preserve"> 2005 byly v MSK připraveny </w:t>
      </w:r>
      <w:r w:rsidRPr="00D02F27">
        <w:rPr>
          <w:b/>
        </w:rPr>
        <w:t xml:space="preserve">„Zásady zajištění výkonu regionálních funkcí v Moravskoslezském kraji“ </w:t>
      </w:r>
      <w:r>
        <w:t>(dále jen Zásady). Tento dokument byl schválen usnesením zastupitelstva MSK č. 6/634/1 ze dne 29. 9. 2005. Novela Zásad pak byla přijata usnesením zastupitelstva MSK 20/1781 ze dne 22. 11. 2007. Dokument nabyl účinnosti téhož dne. Změny se dotkly především způsobu výpočtu dotace pro jednotlivé pověřené knihovny, byla upřesněna specifikace jednotlivých regionálních činností a zpřesněna (a zpřísněna) pravidla čerpání dotace v návaznosti na uznatelné náklady.</w:t>
      </w:r>
      <w:r>
        <w:rPr>
          <w:rStyle w:val="Znakapoznpodarou"/>
        </w:rPr>
        <w:footnoteReference w:id="11"/>
      </w:r>
    </w:p>
    <w:p w14:paraId="564322B3" w14:textId="77777777" w:rsidR="00F67B7A" w:rsidRDefault="00F67B7A" w:rsidP="00F67B7A">
      <w:pPr>
        <w:pStyle w:val="Tlotextu"/>
      </w:pPr>
      <w:r>
        <w:t xml:space="preserve">Zásady byly reakcí na způsob poskytování dotace, upravily také způsob propočtu pro jednotlivé pověřené knihovny. Určily minimální výkon (povinně dodržovaný), stanovily i výši úvazku na 1 obsluhovanou knihovnu. </w:t>
      </w:r>
    </w:p>
    <w:p w14:paraId="2E940783" w14:textId="77777777" w:rsidR="00F67B7A" w:rsidRDefault="00F67B7A" w:rsidP="00F67B7A">
      <w:pPr>
        <w:pStyle w:val="Nadpis2"/>
      </w:pPr>
      <w:bookmarkStart w:id="27" w:name="_Toc499056311"/>
      <w:bookmarkStart w:id="28" w:name="_Toc22288904"/>
      <w:r>
        <w:t>Zásady pro zajištění výkonu RF v MSK (2015)</w:t>
      </w:r>
      <w:bookmarkEnd w:id="27"/>
      <w:bookmarkEnd w:id="28"/>
    </w:p>
    <w:p w14:paraId="7FF0E9BA" w14:textId="77777777" w:rsidR="00F67B7A" w:rsidRDefault="00F67B7A" w:rsidP="00F67B7A">
      <w:pPr>
        <w:pStyle w:val="Tlotextu"/>
      </w:pPr>
      <w:r>
        <w:t xml:space="preserve">V roce 2015 došlo k novele Metodického pokynu MK k vymezení výkonu regionálních funkcí knihoven (také pod názvem </w:t>
      </w:r>
      <w:r w:rsidRPr="00DB78CE">
        <w:rPr>
          <w:b/>
        </w:rPr>
        <w:t>Služby knihoven knihovnám</w:t>
      </w:r>
      <w:r>
        <w:t>)</w:t>
      </w:r>
      <w:r>
        <w:rPr>
          <w:rStyle w:val="Znakapoznpodarou"/>
        </w:rPr>
        <w:footnoteReference w:id="12"/>
      </w:r>
      <w:r>
        <w:t>. Z tohoto důvodu byl dán podnět i ke změně Zásad v MSK. V roce 2015 byla zpracována a také přijata novela tohoto dokumentu.</w:t>
      </w:r>
      <w:r>
        <w:rPr>
          <w:rStyle w:val="Znakapoznpodarou"/>
        </w:rPr>
        <w:footnoteReference w:id="13"/>
      </w:r>
    </w:p>
    <w:p w14:paraId="58438D2A" w14:textId="77777777" w:rsidR="00F67B7A" w:rsidRPr="00EE2CAE" w:rsidRDefault="00F67B7A" w:rsidP="00F67B7A">
      <w:pPr>
        <w:pStyle w:val="Nadpis3"/>
      </w:pPr>
      <w:bookmarkStart w:id="29" w:name="_Toc22288905"/>
      <w:r>
        <w:t>Financování RF z rozpočtu MSK</w:t>
      </w:r>
      <w:bookmarkEnd w:id="29"/>
    </w:p>
    <w:p w14:paraId="328B6331" w14:textId="77777777" w:rsidR="00F67B7A" w:rsidRDefault="00F67B7A" w:rsidP="00F67B7A">
      <w:pPr>
        <w:pStyle w:val="Tlotextu"/>
      </w:pPr>
      <w:r>
        <w:t>Výkon knihoven poskytujících regionální funkce je prioritně určen výší finanční dotace. Ačkoliv byly v Moravskoslezském kraji finanční prostředky na výkon regionálních funkcí několikrát navyšovány, nešlo bohužel o navýšení, které by respektovalo inflaci a valorizaci platů tak, jak bylo v Zásadách zamýšleno a jak by bylo pro zajištění této činnosti potřebné. Nicméně dotace umožnila poskytování VKIS a v řadě obcí také rozvoj nabídky VKIS, který by byl bez této finanční pomoci vyloučen.</w:t>
      </w:r>
    </w:p>
    <w:p w14:paraId="28692DF6" w14:textId="77777777" w:rsidR="00F67B7A" w:rsidRDefault="00F67B7A" w:rsidP="00F67B7A">
      <w:pPr>
        <w:pStyle w:val="Tlotextu"/>
      </w:pPr>
      <w:r>
        <w:rPr>
          <w:noProof/>
          <w:lang w:eastAsia="cs-CZ"/>
        </w:rPr>
        <w:drawing>
          <wp:anchor distT="0" distB="0" distL="114300" distR="114300" simplePos="0" relativeHeight="251669504" behindDoc="0" locked="0" layoutInCell="1" allowOverlap="1" wp14:anchorId="5135C986" wp14:editId="178104C1">
            <wp:simplePos x="0" y="0"/>
            <wp:positionH relativeFrom="column">
              <wp:posOffset>879676</wp:posOffset>
            </wp:positionH>
            <wp:positionV relativeFrom="paragraph">
              <wp:posOffset>878108</wp:posOffset>
            </wp:positionV>
            <wp:extent cx="3836646" cy="2146517"/>
            <wp:effectExtent l="0" t="0" r="0" b="25400"/>
            <wp:wrapTopAndBottom/>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t>Propočet dotace na výkon RF v MSK se odklonil od modelu, používaného v ostatních krajích – zatímco ostatní kraje České republiky používaly a stále používají propočet 55:45 – počet knihoven :počet obyvatel.</w:t>
      </w:r>
    </w:p>
    <w:p w14:paraId="66150411" w14:textId="77777777" w:rsidR="00F67B7A" w:rsidRDefault="00F67B7A" w:rsidP="00F67B7A">
      <w:pPr>
        <w:pStyle w:val="Tlotextu"/>
        <w:keepNext/>
      </w:pPr>
    </w:p>
    <w:p w14:paraId="4F49E7E0" w14:textId="43F71008" w:rsidR="00F67B7A" w:rsidRDefault="00F67B7A" w:rsidP="00F67B7A">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5</w:t>
      </w:r>
      <w:r w:rsidR="00C04C44">
        <w:rPr>
          <w:noProof/>
        </w:rPr>
        <w:fldChar w:fldCharType="end"/>
      </w:r>
      <w:r>
        <w:t xml:space="preserve"> - Poměry k propočtu dotace v MSK</w:t>
      </w:r>
    </w:p>
    <w:p w14:paraId="61516533" w14:textId="77777777" w:rsidR="00F67B7A" w:rsidRDefault="00F67B7A" w:rsidP="00F67B7A">
      <w:pPr>
        <w:pStyle w:val="Tlotextu"/>
      </w:pPr>
    </w:p>
    <w:p w14:paraId="0AA433CA" w14:textId="77777777" w:rsidR="00F67B7A" w:rsidRDefault="00F67B7A" w:rsidP="00F67B7A">
      <w:pPr>
        <w:pStyle w:val="Tlotextu"/>
      </w:pPr>
      <w:r>
        <w:t>Zásady pro výkon RF v MSK schválené jak v roce 2007, tak i v roce 2015 obracejí tento poměr. Jde především o vnímání regionálních rozdílů – Moravskoslezský kraj je příznačný malým množstvím zalidněných obcí. V současné době je v MSK evidováno 300 obcí</w:t>
      </w:r>
      <w:r>
        <w:rPr>
          <w:rStyle w:val="Znakapoznpodarou"/>
        </w:rPr>
        <w:footnoteReference w:id="14"/>
      </w:r>
      <w:r>
        <w:t xml:space="preserve"> a 410 knihoven (včetně krajské knihovny); z toho ve 30 obcích kraje není zřízena a provozována veřejná knihovna.</w:t>
      </w:r>
      <w:r>
        <w:rPr>
          <w:rStyle w:val="Znakapoznpodarou"/>
        </w:rPr>
        <w:footnoteReference w:id="15"/>
      </w:r>
      <w:r>
        <w:t xml:space="preserve"> Do počtu knihoven se zahrnují i pobočky jednotlivých větších městských i obecních knihoven.</w:t>
      </w:r>
    </w:p>
    <w:p w14:paraId="58639330" w14:textId="77777777" w:rsidR="00F67B7A" w:rsidRDefault="00F67B7A" w:rsidP="00F67B7A">
      <w:pPr>
        <w:pStyle w:val="Tlotextu"/>
      </w:pPr>
      <w:r>
        <w:t xml:space="preserve">O financování RF hovoří článek VII – Dotace: </w:t>
      </w:r>
      <w:r>
        <w:rPr>
          <w:rStyle w:val="Znakapoznpodarou"/>
        </w:rPr>
        <w:footnoteReference w:id="16"/>
      </w:r>
    </w:p>
    <w:p w14:paraId="7F128B39" w14:textId="77777777" w:rsidR="00F67B7A" w:rsidRPr="000D1BFC" w:rsidRDefault="00F67B7A" w:rsidP="00F67B7A">
      <w:pPr>
        <w:pStyle w:val="Tlotextu"/>
        <w:pBdr>
          <w:top w:val="single" w:sz="4" w:space="1" w:color="auto"/>
          <w:left w:val="single" w:sz="4" w:space="4" w:color="auto"/>
          <w:bottom w:val="single" w:sz="4" w:space="1" w:color="auto"/>
          <w:right w:val="single" w:sz="4" w:space="4" w:color="auto"/>
        </w:pBdr>
        <w:rPr>
          <w:i/>
        </w:rPr>
      </w:pPr>
      <w:r w:rsidRPr="000D1BFC">
        <w:rPr>
          <w:i/>
        </w:rPr>
        <w:t>1. Dotace na výkon regionálních funkcí je poskytnuta na základě „Smlouvy o poskytnutí dotace z rozpočtu Moravskoslezského kraje“ (dále jen „smlouva o poskytnutí dotace“) uzavřené mezi krajem a jednotlivými pověřenými knihovnami (s výjimkou krajské knihovny).</w:t>
      </w:r>
    </w:p>
    <w:p w14:paraId="05741467" w14:textId="77777777" w:rsidR="00F67B7A" w:rsidRPr="000D1BFC" w:rsidRDefault="00F67B7A" w:rsidP="00F67B7A">
      <w:pPr>
        <w:pStyle w:val="Tlotextu"/>
        <w:pBdr>
          <w:top w:val="single" w:sz="4" w:space="1" w:color="auto"/>
          <w:left w:val="single" w:sz="4" w:space="4" w:color="auto"/>
          <w:bottom w:val="single" w:sz="4" w:space="1" w:color="auto"/>
          <w:right w:val="single" w:sz="4" w:space="4" w:color="auto"/>
        </w:pBdr>
        <w:rPr>
          <w:i/>
        </w:rPr>
      </w:pPr>
      <w:r w:rsidRPr="000D1BFC">
        <w:rPr>
          <w:i/>
        </w:rPr>
        <w:t>2. Žádost včetně podkladů pro poskytnutí dotace a účelově vázaného příspěvku na provoz zasílají pověřené knihovny a krajská knihovna kraje odvětvovému odboru ve struktuře a termínu dle jeho požadavku.</w:t>
      </w:r>
    </w:p>
    <w:p w14:paraId="513F6F49" w14:textId="77777777" w:rsidR="00F67B7A" w:rsidRPr="000D1BFC" w:rsidRDefault="00F67B7A" w:rsidP="00F67B7A">
      <w:pPr>
        <w:pStyle w:val="Tlotextu"/>
        <w:pBdr>
          <w:top w:val="single" w:sz="4" w:space="1" w:color="auto"/>
          <w:left w:val="single" w:sz="4" w:space="4" w:color="auto"/>
          <w:bottom w:val="single" w:sz="4" w:space="1" w:color="auto"/>
          <w:right w:val="single" w:sz="4" w:space="4" w:color="auto"/>
        </w:pBdr>
        <w:rPr>
          <w:i/>
        </w:rPr>
      </w:pPr>
      <w:r w:rsidRPr="000D1BFC">
        <w:rPr>
          <w:i/>
        </w:rPr>
        <w:t>3. O celkové výši finančních prostředků na zajištění výkonu regionálních funkcí rozhoduje zastupitelstvo kraje, pro zachování kontinuity regionálních funkcí v kraji by výše dotace měla zohlednit nárůst inflace a mezd.</w:t>
      </w:r>
    </w:p>
    <w:p w14:paraId="099D2262" w14:textId="77777777" w:rsidR="00F67B7A" w:rsidRPr="000D1BFC" w:rsidRDefault="00F67B7A" w:rsidP="00F67B7A">
      <w:pPr>
        <w:pStyle w:val="Tlotextu"/>
        <w:pBdr>
          <w:top w:val="single" w:sz="4" w:space="1" w:color="auto"/>
          <w:left w:val="single" w:sz="4" w:space="4" w:color="auto"/>
          <w:bottom w:val="single" w:sz="4" w:space="1" w:color="auto"/>
          <w:right w:val="single" w:sz="4" w:space="4" w:color="auto"/>
        </w:pBdr>
        <w:rPr>
          <w:i/>
        </w:rPr>
      </w:pPr>
      <w:r w:rsidRPr="000D1BFC">
        <w:rPr>
          <w:i/>
        </w:rPr>
        <w:t>4. Výše dotace na zabezpečení výkonu regionálních funkcí pro jednotlivé pověřené knihovny je stanovena dle počtu obyvatel v obsluhovaném regionu a počtu obsluhovaných knihoven každé pověřené knihovny, přičemž za obsluhovanou knihovnu je považována i:</w:t>
      </w:r>
    </w:p>
    <w:p w14:paraId="6C3CBB6D" w14:textId="77777777" w:rsidR="00F67B7A" w:rsidRPr="000D1BFC" w:rsidRDefault="00F67B7A" w:rsidP="00F67B7A">
      <w:pPr>
        <w:pStyle w:val="Tlotextu"/>
        <w:pBdr>
          <w:top w:val="single" w:sz="4" w:space="1" w:color="auto"/>
          <w:left w:val="single" w:sz="4" w:space="4" w:color="auto"/>
          <w:bottom w:val="single" w:sz="4" w:space="1" w:color="auto"/>
          <w:right w:val="single" w:sz="4" w:space="4" w:color="auto"/>
        </w:pBdr>
        <w:rPr>
          <w:i/>
        </w:rPr>
      </w:pPr>
      <w:r w:rsidRPr="000D1BFC">
        <w:rPr>
          <w:i/>
        </w:rPr>
        <w:t>a) pobočka obsluhované knihovny uvedená ve smlouvě o poskytování regionálních funkcí,</w:t>
      </w:r>
    </w:p>
    <w:p w14:paraId="70EF3CC8" w14:textId="77777777" w:rsidR="00F67B7A" w:rsidRDefault="00F67B7A" w:rsidP="00F67B7A">
      <w:pPr>
        <w:pStyle w:val="Tlotextu"/>
        <w:pBdr>
          <w:top w:val="single" w:sz="4" w:space="1" w:color="auto"/>
          <w:left w:val="single" w:sz="4" w:space="4" w:color="auto"/>
          <w:bottom w:val="single" w:sz="4" w:space="1" w:color="auto"/>
          <w:right w:val="single" w:sz="4" w:space="4" w:color="auto"/>
        </w:pBdr>
        <w:rPr>
          <w:i/>
        </w:rPr>
      </w:pPr>
      <w:r w:rsidRPr="000D1BFC">
        <w:rPr>
          <w:i/>
        </w:rPr>
        <w:t>b) pobočka pověřené knihovny.</w:t>
      </w:r>
    </w:p>
    <w:p w14:paraId="24FBABFC" w14:textId="77777777" w:rsidR="00F67B7A" w:rsidRPr="00295B62" w:rsidRDefault="00F67B7A" w:rsidP="00F67B7A">
      <w:pPr>
        <w:rPr>
          <w:b/>
        </w:rPr>
      </w:pPr>
      <w:r w:rsidRPr="00295B62">
        <w:rPr>
          <w:b/>
        </w:rPr>
        <w:t>Propočet výše dotace provádí krajská knihovna:</w:t>
      </w:r>
    </w:p>
    <w:p w14:paraId="6601A89A" w14:textId="77777777" w:rsidR="00F67B7A" w:rsidRPr="00295B62" w:rsidRDefault="00F67B7A" w:rsidP="00F67B7A">
      <w:pPr>
        <w:pStyle w:val="odrky"/>
        <w:pBdr>
          <w:top w:val="single" w:sz="4" w:space="1" w:color="auto"/>
          <w:left w:val="single" w:sz="4" w:space="4" w:color="auto"/>
          <w:bottom w:val="single" w:sz="4" w:space="1" w:color="auto"/>
          <w:right w:val="single" w:sz="4" w:space="4" w:color="auto"/>
        </w:pBdr>
        <w:rPr>
          <w:i/>
        </w:rPr>
      </w:pPr>
      <w:r w:rsidRPr="00295B62">
        <w:rPr>
          <w:i/>
        </w:rPr>
        <w:t>rozdělí finanční prostředky na část A zahrnující 55 % prostředků a část B zahrnující 45 % prostředků,</w:t>
      </w:r>
    </w:p>
    <w:p w14:paraId="68AE15C7" w14:textId="77777777" w:rsidR="00F67B7A" w:rsidRPr="00295B62" w:rsidRDefault="00F67B7A" w:rsidP="00F67B7A">
      <w:pPr>
        <w:pStyle w:val="odrky"/>
        <w:pBdr>
          <w:top w:val="single" w:sz="4" w:space="1" w:color="auto"/>
          <w:left w:val="single" w:sz="4" w:space="4" w:color="auto"/>
          <w:bottom w:val="single" w:sz="4" w:space="1" w:color="auto"/>
          <w:right w:val="single" w:sz="4" w:space="4" w:color="auto"/>
        </w:pBdr>
        <w:rPr>
          <w:i/>
        </w:rPr>
      </w:pPr>
      <w:r w:rsidRPr="00295B62">
        <w:rPr>
          <w:i/>
        </w:rPr>
        <w:t>zjistí počet obsluhovaných knihoven v kraji,</w:t>
      </w:r>
    </w:p>
    <w:p w14:paraId="79865A77" w14:textId="77777777" w:rsidR="00F67B7A" w:rsidRPr="00295B62" w:rsidRDefault="00F67B7A" w:rsidP="00F67B7A">
      <w:pPr>
        <w:pStyle w:val="odrky"/>
        <w:pBdr>
          <w:top w:val="single" w:sz="4" w:space="1" w:color="auto"/>
          <w:left w:val="single" w:sz="4" w:space="4" w:color="auto"/>
          <w:bottom w:val="single" w:sz="4" w:space="1" w:color="auto"/>
          <w:right w:val="single" w:sz="4" w:space="4" w:color="auto"/>
        </w:pBdr>
        <w:rPr>
          <w:i/>
        </w:rPr>
      </w:pPr>
      <w:r w:rsidRPr="00295B62">
        <w:rPr>
          <w:i/>
        </w:rPr>
        <w:t>podílem části A a počtu obsluhovaných knihoven v kraji vypočte jednotkovou dotaci na obsluhovanou knihovnu,</w:t>
      </w:r>
    </w:p>
    <w:p w14:paraId="32498C01" w14:textId="77777777" w:rsidR="00F67B7A" w:rsidRPr="00295B62" w:rsidRDefault="00F67B7A" w:rsidP="00F67B7A">
      <w:pPr>
        <w:pStyle w:val="odrky"/>
        <w:pBdr>
          <w:top w:val="single" w:sz="4" w:space="1" w:color="auto"/>
          <w:left w:val="single" w:sz="4" w:space="4" w:color="auto"/>
          <w:bottom w:val="single" w:sz="4" w:space="1" w:color="auto"/>
          <w:right w:val="single" w:sz="4" w:space="4" w:color="auto"/>
        </w:pBdr>
        <w:rPr>
          <w:i/>
        </w:rPr>
      </w:pPr>
      <w:r w:rsidRPr="00295B62">
        <w:rPr>
          <w:i/>
        </w:rPr>
        <w:t>zjistí korigovaný počet obyvatel všech obsluhovaných regionů tak, že sečte počet obyvatel obcí a měst a u měst s více než 40 000 obyvateli započte do součtu jen 40.000 obyvatel,</w:t>
      </w:r>
    </w:p>
    <w:p w14:paraId="4A8CD71B" w14:textId="77777777" w:rsidR="00F67B7A" w:rsidRPr="00295B62" w:rsidRDefault="00F67B7A" w:rsidP="00F67B7A">
      <w:pPr>
        <w:pStyle w:val="odrky"/>
        <w:pBdr>
          <w:top w:val="single" w:sz="4" w:space="1" w:color="auto"/>
          <w:left w:val="single" w:sz="4" w:space="4" w:color="auto"/>
          <w:bottom w:val="single" w:sz="4" w:space="1" w:color="auto"/>
          <w:right w:val="single" w:sz="4" w:space="4" w:color="auto"/>
        </w:pBdr>
        <w:rPr>
          <w:i/>
        </w:rPr>
      </w:pPr>
      <w:r w:rsidRPr="00295B62">
        <w:rPr>
          <w:i/>
        </w:rPr>
        <w:t>podílem části B a korigovaného počtu obyvatel všech obsluhovaných regionů vypočte jednotkovou dotaci na obyvatele,</w:t>
      </w:r>
    </w:p>
    <w:p w14:paraId="1825115C" w14:textId="77777777" w:rsidR="00F67B7A" w:rsidRPr="00295B62" w:rsidRDefault="00F67B7A" w:rsidP="00F67B7A">
      <w:pPr>
        <w:pStyle w:val="odrky"/>
        <w:pBdr>
          <w:top w:val="single" w:sz="4" w:space="1" w:color="auto"/>
          <w:left w:val="single" w:sz="4" w:space="4" w:color="auto"/>
          <w:bottom w:val="single" w:sz="4" w:space="1" w:color="auto"/>
          <w:right w:val="single" w:sz="4" w:space="4" w:color="auto"/>
        </w:pBdr>
        <w:rPr>
          <w:i/>
        </w:rPr>
      </w:pPr>
      <w:r w:rsidRPr="00295B62">
        <w:rPr>
          <w:i/>
        </w:rPr>
        <w:t>výši dotace pro jednotlivé pověřené knihovny získá součtem součinu počtu obsluhovaných knihoven a jednotkové dotace na obsluhovanou knihovnu a součinu korigovaného počtu obyvatel obsluhovaného regionu a jednotkové dotace na obyvatele.</w:t>
      </w:r>
    </w:p>
    <w:p w14:paraId="6117B523" w14:textId="77777777" w:rsidR="00F67B7A" w:rsidRPr="00E32671" w:rsidRDefault="00F67B7A" w:rsidP="00F67B7A">
      <w:pPr>
        <w:pStyle w:val="Tlotextu"/>
        <w:rPr>
          <w:b/>
        </w:rPr>
      </w:pPr>
      <w:r w:rsidRPr="00E32671">
        <w:rPr>
          <w:b/>
        </w:rPr>
        <w:t>V praxi je tento postup:</w:t>
      </w:r>
    </w:p>
    <w:p w14:paraId="658CDAD3" w14:textId="77777777" w:rsidR="00F67B7A" w:rsidRDefault="00F67B7A" w:rsidP="00F67B7A">
      <w:pPr>
        <w:pStyle w:val="odrky"/>
      </w:pPr>
      <w:r>
        <w:t>jednotlivé pověřené knihovny formou individuální dotace žádají kraj o dotaci na výkon RF,</w:t>
      </w:r>
    </w:p>
    <w:p w14:paraId="67B3CC0F" w14:textId="77777777" w:rsidR="00F67B7A" w:rsidRDefault="00F67B7A" w:rsidP="00F67B7A">
      <w:pPr>
        <w:pStyle w:val="odrky"/>
      </w:pPr>
      <w:r>
        <w:t>krajská knihovna na základě sdělení MSK rozpočítává částku vyčleněnou na výkon RF v MSK na následující rok,</w:t>
      </w:r>
    </w:p>
    <w:p w14:paraId="77A83B81" w14:textId="77777777" w:rsidR="00F67B7A" w:rsidRDefault="00F67B7A" w:rsidP="00F67B7A">
      <w:pPr>
        <w:pStyle w:val="odrky"/>
      </w:pPr>
      <w:r>
        <w:t>krajská knihovna zjistí počet obsluhovaných knihoven jednotlivými pověřenými knihovnami,</w:t>
      </w:r>
    </w:p>
    <w:p w14:paraId="0BFFBED3" w14:textId="77777777" w:rsidR="00F67B7A" w:rsidRDefault="00F67B7A" w:rsidP="00F67B7A">
      <w:pPr>
        <w:pStyle w:val="odrky"/>
      </w:pPr>
      <w:r>
        <w:t xml:space="preserve">krajská knihovna provede propočet obsluhované populace (je využíván jednotný zdroj pro celou ČR -  </w:t>
      </w:r>
      <w:r w:rsidRPr="00BA63AE">
        <w:rPr>
          <w:b/>
        </w:rPr>
        <w:t xml:space="preserve">Informativní počty obyvatel v obcích </w:t>
      </w:r>
      <w:r>
        <w:t>ze stránek Ministerstva vnitra ČR). Do počtu obyvatel jsou započítáni i cizinci žijící na území České republiky.</w:t>
      </w:r>
      <w:r>
        <w:rPr>
          <w:rStyle w:val="Znakapoznpodarou"/>
        </w:rPr>
        <w:footnoteReference w:id="17"/>
      </w:r>
      <w:r>
        <w:t xml:space="preserve"> </w:t>
      </w:r>
    </w:p>
    <w:p w14:paraId="6D485AF9" w14:textId="77777777" w:rsidR="00F67B7A" w:rsidRDefault="00F67B7A" w:rsidP="00F67B7A">
      <w:pPr>
        <w:pStyle w:val="Tlotextu"/>
        <w:keepNext/>
      </w:pPr>
      <w:r>
        <w:rPr>
          <w:noProof/>
          <w:lang w:eastAsia="cs-CZ"/>
        </w:rPr>
        <w:drawing>
          <wp:inline distT="0" distB="0" distL="0" distR="0" wp14:anchorId="4BA0293E" wp14:editId="5A5B1427">
            <wp:extent cx="5486400" cy="1041722"/>
            <wp:effectExtent l="19050" t="0" r="3810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BD6F6C0" w14:textId="3F6B73F5" w:rsidR="00F67B7A" w:rsidRDefault="00F67B7A" w:rsidP="00F67B7A">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6</w:t>
      </w:r>
      <w:r w:rsidR="00C04C44">
        <w:rPr>
          <w:noProof/>
        </w:rPr>
        <w:fldChar w:fldCharType="end"/>
      </w:r>
      <w:r>
        <w:t xml:space="preserve"> - Proces propočtu dotace pro jednotlivé pověřené knihovny</w:t>
      </w:r>
    </w:p>
    <w:p w14:paraId="50C4D3A1" w14:textId="77777777" w:rsidR="00F67B7A" w:rsidRDefault="00F67B7A" w:rsidP="00F67B7A">
      <w:pPr>
        <w:pStyle w:val="Nadpis3"/>
      </w:pPr>
      <w:bookmarkStart w:id="30" w:name="_Toc22288906"/>
      <w:r>
        <w:t>Další nadstandardní činnosti v rámci výkonu RF</w:t>
      </w:r>
      <w:bookmarkEnd w:id="30"/>
    </w:p>
    <w:p w14:paraId="29F7A3F4" w14:textId="77777777" w:rsidR="00F67B7A" w:rsidRDefault="00F67B7A" w:rsidP="00F67B7A">
      <w:pPr>
        <w:pStyle w:val="Tlotextu"/>
      </w:pPr>
      <w:r>
        <w:t xml:space="preserve">V mnohých knihovnách začaly probíhat práce s digitalizovanými dokumenty, jsou rozvíjeny služby v rámci komunitních aktivit. Respektování mezinárodních standardů při zpracování literatury i při digitalizaci, sdílená tvorba i využívání databází a další aktivity mají za následek stoupající náročnost knihovnické profese. Celoživotní vzdělávání knihovníků se tak stalo zcela nezbytným a zůstává další nesmírně potřebnou složkou regionálních funkcí. </w:t>
      </w:r>
    </w:p>
    <w:p w14:paraId="1C5980AA" w14:textId="3F295179" w:rsidR="00F67B7A" w:rsidRDefault="00F67B7A" w:rsidP="00F67B7A">
      <w:pPr>
        <w:pStyle w:val="Tlotextu"/>
      </w:pPr>
      <w:r>
        <w:t>Solidní úroveň veřejných knihovnických a informačních služeb představuje jeden z pilířů rozvoje demokratické společnosti a regionální funkce knihoven znamenají nepostradatelnou podporu tohoto rozvoje.</w:t>
      </w:r>
    </w:p>
    <w:p w14:paraId="64037DEE" w14:textId="77777777" w:rsidR="00A3416E" w:rsidRDefault="00A3416E" w:rsidP="00A3416E">
      <w:pPr>
        <w:pStyle w:val="Nadpis2"/>
      </w:pPr>
      <w:bookmarkStart w:id="31" w:name="_Toc22288907"/>
      <w:r>
        <w:t>Sledované indikátory</w:t>
      </w:r>
      <w:bookmarkEnd w:id="31"/>
    </w:p>
    <w:p w14:paraId="7502FB62" w14:textId="77777777" w:rsidR="00A3416E" w:rsidRDefault="00A3416E" w:rsidP="00A3416E">
      <w:pPr>
        <w:pStyle w:val="Tlotextu"/>
      </w:pPr>
      <w:r>
        <w:t>Hlavní indikátory pro sledování stavu, vývoje a kvality v oblasti knihovnictví v MSK jsou sledovány na základě Koncepce rozvoje veřejných knihovnických a informačních služeb v Moravskoslezském kraji na léta 2014-2020 (Koncepce knihovnictví). Na úseku výkonu regionálních funkcí jsou sledovány tyto ukazatele:</w:t>
      </w:r>
    </w:p>
    <w:p w14:paraId="0E72DC56" w14:textId="77777777" w:rsidR="00A3416E" w:rsidRDefault="00A3416E" w:rsidP="00A3416E">
      <w:pPr>
        <w:pStyle w:val="odrky"/>
      </w:pPr>
      <w:r>
        <w:t>počet knihoven v MSK zajišťujících VKIS (dle evidence MSVK ),</w:t>
      </w:r>
    </w:p>
    <w:p w14:paraId="677B7AEC" w14:textId="77777777" w:rsidR="00A3416E" w:rsidRDefault="00A3416E" w:rsidP="00A3416E">
      <w:pPr>
        <w:pStyle w:val="odrky"/>
      </w:pPr>
      <w:r>
        <w:t>typy a počty knihovny v MSK,</w:t>
      </w:r>
    </w:p>
    <w:p w14:paraId="0727ABF8" w14:textId="77777777" w:rsidR="00A3416E" w:rsidRDefault="00A3416E" w:rsidP="00A3416E">
      <w:pPr>
        <w:pStyle w:val="odrky"/>
      </w:pPr>
      <w:r>
        <w:t>regionální funkce knihoven (evidence MSVK),</w:t>
      </w:r>
    </w:p>
    <w:p w14:paraId="17FD02B7" w14:textId="77777777" w:rsidR="00A3416E" w:rsidRDefault="00A3416E" w:rsidP="00A3416E">
      <w:pPr>
        <w:pStyle w:val="odrky"/>
      </w:pPr>
      <w:r>
        <w:t>počty knihoven zapojených do programu Regionální funkce knihoven,</w:t>
      </w:r>
    </w:p>
    <w:p w14:paraId="605DF41B" w14:textId="77777777" w:rsidR="00A3416E" w:rsidRDefault="00A3416E" w:rsidP="00A3416E">
      <w:pPr>
        <w:pStyle w:val="odrky"/>
      </w:pPr>
      <w:r>
        <w:t>počty realizovaných metodických návštěv,</w:t>
      </w:r>
    </w:p>
    <w:p w14:paraId="0F6A908B" w14:textId="77777777" w:rsidR="00A3416E" w:rsidRDefault="00A3416E" w:rsidP="00A3416E">
      <w:pPr>
        <w:pStyle w:val="odrky"/>
      </w:pPr>
      <w:r>
        <w:t>počty svazků (knihovních jednotek) zakoupených do výměnných souborů,</w:t>
      </w:r>
    </w:p>
    <w:p w14:paraId="0637EB15" w14:textId="77777777" w:rsidR="00A3416E" w:rsidRDefault="00A3416E" w:rsidP="00A3416E">
      <w:pPr>
        <w:pStyle w:val="odrky"/>
      </w:pPr>
      <w:r>
        <w:t>počty zpracovaných statistických výkazů Kult (MK) 12-01,</w:t>
      </w:r>
    </w:p>
    <w:p w14:paraId="2A423C27" w14:textId="77777777" w:rsidR="00A3416E" w:rsidRDefault="00A3416E" w:rsidP="00A3416E">
      <w:pPr>
        <w:pStyle w:val="odrky"/>
      </w:pPr>
      <w:r>
        <w:t>počty knihoven s automatizovaným knihovnickým systémem,</w:t>
      </w:r>
    </w:p>
    <w:p w14:paraId="4A0A6E7F" w14:textId="77777777" w:rsidR="00A3416E" w:rsidRDefault="00A3416E" w:rsidP="00A3416E">
      <w:pPr>
        <w:pStyle w:val="odrky"/>
      </w:pPr>
      <w:r>
        <w:t>digitální knihovna MSK (evidence MSVK),</w:t>
      </w:r>
    </w:p>
    <w:p w14:paraId="0D3DDF2C" w14:textId="77777777" w:rsidR="00A3416E" w:rsidRDefault="00A3416E" w:rsidP="00A3416E">
      <w:pPr>
        <w:pStyle w:val="odrky"/>
      </w:pPr>
      <w:r>
        <w:t>počet spolupracujících subjektů v rámci MSK,</w:t>
      </w:r>
    </w:p>
    <w:p w14:paraId="19A75714" w14:textId="77777777" w:rsidR="00A3416E" w:rsidRDefault="00A3416E" w:rsidP="00A3416E">
      <w:pPr>
        <w:pStyle w:val="odrky"/>
      </w:pPr>
      <w:r>
        <w:t>počet zdigitalizovaných dokumentů/počet stran,</w:t>
      </w:r>
    </w:p>
    <w:p w14:paraId="43C467AB" w14:textId="77777777" w:rsidR="00A3416E" w:rsidRDefault="00A3416E" w:rsidP="00A3416E">
      <w:pPr>
        <w:pStyle w:val="odrky"/>
      </w:pPr>
      <w:r>
        <w:t>přístup k informačním zdrojům a službám knihoven,</w:t>
      </w:r>
    </w:p>
    <w:p w14:paraId="60C9D6F2" w14:textId="77777777" w:rsidR="00A3416E" w:rsidRDefault="00A3416E" w:rsidP="00A3416E">
      <w:pPr>
        <w:pStyle w:val="odrky"/>
      </w:pPr>
      <w:r>
        <w:t>počet knihoven zapojených do Centrálního portálu knihoven (evidence CPK),</w:t>
      </w:r>
    </w:p>
    <w:p w14:paraId="3A47FB39" w14:textId="77777777" w:rsidR="00A3416E" w:rsidRDefault="00A3416E" w:rsidP="00A3416E">
      <w:pPr>
        <w:pStyle w:val="odrky"/>
      </w:pPr>
      <w:r>
        <w:t>počet knihoven budujících regionální a specializované databáze (evidence MSVK),</w:t>
      </w:r>
    </w:p>
    <w:p w14:paraId="767D9677" w14:textId="77777777" w:rsidR="00A3416E" w:rsidRDefault="00A3416E" w:rsidP="00A3416E">
      <w:pPr>
        <w:pStyle w:val="odrky"/>
      </w:pPr>
      <w:r>
        <w:t>počet knihoven nabízejících půjčování e-knih (evidence MSVK),</w:t>
      </w:r>
    </w:p>
    <w:p w14:paraId="4B024E7D" w14:textId="77777777" w:rsidR="00A3416E" w:rsidRDefault="00A3416E" w:rsidP="00A3416E">
      <w:pPr>
        <w:pStyle w:val="odrky"/>
      </w:pPr>
      <w:r>
        <w:t>rovný přístup ke službám knihoven (evidence MSVK),</w:t>
      </w:r>
    </w:p>
    <w:p w14:paraId="3289E39C" w14:textId="77777777" w:rsidR="00A3416E" w:rsidRDefault="00A3416E" w:rsidP="00A3416E">
      <w:pPr>
        <w:pStyle w:val="odrky"/>
      </w:pPr>
      <w:r>
        <w:t>počet knihoven s webovou stránkou,</w:t>
      </w:r>
    </w:p>
    <w:p w14:paraId="6EED951C" w14:textId="77777777" w:rsidR="00A3416E" w:rsidRDefault="00A3416E" w:rsidP="00A3416E">
      <w:pPr>
        <w:pStyle w:val="odrky"/>
      </w:pPr>
      <w:r>
        <w:t>počet knihoven s opac katalogem,</w:t>
      </w:r>
    </w:p>
    <w:p w14:paraId="2B7E5147" w14:textId="77777777" w:rsidR="00A3416E" w:rsidRDefault="00A3416E" w:rsidP="00A3416E">
      <w:pPr>
        <w:pStyle w:val="odrky"/>
      </w:pPr>
      <w:r>
        <w:t>kvalita, efektivita a marketing služeb knihoven (evidence MSVK),</w:t>
      </w:r>
    </w:p>
    <w:p w14:paraId="2800DF3F" w14:textId="77777777" w:rsidR="00A3416E" w:rsidRDefault="00A3416E" w:rsidP="00A3416E">
      <w:pPr>
        <w:pStyle w:val="odrky"/>
      </w:pPr>
      <w:r>
        <w:t>analýza plnění Standardu pro dobrou knihovnu,</w:t>
      </w:r>
    </w:p>
    <w:p w14:paraId="44812E2E" w14:textId="77777777" w:rsidR="00A3416E" w:rsidRDefault="00A3416E" w:rsidP="00A3416E">
      <w:pPr>
        <w:pStyle w:val="odrky"/>
      </w:pPr>
      <w:r>
        <w:t>počet knihoven zapojených do projektu Benchmarkingu knihoven,</w:t>
      </w:r>
    </w:p>
    <w:p w14:paraId="2AD580B1" w14:textId="77777777" w:rsidR="00A3416E" w:rsidRDefault="00A3416E" w:rsidP="00A3416E">
      <w:pPr>
        <w:pStyle w:val="odrky"/>
      </w:pPr>
      <w:r>
        <w:t>počet knihoven nominovaných v rámci cen (krajských, celostátních),</w:t>
      </w:r>
    </w:p>
    <w:p w14:paraId="5BB6C1F1" w14:textId="77777777" w:rsidR="00A3416E" w:rsidRDefault="00A3416E" w:rsidP="00A3416E">
      <w:pPr>
        <w:pStyle w:val="odrky"/>
      </w:pPr>
      <w:r>
        <w:t>počet akcí uskutečněných ve spolupráci s jinými subjekty (SLU v Opavě, SKIP , SDRUK , SMO , SPOV aj.),</w:t>
      </w:r>
    </w:p>
    <w:p w14:paraId="0D3B2ADF" w14:textId="77777777" w:rsidR="00A3416E" w:rsidRDefault="00A3416E" w:rsidP="00A3416E">
      <w:pPr>
        <w:pStyle w:val="odrky"/>
      </w:pPr>
      <w:r>
        <w:t>rozvoj lidských zdrojů (evidence MSVK),</w:t>
      </w:r>
    </w:p>
    <w:p w14:paraId="31E86B34" w14:textId="77777777" w:rsidR="00A3416E" w:rsidRDefault="00A3416E" w:rsidP="00A3416E">
      <w:pPr>
        <w:pStyle w:val="odrky"/>
      </w:pPr>
      <w:r>
        <w:t>počet nabízených vzdělávacích akcí pro knihovníky,</w:t>
      </w:r>
    </w:p>
    <w:p w14:paraId="3C657A97" w14:textId="77777777" w:rsidR="00A3416E" w:rsidRDefault="00A3416E" w:rsidP="00A3416E">
      <w:pPr>
        <w:pStyle w:val="odrky"/>
      </w:pPr>
      <w:r>
        <w:t>počet účastníků/absolventů vzdělávacích akcí,</w:t>
      </w:r>
    </w:p>
    <w:p w14:paraId="1C1CBE63" w14:textId="77777777" w:rsidR="00A3416E" w:rsidRDefault="00A3416E" w:rsidP="00A3416E">
      <w:pPr>
        <w:pStyle w:val="odrky"/>
      </w:pPr>
      <w:r>
        <w:t>počet hodin realizovaného vzdělávání pro knihovníky,</w:t>
      </w:r>
    </w:p>
    <w:p w14:paraId="15C0930A" w14:textId="77777777" w:rsidR="00A3416E" w:rsidRDefault="00A3416E" w:rsidP="00A3416E">
      <w:pPr>
        <w:pStyle w:val="odrky"/>
      </w:pPr>
      <w:r>
        <w:t>mimozdrojové financování knihoven (evidence MK, KÚ MSK, MSVK),</w:t>
      </w:r>
    </w:p>
    <w:p w14:paraId="17D5AD85" w14:textId="77777777" w:rsidR="00A3416E" w:rsidRDefault="00A3416E" w:rsidP="00A3416E">
      <w:pPr>
        <w:pStyle w:val="odrky"/>
      </w:pPr>
      <w:r>
        <w:t>výše poskytnuté finanční podpory na výkon regionálních funkcí knihoven,</w:t>
      </w:r>
    </w:p>
    <w:p w14:paraId="7B6E7458" w14:textId="77777777" w:rsidR="00A3416E" w:rsidRDefault="00A3416E" w:rsidP="00A3416E">
      <w:pPr>
        <w:pStyle w:val="odrky"/>
      </w:pPr>
      <w:r>
        <w:t>výše poskytnuté finanční podpory na oceňování knihoven (K2, Diplom za moderní knihovnické a informační služby – v rámci soutěže Vesnice roku),</w:t>
      </w:r>
    </w:p>
    <w:p w14:paraId="57725A8A" w14:textId="77777777" w:rsidR="00A3416E" w:rsidRDefault="00A3416E" w:rsidP="00A3416E">
      <w:pPr>
        <w:pStyle w:val="odrky"/>
      </w:pPr>
      <w:r>
        <w:t>výše poskytnuté finanční podpory na Digitální knihovnu MSK, zapojení MSVK do Centrálního portálu knihoven aj.,</w:t>
      </w:r>
    </w:p>
    <w:p w14:paraId="590842AA" w14:textId="77777777" w:rsidR="00A3416E" w:rsidRDefault="00A3416E" w:rsidP="00A3416E">
      <w:pPr>
        <w:pStyle w:val="odrky"/>
      </w:pPr>
      <w:r>
        <w:t>výše poskytnuté finanční podpory z jiných zdrojů (IROP , Ministerstvo kultury, nadace, aj.),</w:t>
      </w:r>
    </w:p>
    <w:p w14:paraId="2CF24821" w14:textId="77777777" w:rsidR="00A3416E" w:rsidRDefault="00A3416E" w:rsidP="00A3416E">
      <w:pPr>
        <w:pStyle w:val="odrky"/>
      </w:pPr>
      <w:r>
        <w:t>počet vydaných publikací zaměřených na prezentaci knihoven Moravskoslezského kraje (evidence KÚ).</w:t>
      </w:r>
    </w:p>
    <w:p w14:paraId="2F27608E" w14:textId="77777777" w:rsidR="00A3416E" w:rsidRDefault="00A3416E" w:rsidP="00F67B7A">
      <w:pPr>
        <w:pStyle w:val="Tlotextu"/>
      </w:pPr>
    </w:p>
    <w:p w14:paraId="30A9B600" w14:textId="77777777" w:rsidR="00F67B7A" w:rsidRPr="004B005B" w:rsidRDefault="00F67B7A" w:rsidP="00F67B7A">
      <w:pPr>
        <w:pStyle w:val="parNadpisPrvkuModry"/>
      </w:pPr>
      <w:r w:rsidRPr="004B005B">
        <w:t>Otázky</w:t>
      </w:r>
    </w:p>
    <w:p w14:paraId="79B7F956" w14:textId="77777777" w:rsidR="00F67B7A" w:rsidRDefault="00F67B7A" w:rsidP="00F67B7A">
      <w:pPr>
        <w:framePr w:w="624" w:h="624" w:hRule="exact" w:hSpace="170" w:wrap="around" w:vAnchor="text" w:hAnchor="page" w:xAlign="outside" w:y="-622" w:anchorLock="1"/>
        <w:jc w:val="both"/>
      </w:pPr>
      <w:r>
        <w:rPr>
          <w:noProof/>
          <w:lang w:eastAsia="cs-CZ"/>
        </w:rPr>
        <w:drawing>
          <wp:inline distT="0" distB="0" distL="0" distR="0" wp14:anchorId="7320F3D5" wp14:editId="52372026">
            <wp:extent cx="381635" cy="38163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E54231" w14:textId="77777777" w:rsidR="00F67B7A" w:rsidRDefault="00F67B7A" w:rsidP="00F67B7A">
      <w:pPr>
        <w:pStyle w:val="Tlotextu"/>
      </w:pPr>
    </w:p>
    <w:p w14:paraId="732925A5" w14:textId="77777777" w:rsidR="00F67B7A" w:rsidRDefault="00F67B7A" w:rsidP="00002336">
      <w:pPr>
        <w:pStyle w:val="slovn"/>
        <w:numPr>
          <w:ilvl w:val="0"/>
          <w:numId w:val="14"/>
        </w:numPr>
      </w:pPr>
      <w:r>
        <w:t>Jakou formou žádají pověřené knihovny v MSK o dotaci?</w:t>
      </w:r>
    </w:p>
    <w:p w14:paraId="0C960E99" w14:textId="77777777" w:rsidR="00F67B7A" w:rsidRDefault="00F67B7A" w:rsidP="00F67B7A">
      <w:pPr>
        <w:pStyle w:val="odrky"/>
      </w:pPr>
      <w:r>
        <w:t>Formou jednorázové dotace</w:t>
      </w:r>
    </w:p>
    <w:p w14:paraId="73BACD89" w14:textId="77777777" w:rsidR="00F67B7A" w:rsidRDefault="00F67B7A" w:rsidP="00F67B7A">
      <w:pPr>
        <w:pStyle w:val="odrky"/>
      </w:pPr>
      <w:r>
        <w:t>Formou individuální dotace</w:t>
      </w:r>
    </w:p>
    <w:p w14:paraId="606BE552" w14:textId="77777777" w:rsidR="00F67B7A" w:rsidRDefault="00F67B7A" w:rsidP="00F67B7A">
      <w:pPr>
        <w:pStyle w:val="odrky"/>
      </w:pPr>
      <w:r>
        <w:t>Formou účelové dotace</w:t>
      </w:r>
    </w:p>
    <w:p w14:paraId="26497200" w14:textId="77777777" w:rsidR="00F67B7A" w:rsidRDefault="00F67B7A" w:rsidP="00F67B7A">
      <w:pPr>
        <w:pStyle w:val="slovn"/>
      </w:pPr>
      <w:r>
        <w:t>Jak je propočítávána dotace pro jednotlivé knihovny?</w:t>
      </w:r>
    </w:p>
    <w:p w14:paraId="6AA74376" w14:textId="77777777" w:rsidR="00F67B7A" w:rsidRDefault="00F67B7A" w:rsidP="00F67B7A">
      <w:pPr>
        <w:pStyle w:val="odrky"/>
      </w:pPr>
      <w:r>
        <w:t>45 % obyvatel + 55 % knihoven</w:t>
      </w:r>
    </w:p>
    <w:p w14:paraId="2DD4016D" w14:textId="77777777" w:rsidR="00F67B7A" w:rsidRDefault="00F67B7A" w:rsidP="00F67B7A">
      <w:pPr>
        <w:pStyle w:val="odrky"/>
      </w:pPr>
      <w:r>
        <w:t>55 % obyvatel + 45 % knihoven</w:t>
      </w:r>
    </w:p>
    <w:p w14:paraId="39477A3B" w14:textId="77777777" w:rsidR="00F67B7A" w:rsidRDefault="00F67B7A" w:rsidP="00F67B7A">
      <w:pPr>
        <w:pStyle w:val="odrky"/>
      </w:pPr>
      <w:r>
        <w:t>50 % obyvatel + 50 % knihoven</w:t>
      </w:r>
    </w:p>
    <w:p w14:paraId="0628F5CA" w14:textId="77777777" w:rsidR="00F67B7A" w:rsidRDefault="00F67B7A" w:rsidP="00F67B7A">
      <w:pPr>
        <w:pStyle w:val="slovn"/>
      </w:pPr>
      <w:r>
        <w:t>V MSK je v současné době 16 knihoven pověřených výkonem RF</w:t>
      </w:r>
    </w:p>
    <w:p w14:paraId="6C69FD61" w14:textId="77777777" w:rsidR="00F67B7A" w:rsidRDefault="00F67B7A" w:rsidP="00F67B7A">
      <w:pPr>
        <w:pStyle w:val="odrky"/>
      </w:pPr>
      <w:r>
        <w:t>Ano – ne</w:t>
      </w:r>
    </w:p>
    <w:p w14:paraId="392A5884" w14:textId="77777777" w:rsidR="00F67B7A" w:rsidRDefault="00F67B7A" w:rsidP="00F67B7A">
      <w:pPr>
        <w:pStyle w:val="slovn"/>
      </w:pPr>
      <w:r>
        <w:t>RF knihoven v letech 2002-2005 financovalo Ministerstvo pro místní rozvoj</w:t>
      </w:r>
    </w:p>
    <w:p w14:paraId="2892978C" w14:textId="77777777" w:rsidR="00F67B7A" w:rsidRDefault="00F67B7A" w:rsidP="00F67B7A">
      <w:pPr>
        <w:pStyle w:val="odrky"/>
      </w:pPr>
      <w:r>
        <w:t>Ano – ne</w:t>
      </w:r>
    </w:p>
    <w:p w14:paraId="1ACC964D" w14:textId="77777777" w:rsidR="00F67B7A" w:rsidRDefault="00F67B7A" w:rsidP="00F67B7A">
      <w:pPr>
        <w:pStyle w:val="slovn"/>
      </w:pPr>
      <w:r>
        <w:t>Výkon RF v MSK je koordinován na základě Metodického pokynu z roku 2019</w:t>
      </w:r>
    </w:p>
    <w:p w14:paraId="35AEC38B" w14:textId="77777777" w:rsidR="00F67B7A" w:rsidRDefault="00F67B7A" w:rsidP="00F67B7A">
      <w:pPr>
        <w:pStyle w:val="odrky"/>
      </w:pPr>
      <w:r>
        <w:t>Ano - ne</w:t>
      </w:r>
    </w:p>
    <w:p w14:paraId="0C906E7C" w14:textId="77777777" w:rsidR="00F67B7A" w:rsidRDefault="00F67B7A" w:rsidP="00F67B7A">
      <w:pPr>
        <w:pStyle w:val="parUkonceniPrvku"/>
      </w:pPr>
    </w:p>
    <w:p w14:paraId="1BEB4D5C" w14:textId="77777777" w:rsidR="00F67B7A" w:rsidRPr="004B005B" w:rsidRDefault="00F67B7A" w:rsidP="00F67B7A">
      <w:pPr>
        <w:pStyle w:val="parNadpisPrvkuModry"/>
      </w:pPr>
      <w:r w:rsidRPr="004B005B">
        <w:t>Odpovědi</w:t>
      </w:r>
    </w:p>
    <w:p w14:paraId="2D0392BF" w14:textId="77777777" w:rsidR="00F67B7A" w:rsidRDefault="00F67B7A" w:rsidP="00F67B7A">
      <w:pPr>
        <w:framePr w:w="624" w:h="624" w:hRule="exact" w:hSpace="170" w:wrap="around" w:vAnchor="text" w:hAnchor="page" w:xAlign="outside" w:y="-622" w:anchorLock="1"/>
        <w:jc w:val="both"/>
      </w:pPr>
      <w:r>
        <w:rPr>
          <w:noProof/>
          <w:lang w:eastAsia="cs-CZ"/>
        </w:rPr>
        <w:drawing>
          <wp:inline distT="0" distB="0" distL="0" distR="0" wp14:anchorId="27D92FB1" wp14:editId="520763A1">
            <wp:extent cx="381635" cy="381635"/>
            <wp:effectExtent l="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D21786F" w14:textId="77777777" w:rsidR="00F67B7A" w:rsidRDefault="00F67B7A" w:rsidP="00F67B7A">
      <w:pPr>
        <w:pStyle w:val="Tlotextu"/>
      </w:pPr>
    </w:p>
    <w:p w14:paraId="08162C5E" w14:textId="77777777" w:rsidR="00F67B7A" w:rsidRDefault="00F67B7A" w:rsidP="00F67B7A">
      <w:pPr>
        <w:pStyle w:val="odrky"/>
      </w:pPr>
      <w:r>
        <w:t>Formou individuální dotace</w:t>
      </w:r>
    </w:p>
    <w:p w14:paraId="55B0D74E" w14:textId="77777777" w:rsidR="00F67B7A" w:rsidRDefault="00F67B7A" w:rsidP="00F67B7A">
      <w:pPr>
        <w:pStyle w:val="odrky"/>
      </w:pPr>
      <w:r>
        <w:t>55 % obyvatel + 45 % knihoven</w:t>
      </w:r>
    </w:p>
    <w:p w14:paraId="7C40BE46" w14:textId="77777777" w:rsidR="00F67B7A" w:rsidRDefault="00F67B7A" w:rsidP="00F67B7A">
      <w:pPr>
        <w:pStyle w:val="odrky"/>
      </w:pPr>
      <w:r>
        <w:t>Ne</w:t>
      </w:r>
    </w:p>
    <w:p w14:paraId="5AD075B2" w14:textId="77777777" w:rsidR="00F67B7A" w:rsidRDefault="00F67B7A" w:rsidP="00F67B7A">
      <w:pPr>
        <w:pStyle w:val="odrky"/>
      </w:pPr>
      <w:r>
        <w:t>Ne</w:t>
      </w:r>
    </w:p>
    <w:p w14:paraId="0A4007A8" w14:textId="77777777" w:rsidR="00F67B7A" w:rsidRDefault="00F67B7A" w:rsidP="00F67B7A">
      <w:pPr>
        <w:pStyle w:val="odrky"/>
      </w:pPr>
      <w:r>
        <w:t>ne</w:t>
      </w:r>
    </w:p>
    <w:p w14:paraId="55727147" w14:textId="77777777" w:rsidR="00F67B7A" w:rsidRDefault="00F67B7A" w:rsidP="00F67B7A">
      <w:pPr>
        <w:pStyle w:val="parUkonceniPrvku"/>
      </w:pPr>
    </w:p>
    <w:bookmarkEnd w:id="25"/>
    <w:p w14:paraId="57029307" w14:textId="77777777" w:rsidR="00525A28" w:rsidRPr="00964600" w:rsidRDefault="00525A28" w:rsidP="00525A28">
      <w:pPr>
        <w:pStyle w:val="Tlotextu"/>
      </w:pPr>
    </w:p>
    <w:p w14:paraId="699F3C49" w14:textId="151CFB96" w:rsidR="00DA2816" w:rsidRDefault="000E1281" w:rsidP="00DA2816">
      <w:pPr>
        <w:pStyle w:val="Nadpis1"/>
      </w:pPr>
      <w:bookmarkStart w:id="32" w:name="_Toc22288908"/>
      <w:r>
        <w:t>Metodik jako profesní kvalifikace</w:t>
      </w:r>
      <w:bookmarkEnd w:id="32"/>
      <w:r>
        <w:t xml:space="preserve"> </w:t>
      </w:r>
    </w:p>
    <w:p w14:paraId="1CD8AA4B" w14:textId="77777777" w:rsidR="00DA2816" w:rsidRPr="004B005B" w:rsidRDefault="00DA2816" w:rsidP="00DA2816">
      <w:pPr>
        <w:pStyle w:val="parNadpisPrvkuCerveny"/>
      </w:pPr>
      <w:r w:rsidRPr="004B005B">
        <w:t>Rychlý náhled kapitoly</w:t>
      </w:r>
    </w:p>
    <w:p w14:paraId="3F09B6B2"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6D9E4222" wp14:editId="6B5BFCE6">
            <wp:extent cx="381635" cy="381635"/>
            <wp:effectExtent l="0" t="0" r="0"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2B28E06" w14:textId="199DD898" w:rsidR="00DA2816" w:rsidRDefault="00DA2816" w:rsidP="00DA2816">
      <w:pPr>
        <w:pStyle w:val="Tlotextu"/>
        <w:rPr>
          <w:b/>
        </w:rPr>
      </w:pPr>
    </w:p>
    <w:p w14:paraId="578B049A" w14:textId="2D982EC2" w:rsidR="00E13F31" w:rsidRPr="00A803C2" w:rsidRDefault="00E13F31" w:rsidP="00E13F31">
      <w:pPr>
        <w:pStyle w:val="Tlotextu"/>
      </w:pPr>
      <w:r w:rsidRPr="00E13F31">
        <w:t>Pracovní</w:t>
      </w:r>
      <w:r>
        <w:t xml:space="preserve"> pozice metodik. Národní soustava povolání a Národní soustava kvalifikací jako základ pro pracovní náplň metodika pověřené i krajské knihovny.</w:t>
      </w:r>
    </w:p>
    <w:p w14:paraId="46FF6155" w14:textId="77777777" w:rsidR="00DA2816" w:rsidRDefault="00DA2816" w:rsidP="00DA2816">
      <w:pPr>
        <w:pStyle w:val="parUkonceniPrvku"/>
      </w:pPr>
    </w:p>
    <w:p w14:paraId="4E45DC1C" w14:textId="77777777" w:rsidR="00DA2816" w:rsidRPr="004B005B" w:rsidRDefault="00DA2816" w:rsidP="00DA2816">
      <w:pPr>
        <w:pStyle w:val="parNadpisPrvkuCerveny"/>
      </w:pPr>
      <w:r w:rsidRPr="004B005B">
        <w:t>Cíle kapitoly</w:t>
      </w:r>
    </w:p>
    <w:p w14:paraId="6919FD07"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4301E8C8" wp14:editId="3B4C29C8">
            <wp:extent cx="381635" cy="381635"/>
            <wp:effectExtent l="0" t="0" r="0" b="0"/>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50CF419" w14:textId="6AD7C804" w:rsidR="00DA2816" w:rsidRDefault="00DA2816" w:rsidP="00DA2816">
      <w:pPr>
        <w:pStyle w:val="Tlotextu"/>
        <w:rPr>
          <w:i/>
        </w:rPr>
      </w:pPr>
    </w:p>
    <w:p w14:paraId="732140E7" w14:textId="6CAD9076" w:rsidR="00E13F31" w:rsidRPr="00E13F31" w:rsidRDefault="00E13F31" w:rsidP="00E13F31">
      <w:pPr>
        <w:pStyle w:val="Tlotextu"/>
      </w:pPr>
      <w:r>
        <w:t>Student získá základní přehled o náplni práce, kterou vykonávají odborní pracovníci knihovny – metodici na pozici pověřené i krajské knihovny.</w:t>
      </w:r>
    </w:p>
    <w:p w14:paraId="7CFD34E6" w14:textId="77777777" w:rsidR="00DA2816" w:rsidRDefault="00DA2816" w:rsidP="00DA2816">
      <w:pPr>
        <w:pStyle w:val="parUkonceniPrvku"/>
      </w:pPr>
    </w:p>
    <w:p w14:paraId="18E3693F" w14:textId="77777777" w:rsidR="00DA2816" w:rsidRPr="004B005B" w:rsidRDefault="00DA2816" w:rsidP="00DA2816">
      <w:pPr>
        <w:pStyle w:val="parNadpisPrvkuCerveny"/>
      </w:pPr>
      <w:r w:rsidRPr="004B005B">
        <w:t>Klíčová slova kapitoly</w:t>
      </w:r>
    </w:p>
    <w:p w14:paraId="67495BF1"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73EBB16C" wp14:editId="34027F49">
            <wp:extent cx="381635" cy="381635"/>
            <wp:effectExtent l="0" t="0" r="0" b="0"/>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592663" w14:textId="0C5CCC55" w:rsidR="00DA2816" w:rsidRDefault="00DA2816" w:rsidP="00DA2816">
      <w:pPr>
        <w:pStyle w:val="Tlotextu"/>
      </w:pPr>
    </w:p>
    <w:p w14:paraId="5F17A1DC" w14:textId="1B1E52FC" w:rsidR="00482027" w:rsidRDefault="00482027" w:rsidP="00DA2816">
      <w:pPr>
        <w:pStyle w:val="Tlotextu"/>
      </w:pPr>
      <w:r>
        <w:t>Profese, knihovny, knihovnictví, metodik, národní soustava povolání, národní soustava kvalifikací, znalosti, dovednosti, kompetence</w:t>
      </w:r>
    </w:p>
    <w:p w14:paraId="6B2264C7" w14:textId="77777777" w:rsidR="00DA2816" w:rsidRDefault="00DA2816" w:rsidP="00DA2816">
      <w:pPr>
        <w:pStyle w:val="parUkonceniPrvku"/>
      </w:pPr>
    </w:p>
    <w:p w14:paraId="10F9B404" w14:textId="7EBD0321" w:rsidR="00DC52F8" w:rsidRDefault="00DC52F8" w:rsidP="006D5F89">
      <w:pPr>
        <w:pStyle w:val="Nadpis2"/>
      </w:pPr>
      <w:bookmarkStart w:id="33" w:name="_Toc22288909"/>
      <w:r>
        <w:t>Národní soustava povolání</w:t>
      </w:r>
      <w:bookmarkEnd w:id="33"/>
    </w:p>
    <w:p w14:paraId="4469F0B5" w14:textId="2D7AACFB" w:rsidR="004010C4" w:rsidRDefault="004010C4" w:rsidP="004010C4">
      <w:pPr>
        <w:pStyle w:val="Tlotextu"/>
        <w:rPr>
          <w:rStyle w:val="st"/>
        </w:rPr>
      </w:pPr>
      <w:r>
        <w:rPr>
          <w:rStyle w:val="st"/>
        </w:rPr>
        <w:t>Národní soustava povolání</w:t>
      </w:r>
      <w:r w:rsidR="003A5B46">
        <w:rPr>
          <w:rStyle w:val="Znakapoznpodarou"/>
        </w:rPr>
        <w:footnoteReference w:id="18"/>
      </w:r>
      <w:r>
        <w:rPr>
          <w:rStyle w:val="st"/>
        </w:rPr>
        <w:t xml:space="preserve"> (NSP) je nástroj pro moderní řízení lidských zdrojů.</w:t>
      </w:r>
      <w:r w:rsidR="003375BE">
        <w:rPr>
          <w:rStyle w:val="st"/>
        </w:rPr>
        <w:t xml:space="preserve"> </w:t>
      </w:r>
    </w:p>
    <w:p w14:paraId="564AF2B9" w14:textId="60DD0E06" w:rsidR="003375BE" w:rsidRDefault="003375BE" w:rsidP="004010C4">
      <w:pPr>
        <w:pStyle w:val="Tlotextu"/>
        <w:rPr>
          <w:rStyle w:val="okbasic2"/>
          <w:i/>
          <w:szCs w:val="24"/>
        </w:rPr>
      </w:pPr>
      <w:r w:rsidRPr="003375BE">
        <w:rPr>
          <w:b/>
          <w:i/>
          <w:szCs w:val="24"/>
        </w:rPr>
        <w:t>„Národní soustava povolání</w:t>
      </w:r>
      <w:r w:rsidR="009A187E">
        <w:rPr>
          <w:i/>
          <w:szCs w:val="24"/>
        </w:rPr>
        <w:t xml:space="preserve"> </w:t>
      </w:r>
      <w:r w:rsidRPr="003375BE">
        <w:rPr>
          <w:i/>
          <w:szCs w:val="24"/>
        </w:rPr>
        <w:t>je ucelený, aktuální a flexibilní systém klasifikující jednotlivá povolání a</w:t>
      </w:r>
      <w:r>
        <w:rPr>
          <w:i/>
          <w:szCs w:val="24"/>
        </w:rPr>
        <w:t> </w:t>
      </w:r>
      <w:r w:rsidRPr="003375BE">
        <w:rPr>
          <w:i/>
          <w:szCs w:val="24"/>
        </w:rPr>
        <w:t>zprostředkovávající informace o potřebách a požadavcích trhu práce vzdělávacím institucím, uchazečům o povolání či vzdělání, zaměstnavatelům i dalším subjektům. Základ má v Integrovaném systému typových pozic (ISTP)</w:t>
      </w:r>
      <w:r w:rsidRPr="003375BE">
        <w:rPr>
          <w:rStyle w:val="okbasic2"/>
          <w:i/>
          <w:szCs w:val="24"/>
        </w:rPr>
        <w:t>, který vznikl z popudu zaměstnavatelů a pod záštitou Ministe</w:t>
      </w:r>
      <w:r>
        <w:rPr>
          <w:rStyle w:val="okbasic2"/>
          <w:i/>
          <w:szCs w:val="24"/>
        </w:rPr>
        <w:t>rstva práce a </w:t>
      </w:r>
      <w:r w:rsidRPr="003375BE">
        <w:rPr>
          <w:rStyle w:val="okbasic2"/>
          <w:i/>
          <w:szCs w:val="24"/>
        </w:rPr>
        <w:t>sociálních věcí ČR (MPSV) v roce 1999.“</w:t>
      </w:r>
      <w:r>
        <w:rPr>
          <w:rStyle w:val="Znakapoznpodarou"/>
          <w:rFonts w:cs="Times New Roman"/>
          <w:i/>
          <w:szCs w:val="24"/>
        </w:rPr>
        <w:footnoteReference w:id="19"/>
      </w:r>
    </w:p>
    <w:p w14:paraId="1B6FE528" w14:textId="37CEF2B7" w:rsidR="003A738A" w:rsidRDefault="00380A87" w:rsidP="004010C4">
      <w:pPr>
        <w:pStyle w:val="Tlotextu"/>
        <w:rPr>
          <w:rStyle w:val="st"/>
        </w:rPr>
      </w:pPr>
      <w:r>
        <w:rPr>
          <w:rStyle w:val="st"/>
        </w:rPr>
        <w:t xml:space="preserve">Knihovnictví je zde řazeno v odborném směru </w:t>
      </w:r>
      <w:r w:rsidRPr="00380A87">
        <w:rPr>
          <w:rStyle w:val="st"/>
          <w:b/>
        </w:rPr>
        <w:t>„Média, publicistika a knihovnictví.“</w:t>
      </w:r>
    </w:p>
    <w:p w14:paraId="719406FA" w14:textId="4FEE4221" w:rsidR="00380A87" w:rsidRDefault="00380A87" w:rsidP="004010C4">
      <w:pPr>
        <w:pStyle w:val="Tlotextu"/>
        <w:rPr>
          <w:rStyle w:val="st"/>
        </w:rPr>
      </w:pPr>
    </w:p>
    <w:p w14:paraId="26E6785A" w14:textId="77777777" w:rsidR="00380A87" w:rsidRDefault="00380A87" w:rsidP="00380A87">
      <w:pPr>
        <w:pStyle w:val="Tlotextu"/>
        <w:keepNext/>
      </w:pPr>
      <w:r>
        <w:rPr>
          <w:noProof/>
          <w:lang w:eastAsia="cs-CZ"/>
        </w:rPr>
        <w:drawing>
          <wp:inline distT="0" distB="0" distL="0" distR="0" wp14:anchorId="2980B0E8" wp14:editId="0ADFF3AA">
            <wp:extent cx="5502910" cy="1249045"/>
            <wp:effectExtent l="0" t="0" r="2540" b="825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02910" cy="1249045"/>
                    </a:xfrm>
                    <a:prstGeom prst="rect">
                      <a:avLst/>
                    </a:prstGeom>
                  </pic:spPr>
                </pic:pic>
              </a:graphicData>
            </a:graphic>
          </wp:inline>
        </w:drawing>
      </w:r>
    </w:p>
    <w:p w14:paraId="026BDDCF" w14:textId="2D6C9DC5" w:rsidR="00380A87" w:rsidRDefault="00380A87" w:rsidP="00380A87">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7</w:t>
      </w:r>
      <w:r w:rsidR="00C04C44">
        <w:rPr>
          <w:noProof/>
        </w:rPr>
        <w:fldChar w:fldCharType="end"/>
      </w:r>
      <w:r>
        <w:t xml:space="preserve"> - Pozice knihovník v</w:t>
      </w:r>
      <w:r w:rsidR="00EA3CF4">
        <w:t> </w:t>
      </w:r>
      <w:r>
        <w:t>NSP</w:t>
      </w:r>
    </w:p>
    <w:p w14:paraId="488F9FA8" w14:textId="4555C462" w:rsidR="00EA3CF4" w:rsidRDefault="00EA3CF4" w:rsidP="00EA3CF4">
      <w:pPr>
        <w:pStyle w:val="Tlotextu"/>
        <w:rPr>
          <w:rStyle w:val="st"/>
        </w:rPr>
      </w:pPr>
      <w:r>
        <w:rPr>
          <w:rStyle w:val="st"/>
        </w:rPr>
        <w:t>Pro každou pozici jsou</w:t>
      </w:r>
      <w:r w:rsidR="00082B65">
        <w:rPr>
          <w:rStyle w:val="st"/>
        </w:rPr>
        <w:t xml:space="preserve"> blíže specifikovány tyto údaje – viz následující obrázek:</w:t>
      </w:r>
    </w:p>
    <w:p w14:paraId="0593ACEE" w14:textId="77777777" w:rsidR="00082B65" w:rsidRDefault="00EA3CF4" w:rsidP="00082B65">
      <w:pPr>
        <w:pStyle w:val="Tlotextu"/>
        <w:keepNext/>
        <w:jc w:val="center"/>
      </w:pPr>
      <w:r>
        <w:rPr>
          <w:noProof/>
          <w:lang w:eastAsia="cs-CZ"/>
        </w:rPr>
        <w:drawing>
          <wp:inline distT="0" distB="0" distL="0" distR="0" wp14:anchorId="2810D893" wp14:editId="4D7DB604">
            <wp:extent cx="1753397" cy="2343873"/>
            <wp:effectExtent l="133350" t="114300" r="132715" b="15176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60337" cy="235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6D35AE" w14:textId="409D83F9" w:rsidR="00EA3CF4" w:rsidRDefault="00082B65" w:rsidP="00082B65">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8</w:t>
      </w:r>
      <w:r w:rsidR="00C04C44">
        <w:rPr>
          <w:noProof/>
        </w:rPr>
        <w:fldChar w:fldCharType="end"/>
      </w:r>
      <w:r>
        <w:t xml:space="preserve"> - Podrobné popisy k pracovním pozicím</w:t>
      </w:r>
    </w:p>
    <w:p w14:paraId="53F76866" w14:textId="77777777" w:rsidR="00082B65" w:rsidRPr="003A738A" w:rsidRDefault="00082B65" w:rsidP="00082B65">
      <w:pPr>
        <w:pStyle w:val="Tlotextu"/>
        <w:rPr>
          <w:rStyle w:val="st"/>
        </w:rPr>
      </w:pPr>
    </w:p>
    <w:p w14:paraId="20EE7741" w14:textId="38919766" w:rsidR="00043667" w:rsidRDefault="00C44827" w:rsidP="006D5F89">
      <w:pPr>
        <w:pStyle w:val="Nadpis2"/>
      </w:pPr>
      <w:bookmarkStart w:id="34" w:name="_Toc22288910"/>
      <w:r>
        <w:t>Národní soustava kvalifikací</w:t>
      </w:r>
      <w:bookmarkEnd w:id="34"/>
    </w:p>
    <w:p w14:paraId="1B737F5B" w14:textId="77777777" w:rsidR="003F25C5" w:rsidRDefault="003F25C5" w:rsidP="00043667">
      <w:pPr>
        <w:pStyle w:val="Tlotextu"/>
      </w:pPr>
      <w:r w:rsidRPr="003F25C5">
        <w:t>V těsné vazbě s NSP vzniká Národní soustava kvalifikací (NSK, http://www.narodnikvalifikace.cz/), legislativně zakot</w:t>
      </w:r>
      <w:r>
        <w:t>vena zákonem č. 179/2006 Sb., o </w:t>
      </w:r>
      <w:r w:rsidRPr="003F25C5">
        <w:t xml:space="preserve">ověřování a uznávání výsledků dalšího vzdělávání a o změně některých zákonů. </w:t>
      </w:r>
    </w:p>
    <w:p w14:paraId="570197A0" w14:textId="77777777" w:rsidR="003F25C5" w:rsidRDefault="003F25C5" w:rsidP="00043667">
      <w:pPr>
        <w:pStyle w:val="Tlotextu"/>
      </w:pPr>
      <w:r w:rsidRPr="003F25C5">
        <w:t xml:space="preserve">Tento zákon o uznávání výsledků dalšího vzdělávání byl vytvořen zejména s cílem motivovat dospělou populaci v České republice k dalšímu vzdělávání, rozšířit možnosti jednotlivců získat novou kvalifikaci a zlepšit reakci vzdělávacího systému na potřeby trhu práce. </w:t>
      </w:r>
    </w:p>
    <w:p w14:paraId="575544DF" w14:textId="77777777" w:rsidR="003F25C5" w:rsidRDefault="003F25C5" w:rsidP="00043667">
      <w:pPr>
        <w:pStyle w:val="Tlotextu"/>
      </w:pPr>
      <w:r w:rsidRPr="003F25C5">
        <w:rPr>
          <w:b/>
        </w:rPr>
        <w:t>NSK je jednotný, státem garantovaný a celostátně uznávaný přehled kvalifikací, podrobný popis požadavků umožňujících jejich uznávání podle zákona č. 179/2006 Sb., a systém pravidel udělování dokladů o kvalifikaci v jednotlivých oborech mimo klasický školský systém.</w:t>
      </w:r>
      <w:r w:rsidRPr="003F25C5">
        <w:t xml:space="preserve"> Je budován v návaznosti na NSP. Zatímco NSP poskytuje informace o jednotlivých povoláních a typových pozicích vyskytujících se na trhu práce, NSK popisuje, co je potřeba umět pro výkon povolání (úplná kvalifikace, ÚPK) anebo jeho části (= typovou pozici či menší jednotku práce, tzv. profesní kvalifikace, PK) a jak lze tyto kompetence ověřit. </w:t>
      </w:r>
    </w:p>
    <w:p w14:paraId="557F49A6" w14:textId="5E32A0F2" w:rsidR="003F25C5" w:rsidRDefault="003F25C5" w:rsidP="00043667">
      <w:pPr>
        <w:pStyle w:val="Tlotextu"/>
      </w:pPr>
      <w:r w:rsidRPr="003F25C5">
        <w:t>Zájemce, který se chce profesně věnovat určitému oboru a nemá pro něj patřičný doklad ze školy, může absolvovat tzv. kvalifikační zkoušku a získat danou (dílčí) profesní, popř. úplnou kvalifikaci, aniž se musí připravovat ve škole; je lhostejné, kde a kdy si dané vědomosti a dovednosti osvojí (v kurzech, které pořádá Úřad práce ČR, v rekvalifikačních kurzech, samostudiem či jinými cestami). Důležité je, že musí obstát u jasně definované zkoušky před autorizovanou osobou. Taková osvědčení o získání PK a ÚPK (certifikáty) udělují v souladu se zákonem 179/2006 Sb. a na základě hodnotících standardů pro příslušné PK tzv. autorizované osoby, tj. instituce s právem realizovat zkoušku, které pro to splňují patřičná kritéria schválená (=autorizovaná) ze strany tzv. autorizujícího orgánu (= obvykle příslušné resortní ministerstvo nebo jiný ústřední správní úřad).</w:t>
      </w:r>
    </w:p>
    <w:p w14:paraId="79BA7886" w14:textId="1C3AECBE" w:rsidR="00043667" w:rsidRDefault="00043667" w:rsidP="00043667">
      <w:pPr>
        <w:pStyle w:val="Tlotextu"/>
      </w:pPr>
      <w:r w:rsidRPr="007A2803">
        <w:rPr>
          <w:b/>
        </w:rPr>
        <w:t>Národní soustava kvalifikací</w:t>
      </w:r>
      <w:r>
        <w:t xml:space="preserve"> (NSK) definuje požadavky na odborné způsobilosti jednotlivých kvalifikací bez ohledu na způsob jejich získání. Každá kvalifikace má svůj profesní a hodnotící standard. K této celostátně platné soustavě kvalifikací se váže zákon č. 197/2006 Sb., o ověřování a uznávání výsledků dalšího vzdělávání.</w:t>
      </w:r>
    </w:p>
    <w:p w14:paraId="1B98EDAC" w14:textId="51DCDFB0" w:rsidR="007A2803" w:rsidRDefault="007A2803" w:rsidP="007A2803">
      <w:pPr>
        <w:pStyle w:val="Nadpis3"/>
      </w:pPr>
      <w:bookmarkStart w:id="35" w:name="_Toc22288911"/>
      <w:r>
        <w:t>Knihovnická povolání v NSK</w:t>
      </w:r>
      <w:bookmarkEnd w:id="35"/>
    </w:p>
    <w:p w14:paraId="1EDB5867" w14:textId="77777777" w:rsidR="00EE5F06" w:rsidRDefault="00EE5F06" w:rsidP="00043667">
      <w:pPr>
        <w:pStyle w:val="Tlotextu"/>
      </w:pPr>
      <w:r w:rsidRPr="00EE5F06">
        <w:t xml:space="preserve">Knihovnická povolání jsou reflektována v obou systémech (NSP, NSK). Propojení rozvoje lidských zdrojů v knihovnách s NSP a NSK zakotvila </w:t>
      </w:r>
      <w:r>
        <w:t>a úkoly v této oblasti ukládá i </w:t>
      </w:r>
      <w:r w:rsidRPr="00EE5F06">
        <w:t xml:space="preserve">Koncepce rozvoje knihoven ČR na léta 2011 – 2015, tedy základní strategický dokument rozvoje oboru s výhledem do r. 2020. </w:t>
      </w:r>
    </w:p>
    <w:p w14:paraId="635D12A2" w14:textId="77777777" w:rsidR="00EE5F06" w:rsidRDefault="00EE5F06" w:rsidP="00043667">
      <w:pPr>
        <w:pStyle w:val="Tlotextu"/>
      </w:pPr>
      <w:r w:rsidRPr="00EE5F06">
        <w:t xml:space="preserve">Knihovníci mají v obou projektech své zastoupení, od r. 2011 v Sektorové radě pro kulturu. SKIP, který plní i funkci zaměstnavatelského svazu, pracoval na popisu knihovnických povolání již od počátků Integrovaného systému a kartotéky typových pozic. Tehdy byla definována tři povolání: </w:t>
      </w:r>
    </w:p>
    <w:p w14:paraId="191CF43C" w14:textId="77777777" w:rsidR="00EE5F06" w:rsidRDefault="00EE5F06" w:rsidP="00EE5F06">
      <w:pPr>
        <w:pStyle w:val="odrky"/>
      </w:pPr>
      <w:r w:rsidRPr="00EE5F06">
        <w:t xml:space="preserve">knihovník, </w:t>
      </w:r>
    </w:p>
    <w:p w14:paraId="6DECC275" w14:textId="6794CC0B" w:rsidR="00EE5F06" w:rsidRDefault="007A2803" w:rsidP="00EE5F06">
      <w:pPr>
        <w:pStyle w:val="odrky"/>
      </w:pPr>
      <w:r>
        <w:t>samostatný knihovník,</w:t>
      </w:r>
    </w:p>
    <w:p w14:paraId="4F6BBFDE" w14:textId="71FBF716" w:rsidR="00EE5F06" w:rsidRDefault="00EE5F06" w:rsidP="00EE5F06">
      <w:pPr>
        <w:pStyle w:val="odrky"/>
      </w:pPr>
      <w:r w:rsidRPr="00EE5F06">
        <w:t>knihovník specialista</w:t>
      </w:r>
      <w:r w:rsidR="007A2803">
        <w:t>.</w:t>
      </w:r>
      <w:r w:rsidRPr="00EE5F06">
        <w:t xml:space="preserve"> </w:t>
      </w:r>
    </w:p>
    <w:p w14:paraId="0C9D2336" w14:textId="1AE6EBD3" w:rsidR="00EE5F06" w:rsidRDefault="00EE5F06" w:rsidP="00EE5F06">
      <w:pPr>
        <w:pStyle w:val="Tlotextu"/>
      </w:pPr>
      <w:r>
        <w:t xml:space="preserve">Tyto pozice se </w:t>
      </w:r>
      <w:r w:rsidRPr="00EE5F06">
        <w:t>liší</w:t>
      </w:r>
      <w:r>
        <w:t xml:space="preserve"> zejména náročností práce a </w:t>
      </w:r>
      <w:r w:rsidRPr="00EE5F06">
        <w:t>požadavkem na úroveň kvalifikace.</w:t>
      </w:r>
      <w:r w:rsidR="004F7DF6">
        <w:t xml:space="preserve"> V současné době je v systému národní soustavy kvalifikací popsáno cca 27 typů pracovních pozic knihovníků (např. knihovník akvizitér, referenční knihovník, knihovník metodik, knihovník katalogizátor, systémový knihovník aj.).</w:t>
      </w:r>
    </w:p>
    <w:p w14:paraId="1E02AA47" w14:textId="7761B06F" w:rsidR="007C5F55" w:rsidRDefault="007C5F55" w:rsidP="006D5F89">
      <w:pPr>
        <w:pStyle w:val="Nadpis2"/>
      </w:pPr>
      <w:bookmarkStart w:id="36" w:name="_Toc22288912"/>
      <w:r>
        <w:t>Profese metodik v</w:t>
      </w:r>
      <w:r w:rsidR="0036460C">
        <w:t> </w:t>
      </w:r>
      <w:r>
        <w:t>knihovně</w:t>
      </w:r>
      <w:bookmarkEnd w:id="36"/>
    </w:p>
    <w:p w14:paraId="46C1FBE0" w14:textId="748AFA74" w:rsidR="00EE5F06" w:rsidRDefault="00EE5F06" w:rsidP="00EE5F06">
      <w:pPr>
        <w:pStyle w:val="Tlotextu"/>
      </w:pPr>
      <w:r>
        <w:t>V národní soustavě kvalifikací je také definována pozice METODIK.</w:t>
      </w:r>
    </w:p>
    <w:p w14:paraId="68C77E72" w14:textId="77777777" w:rsidR="00136F5E" w:rsidRDefault="00136F5E" w:rsidP="00136F5E">
      <w:pPr>
        <w:pStyle w:val="Tlotextu"/>
        <w:keepNext/>
        <w:jc w:val="center"/>
      </w:pPr>
      <w:r>
        <w:rPr>
          <w:noProof/>
          <w:lang w:eastAsia="cs-CZ"/>
        </w:rPr>
        <w:drawing>
          <wp:inline distT="0" distB="0" distL="0" distR="0" wp14:anchorId="7C8CC17E" wp14:editId="142723CC">
            <wp:extent cx="5502910" cy="1759585"/>
            <wp:effectExtent l="114300" t="114300" r="154940" b="14541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02910" cy="1759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B722E3" w14:textId="2277B4B4" w:rsidR="00136F5E" w:rsidRDefault="00136F5E" w:rsidP="00136F5E">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9</w:t>
      </w:r>
      <w:r w:rsidR="00C04C44">
        <w:rPr>
          <w:noProof/>
        </w:rPr>
        <w:fldChar w:fldCharType="end"/>
      </w:r>
      <w:r>
        <w:t xml:space="preserve"> - Pozice Samostatný knihovník metodik</w:t>
      </w:r>
    </w:p>
    <w:p w14:paraId="5AB8AECA" w14:textId="70D69C13" w:rsidR="002C196D" w:rsidRDefault="002C196D" w:rsidP="002C196D">
      <w:pPr>
        <w:pStyle w:val="Nadpis3"/>
      </w:pPr>
      <w:bookmarkStart w:id="37" w:name="_Toc22288913"/>
      <w:r>
        <w:t>Kvalifikační standard</w:t>
      </w:r>
      <w:bookmarkEnd w:id="37"/>
    </w:p>
    <w:p w14:paraId="04252542" w14:textId="4DD40B0C" w:rsidR="00136F5E" w:rsidRDefault="002C196D" w:rsidP="00136F5E">
      <w:pPr>
        <w:pStyle w:val="Tlotextu"/>
      </w:pPr>
      <w:r>
        <w:t xml:space="preserve">Ke každé pracovní pozici, tzn. i k pozici Samostatný knihovník metodik, jsou zpracovány </w:t>
      </w:r>
      <w:r w:rsidRPr="003F3DDE">
        <w:rPr>
          <w:b/>
        </w:rPr>
        <w:t>Kvalifikační standardy</w:t>
      </w:r>
      <w:r>
        <w:t xml:space="preserve">, které přesně definují, jakou odbornou způsobilost má knihovník na takové pracovní pozici mít. </w:t>
      </w:r>
    </w:p>
    <w:p w14:paraId="50449743" w14:textId="0EC4E107" w:rsidR="002C196D" w:rsidRDefault="002C196D" w:rsidP="00136F5E">
      <w:pPr>
        <w:pStyle w:val="Tlotextu"/>
      </w:pPr>
      <w:r>
        <w:t>Pro jednotlivé odborné způso</w:t>
      </w:r>
      <w:r w:rsidR="00695307">
        <w:t>bilosti jsou stanoveny kritéria hodnocení a způsob ověření – obvykle jde o:</w:t>
      </w:r>
    </w:p>
    <w:p w14:paraId="31F977ED" w14:textId="7C086B22" w:rsidR="00695307" w:rsidRDefault="00695307" w:rsidP="00695307">
      <w:pPr>
        <w:pStyle w:val="parOdrazky01"/>
      </w:pPr>
      <w:r>
        <w:t>praktické předvedení,</w:t>
      </w:r>
    </w:p>
    <w:p w14:paraId="68EB4215" w14:textId="7CA9609A" w:rsidR="00695307" w:rsidRDefault="00695307" w:rsidP="00695307">
      <w:pPr>
        <w:pStyle w:val="parOdrazky01"/>
      </w:pPr>
      <w:r>
        <w:t>ústní ověření,</w:t>
      </w:r>
    </w:p>
    <w:p w14:paraId="36018710" w14:textId="28224512" w:rsidR="00695307" w:rsidRDefault="00695307" w:rsidP="00695307">
      <w:pPr>
        <w:pStyle w:val="parOdrazky01"/>
      </w:pPr>
      <w:r>
        <w:t>písemné ověření.</w:t>
      </w:r>
    </w:p>
    <w:p w14:paraId="15619AC5" w14:textId="77777777" w:rsidR="00695307" w:rsidRDefault="00695307" w:rsidP="00695307">
      <w:pPr>
        <w:pStyle w:val="Tlotextu"/>
      </w:pPr>
      <w:r>
        <w:t xml:space="preserve">Pro praktické předvedení a písemné ověření je nutné, aby měl uchazeč k dispozici počítač zapojený v síti internet a dostupný textový editor. Dovednost práce s počítačem a orientace v síti internetu je jednou z prověřovaných obecných kompetencí. </w:t>
      </w:r>
    </w:p>
    <w:p w14:paraId="5C7B456A" w14:textId="77777777" w:rsidR="00695307" w:rsidRDefault="00695307" w:rsidP="00695307">
      <w:pPr>
        <w:pStyle w:val="Tlotextu"/>
      </w:pPr>
      <w:r>
        <w:t xml:space="preserve">Během zkoušky je prověřována i znalost </w:t>
      </w:r>
      <w:r w:rsidRPr="00695307">
        <w:rPr>
          <w:b/>
        </w:rPr>
        <w:t>odborné terminologie</w:t>
      </w:r>
      <w:r>
        <w:t xml:space="preserve">. Terminologie používaná při zadávání úkolů i jejich hodnocení musí být v souladu s aktuální terminologií, jak ji uvádí Česká terminologická databáze knihovnictví a informační vědy (TDKIV) vytvářená Národní knihovnou České republiky. </w:t>
      </w:r>
    </w:p>
    <w:p w14:paraId="198D72AB" w14:textId="271A3C73" w:rsidR="003F3DDE" w:rsidRDefault="003F3DDE" w:rsidP="003F3DDE">
      <w:pPr>
        <w:pStyle w:val="Tlotextu"/>
      </w:pPr>
      <w:r>
        <w:t>Každé praktické předvedení má v Pokynech k realizaci zkoušky přiděleno bodové ohodnocení</w:t>
      </w:r>
      <w:r w:rsidR="00FC2219">
        <w:t>,</w:t>
      </w:r>
      <w:r>
        <w:t xml:space="preserve"> z něhož autorizovaná osoba přidělí až 50 % b</w:t>
      </w:r>
      <w:r w:rsidR="00FC2219">
        <w:t>odů za průběh práce, rychlost a </w:t>
      </w:r>
      <w:r>
        <w:t>přesnost pracovních postupů. Zbylých až 50 % bodů připadá na výsledek. Pro jedno ověření se body sčítají.</w:t>
      </w:r>
    </w:p>
    <w:p w14:paraId="6274D75F" w14:textId="77777777" w:rsidR="003F3DDE" w:rsidRDefault="003F3DDE" w:rsidP="003F3DDE">
      <w:pPr>
        <w:pStyle w:val="Tlotextu"/>
      </w:pPr>
      <w:r>
        <w:t>U kritérií, která jsou ověřována ústním nebo písemným ověřením, se hodnotí věcná správnost výsledků, obsah textu a úroveň vyjadřování.</w:t>
      </w:r>
    </w:p>
    <w:p w14:paraId="5CD6DE31" w14:textId="77777777" w:rsidR="00695307" w:rsidRPr="00695307" w:rsidRDefault="00695307" w:rsidP="00695307">
      <w:pPr>
        <w:pStyle w:val="Tlotextu"/>
      </w:pPr>
    </w:p>
    <w:p w14:paraId="7C4283A8" w14:textId="77777777" w:rsidR="002C196D" w:rsidRDefault="002C196D" w:rsidP="002C196D">
      <w:pPr>
        <w:pStyle w:val="Tlotextu"/>
        <w:keepNext/>
        <w:jc w:val="center"/>
      </w:pPr>
      <w:r>
        <w:rPr>
          <w:noProof/>
          <w:lang w:eastAsia="cs-CZ"/>
        </w:rPr>
        <w:drawing>
          <wp:inline distT="0" distB="0" distL="0" distR="0" wp14:anchorId="10800A25" wp14:editId="3E4BFA6B">
            <wp:extent cx="5502910" cy="5064760"/>
            <wp:effectExtent l="133350" t="133350" r="154940" b="17399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02910" cy="5064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C6AC9F" w14:textId="1CA7E7B8" w:rsidR="002C196D" w:rsidRDefault="002C196D" w:rsidP="002C196D">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10</w:t>
      </w:r>
      <w:r w:rsidR="00C04C44">
        <w:rPr>
          <w:noProof/>
        </w:rPr>
        <w:fldChar w:fldCharType="end"/>
      </w:r>
      <w:r>
        <w:t xml:space="preserve"> - Odborná způsobilost Samostatného knihovníka metodika dle NSK</w:t>
      </w:r>
    </w:p>
    <w:p w14:paraId="3440818A" w14:textId="54EDEDA0" w:rsidR="0036460C" w:rsidRPr="0095612C" w:rsidRDefault="0036460C" w:rsidP="0036460C">
      <w:pPr>
        <w:rPr>
          <w:b/>
        </w:rPr>
      </w:pPr>
      <w:r w:rsidRPr="0095612C">
        <w:rPr>
          <w:b/>
        </w:rPr>
        <w:t>Pracovní činnost metodika:</w:t>
      </w:r>
    </w:p>
    <w:p w14:paraId="29B64CFF" w14:textId="77777777" w:rsidR="0036460C" w:rsidRPr="008927D7" w:rsidRDefault="0036460C" w:rsidP="0036460C">
      <w:pPr>
        <w:pStyle w:val="odrky"/>
      </w:pPr>
      <w:r w:rsidRPr="008927D7">
        <w:t>„Metodik se setkává s různými typy prostředí, se širokým spektrem klientů,</w:t>
      </w:r>
    </w:p>
    <w:p w14:paraId="51B49F83" w14:textId="77777777" w:rsidR="0036460C" w:rsidRPr="008927D7" w:rsidRDefault="0036460C" w:rsidP="0036460C">
      <w:pPr>
        <w:pStyle w:val="odrky"/>
      </w:pPr>
      <w:r w:rsidRPr="008927D7">
        <w:t>domovská knihovna,</w:t>
      </w:r>
    </w:p>
    <w:p w14:paraId="19584C5E" w14:textId="77777777" w:rsidR="0036460C" w:rsidRPr="008927D7" w:rsidRDefault="0036460C" w:rsidP="0036460C">
      <w:pPr>
        <w:pStyle w:val="odrky"/>
      </w:pPr>
      <w:r w:rsidRPr="008927D7">
        <w:t>jiná knihovna v okruhu působnosti,</w:t>
      </w:r>
    </w:p>
    <w:p w14:paraId="6B767B93" w14:textId="77777777" w:rsidR="0036460C" w:rsidRPr="008927D7" w:rsidRDefault="0036460C" w:rsidP="0036460C">
      <w:pPr>
        <w:pStyle w:val="odrky"/>
      </w:pPr>
      <w:r w:rsidRPr="008927D7">
        <w:t>ústřední knihovna (Národní knihovna),</w:t>
      </w:r>
    </w:p>
    <w:p w14:paraId="3B6FB6E8" w14:textId="77777777" w:rsidR="0036460C" w:rsidRPr="008927D7" w:rsidRDefault="0036460C" w:rsidP="0036460C">
      <w:pPr>
        <w:pStyle w:val="odrky"/>
      </w:pPr>
      <w:r w:rsidRPr="008927D7">
        <w:t>zřizovatelé</w:t>
      </w:r>
      <w:r>
        <w:t>/provozovatelé</w:t>
      </w:r>
      <w:r w:rsidRPr="008927D7">
        <w:t xml:space="preserve"> knihoven,</w:t>
      </w:r>
    </w:p>
    <w:p w14:paraId="47C8A98A" w14:textId="77777777" w:rsidR="0036460C" w:rsidRPr="008927D7" w:rsidRDefault="0036460C" w:rsidP="0036460C">
      <w:pPr>
        <w:pStyle w:val="odrky"/>
      </w:pPr>
      <w:r w:rsidRPr="008927D7">
        <w:t>využívá své znalosti, dovednosti ve prospěch vlastní organizace i na pomoc dalším knihovnám,</w:t>
      </w:r>
    </w:p>
    <w:p w14:paraId="781CE301" w14:textId="77777777" w:rsidR="0036460C" w:rsidRPr="008927D7" w:rsidRDefault="0036460C" w:rsidP="0036460C">
      <w:pPr>
        <w:pStyle w:val="odrky"/>
      </w:pPr>
      <w:r w:rsidRPr="008927D7">
        <w:t>vytváří odborné zázemí pro knihovny,</w:t>
      </w:r>
    </w:p>
    <w:p w14:paraId="073D8F55" w14:textId="77777777" w:rsidR="0036460C" w:rsidRPr="008927D7" w:rsidRDefault="0036460C" w:rsidP="0036460C">
      <w:pPr>
        <w:pStyle w:val="odrky"/>
      </w:pPr>
      <w:r w:rsidRPr="008927D7">
        <w:t>je poradcem i mentorem, pomáhá kolegům přijímat změny v oboru,</w:t>
      </w:r>
    </w:p>
    <w:p w14:paraId="5FB06DFE" w14:textId="77777777" w:rsidR="0036460C" w:rsidRPr="008927D7" w:rsidRDefault="0036460C" w:rsidP="0036460C">
      <w:pPr>
        <w:pStyle w:val="odrky"/>
      </w:pPr>
      <w:r w:rsidRPr="008927D7">
        <w:t>vytváří a udržuje vztahy založené na důvěře, vzájemném respektu a spolupráci,</w:t>
      </w:r>
    </w:p>
    <w:p w14:paraId="0E78995F" w14:textId="77777777" w:rsidR="0036460C" w:rsidRPr="008927D7" w:rsidRDefault="0036460C" w:rsidP="0036460C">
      <w:pPr>
        <w:pStyle w:val="odrky"/>
      </w:pPr>
      <w:r w:rsidRPr="008927D7">
        <w:t>má znalosti širší legislativy,</w:t>
      </w:r>
    </w:p>
    <w:p w14:paraId="43A07ACC" w14:textId="77777777" w:rsidR="0036460C" w:rsidRPr="008927D7" w:rsidRDefault="0036460C" w:rsidP="0036460C">
      <w:pPr>
        <w:pStyle w:val="odrky"/>
      </w:pPr>
      <w:r w:rsidRPr="008927D7">
        <w:t>aktivně sleduje vývoj oborů a technologií,</w:t>
      </w:r>
    </w:p>
    <w:p w14:paraId="7E93C12B" w14:textId="77777777" w:rsidR="0036460C" w:rsidRPr="008927D7" w:rsidRDefault="0036460C" w:rsidP="0036460C">
      <w:pPr>
        <w:pStyle w:val="odrky"/>
      </w:pPr>
      <w:r w:rsidRPr="008927D7">
        <w:t>svou práci staví na sdílení informací, rozvíjení znalostí a příkladů dobré praxe.“</w:t>
      </w:r>
      <w:r>
        <w:rPr>
          <w:rStyle w:val="Znakapoznpodarou"/>
          <w:i/>
        </w:rPr>
        <w:footnoteReference w:id="20"/>
      </w:r>
    </w:p>
    <w:p w14:paraId="05667F64" w14:textId="77777777" w:rsidR="0036460C" w:rsidRDefault="0036460C" w:rsidP="0036460C">
      <w:r>
        <w:t xml:space="preserve">Metodik by měl být jedním z nejkvalifikovanějších pracovníků knihovny, protože jeho znalosti musí sahat do všech oblastí nejen metodické práce, ale i celého provozu knihoven. Kromě formálního knihovnického vzdělání musí mít dobré komunikační a vyjednávací schopnosti, znalosti psychologie a pedagogické nadání. </w:t>
      </w:r>
    </w:p>
    <w:p w14:paraId="4831E10A" w14:textId="77777777" w:rsidR="0036460C" w:rsidRPr="00C86327" w:rsidRDefault="0036460C" w:rsidP="0036460C">
      <w:pPr>
        <w:rPr>
          <w:b/>
        </w:rPr>
      </w:pPr>
      <w:r w:rsidRPr="00C86327">
        <w:rPr>
          <w:b/>
        </w:rPr>
        <w:t>Celoživotní vzdělávání metodika</w:t>
      </w:r>
    </w:p>
    <w:p w14:paraId="3C9321F0" w14:textId="77777777" w:rsidR="0036460C" w:rsidRDefault="0036460C" w:rsidP="0036460C">
      <w:pPr>
        <w:pStyle w:val="Tlotextu"/>
      </w:pPr>
      <w:r>
        <w:t xml:space="preserve">S formálním vzděláním a praxí si metodik nevystačí, protože se při výkonu své práce ocitá v mnoha dalších rolích, kde by bez celoživotního vzdělávání jen těžce obstál. Musí sledovat měnící se </w:t>
      </w:r>
      <w:r w:rsidRPr="0095612C">
        <w:rPr>
          <w:b/>
        </w:rPr>
        <w:t>legislativu</w:t>
      </w:r>
      <w:r>
        <w:t xml:space="preserve">, nové </w:t>
      </w:r>
      <w:r w:rsidRPr="0095612C">
        <w:rPr>
          <w:b/>
        </w:rPr>
        <w:t>informační a komunikační technologie</w:t>
      </w:r>
      <w:r>
        <w:t xml:space="preserve">, </w:t>
      </w:r>
      <w:r w:rsidRPr="0095612C">
        <w:rPr>
          <w:b/>
        </w:rPr>
        <w:t>pracovně právní otázky</w:t>
      </w:r>
      <w:r>
        <w:t xml:space="preserve">, </w:t>
      </w:r>
      <w:r w:rsidRPr="0095612C">
        <w:rPr>
          <w:b/>
        </w:rPr>
        <w:t>dotační programy</w:t>
      </w:r>
      <w:r>
        <w:t>. Navíc knihovnictví také podléhá neustálému vývoji a přizpůsobování se požadavkům uživatelů, což musí metodik sledovat. Způsob sebevzdělávání a hledání zdrojů si musí řídit každý metodik sám.</w:t>
      </w:r>
    </w:p>
    <w:p w14:paraId="0C6E09DD" w14:textId="0AA909DF" w:rsidR="007C5F55" w:rsidRPr="007C5F55" w:rsidRDefault="00E23A64" w:rsidP="007C5F55">
      <w:pPr>
        <w:pStyle w:val="Tlotextu"/>
      </w:pPr>
      <w:r>
        <w:rPr>
          <w:noProof/>
          <w:lang w:eastAsia="cs-CZ"/>
        </w:rPr>
        <mc:AlternateContent>
          <mc:Choice Requires="wps">
            <w:drawing>
              <wp:anchor distT="0" distB="0" distL="114300" distR="114300" simplePos="0" relativeHeight="251660288" behindDoc="0" locked="0" layoutInCell="1" allowOverlap="1" wp14:anchorId="581B9A9C" wp14:editId="00420503">
                <wp:simplePos x="0" y="0"/>
                <wp:positionH relativeFrom="column">
                  <wp:posOffset>3916189</wp:posOffset>
                </wp:positionH>
                <wp:positionV relativeFrom="paragraph">
                  <wp:posOffset>3802673</wp:posOffset>
                </wp:positionV>
                <wp:extent cx="1384300" cy="937895"/>
                <wp:effectExtent l="1123950" t="247650" r="25400" b="14605"/>
                <wp:wrapNone/>
                <wp:docPr id="142" name="Čárový bublinový popisek 1 142"/>
                <wp:cNvGraphicFramePr/>
                <a:graphic xmlns:a="http://schemas.openxmlformats.org/drawingml/2006/main">
                  <a:graphicData uri="http://schemas.microsoft.com/office/word/2010/wordprocessingShape">
                    <wps:wsp>
                      <wps:cNvSpPr/>
                      <wps:spPr>
                        <a:xfrm>
                          <a:off x="0" y="0"/>
                          <a:ext cx="1384300" cy="937895"/>
                        </a:xfrm>
                        <a:prstGeom prst="borderCallout1">
                          <a:avLst>
                            <a:gd name="adj1" fmla="val 18750"/>
                            <a:gd name="adj2" fmla="val -8333"/>
                            <a:gd name="adj3" fmla="val -25618"/>
                            <a:gd name="adj4" fmla="val -7961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4D8445" w14:textId="53A448C3" w:rsidR="008172CD" w:rsidRDefault="008172CD" w:rsidP="007C5F55">
                            <w:pPr>
                              <w:jc w:val="center"/>
                            </w:pPr>
                            <w:r>
                              <w:t>INOVATIVNÍ A VSTŘÍCNÉ SPOLEČENSKÉ KLIMA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1B9A9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Čárový bublinový popisek 1 142" o:spid="_x0000_s1027" type="#_x0000_t47" style="position:absolute;left:0;text-align:left;margin-left:308.35pt;margin-top:299.4pt;width:109pt;height:73.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" adj="-17197,-5533" fillcolor="#4f81bd [3204]" strokecolor="#243f60 [1604]" strokeweight="2pt">
                <v:textbox>
                  <w:txbxContent>
                    <w:p w14:paraId="1B4D8445" w14:textId="53A448C3" w:rsidR="008172CD" w:rsidRDefault="008172CD" w:rsidP="007C5F55">
                      <w:pPr>
                        <w:jc w:val="center"/>
                      </w:pPr>
                      <w:r>
                        <w:t>INOVATIVNÍ A VSTŘÍCNÉ SPOLEČENSKÉ KLIMA</w:t>
                      </w:r>
                    </w:p>
                  </w:txbxContent>
                </v:textbox>
              </v:shape>
            </w:pict>
          </mc:Fallback>
        </mc:AlternateContent>
      </w:r>
      <w:r>
        <w:rPr>
          <w:noProof/>
          <w:lang w:eastAsia="cs-CZ"/>
        </w:rPr>
        <mc:AlternateContent>
          <mc:Choice Requires="wps">
            <w:drawing>
              <wp:anchor distT="0" distB="0" distL="114300" distR="114300" simplePos="0" relativeHeight="251659264" behindDoc="0" locked="0" layoutInCell="1" allowOverlap="1" wp14:anchorId="58217740" wp14:editId="40A27A2A">
                <wp:simplePos x="0" y="0"/>
                <wp:positionH relativeFrom="column">
                  <wp:posOffset>4080261</wp:posOffset>
                </wp:positionH>
                <wp:positionV relativeFrom="paragraph">
                  <wp:posOffset>313899</wp:posOffset>
                </wp:positionV>
                <wp:extent cx="1524000" cy="1003300"/>
                <wp:effectExtent l="590550" t="0" r="19050" b="158750"/>
                <wp:wrapNone/>
                <wp:docPr id="141" name="Čárový bublinový popisek 1 141"/>
                <wp:cNvGraphicFramePr/>
                <a:graphic xmlns:a="http://schemas.openxmlformats.org/drawingml/2006/main">
                  <a:graphicData uri="http://schemas.microsoft.com/office/word/2010/wordprocessingShape">
                    <wps:wsp>
                      <wps:cNvSpPr/>
                      <wps:spPr>
                        <a:xfrm>
                          <a:off x="0" y="0"/>
                          <a:ext cx="1524000" cy="1003300"/>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552D06" w14:textId="291A2A7B" w:rsidR="008172CD" w:rsidRDefault="008172CD" w:rsidP="007C5F55">
                            <w:pPr>
                              <w:jc w:val="center"/>
                            </w:pPr>
                            <w:r>
                              <w:t>MOTIVOVANÍ A VZDĚLANÍ LIDÉ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17740" id="Čárový bublinový popisek 1 141" o:spid="_x0000_s1028" type="#_x0000_t47" style="position:absolute;left:0;text-align:left;margin-left:321.3pt;margin-top:24.7pt;width:120pt;height:7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" fillcolor="#4f81bd [3204]" strokecolor="#243f60 [1604]" strokeweight="2pt">
                <v:textbox>
                  <w:txbxContent>
                    <w:p w14:paraId="6D552D06" w14:textId="291A2A7B" w:rsidR="008172CD" w:rsidRDefault="008172CD" w:rsidP="007C5F55">
                      <w:pPr>
                        <w:jc w:val="center"/>
                      </w:pPr>
                      <w:r>
                        <w:t>MOTIVOVANÍ A VZDĚLANÍ LIDÉ</w:t>
                      </w:r>
                    </w:p>
                  </w:txbxContent>
                </v:textbox>
                <o:callout v:ext="edit" minusy="t"/>
              </v:shape>
            </w:pict>
          </mc:Fallback>
        </mc:AlternateContent>
      </w:r>
      <w:r w:rsidR="007C5F55">
        <w:rPr>
          <w:noProof/>
          <w:lang w:eastAsia="cs-CZ"/>
        </w:rPr>
        <mc:AlternateContent>
          <mc:Choice Requires="wps">
            <w:drawing>
              <wp:anchor distT="0" distB="0" distL="114300" distR="114300" simplePos="0" relativeHeight="251661312" behindDoc="0" locked="0" layoutInCell="1" allowOverlap="1" wp14:anchorId="68F0040A" wp14:editId="7C450357">
                <wp:simplePos x="0" y="0"/>
                <wp:positionH relativeFrom="margin">
                  <wp:posOffset>1898650</wp:posOffset>
                </wp:positionH>
                <wp:positionV relativeFrom="paragraph">
                  <wp:posOffset>1240155</wp:posOffset>
                </wp:positionV>
                <wp:extent cx="1936750" cy="1073150"/>
                <wp:effectExtent l="0" t="0" r="25400" b="12700"/>
                <wp:wrapNone/>
                <wp:docPr id="143" name="Ovál 143"/>
                <wp:cNvGraphicFramePr/>
                <a:graphic xmlns:a="http://schemas.openxmlformats.org/drawingml/2006/main">
                  <a:graphicData uri="http://schemas.microsoft.com/office/word/2010/wordprocessingShape">
                    <wps:wsp>
                      <wps:cNvSpPr/>
                      <wps:spPr>
                        <a:xfrm>
                          <a:off x="0" y="0"/>
                          <a:ext cx="1936750" cy="10731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92151" w14:textId="483B6BCF" w:rsidR="008172CD" w:rsidRPr="00907AF2" w:rsidRDefault="008172CD" w:rsidP="007C5F55">
                            <w:pPr>
                              <w:spacing w:after="0" w:line="240" w:lineRule="auto"/>
                              <w:jc w:val="center"/>
                              <w:rPr>
                                <w:color w:val="000000" w:themeColor="text1"/>
                              </w:rPr>
                            </w:pPr>
                            <w:r w:rsidRPr="00907AF2">
                              <w:rPr>
                                <w:color w:val="000000" w:themeColor="text1"/>
                              </w:rPr>
                              <w:t>PROSPERUJÍCÍ KNIHOVNIA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0040A" id="Ovál 143" o:spid="_x0000_s1029" style="position:absolute;left:0;text-align:left;margin-left:149.5pt;margin-top:97.65pt;width:152.5pt;height: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" fillcolor="white [3212]" strokecolor="#243f60 [1604]" strokeweight="2pt">
                <v:textbox>
                  <w:txbxContent>
                    <w:p w14:paraId="7E892151" w14:textId="483B6BCF" w:rsidR="008172CD" w:rsidRPr="00907AF2" w:rsidRDefault="008172CD" w:rsidP="007C5F55">
                      <w:pPr>
                        <w:spacing w:after="0" w:line="240" w:lineRule="auto"/>
                        <w:jc w:val="center"/>
                        <w:rPr>
                          <w:color w:val="000000" w:themeColor="text1"/>
                        </w:rPr>
                      </w:pPr>
                      <w:r w:rsidRPr="00907AF2">
                        <w:rPr>
                          <w:color w:val="000000" w:themeColor="text1"/>
                        </w:rPr>
                        <w:t>PROSPERUJÍCÍ KNIHOVNIA</w:t>
                      </w:r>
                    </w:p>
                  </w:txbxContent>
                </v:textbox>
                <w10:wrap anchorx="margin"/>
              </v:oval>
            </w:pict>
          </mc:Fallback>
        </mc:AlternateContent>
      </w:r>
      <w:r w:rsidR="007C5F55" w:rsidRPr="007C5F55">
        <w:rPr>
          <w:noProof/>
          <w:lang w:eastAsia="cs-CZ"/>
        </w:rPr>
        <w:drawing>
          <wp:inline distT="0" distB="0" distL="0" distR="0" wp14:anchorId="4E244A23" wp14:editId="5C133B0C">
            <wp:extent cx="5613253" cy="3741548"/>
            <wp:effectExtent l="0" t="0" r="0" b="0"/>
            <wp:docPr id="140" name="Diagram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00C8863" w14:textId="67538883" w:rsidR="007C5F55" w:rsidRDefault="007C5F55" w:rsidP="007C5F55">
      <w:pPr>
        <w:pStyle w:val="Tlotextu"/>
      </w:pPr>
    </w:p>
    <w:p w14:paraId="27B9734E" w14:textId="1C639697" w:rsidR="007C5F55" w:rsidRDefault="007C5F55" w:rsidP="007C5F55">
      <w:pPr>
        <w:pStyle w:val="Tlotextu"/>
      </w:pPr>
    </w:p>
    <w:p w14:paraId="7134E0A8" w14:textId="77777777" w:rsidR="007C5F55" w:rsidRDefault="007C5F55" w:rsidP="007C5F55">
      <w:pPr>
        <w:pStyle w:val="Tlotextu"/>
      </w:pPr>
    </w:p>
    <w:p w14:paraId="392ED81B" w14:textId="6D7106AC" w:rsidR="00C44827" w:rsidRDefault="00C44827" w:rsidP="00C44827">
      <w:pPr>
        <w:pStyle w:val="Nadpis2"/>
      </w:pPr>
      <w:bookmarkStart w:id="38" w:name="_Toc22288914"/>
      <w:r>
        <w:t>Požadavky kladené na metodika</w:t>
      </w:r>
      <w:bookmarkEnd w:id="38"/>
    </w:p>
    <w:p w14:paraId="180769AF" w14:textId="77777777" w:rsidR="007B61FA" w:rsidRPr="00907AF2" w:rsidRDefault="00CD41D9" w:rsidP="00B0017C">
      <w:pPr>
        <w:pStyle w:val="parOdrazky01"/>
      </w:pPr>
      <w:r w:rsidRPr="00907AF2">
        <w:t>požadované vzdělání</w:t>
      </w:r>
    </w:p>
    <w:p w14:paraId="6F6E11F9" w14:textId="77777777" w:rsidR="007B61FA" w:rsidRPr="00907AF2" w:rsidRDefault="00CD41D9" w:rsidP="00B0017C">
      <w:pPr>
        <w:pStyle w:val="parOdrazky01"/>
      </w:pPr>
      <w:r w:rsidRPr="00907AF2">
        <w:t>platová třída</w:t>
      </w:r>
    </w:p>
    <w:p w14:paraId="6CB46E85" w14:textId="77777777" w:rsidR="007B61FA" w:rsidRPr="00907AF2" w:rsidRDefault="00CD41D9" w:rsidP="00B0017C">
      <w:pPr>
        <w:pStyle w:val="parOdrazky01"/>
      </w:pPr>
      <w:r w:rsidRPr="00907AF2">
        <w:t>zdravotní způsobilost</w:t>
      </w:r>
    </w:p>
    <w:p w14:paraId="6100E843" w14:textId="77777777" w:rsidR="007B61FA" w:rsidRPr="00907AF2" w:rsidRDefault="00CD41D9" w:rsidP="00B0017C">
      <w:pPr>
        <w:pStyle w:val="parOdrazky01"/>
      </w:pPr>
      <w:r w:rsidRPr="00907AF2">
        <w:t>měkké dovednosti</w:t>
      </w:r>
    </w:p>
    <w:p w14:paraId="7ADB4D98" w14:textId="77777777" w:rsidR="007B61FA" w:rsidRPr="00907AF2" w:rsidRDefault="00CD41D9" w:rsidP="00B0017C">
      <w:pPr>
        <w:pStyle w:val="parOdrazky01"/>
      </w:pPr>
      <w:r w:rsidRPr="00907AF2">
        <w:t>pracovní náplň</w:t>
      </w:r>
    </w:p>
    <w:p w14:paraId="65E87B0E" w14:textId="77777777" w:rsidR="007B61FA" w:rsidRPr="00907AF2" w:rsidRDefault="00CD41D9" w:rsidP="00B0017C">
      <w:pPr>
        <w:pStyle w:val="parOdrazky01"/>
      </w:pPr>
      <w:r w:rsidRPr="00907AF2">
        <w:t>formální vzdělání</w:t>
      </w:r>
    </w:p>
    <w:p w14:paraId="22C5BB8D" w14:textId="77777777" w:rsidR="007B61FA" w:rsidRPr="00907AF2" w:rsidRDefault="00CD41D9" w:rsidP="00B0017C">
      <w:pPr>
        <w:pStyle w:val="parOdrazky01"/>
        <w:numPr>
          <w:ilvl w:val="1"/>
          <w:numId w:val="2"/>
        </w:numPr>
      </w:pPr>
      <w:r w:rsidRPr="00907AF2">
        <w:t>minimálně střední knihovnická škola, rekvalifikační kurz</w:t>
      </w:r>
    </w:p>
    <w:p w14:paraId="16B8E68B" w14:textId="77777777" w:rsidR="007B61FA" w:rsidRPr="00907AF2" w:rsidRDefault="00CD41D9" w:rsidP="00B0017C">
      <w:pPr>
        <w:pStyle w:val="parOdrazky01"/>
        <w:numPr>
          <w:ilvl w:val="1"/>
          <w:numId w:val="2"/>
        </w:numPr>
      </w:pPr>
      <w:r w:rsidRPr="00907AF2">
        <w:t xml:space="preserve">vysokoškolské knihovnické, příp. univerzitní jiného směru – Bc., Mgr., PhDr. </w:t>
      </w:r>
    </w:p>
    <w:p w14:paraId="4E711F90" w14:textId="77777777" w:rsidR="007B61FA" w:rsidRPr="00907AF2" w:rsidRDefault="00CD41D9" w:rsidP="00B0017C">
      <w:pPr>
        <w:pStyle w:val="parOdrazky01"/>
        <w:numPr>
          <w:ilvl w:val="1"/>
          <w:numId w:val="2"/>
        </w:numPr>
      </w:pPr>
      <w:r w:rsidRPr="00907AF2">
        <w:t>celoživotní vzdělávání v mnoha oblastech</w:t>
      </w:r>
    </w:p>
    <w:p w14:paraId="64D4B293" w14:textId="77777777" w:rsidR="007B61FA" w:rsidRPr="00907AF2" w:rsidRDefault="00CD41D9" w:rsidP="00B0017C">
      <w:pPr>
        <w:pStyle w:val="parOdrazky01"/>
      </w:pPr>
      <w:r w:rsidRPr="00907AF2">
        <w:t>legislativa, metodika, literatura, trendy, jazyky, komunikační dovednosti, ICT…</w:t>
      </w:r>
    </w:p>
    <w:p w14:paraId="4ED39462" w14:textId="77777777" w:rsidR="007B61FA" w:rsidRPr="00907AF2" w:rsidRDefault="00CD41D9" w:rsidP="00B0017C">
      <w:pPr>
        <w:pStyle w:val="parOdrazky01"/>
      </w:pPr>
      <w:r w:rsidRPr="00907AF2">
        <w:t>samostudium</w:t>
      </w:r>
    </w:p>
    <w:p w14:paraId="25F04B6B" w14:textId="7AB0B61D" w:rsidR="007B61FA" w:rsidRPr="00907AF2" w:rsidRDefault="00CD41D9" w:rsidP="00B0017C">
      <w:pPr>
        <w:pStyle w:val="parOdrazky01"/>
      </w:pPr>
      <w:r w:rsidRPr="00907AF2">
        <w:t>četba a studium odborných publikací a periodik, účast na poradách, seminářích a konferencích, zapojení do elektronických konferencí, orientace v mimooborové legislativě, vývoj oboru i v zahraničí…</w:t>
      </w:r>
    </w:p>
    <w:p w14:paraId="2419F703" w14:textId="77777777" w:rsidR="00907AF2" w:rsidRPr="00907AF2" w:rsidRDefault="00907AF2" w:rsidP="00B0017C">
      <w:pPr>
        <w:pStyle w:val="parOdrazky01"/>
      </w:pPr>
    </w:p>
    <w:p w14:paraId="488F5BB0" w14:textId="2C710EC8" w:rsidR="00C44827" w:rsidRDefault="00907AF2" w:rsidP="00C44827">
      <w:pPr>
        <w:pStyle w:val="Nadpis2"/>
      </w:pPr>
      <w:bookmarkStart w:id="39" w:name="_Toc22288915"/>
      <w:r>
        <w:t>Znalosti a dovednosti</w:t>
      </w:r>
      <w:bookmarkEnd w:id="39"/>
    </w:p>
    <w:p w14:paraId="442B11ED" w14:textId="4F3052DF" w:rsidR="00921C2F" w:rsidRDefault="00921C2F" w:rsidP="00921C2F">
      <w:pPr>
        <w:pStyle w:val="Tlotextu"/>
      </w:pPr>
      <w:r>
        <w:rPr>
          <w:b/>
          <w:bCs/>
        </w:rPr>
        <w:t>Znalost</w:t>
      </w:r>
      <w:r>
        <w:t xml:space="preserve"> je strukturovaný souhrn vzájemně souvisejících </w:t>
      </w:r>
      <w:r w:rsidRPr="00921C2F">
        <w:t>poznatků</w:t>
      </w:r>
      <w:r>
        <w:t xml:space="preserve"> a </w:t>
      </w:r>
      <w:r w:rsidRPr="00921C2F">
        <w:t>zkušeností</w:t>
      </w:r>
      <w:r>
        <w:t xml:space="preserve"> z určité oblasti nebo k nějakému účelu. Získává se zejména </w:t>
      </w:r>
      <w:r w:rsidRPr="00921C2F">
        <w:t>praxí</w:t>
      </w:r>
      <w:r>
        <w:t xml:space="preserve"> nebo </w:t>
      </w:r>
      <w:r w:rsidRPr="00921C2F">
        <w:t>studiem</w:t>
      </w:r>
      <w:r>
        <w:t>.</w:t>
      </w:r>
    </w:p>
    <w:p w14:paraId="0BE82675" w14:textId="6EBF9F49" w:rsidR="00921C2F" w:rsidRDefault="00921C2F" w:rsidP="00921C2F">
      <w:pPr>
        <w:pStyle w:val="Tlotextu"/>
      </w:pPr>
      <w:r>
        <w:rPr>
          <w:b/>
          <w:bCs/>
        </w:rPr>
        <w:t>Dovednost</w:t>
      </w:r>
      <w:r>
        <w:t xml:space="preserve"> (</w:t>
      </w:r>
      <w:hyperlink r:id="rId61" w:tooltip="Angličtina" w:history="1">
        <w:r>
          <w:rPr>
            <w:rStyle w:val="Hypertextovodkaz"/>
          </w:rPr>
          <w:t>angl.</w:t>
        </w:r>
      </w:hyperlink>
      <w:r>
        <w:t xml:space="preserve"> </w:t>
      </w:r>
      <w:r>
        <w:rPr>
          <w:b/>
          <w:bCs/>
        </w:rPr>
        <w:t>skill</w:t>
      </w:r>
      <w:r>
        <w:t xml:space="preserve">) je </w:t>
      </w:r>
      <w:r w:rsidRPr="0057719D">
        <w:t>učením</w:t>
      </w:r>
      <w:r>
        <w:t xml:space="preserve"> a praxí získaná </w:t>
      </w:r>
      <w:r w:rsidRPr="0057719D">
        <w:t>dispozice</w:t>
      </w:r>
      <w:r>
        <w:t xml:space="preserve"> ke správnému, kvalitnímu, rychlému a úspornému vykonávání určité činnosti vhodnou metodou.</w:t>
      </w:r>
    </w:p>
    <w:p w14:paraId="484E9454" w14:textId="40149875" w:rsidR="0057719D" w:rsidRDefault="0057719D" w:rsidP="00921C2F">
      <w:pPr>
        <w:pStyle w:val="Tlotextu"/>
      </w:pPr>
      <w:r>
        <w:t>Pro výkon práce metodika jsou významné:</w:t>
      </w:r>
    </w:p>
    <w:p w14:paraId="4C5EEE22" w14:textId="1C15C8B1" w:rsidR="007B61FA" w:rsidRPr="00907AF2" w:rsidRDefault="00CD41D9" w:rsidP="00921C2F">
      <w:pPr>
        <w:pStyle w:val="odrky"/>
        <w:rPr>
          <w:rFonts w:eastAsiaTheme="majorEastAsia"/>
        </w:rPr>
      </w:pPr>
      <w:r w:rsidRPr="00907AF2">
        <w:rPr>
          <w:rFonts w:eastAsiaTheme="majorEastAsia"/>
        </w:rPr>
        <w:t>samostatnost, zvídavost, takt, diskrétnost, pohotovost</w:t>
      </w:r>
      <w:r w:rsidR="00921C2F">
        <w:rPr>
          <w:rFonts w:eastAsiaTheme="majorEastAsia"/>
        </w:rPr>
        <w:t>,</w:t>
      </w:r>
    </w:p>
    <w:p w14:paraId="70E26D5C" w14:textId="63C8F7E3" w:rsidR="007B61FA" w:rsidRPr="00907AF2" w:rsidRDefault="00CD41D9" w:rsidP="00907AF2">
      <w:pPr>
        <w:pStyle w:val="odrky"/>
        <w:rPr>
          <w:rFonts w:eastAsiaTheme="majorEastAsia"/>
        </w:rPr>
      </w:pPr>
      <w:r w:rsidRPr="00907AF2">
        <w:rPr>
          <w:rFonts w:eastAsiaTheme="majorEastAsia"/>
        </w:rPr>
        <w:t>vytrvalost, preciznost</w:t>
      </w:r>
      <w:r w:rsidR="00921C2F">
        <w:rPr>
          <w:rFonts w:eastAsiaTheme="majorEastAsia"/>
        </w:rPr>
        <w:t>,</w:t>
      </w:r>
    </w:p>
    <w:p w14:paraId="398A488D" w14:textId="032E3EB6" w:rsidR="007B61FA" w:rsidRPr="00907AF2" w:rsidRDefault="00CD41D9" w:rsidP="00907AF2">
      <w:pPr>
        <w:pStyle w:val="odrky"/>
        <w:rPr>
          <w:rFonts w:eastAsiaTheme="majorEastAsia"/>
        </w:rPr>
      </w:pPr>
      <w:r w:rsidRPr="00907AF2">
        <w:rPr>
          <w:rFonts w:eastAsiaTheme="majorEastAsia"/>
        </w:rPr>
        <w:t>odpovědnost, spravedlnost, předvídavost, rozhodnost, iniciativa</w:t>
      </w:r>
      <w:r w:rsidR="00921C2F">
        <w:rPr>
          <w:rFonts w:eastAsiaTheme="majorEastAsia"/>
        </w:rPr>
        <w:t>,</w:t>
      </w:r>
    </w:p>
    <w:p w14:paraId="090E12E1" w14:textId="43047F8F" w:rsidR="007B61FA" w:rsidRPr="00907AF2" w:rsidRDefault="00CD41D9" w:rsidP="00907AF2">
      <w:pPr>
        <w:pStyle w:val="odrky"/>
        <w:rPr>
          <w:rFonts w:eastAsiaTheme="majorEastAsia"/>
        </w:rPr>
      </w:pPr>
      <w:r w:rsidRPr="00907AF2">
        <w:rPr>
          <w:rFonts w:eastAsiaTheme="majorEastAsia"/>
        </w:rPr>
        <w:t>organizační schopnosti</w:t>
      </w:r>
      <w:r w:rsidR="00921C2F">
        <w:rPr>
          <w:rFonts w:eastAsiaTheme="majorEastAsia"/>
        </w:rPr>
        <w:t>,</w:t>
      </w:r>
    </w:p>
    <w:p w14:paraId="7BF70A6A" w14:textId="7F1670F1" w:rsidR="007B61FA" w:rsidRPr="00907AF2" w:rsidRDefault="00CD41D9" w:rsidP="00907AF2">
      <w:pPr>
        <w:pStyle w:val="odrky"/>
        <w:rPr>
          <w:rFonts w:eastAsiaTheme="majorEastAsia"/>
        </w:rPr>
      </w:pPr>
      <w:r w:rsidRPr="00907AF2">
        <w:rPr>
          <w:rFonts w:eastAsiaTheme="majorEastAsia"/>
        </w:rPr>
        <w:t>schopnost týmové spolupráce, ochota riskovat, přijímat kritiku</w:t>
      </w:r>
      <w:r w:rsidR="00921C2F">
        <w:rPr>
          <w:rFonts w:eastAsiaTheme="majorEastAsia"/>
        </w:rPr>
        <w:t>,</w:t>
      </w:r>
    </w:p>
    <w:p w14:paraId="4F578C0D" w14:textId="5899C1A5" w:rsidR="007B61FA" w:rsidRPr="00907AF2" w:rsidRDefault="00CD41D9" w:rsidP="00907AF2">
      <w:pPr>
        <w:pStyle w:val="odrky"/>
        <w:rPr>
          <w:rFonts w:eastAsiaTheme="majorEastAsia"/>
        </w:rPr>
      </w:pPr>
      <w:r w:rsidRPr="00907AF2">
        <w:rPr>
          <w:rFonts w:eastAsiaTheme="majorEastAsia"/>
        </w:rPr>
        <w:t>zvyšování kvalifikace, ochota učit se novým věcem, osobní efektivita</w:t>
      </w:r>
      <w:r w:rsidR="00921C2F">
        <w:rPr>
          <w:rFonts w:eastAsiaTheme="majorEastAsia"/>
        </w:rPr>
        <w:t>,</w:t>
      </w:r>
    </w:p>
    <w:p w14:paraId="6CA4BF30" w14:textId="2DB0CEEB" w:rsidR="007B61FA" w:rsidRPr="00907AF2" w:rsidRDefault="00CD41D9" w:rsidP="00907AF2">
      <w:pPr>
        <w:pStyle w:val="odrky"/>
        <w:rPr>
          <w:rFonts w:eastAsiaTheme="majorEastAsia"/>
        </w:rPr>
      </w:pPr>
      <w:r w:rsidRPr="00907AF2">
        <w:rPr>
          <w:rFonts w:eastAsiaTheme="majorEastAsia"/>
        </w:rPr>
        <w:t>otevřenost, schopnost přijímat změny</w:t>
      </w:r>
      <w:r w:rsidR="00921C2F">
        <w:rPr>
          <w:rFonts w:eastAsiaTheme="majorEastAsia"/>
        </w:rPr>
        <w:t>,</w:t>
      </w:r>
    </w:p>
    <w:p w14:paraId="074786EF" w14:textId="151938AA" w:rsidR="007B61FA" w:rsidRPr="00907AF2" w:rsidRDefault="00CD41D9" w:rsidP="00907AF2">
      <w:pPr>
        <w:pStyle w:val="odrky"/>
        <w:rPr>
          <w:rFonts w:eastAsiaTheme="majorEastAsia"/>
        </w:rPr>
      </w:pPr>
      <w:r w:rsidRPr="00907AF2">
        <w:rPr>
          <w:rFonts w:eastAsiaTheme="majorEastAsia"/>
        </w:rPr>
        <w:t>etický přístup</w:t>
      </w:r>
      <w:r w:rsidR="00921C2F">
        <w:rPr>
          <w:rFonts w:eastAsiaTheme="majorEastAsia"/>
        </w:rPr>
        <w:t>,</w:t>
      </w:r>
    </w:p>
    <w:p w14:paraId="5E1020EA" w14:textId="39A70211" w:rsidR="007B61FA" w:rsidRDefault="00CD41D9" w:rsidP="00907AF2">
      <w:pPr>
        <w:pStyle w:val="odrky"/>
        <w:rPr>
          <w:rFonts w:eastAsiaTheme="majorEastAsia"/>
        </w:rPr>
      </w:pPr>
      <w:r w:rsidRPr="00907AF2">
        <w:rPr>
          <w:rFonts w:eastAsiaTheme="majorEastAsia"/>
        </w:rPr>
        <w:t>hledání spojenectví i v jiných oblastech (VŠ, SPO…)</w:t>
      </w:r>
    </w:p>
    <w:p w14:paraId="1583EA1A" w14:textId="0F106722" w:rsidR="00907AF2" w:rsidRDefault="00907AF2" w:rsidP="00980CA8">
      <w:pPr>
        <w:pStyle w:val="Nadpis2"/>
      </w:pPr>
      <w:bookmarkStart w:id="40" w:name="_Toc22288916"/>
      <w:r>
        <w:t>Měkké kompetence</w:t>
      </w:r>
      <w:bookmarkEnd w:id="40"/>
    </w:p>
    <w:p w14:paraId="37246183" w14:textId="0982D6A8" w:rsidR="0057719D" w:rsidRPr="0057719D" w:rsidRDefault="0057719D" w:rsidP="0057719D">
      <w:pPr>
        <w:pStyle w:val="Tlotextu"/>
      </w:pPr>
      <w:r>
        <w:t>Jsou souborem požadavků, potřebných např. pro kvalitní pracovní výkon, které nejsou závislé na konkrétní odbornosti, ale na komplexních schopnostech člověka. Mají průřezový charakter a jsou napříč obory přenositelné a uplatnitelné.</w:t>
      </w:r>
    </w:p>
    <w:p w14:paraId="1600ED4D" w14:textId="4D2E3C18" w:rsidR="007B61FA" w:rsidRPr="00907AF2" w:rsidRDefault="00CD41D9" w:rsidP="00907AF2">
      <w:pPr>
        <w:pStyle w:val="odrky"/>
      </w:pPr>
      <w:r w:rsidRPr="00907AF2">
        <w:t>umění komunikace, empatie, řešení konfliktů a vyjednávání, schopnost přesvědčit lidi a prezentovat své znalosti</w:t>
      </w:r>
    </w:p>
    <w:p w14:paraId="3C9C5D0B" w14:textId="77777777" w:rsidR="007B61FA" w:rsidRPr="00907AF2" w:rsidRDefault="00CD41D9" w:rsidP="00907AF2">
      <w:pPr>
        <w:pStyle w:val="odrky"/>
      </w:pPr>
      <w:r w:rsidRPr="00907AF2">
        <w:t>adaptabilita, flexibilita</w:t>
      </w:r>
    </w:p>
    <w:p w14:paraId="55AA4011" w14:textId="0CC2B099" w:rsidR="007B61FA" w:rsidRPr="00907AF2" w:rsidRDefault="00CD41D9" w:rsidP="00907AF2">
      <w:pPr>
        <w:pStyle w:val="odrky"/>
      </w:pPr>
      <w:r w:rsidRPr="00907AF2">
        <w:t>koncepční a strategické myšlení, rozhodování v podmínkách nejistoty</w:t>
      </w:r>
    </w:p>
    <w:p w14:paraId="7F68BA8B" w14:textId="77777777" w:rsidR="007B61FA" w:rsidRPr="00907AF2" w:rsidRDefault="00CD41D9" w:rsidP="00907AF2">
      <w:pPr>
        <w:pStyle w:val="odrky"/>
      </w:pPr>
      <w:r w:rsidRPr="00907AF2">
        <w:t>tvůrčí (kreativní) nebo týmové řešení problémů</w:t>
      </w:r>
    </w:p>
    <w:p w14:paraId="6FC955B0" w14:textId="77777777" w:rsidR="007B61FA" w:rsidRPr="00907AF2" w:rsidRDefault="00CD41D9" w:rsidP="00907AF2">
      <w:pPr>
        <w:pStyle w:val="odrky"/>
      </w:pPr>
      <w:r w:rsidRPr="00907AF2">
        <w:t>strukturované myšlení vedoucí k rozpoznání, pochopení a řešení problému</w:t>
      </w:r>
    </w:p>
    <w:p w14:paraId="19E9300F" w14:textId="06050B59" w:rsidR="007B61FA" w:rsidRPr="00907AF2" w:rsidRDefault="00CD41D9" w:rsidP="00907AF2">
      <w:pPr>
        <w:pStyle w:val="odrky"/>
      </w:pPr>
      <w:r w:rsidRPr="00907AF2">
        <w:t>myšlení podle analogií (učení a spojování znalostí z nejrůznějších oblastí do nových souvislostí)</w:t>
      </w:r>
    </w:p>
    <w:p w14:paraId="21E57150" w14:textId="77777777" w:rsidR="007B61FA" w:rsidRPr="00907AF2" w:rsidRDefault="00CD41D9" w:rsidP="00907AF2">
      <w:pPr>
        <w:pStyle w:val="odrky"/>
      </w:pPr>
      <w:r w:rsidRPr="00907AF2">
        <w:t>budování týmů, vytváření sociálních sítí</w:t>
      </w:r>
    </w:p>
    <w:p w14:paraId="39964466" w14:textId="3BBC8D71" w:rsidR="00964600" w:rsidRDefault="00964600" w:rsidP="00907AF2">
      <w:pPr>
        <w:pStyle w:val="Tlotextu"/>
      </w:pPr>
    </w:p>
    <w:p w14:paraId="536C8EA9" w14:textId="77777777" w:rsidR="00964600" w:rsidRPr="004B005B" w:rsidRDefault="00964600" w:rsidP="00964600">
      <w:pPr>
        <w:pStyle w:val="parNadpisPrvkuModry"/>
      </w:pPr>
      <w:r w:rsidRPr="004B005B">
        <w:t>Otázky</w:t>
      </w:r>
    </w:p>
    <w:p w14:paraId="06A9CB8E"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0EE8AFCC" wp14:editId="0FACD0B9">
            <wp:extent cx="381635" cy="38163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AF2B81D" w14:textId="39EA9E29" w:rsidR="00964600" w:rsidRDefault="00964600" w:rsidP="00964600">
      <w:pPr>
        <w:pStyle w:val="Tlotextu"/>
      </w:pPr>
    </w:p>
    <w:p w14:paraId="78C25213" w14:textId="518E1503" w:rsidR="0057719D" w:rsidRDefault="00903747" w:rsidP="00903747">
      <w:pPr>
        <w:pStyle w:val="slovn"/>
        <w:numPr>
          <w:ilvl w:val="0"/>
          <w:numId w:val="16"/>
        </w:numPr>
      </w:pPr>
      <w:r>
        <w:t>Je v Národní soustavě kvalifikací definována pracovní pozice metodik?</w:t>
      </w:r>
    </w:p>
    <w:p w14:paraId="52C8F678" w14:textId="0E073508" w:rsidR="00903747" w:rsidRDefault="00903747" w:rsidP="00903747">
      <w:pPr>
        <w:pStyle w:val="odrky"/>
      </w:pPr>
      <w:r>
        <w:t>Ano – ne</w:t>
      </w:r>
    </w:p>
    <w:p w14:paraId="6F301D7B" w14:textId="26239D00" w:rsidR="00903747" w:rsidRDefault="00903747" w:rsidP="00903747">
      <w:pPr>
        <w:pStyle w:val="slovn"/>
        <w:numPr>
          <w:ilvl w:val="0"/>
          <w:numId w:val="16"/>
        </w:numPr>
      </w:pPr>
      <w:r>
        <w:t xml:space="preserve">V jakých typech knihoven </w:t>
      </w:r>
      <w:r w:rsidR="00980CA8">
        <w:t>je obvykle stanovena</w:t>
      </w:r>
      <w:r>
        <w:t xml:space="preserve"> pracovní pozice metodik?</w:t>
      </w:r>
    </w:p>
    <w:p w14:paraId="2B74752B" w14:textId="6807B815" w:rsidR="00903747" w:rsidRDefault="00903747" w:rsidP="00903747">
      <w:pPr>
        <w:pStyle w:val="odrky"/>
      </w:pPr>
      <w:r>
        <w:t>Národní, krajské, městské</w:t>
      </w:r>
    </w:p>
    <w:p w14:paraId="0B2DE290" w14:textId="52279E25" w:rsidR="00903747" w:rsidRDefault="00903747" w:rsidP="00903747">
      <w:pPr>
        <w:pStyle w:val="odrky"/>
      </w:pPr>
      <w:r>
        <w:t>Národní, krajské, specializované</w:t>
      </w:r>
    </w:p>
    <w:p w14:paraId="54EAC2B3" w14:textId="238D68D6" w:rsidR="00903747" w:rsidRDefault="00903747" w:rsidP="00903747">
      <w:pPr>
        <w:pStyle w:val="odrky"/>
      </w:pPr>
      <w:r>
        <w:t>Národní, krajské, knihovně pověřené výkonem regionálních funkcí</w:t>
      </w:r>
    </w:p>
    <w:p w14:paraId="02FBA1B7" w14:textId="69655CB2" w:rsidR="00980CA8" w:rsidRDefault="00980CA8" w:rsidP="00980CA8">
      <w:pPr>
        <w:pStyle w:val="slovn"/>
      </w:pPr>
      <w:r>
        <w:t>Jak je získávána profesní znalost?</w:t>
      </w:r>
    </w:p>
    <w:p w14:paraId="70A2181D" w14:textId="76B0B750" w:rsidR="00980CA8" w:rsidRDefault="00980CA8" w:rsidP="00980CA8">
      <w:pPr>
        <w:pStyle w:val="parOdrazky01"/>
      </w:pPr>
      <w:r>
        <w:t>Studiem</w:t>
      </w:r>
    </w:p>
    <w:p w14:paraId="7DB37E69" w14:textId="7548A4DF" w:rsidR="00980CA8" w:rsidRDefault="00980CA8" w:rsidP="00980CA8">
      <w:pPr>
        <w:pStyle w:val="parOdrazky01"/>
      </w:pPr>
      <w:r>
        <w:t>Životními zkušenostmi</w:t>
      </w:r>
    </w:p>
    <w:p w14:paraId="5E0BFCD7" w14:textId="39E6FA15" w:rsidR="00980CA8" w:rsidRDefault="00980CA8" w:rsidP="00980CA8">
      <w:pPr>
        <w:pStyle w:val="slovn"/>
      </w:pPr>
      <w:r>
        <w:t>Lze měkké kompetence získat studiem?</w:t>
      </w:r>
    </w:p>
    <w:p w14:paraId="6D14B96A" w14:textId="754CFA31" w:rsidR="00980CA8" w:rsidRDefault="00980CA8" w:rsidP="00980CA8">
      <w:pPr>
        <w:pStyle w:val="parOdrazky01"/>
      </w:pPr>
      <w:r>
        <w:t>Ano - ne</w:t>
      </w:r>
    </w:p>
    <w:p w14:paraId="0280AE06" w14:textId="71939718" w:rsidR="00980CA8" w:rsidRDefault="00980CA8" w:rsidP="00980CA8">
      <w:pPr>
        <w:pStyle w:val="slovn"/>
      </w:pPr>
      <w:r>
        <w:t>Je možné získat specializované vzdělání na pozici metodik?</w:t>
      </w:r>
    </w:p>
    <w:p w14:paraId="461873C5" w14:textId="3B9887A1" w:rsidR="00980CA8" w:rsidRDefault="00980CA8" w:rsidP="00980CA8">
      <w:pPr>
        <w:pStyle w:val="parOdrazky01"/>
      </w:pPr>
      <w:r>
        <w:t>Ano – v oborové škole</w:t>
      </w:r>
    </w:p>
    <w:p w14:paraId="6597F896" w14:textId="0592C284" w:rsidR="00980CA8" w:rsidRDefault="00980CA8" w:rsidP="00980CA8">
      <w:pPr>
        <w:pStyle w:val="parOdrazky01"/>
      </w:pPr>
      <w:r>
        <w:t>Ne – jde o soubor znalostí, dovedností, které nelze samostatně studovat</w:t>
      </w:r>
    </w:p>
    <w:p w14:paraId="0C8E0CDA" w14:textId="77777777" w:rsidR="00964600" w:rsidRDefault="00964600" w:rsidP="00980CA8">
      <w:pPr>
        <w:pStyle w:val="parOdrazky01"/>
        <w:numPr>
          <w:ilvl w:val="0"/>
          <w:numId w:val="0"/>
        </w:numPr>
        <w:ind w:left="641"/>
      </w:pPr>
    </w:p>
    <w:p w14:paraId="408FB248" w14:textId="77777777" w:rsidR="00964600" w:rsidRPr="004B005B" w:rsidRDefault="00964600" w:rsidP="00964600">
      <w:pPr>
        <w:pStyle w:val="parNadpisPrvkuModry"/>
      </w:pPr>
      <w:r w:rsidRPr="004B005B">
        <w:t>Odpovědi</w:t>
      </w:r>
    </w:p>
    <w:p w14:paraId="63B738A4"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73CFF1BE" wp14:editId="0B79EA22">
            <wp:extent cx="381635" cy="38163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0B40077" w14:textId="3D318A2A" w:rsidR="00980CA8" w:rsidRDefault="00980CA8" w:rsidP="00980CA8">
      <w:pPr>
        <w:pStyle w:val="odrky"/>
      </w:pPr>
      <w:r>
        <w:t>Ano</w:t>
      </w:r>
    </w:p>
    <w:p w14:paraId="4255DFEE" w14:textId="0BB65B08" w:rsidR="00980CA8" w:rsidRDefault="00980CA8" w:rsidP="00980CA8">
      <w:pPr>
        <w:pStyle w:val="odrky"/>
      </w:pPr>
      <w:r>
        <w:t>Národní, krajské, knihovně pověřené výkonem regionálních funkcí</w:t>
      </w:r>
    </w:p>
    <w:p w14:paraId="6DCEF681" w14:textId="4E20C947" w:rsidR="00273FF5" w:rsidRDefault="00273FF5" w:rsidP="00980CA8">
      <w:pPr>
        <w:pStyle w:val="odrky"/>
      </w:pPr>
      <w:r>
        <w:t>Studiem</w:t>
      </w:r>
    </w:p>
    <w:p w14:paraId="11B8360A" w14:textId="16C3534B" w:rsidR="00273FF5" w:rsidRDefault="00273FF5" w:rsidP="00980CA8">
      <w:pPr>
        <w:pStyle w:val="odrky"/>
      </w:pPr>
      <w:r>
        <w:t>Ne</w:t>
      </w:r>
    </w:p>
    <w:p w14:paraId="3EAB4D05" w14:textId="2D351F0A" w:rsidR="00273FF5" w:rsidRDefault="00273FF5" w:rsidP="00980CA8">
      <w:pPr>
        <w:pStyle w:val="odrky"/>
      </w:pPr>
      <w:r>
        <w:t xml:space="preserve">Ne </w:t>
      </w:r>
    </w:p>
    <w:p w14:paraId="5D332A40" w14:textId="77777777" w:rsidR="00964600" w:rsidRDefault="00964600" w:rsidP="00964600">
      <w:pPr>
        <w:pStyle w:val="parUkonceniPrvku"/>
      </w:pPr>
    </w:p>
    <w:p w14:paraId="4B8AEDF5" w14:textId="77777777" w:rsidR="00964600" w:rsidRPr="00907AF2" w:rsidRDefault="00964600" w:rsidP="00907AF2">
      <w:pPr>
        <w:pStyle w:val="Tlotextu"/>
      </w:pPr>
    </w:p>
    <w:p w14:paraId="084D4EAA" w14:textId="77777777" w:rsidR="00DA2816" w:rsidRDefault="00DA2816" w:rsidP="00DA2816">
      <w:pPr>
        <w:pStyle w:val="Nadpis1"/>
      </w:pPr>
      <w:bookmarkStart w:id="41" w:name="_Toc22288917"/>
      <w:r>
        <w:t>Vzdělávání knihovníků</w:t>
      </w:r>
      <w:bookmarkEnd w:id="41"/>
    </w:p>
    <w:p w14:paraId="18CF7826" w14:textId="77777777" w:rsidR="00DA2816" w:rsidRPr="004B005B" w:rsidRDefault="00DA2816" w:rsidP="00DA2816">
      <w:pPr>
        <w:pStyle w:val="parNadpisPrvkuCerveny"/>
      </w:pPr>
      <w:r w:rsidRPr="004B005B">
        <w:t>Rychlý náhled kapitoly</w:t>
      </w:r>
    </w:p>
    <w:p w14:paraId="6A40F99B"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2B6E8D57" wp14:editId="4B310777">
            <wp:extent cx="381635" cy="381635"/>
            <wp:effectExtent l="0" t="0" r="0" b="0"/>
            <wp:docPr id="732" name="Obráze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F673626" w14:textId="60D93074" w:rsidR="00542391" w:rsidRPr="00A803C2" w:rsidRDefault="00542391" w:rsidP="00542391">
      <w:pPr>
        <w:pStyle w:val="Tlotextu"/>
      </w:pPr>
      <w:r>
        <w:t xml:space="preserve">Celoživotní vzdělávání </w:t>
      </w:r>
      <w:r w:rsidRPr="00542391">
        <w:t>knihovníků</w:t>
      </w:r>
      <w:r>
        <w:t>. Oborové školy, mimoškolní vzdělávání, systémy školení, standard vzdělávání.</w:t>
      </w:r>
    </w:p>
    <w:p w14:paraId="03174DC4" w14:textId="77777777" w:rsidR="00DA2816" w:rsidRDefault="00DA2816" w:rsidP="00DA2816">
      <w:pPr>
        <w:pStyle w:val="parUkonceniPrvku"/>
      </w:pPr>
    </w:p>
    <w:p w14:paraId="300F1412" w14:textId="77777777" w:rsidR="00DA2816" w:rsidRPr="004B005B" w:rsidRDefault="00DA2816" w:rsidP="00DA2816">
      <w:pPr>
        <w:pStyle w:val="parNadpisPrvkuCerveny"/>
      </w:pPr>
      <w:r w:rsidRPr="004B005B">
        <w:t>Cíle kapitoly</w:t>
      </w:r>
    </w:p>
    <w:p w14:paraId="4D81D566"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32F8374C" wp14:editId="776E3AFE">
            <wp:extent cx="381635" cy="381635"/>
            <wp:effectExtent l="0" t="0" r="0" b="0"/>
            <wp:docPr id="733" name="Obráze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0A0B2E" w14:textId="697673B6" w:rsidR="00542391" w:rsidRPr="00542391" w:rsidRDefault="00542391" w:rsidP="00542391">
      <w:pPr>
        <w:pStyle w:val="Tlotextu"/>
      </w:pPr>
      <w:r>
        <w:t>Student získá orientaci ve vzdělávání knihovníků.</w:t>
      </w:r>
    </w:p>
    <w:p w14:paraId="44D7F501" w14:textId="77777777" w:rsidR="00DA2816" w:rsidRDefault="00DA2816" w:rsidP="00DA2816">
      <w:pPr>
        <w:pStyle w:val="parUkonceniPrvku"/>
      </w:pPr>
    </w:p>
    <w:p w14:paraId="2BDF0F84" w14:textId="77777777" w:rsidR="00DA2816" w:rsidRPr="004B005B" w:rsidRDefault="00DA2816" w:rsidP="00DA2816">
      <w:pPr>
        <w:pStyle w:val="parNadpisPrvkuCerveny"/>
      </w:pPr>
      <w:r w:rsidRPr="004B005B">
        <w:t>Klíčová slova kapitoly</w:t>
      </w:r>
    </w:p>
    <w:p w14:paraId="276300DD"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5ADA210D" wp14:editId="7D32D672">
            <wp:extent cx="381635" cy="381635"/>
            <wp:effectExtent l="0" t="0" r="0" b="0"/>
            <wp:docPr id="734" name="Obráze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D37BA2" w14:textId="39A8B9FD" w:rsidR="00542391" w:rsidRDefault="00542391" w:rsidP="00DA2816">
      <w:pPr>
        <w:pStyle w:val="Tlotextu"/>
      </w:pPr>
      <w:r>
        <w:t>Vzdělávání, strategie, materiály, oborové školy, celoživotní vzdělávání, krajská vzdělávací střediska.</w:t>
      </w:r>
    </w:p>
    <w:p w14:paraId="4E44B858" w14:textId="21ABB9B9" w:rsidR="00DA2816" w:rsidRDefault="00DA2816" w:rsidP="00DA2816">
      <w:pPr>
        <w:pStyle w:val="parUkonceniPrvku"/>
      </w:pPr>
    </w:p>
    <w:p w14:paraId="4FFC8D70" w14:textId="03B988FD" w:rsidR="00B162B9" w:rsidRDefault="00B162B9" w:rsidP="001E4C2A">
      <w:pPr>
        <w:pStyle w:val="Tlotextu"/>
        <w:jc w:val="right"/>
      </w:pPr>
      <w:r>
        <w:t>„</w:t>
      </w:r>
      <w:r w:rsidRPr="00B162B9">
        <w:rPr>
          <w:i/>
        </w:rPr>
        <w:t>Knihovník je aktivním spojovacím článkem mezi uživatelem a knihovními fondy. Předpokladem zabezpečení dostatečné úrovně zabezpečení knihovnických služeb je knihovníkova odborná kvalifikace a jeho další vzdělávání.“</w:t>
      </w:r>
      <w:r w:rsidR="001E4C2A">
        <w:rPr>
          <w:rStyle w:val="Znakapoznpodarou"/>
          <w:i/>
        </w:rPr>
        <w:footnoteReference w:id="21"/>
      </w:r>
    </w:p>
    <w:p w14:paraId="26CADAB5" w14:textId="6F4BAE05" w:rsidR="00B162B9" w:rsidRDefault="00B162B9" w:rsidP="00B162B9">
      <w:pPr>
        <w:pStyle w:val="Tlotextu"/>
      </w:pPr>
      <w:r>
        <w:t>S proměnou společnosti, procházející rychlým vývojem, se změnilo i prostředí knihoven a role knihovníka v rádce, konzultanta i školitele. Odbornost knihovnických a informačních služeb se rozšiřuje se zavedením plně automatizov</w:t>
      </w:r>
      <w:r w:rsidR="001E4C2A">
        <w:t>aných knihovnických systémů i s </w:t>
      </w:r>
      <w:r>
        <w:t>rozvojem používaných technologií, vzniká tedy po</w:t>
      </w:r>
      <w:r w:rsidR="001E4C2A">
        <w:t>třeba přijmout pružný přístup a </w:t>
      </w:r>
      <w:r>
        <w:t>podniknout kroky v oblasti informačně komunikačních technologií. Specifické formy vzdělávání tohoto druhu knihovníci získávají v rámci sekundárního, terciárního či dalšího profesního vzdělávání.</w:t>
      </w:r>
    </w:p>
    <w:p w14:paraId="4F351424" w14:textId="5ADE3AFE" w:rsidR="00B162B9" w:rsidRDefault="00B162B9" w:rsidP="00B162B9">
      <w:pPr>
        <w:pStyle w:val="Tlotextu"/>
      </w:pPr>
      <w:r>
        <w:t>Odborné knihovnické činnosti knihovny má zajišťov</w:t>
      </w:r>
      <w:r w:rsidR="001E4C2A">
        <w:t>at odborný pracovník knihovny s </w:t>
      </w:r>
      <w:r>
        <w:t>minimálně středoškolským vzděláním, který má zvláštní odbornou způsobilost. Tou se rozumí souhrn teoretických vědomostí, znalostí, odborných standardů, procesů a všeobecně závazných právních předpisů upravujících činnost knihovny.</w:t>
      </w:r>
    </w:p>
    <w:p w14:paraId="4252805F" w14:textId="77777777" w:rsidR="00B162B9" w:rsidRPr="001E4C2A" w:rsidRDefault="00B162B9" w:rsidP="00B162B9">
      <w:pPr>
        <w:pStyle w:val="Tlotextu"/>
        <w:rPr>
          <w:b/>
        </w:rPr>
      </w:pPr>
      <w:r w:rsidRPr="001E4C2A">
        <w:rPr>
          <w:b/>
        </w:rPr>
        <w:t>U knihovníků jsou důležité tyto složky profesní kompetence:</w:t>
      </w:r>
    </w:p>
    <w:p w14:paraId="72138770" w14:textId="16F4D9BF" w:rsidR="00B162B9" w:rsidRDefault="00B162B9" w:rsidP="001E4C2A">
      <w:pPr>
        <w:pStyle w:val="odrky"/>
      </w:pPr>
      <w:r w:rsidRPr="001E4C2A">
        <w:rPr>
          <w:b/>
        </w:rPr>
        <w:t>odbornost</w:t>
      </w:r>
      <w:r>
        <w:t xml:space="preserve"> – odborné znalosti a dovednosti, tedy znalosti metod práce, kterým říkáme tvrdé dovednosti či hard skills; jsou dokládány certifikátem nebo jiným potvrzením o odbornosti,</w:t>
      </w:r>
    </w:p>
    <w:p w14:paraId="723FC61A" w14:textId="50AC4544" w:rsidR="00B162B9" w:rsidRDefault="00B162B9" w:rsidP="001E4C2A">
      <w:pPr>
        <w:pStyle w:val="odrky"/>
      </w:pPr>
      <w:r w:rsidRPr="001E4C2A">
        <w:rPr>
          <w:b/>
        </w:rPr>
        <w:t>sociální či psychosociální dovednosti</w:t>
      </w:r>
      <w:r>
        <w:t xml:space="preserve"> - měkké dovednosti čili soft skills, patří mezi ně schopnost řídit lidi, sebeovládání, přesvědčivost, prezentační dovednosti, motivace, časový management, týmové a komunikační dovednosti, přizpůsobivost, řešení konfliktů a vyjednávání, kritické myšlení či tvořivost,</w:t>
      </w:r>
    </w:p>
    <w:p w14:paraId="139FBB60" w14:textId="230FDBA2" w:rsidR="00B162B9" w:rsidRDefault="001E4C2A" w:rsidP="001E4C2A">
      <w:pPr>
        <w:pStyle w:val="odrky"/>
      </w:pPr>
      <w:r w:rsidRPr="001E4C2A">
        <w:rPr>
          <w:b/>
        </w:rPr>
        <w:t>d</w:t>
      </w:r>
      <w:r w:rsidR="00B162B9" w:rsidRPr="001E4C2A">
        <w:rPr>
          <w:b/>
        </w:rPr>
        <w:t>iagnostická, didaktická či pedagogická způsobilost</w:t>
      </w:r>
      <w:r w:rsidR="00B162B9">
        <w:t>,</w:t>
      </w:r>
    </w:p>
    <w:p w14:paraId="71E402F3" w14:textId="590E493A" w:rsidR="00B162B9" w:rsidRDefault="001E4C2A" w:rsidP="001E4C2A">
      <w:pPr>
        <w:pStyle w:val="odrky"/>
      </w:pPr>
      <w:r w:rsidRPr="001E4C2A">
        <w:rPr>
          <w:b/>
        </w:rPr>
        <w:t>osobní připravenost jedince</w:t>
      </w:r>
      <w:r>
        <w:t>.</w:t>
      </w:r>
      <w:r>
        <w:rPr>
          <w:rStyle w:val="Znakapoznpodarou"/>
        </w:rPr>
        <w:footnoteReference w:id="22"/>
      </w:r>
    </w:p>
    <w:p w14:paraId="385F44CD" w14:textId="2FEEC09D" w:rsidR="00B162B9" w:rsidRDefault="00B162B9" w:rsidP="00B162B9">
      <w:pPr>
        <w:pStyle w:val="Tlotextu"/>
      </w:pPr>
      <w:r>
        <w:t>Formální vzdělávání v České republice mohou zájemci o knihovnickou profesi získat na třinácti středních školách, dvou vyšších odborných a třech vysokých školách,</w:t>
      </w:r>
      <w:r w:rsidR="001E4C2A">
        <w:t xml:space="preserve"> </w:t>
      </w:r>
      <w:r>
        <w:t>přičemž Slezská univerzita v Opavě se věnuje knihovnictví v osnovách dvou ústavů, Ústavu bohemistiky a knihovnictví na FPF a Ústavu informatiky FPF.</w:t>
      </w:r>
    </w:p>
    <w:p w14:paraId="39DF37B4" w14:textId="77777777" w:rsidR="00B162B9" w:rsidRDefault="00B162B9" w:rsidP="00B162B9">
      <w:pPr>
        <w:pStyle w:val="Tlotextu"/>
      </w:pPr>
      <w:r>
        <w:t>Další mimoškolní vzdělávací aktivity, tedy neformální vzdělávání semináře, kurzy a jiné, pořádají nebo organizují hlavně krajské knihovny. Rekvalifikační kurzy se zaměřením na knihovnické profese připravují Knihovnický institut Národní knihovny ČR, Moravská zemská knihovna v Brně a Moravskoslezská vědecká knihovna v Ostravě. Dalšími možnostmi jsou e-learningové kurzy a formy samostudia.</w:t>
      </w:r>
    </w:p>
    <w:p w14:paraId="5400AAF9" w14:textId="4368B5F4" w:rsidR="00B162B9" w:rsidRPr="00B162B9" w:rsidRDefault="00B162B9" w:rsidP="00B162B9">
      <w:pPr>
        <w:pStyle w:val="Tlotextu"/>
      </w:pPr>
      <w:r>
        <w:t>Do informálního vzdělávání můžeme zařadit také sledování odborných knihovnických časopisů, například Ikaros.cz, Duha, Bulletin SKIP, Knihovna – knihovnická revue, Knihovnický zpravodaj Vysočiny a ProInflow.</w:t>
      </w:r>
    </w:p>
    <w:p w14:paraId="3D60E5A1" w14:textId="687CE0BD" w:rsidR="00DA2816" w:rsidRDefault="00DA2816" w:rsidP="00DA2816">
      <w:pPr>
        <w:pStyle w:val="Nadpis2"/>
      </w:pPr>
      <w:bookmarkStart w:id="42" w:name="_Toc22288918"/>
      <w:r>
        <w:t xml:space="preserve">Strategické </w:t>
      </w:r>
      <w:r w:rsidRPr="00970C5E">
        <w:t>materiály</w:t>
      </w:r>
      <w:r>
        <w:t xml:space="preserve"> ke vzdělávání</w:t>
      </w:r>
      <w:bookmarkEnd w:id="42"/>
    </w:p>
    <w:p w14:paraId="3A30E1A1" w14:textId="21F35A08" w:rsidR="00E44D4B" w:rsidRPr="00E44D4B" w:rsidRDefault="00E44D4B" w:rsidP="00E44D4B">
      <w:pPr>
        <w:autoSpaceDE w:val="0"/>
        <w:autoSpaceDN w:val="0"/>
        <w:adjustRightInd w:val="0"/>
        <w:spacing w:after="0" w:line="240" w:lineRule="auto"/>
        <w:rPr>
          <w:rFonts w:cs="Times New Roman"/>
          <w:color w:val="000000"/>
          <w:sz w:val="23"/>
          <w:szCs w:val="23"/>
        </w:rPr>
      </w:pPr>
      <w:r w:rsidRPr="00E44D4B">
        <w:rPr>
          <w:rFonts w:cs="Times New Roman"/>
          <w:color w:val="000000"/>
          <w:sz w:val="23"/>
          <w:szCs w:val="23"/>
        </w:rPr>
        <w:t>Mezi strategické dokumenty, které ovlivňují proces celoži</w:t>
      </w:r>
      <w:r w:rsidR="001E4C2A">
        <w:rPr>
          <w:rFonts w:cs="Times New Roman"/>
          <w:color w:val="000000"/>
          <w:sz w:val="23"/>
          <w:szCs w:val="23"/>
        </w:rPr>
        <w:t>votního vzdělávání (dále CŽV) i </w:t>
      </w:r>
      <w:r w:rsidRPr="00E44D4B">
        <w:rPr>
          <w:rFonts w:cs="Times New Roman"/>
          <w:color w:val="000000"/>
          <w:sz w:val="23"/>
          <w:szCs w:val="23"/>
        </w:rPr>
        <w:t xml:space="preserve">knihovníků v České republice, patří: </w:t>
      </w:r>
    </w:p>
    <w:p w14:paraId="004CBB87" w14:textId="7C4DAC29" w:rsidR="00E44D4B" w:rsidRPr="00E44D4B" w:rsidRDefault="00E44D4B" w:rsidP="00E44D4B">
      <w:pPr>
        <w:pStyle w:val="odrky"/>
      </w:pPr>
      <w:r w:rsidRPr="00E44D4B">
        <w:t xml:space="preserve">Zákoník práce, </w:t>
      </w:r>
    </w:p>
    <w:p w14:paraId="1AC2DBF3" w14:textId="18F6EFEC" w:rsidR="00E44D4B" w:rsidRPr="00E44D4B" w:rsidRDefault="00E44D4B" w:rsidP="00E44D4B">
      <w:pPr>
        <w:pStyle w:val="odrky"/>
      </w:pPr>
      <w:r w:rsidRPr="00E44D4B">
        <w:t xml:space="preserve">Katalog prací ve veřejných službách a správě, </w:t>
      </w:r>
    </w:p>
    <w:p w14:paraId="407CABB5" w14:textId="75D2FFEB" w:rsidR="00E44D4B" w:rsidRPr="00E44D4B" w:rsidRDefault="00E44D4B" w:rsidP="00E44D4B">
      <w:pPr>
        <w:pStyle w:val="odrky"/>
      </w:pPr>
      <w:r w:rsidRPr="00E44D4B">
        <w:t xml:space="preserve">Národní soustava povolání (NSP), </w:t>
      </w:r>
    </w:p>
    <w:p w14:paraId="09D409FC" w14:textId="4DA306A2" w:rsidR="00E44D4B" w:rsidRPr="00E44D4B" w:rsidRDefault="00E44D4B" w:rsidP="00E44D4B">
      <w:pPr>
        <w:pStyle w:val="odrky"/>
      </w:pPr>
      <w:r>
        <w:t>N</w:t>
      </w:r>
      <w:r w:rsidRPr="00E44D4B">
        <w:t xml:space="preserve">árodní soustava kvalifikací (NSK), </w:t>
      </w:r>
    </w:p>
    <w:p w14:paraId="268FCA1C" w14:textId="0C367FBC" w:rsidR="00E44D4B" w:rsidRPr="00E44D4B" w:rsidRDefault="00E44D4B" w:rsidP="00E44D4B">
      <w:pPr>
        <w:pStyle w:val="odrky"/>
      </w:pPr>
      <w:r w:rsidRPr="00E44D4B">
        <w:t xml:space="preserve">Koncepce rozvoje knihoven v České republice na léta 2017-2020, </w:t>
      </w:r>
    </w:p>
    <w:p w14:paraId="75496B89" w14:textId="52EF832C" w:rsidR="00E44D4B" w:rsidRPr="00E44D4B" w:rsidRDefault="00E44D4B" w:rsidP="00E44D4B">
      <w:pPr>
        <w:pStyle w:val="odrky"/>
      </w:pPr>
      <w:r w:rsidRPr="00E44D4B">
        <w:t xml:space="preserve">Koncepce celoživotního vzdělávání knihovníků v ČR, </w:t>
      </w:r>
    </w:p>
    <w:p w14:paraId="1CAF5F08" w14:textId="4383FE4D" w:rsidR="00E44D4B" w:rsidRPr="00E44D4B" w:rsidRDefault="00E44D4B" w:rsidP="00E44D4B">
      <w:pPr>
        <w:pStyle w:val="odrky"/>
      </w:pPr>
      <w:r w:rsidRPr="00E44D4B">
        <w:t xml:space="preserve">Standard pro dobrou knihovnu, </w:t>
      </w:r>
    </w:p>
    <w:p w14:paraId="0EDD7DEA" w14:textId="7519B2BA" w:rsidR="00E44D4B" w:rsidRPr="00E44D4B" w:rsidRDefault="00E44D4B" w:rsidP="00E44D4B">
      <w:pPr>
        <w:pStyle w:val="odrky"/>
      </w:pPr>
      <w:r w:rsidRPr="00E44D4B">
        <w:t xml:space="preserve">Regionální funkce veřejných knihoven. </w:t>
      </w:r>
    </w:p>
    <w:p w14:paraId="20DF0CFC" w14:textId="77777777" w:rsidR="00E44D4B" w:rsidRPr="00E44D4B" w:rsidRDefault="00E44D4B" w:rsidP="00E44D4B">
      <w:pPr>
        <w:pStyle w:val="Nadpis3"/>
      </w:pPr>
      <w:bookmarkStart w:id="43" w:name="_Toc22288919"/>
      <w:r w:rsidRPr="00E44D4B">
        <w:t>Zákoník práce</w:t>
      </w:r>
      <w:bookmarkEnd w:id="43"/>
      <w:r w:rsidRPr="00E44D4B">
        <w:t xml:space="preserve"> </w:t>
      </w:r>
    </w:p>
    <w:p w14:paraId="2801D606" w14:textId="77777777" w:rsidR="00E44D4B" w:rsidRPr="00E44D4B" w:rsidRDefault="00E44D4B" w:rsidP="00E44D4B">
      <w:pPr>
        <w:pStyle w:val="Tlotextu"/>
      </w:pPr>
      <w:r w:rsidRPr="00E44D4B">
        <w:t xml:space="preserve">Zákoník práce je základním legislativním dokumentem, o který se opírají jak zaměstnavatelé, tak i zaměstnanci. Hlava II se zabývá odborným rozvojem zaměstnanců, který zahrnuje: </w:t>
      </w:r>
    </w:p>
    <w:p w14:paraId="697C59AD" w14:textId="43942066" w:rsidR="00E44D4B" w:rsidRPr="00E44D4B" w:rsidRDefault="00E44D4B" w:rsidP="00E44D4B">
      <w:pPr>
        <w:pStyle w:val="odrky"/>
        <w:rPr>
          <w:i/>
        </w:rPr>
      </w:pPr>
      <w:r w:rsidRPr="00E44D4B">
        <w:rPr>
          <w:i/>
        </w:rPr>
        <w:t xml:space="preserve">„zaškolení a zaučení, </w:t>
      </w:r>
    </w:p>
    <w:p w14:paraId="62893636" w14:textId="712A2773" w:rsidR="00E44D4B" w:rsidRPr="00E44D4B" w:rsidRDefault="00E44D4B" w:rsidP="00E44D4B">
      <w:pPr>
        <w:pStyle w:val="odrky"/>
        <w:rPr>
          <w:i/>
        </w:rPr>
      </w:pPr>
      <w:r w:rsidRPr="00E44D4B">
        <w:rPr>
          <w:i/>
        </w:rPr>
        <w:t xml:space="preserve">odbornou praxi absolventů škol, </w:t>
      </w:r>
    </w:p>
    <w:p w14:paraId="19C6908C" w14:textId="285B3623" w:rsidR="00E44D4B" w:rsidRPr="00E44D4B" w:rsidRDefault="00E44D4B" w:rsidP="00E44D4B">
      <w:pPr>
        <w:pStyle w:val="odrky"/>
        <w:rPr>
          <w:i/>
        </w:rPr>
      </w:pPr>
      <w:r w:rsidRPr="00E44D4B">
        <w:rPr>
          <w:i/>
        </w:rPr>
        <w:t>prohlubování kvalifikace,</w:t>
      </w:r>
    </w:p>
    <w:p w14:paraId="414E4963" w14:textId="338EB124" w:rsidR="00E44D4B" w:rsidRPr="00E44D4B" w:rsidRDefault="00E44D4B" w:rsidP="00E44D4B">
      <w:pPr>
        <w:pStyle w:val="odrky"/>
        <w:rPr>
          <w:i/>
        </w:rPr>
      </w:pPr>
      <w:r w:rsidRPr="00E44D4B">
        <w:rPr>
          <w:i/>
        </w:rPr>
        <w:t>zvyšování kvalifikace.“</w:t>
      </w:r>
      <w:r w:rsidR="00BC1D14">
        <w:rPr>
          <w:rStyle w:val="Znakapoznpodarou"/>
          <w:i/>
        </w:rPr>
        <w:footnoteReference w:id="23"/>
      </w:r>
    </w:p>
    <w:p w14:paraId="78C16363" w14:textId="1B7175E3" w:rsidR="00E44D4B" w:rsidRDefault="00E44D4B" w:rsidP="00E44D4B">
      <w:pPr>
        <w:pStyle w:val="Tlotextu"/>
      </w:pPr>
      <w:r w:rsidRPr="00E44D4B">
        <w:t>Zákoník práce dále specifikuje otázky týkající se pracovních úlev při prohlubování kvalifikace a také další právní ustanovení.</w:t>
      </w:r>
    </w:p>
    <w:p w14:paraId="3380D025" w14:textId="77777777" w:rsidR="00BC1D14" w:rsidRPr="00BC1D14" w:rsidRDefault="00BC1D14" w:rsidP="00BC1D14">
      <w:pPr>
        <w:pStyle w:val="Nadpis3"/>
      </w:pPr>
      <w:bookmarkStart w:id="44" w:name="_Toc22288920"/>
      <w:r w:rsidRPr="00BC1D14">
        <w:t>Katalog prací ve veřejných službách a správě</w:t>
      </w:r>
      <w:bookmarkEnd w:id="44"/>
      <w:r w:rsidRPr="00BC1D14">
        <w:t xml:space="preserve"> </w:t>
      </w:r>
    </w:p>
    <w:p w14:paraId="6FBDF5BA" w14:textId="39906BB3" w:rsidR="00BC1D14" w:rsidRPr="00BC1D14" w:rsidRDefault="00BC1D14" w:rsidP="00BC1D14">
      <w:pPr>
        <w:pStyle w:val="Tlotextu"/>
        <w:rPr>
          <w:sz w:val="16"/>
          <w:szCs w:val="16"/>
        </w:rPr>
      </w:pPr>
      <w:r w:rsidRPr="00BC1D14">
        <w:t>Katalog prací se týká zařazování zaměstnanců do platových tříd. Obsahuje příkladný výčet činností, na základě kterých jsou zaměstnanci zařazování do tříd podle složitosti, odpovědnosti a namáhavosti práce. V současné dob</w:t>
      </w:r>
      <w:r>
        <w:t>ě je profese Knihovník vedena v </w:t>
      </w:r>
      <w:r w:rsidRPr="00BC1D14">
        <w:t>katalogu prací pod číslem 2.03.01.</w:t>
      </w:r>
      <w:r>
        <w:rPr>
          <w:rStyle w:val="Znakapoznpodarou"/>
        </w:rPr>
        <w:footnoteReference w:id="24"/>
      </w:r>
      <w:r w:rsidRPr="00BC1D14">
        <w:rPr>
          <w:sz w:val="16"/>
          <w:szCs w:val="16"/>
        </w:rPr>
        <w:t xml:space="preserve"> </w:t>
      </w:r>
    </w:p>
    <w:p w14:paraId="6AC43D22" w14:textId="597D9B68" w:rsidR="00BC1D14" w:rsidRDefault="00BC1D14" w:rsidP="00BC1D14">
      <w:pPr>
        <w:pStyle w:val="Tlotextu"/>
      </w:pPr>
      <w:r w:rsidRPr="00BC1D14">
        <w:t>Oblast knihovnictví a poskytování informačních služe</w:t>
      </w:r>
      <w:r>
        <w:t>b se dynamicky mění, proto je v </w:t>
      </w:r>
      <w:r w:rsidRPr="00BC1D14">
        <w:t>současné době ustanovena pracovní skupina, která zpracovává podněty ke změně popisu jednotlivých činností a zařazení do platových tříd. Knihovnický institut Národní knihovny České republiky připravuje metodický pokyn</w:t>
      </w:r>
      <w:r w:rsidRPr="00BC1D14">
        <w:rPr>
          <w:sz w:val="16"/>
          <w:szCs w:val="16"/>
        </w:rPr>
        <w:t xml:space="preserve"> </w:t>
      </w:r>
      <w:r w:rsidRPr="00BC1D14">
        <w:t>pro zařazování pracovníků do jednotlivých platových tříd; budou zde uvedeny všechny činnosti, které se vážou ke konkrétním pracovním pozicím.</w:t>
      </w:r>
    </w:p>
    <w:p w14:paraId="2F1852E7" w14:textId="77777777" w:rsidR="00BC1D14" w:rsidRPr="00BC1D14" w:rsidRDefault="00BC1D14" w:rsidP="00BC1D14">
      <w:pPr>
        <w:pStyle w:val="Nadpis3"/>
      </w:pPr>
      <w:bookmarkStart w:id="45" w:name="_Toc22288921"/>
      <w:r w:rsidRPr="00BC1D14">
        <w:t>Standard pro dobrou knihovnu</w:t>
      </w:r>
      <w:bookmarkEnd w:id="45"/>
      <w:r w:rsidRPr="00BC1D14">
        <w:t xml:space="preserve"> </w:t>
      </w:r>
    </w:p>
    <w:p w14:paraId="53314594" w14:textId="748E0CA6" w:rsidR="00BC1D14" w:rsidRPr="00BC1D14" w:rsidRDefault="00BC1D14" w:rsidP="00BC1D14">
      <w:pPr>
        <w:pStyle w:val="Tlotextu"/>
      </w:pPr>
      <w:r w:rsidRPr="00BC1D14">
        <w:rPr>
          <w:b/>
        </w:rPr>
        <w:t>Standard pro dobrou knihovnu</w:t>
      </w:r>
      <w:r w:rsidRPr="00BC1D14">
        <w:t xml:space="preserve"> je metodický pokyn Ministerstva kultury, k vymezení standardu veřejných knihovnických a informačních služeb poskytovaných knihovnami zřizovanými a/nebo provozovanými obcemi a </w:t>
      </w:r>
      <w:r>
        <w:t>kraji na území České republiky.</w:t>
      </w:r>
      <w:r w:rsidRPr="00BC1D14">
        <w:rPr>
          <w:sz w:val="16"/>
          <w:szCs w:val="16"/>
        </w:rPr>
        <w:t xml:space="preserve"> </w:t>
      </w:r>
      <w:r w:rsidRPr="00BC1D14">
        <w:t xml:space="preserve">Tato ustanovení mají povahu doporučení a jsou ustanovena v jednotlivých článcích. </w:t>
      </w:r>
    </w:p>
    <w:p w14:paraId="42BFC72A" w14:textId="70E77399" w:rsidR="00BC1D14" w:rsidRPr="00BC1D14" w:rsidRDefault="00BC1D14" w:rsidP="00BC1D14">
      <w:pPr>
        <w:pStyle w:val="Tlotextu"/>
      </w:pPr>
      <w:r w:rsidRPr="00BC1D14">
        <w:t xml:space="preserve">Článek 11 </w:t>
      </w:r>
      <w:r w:rsidRPr="00BC1D14">
        <w:rPr>
          <w:b/>
        </w:rPr>
        <w:t>Pracovníci knihovny a jejich vzdělávání</w:t>
      </w:r>
      <w:r>
        <w:t xml:space="preserve"> </w:t>
      </w:r>
      <w:r w:rsidRPr="00BC1D14">
        <w:rPr>
          <w:sz w:val="16"/>
          <w:szCs w:val="16"/>
        </w:rPr>
        <w:t xml:space="preserve"> </w:t>
      </w:r>
      <w:r w:rsidR="001E4C2A">
        <w:t>informuje</w:t>
      </w:r>
      <w:r w:rsidRPr="00BC1D14">
        <w:t xml:space="preserve"> o potřebě odborné kvalifikace a dalším vzdělávání knihovníků k zabezpečení dostatečné úrovně služeb. Profesionálním knihovníkům doporučuje věnovat minimálně 48 pracovních hodin ročně dalšímu odbornému vzdělávání a knihovníkům s provozní dobou menší než 10 hodin týdně nejméně osm pracovních hodin odborného vzdělávání ročně.</w:t>
      </w:r>
    </w:p>
    <w:p w14:paraId="4BF259DF" w14:textId="36C65CFA" w:rsidR="00DA2816" w:rsidRDefault="00DA2816" w:rsidP="00DA2816">
      <w:pPr>
        <w:pStyle w:val="Nadpis2"/>
      </w:pPr>
      <w:bookmarkStart w:id="46" w:name="_Toc22288922"/>
      <w:r>
        <w:t>Vzdělávání v</w:t>
      </w:r>
      <w:r w:rsidR="005A6F7B">
        <w:t> </w:t>
      </w:r>
      <w:r>
        <w:t>kraj</w:t>
      </w:r>
      <w:r w:rsidR="005A6F7B">
        <w:t>ských knihovnách</w:t>
      </w:r>
      <w:bookmarkEnd w:id="46"/>
    </w:p>
    <w:p w14:paraId="72E9B35E" w14:textId="7AB6A8A6" w:rsidR="005A6F7B" w:rsidRDefault="005A6F7B" w:rsidP="005A6F7B">
      <w:pPr>
        <w:pStyle w:val="Tlotextu"/>
      </w:pPr>
      <w:r>
        <w:t>Ve všech krajích je každoročně vytvářena nabídka vzdělávacích aktivit, které jsou financovány jak z rozpočtu krajských knihoven, z programu regionální funkce knihoven a také z dotačního programu VISK 2.</w:t>
      </w:r>
    </w:p>
    <w:p w14:paraId="4C70E941" w14:textId="7A159542" w:rsidR="005A6F7B" w:rsidRDefault="005A6F7B" w:rsidP="005A6F7B">
      <w:pPr>
        <w:pStyle w:val="Tlotextu"/>
      </w:pPr>
      <w:r>
        <w:t>Nabídka vzdělávacích aktivit je z hlediska tematického zaměření široká, zahrnuje akreditované knihovnické kurzy, e-learningové kurzy, kurzy počítačové a informační gramotnosti, pedagogicko-psychologické workshopy, kurzy k aktuální problematice (napře. GDPR aj.).</w:t>
      </w:r>
    </w:p>
    <w:p w14:paraId="290BFE96" w14:textId="63EEE4C4" w:rsidR="005A6F7B" w:rsidRDefault="005A6F7B" w:rsidP="005A6F7B">
      <w:pPr>
        <w:pStyle w:val="Tlotextu"/>
      </w:pPr>
      <w:r>
        <w:t>Kvalitu vzdělávacích aktivit zvyšuje spolupráce se Slezskou univerzitou v Opavě a Kabinetem informačních studií v Praze.</w:t>
      </w:r>
    </w:p>
    <w:p w14:paraId="5ECB2624" w14:textId="32561392" w:rsidR="005A6F7B" w:rsidRDefault="005A6F7B" w:rsidP="005A6F7B">
      <w:pPr>
        <w:pStyle w:val="Nadpis2"/>
      </w:pPr>
      <w:bookmarkStart w:id="47" w:name="_Toc22288923"/>
      <w:r>
        <w:t>Přehled vzdělávacích akcí</w:t>
      </w:r>
      <w:bookmarkEnd w:id="47"/>
    </w:p>
    <w:p w14:paraId="2B398375" w14:textId="2F4B0F54" w:rsidR="006D282B" w:rsidRPr="006D282B" w:rsidRDefault="006D282B" w:rsidP="006D282B">
      <w:pPr>
        <w:pStyle w:val="Tlotextu"/>
      </w:pPr>
      <w:r>
        <w:t>Přehled vzdělávacích akcí pro knihovníky je průběžně zveřejňován v databázi, kterou spravuje SKIP. Seznam plánovaných akcí přibližuje přehled odborných, vzdělávacích, společenských, propagačních a dalších akcí, které jsou pořádány různými subjekty v České republice i zahraničí. Obsahuje především akce pořádané knihovnami různých typů, velikosti a působnosti, profesními sdruženími (SKIP, SDRUK), školami, spolupracujícími firmami, ale i dalšími pořadateli. Jsou zde školení, kurzy, semináře a konference týkající se knihovnicko-informační profese, výstavy a veletrhy, které s touto profesí souvisí.</w:t>
      </w:r>
    </w:p>
    <w:p w14:paraId="7B0A06A4" w14:textId="77777777" w:rsidR="00676881" w:rsidRDefault="00676881" w:rsidP="00676881">
      <w:pPr>
        <w:pStyle w:val="Tlotextu"/>
        <w:keepNext/>
      </w:pPr>
      <w:r>
        <w:rPr>
          <w:noProof/>
          <w:lang w:eastAsia="cs-CZ"/>
        </w:rPr>
        <w:drawing>
          <wp:inline distT="0" distB="0" distL="0" distR="0" wp14:anchorId="023C031C" wp14:editId="7C4BB7BE">
            <wp:extent cx="5502910" cy="4452620"/>
            <wp:effectExtent l="133350" t="114300" r="154940" b="13843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02910" cy="4452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E04CE9" w14:textId="5C5F3065" w:rsidR="00964600" w:rsidRDefault="00676881" w:rsidP="00676881">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11</w:t>
      </w:r>
      <w:r w:rsidR="00C04C44">
        <w:rPr>
          <w:noProof/>
        </w:rPr>
        <w:fldChar w:fldCharType="end"/>
      </w:r>
      <w:r>
        <w:t xml:space="preserve"> - Ukázka nabídky vzdělávacích akcí pro knihovny</w:t>
      </w:r>
    </w:p>
    <w:p w14:paraId="162E0093" w14:textId="68560B88" w:rsidR="000315EB" w:rsidRDefault="000315EB" w:rsidP="00676881">
      <w:pPr>
        <w:pStyle w:val="Popiskyobr"/>
      </w:pPr>
    </w:p>
    <w:p w14:paraId="4C55BB68" w14:textId="77777777" w:rsidR="000315EB" w:rsidRDefault="000315EB" w:rsidP="000315EB">
      <w:pPr>
        <w:pStyle w:val="Nadpis2"/>
        <w:rPr>
          <w:sz w:val="48"/>
        </w:rPr>
      </w:pPr>
      <w:bookmarkStart w:id="48" w:name="_Toc22288924"/>
      <w:r>
        <w:t>Studijní texty a e-learning</w:t>
      </w:r>
      <w:bookmarkEnd w:id="48"/>
      <w:r>
        <w:t xml:space="preserve"> </w:t>
      </w:r>
    </w:p>
    <w:p w14:paraId="1003678A" w14:textId="3B9E96AA" w:rsidR="000315EB" w:rsidRDefault="000315EB" w:rsidP="000315EB">
      <w:pPr>
        <w:pStyle w:val="Tlotextu"/>
      </w:pPr>
      <w:r>
        <w:t xml:space="preserve">Na webu Knihovnického institutu Národní knihovny jsou zveřejněny odkazy na zdroje vhodné ke studiu, mj. nově připravený přehled Studijní pomůcky pro knihovníky, dále na e-learningové kurzy, příručky atd. </w:t>
      </w:r>
      <w:r>
        <w:rPr>
          <w:rStyle w:val="Znakapoznpodarou"/>
        </w:rPr>
        <w:footnoteReference w:id="25"/>
      </w:r>
    </w:p>
    <w:p w14:paraId="5E9BB35C" w14:textId="36ABCDB1" w:rsidR="000315EB" w:rsidRDefault="000315EB" w:rsidP="000315EB">
      <w:pPr>
        <w:pStyle w:val="Tlotextu"/>
      </w:pPr>
      <w:r>
        <w:t>Tyto zdroje slouží k samostatnému studiu, jsou určeny také pro zřizovatele/provozovatele knihoven, mohou je využít i studenti oborových škol.</w:t>
      </w:r>
    </w:p>
    <w:p w14:paraId="480545A2" w14:textId="77777777" w:rsidR="000315EB" w:rsidRDefault="000315EB" w:rsidP="00676881">
      <w:pPr>
        <w:pStyle w:val="Popiskyobr"/>
      </w:pPr>
    </w:p>
    <w:p w14:paraId="3C7CFBCD" w14:textId="77777777" w:rsidR="00676881" w:rsidRDefault="00676881" w:rsidP="00676881">
      <w:pPr>
        <w:pStyle w:val="Popiskyobr"/>
      </w:pPr>
    </w:p>
    <w:p w14:paraId="3540DD3F" w14:textId="77777777" w:rsidR="00964600" w:rsidRPr="004B005B" w:rsidRDefault="00964600" w:rsidP="00964600">
      <w:pPr>
        <w:pStyle w:val="parNadpisPrvkuModry"/>
      </w:pPr>
      <w:r w:rsidRPr="004B005B">
        <w:t>Otázky</w:t>
      </w:r>
    </w:p>
    <w:p w14:paraId="147483B2"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68FC241E" wp14:editId="2C0283D1">
            <wp:extent cx="381635" cy="381635"/>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ECF3EB" w14:textId="1C50EA07" w:rsidR="00964600" w:rsidRDefault="00964600" w:rsidP="00964600">
      <w:pPr>
        <w:pStyle w:val="Tlotextu"/>
      </w:pPr>
    </w:p>
    <w:p w14:paraId="152236C0" w14:textId="2995E881" w:rsidR="000C4B87" w:rsidRDefault="000C4B87" w:rsidP="000C4B87">
      <w:pPr>
        <w:pStyle w:val="slovn"/>
        <w:numPr>
          <w:ilvl w:val="0"/>
          <w:numId w:val="17"/>
        </w:numPr>
      </w:pPr>
      <w:r>
        <w:t xml:space="preserve">Patří mezi strategické materiály ke vzdělávání knihovníků i materiál </w:t>
      </w:r>
      <w:r w:rsidRPr="000C4B87">
        <w:t>Strategie přípravy na stárnutí společnosti 2019-2025</w:t>
      </w:r>
      <w:r>
        <w:t>?</w:t>
      </w:r>
    </w:p>
    <w:p w14:paraId="071772A5" w14:textId="665AF79F" w:rsidR="000C4B87" w:rsidRDefault="000C4B87" w:rsidP="000C4B87">
      <w:pPr>
        <w:pStyle w:val="odrky"/>
      </w:pPr>
      <w:r>
        <w:t>Ano – ne.</w:t>
      </w:r>
    </w:p>
    <w:p w14:paraId="4ADA7530" w14:textId="3B216F3F" w:rsidR="000C4B87" w:rsidRDefault="005D46FC" w:rsidP="000C4B87">
      <w:pPr>
        <w:pStyle w:val="slovn"/>
        <w:numPr>
          <w:ilvl w:val="0"/>
          <w:numId w:val="17"/>
        </w:numPr>
      </w:pPr>
      <w:r>
        <w:t>V materiálu Katalog prací jsou přesně definovány všechny knihovnické pozice.</w:t>
      </w:r>
    </w:p>
    <w:p w14:paraId="05557977" w14:textId="62EE064C" w:rsidR="005D46FC" w:rsidRDefault="005D46FC" w:rsidP="005D46FC">
      <w:pPr>
        <w:pStyle w:val="odrky"/>
      </w:pPr>
      <w:r>
        <w:t>Ano – ne.</w:t>
      </w:r>
    </w:p>
    <w:p w14:paraId="672EC038" w14:textId="382E5CE8" w:rsidR="003A5246" w:rsidRDefault="005D46FC" w:rsidP="005D46FC">
      <w:pPr>
        <w:pStyle w:val="slovn"/>
      </w:pPr>
      <w:r>
        <w:t>Každá krajská knihovna připravuje vzdělávací akce pro knihovníky ve svém kraji, případně spolupracuje na celostátních vzdělávacích aktivitách.</w:t>
      </w:r>
    </w:p>
    <w:p w14:paraId="2E777774" w14:textId="6D3A6101" w:rsidR="005D46FC" w:rsidRDefault="005D46FC" w:rsidP="005D46FC">
      <w:pPr>
        <w:pStyle w:val="odrky"/>
      </w:pPr>
      <w:r>
        <w:t>Ano – ne.</w:t>
      </w:r>
    </w:p>
    <w:p w14:paraId="73A853C1" w14:textId="23060830" w:rsidR="005D46FC" w:rsidRDefault="005D46FC" w:rsidP="005D46FC">
      <w:pPr>
        <w:pStyle w:val="slovn"/>
      </w:pPr>
      <w:r>
        <w:t>Studijní texty pro CŽV zpracovává odborný tým, který je v gesci Knihovnického institutu Národní knihovny.</w:t>
      </w:r>
    </w:p>
    <w:p w14:paraId="6DEFC92F" w14:textId="5824A3D5" w:rsidR="005D46FC" w:rsidRDefault="005D46FC" w:rsidP="005D46FC">
      <w:pPr>
        <w:pStyle w:val="odrky"/>
      </w:pPr>
      <w:r>
        <w:t>Ano – ne.</w:t>
      </w:r>
    </w:p>
    <w:p w14:paraId="10AE11CD" w14:textId="36A40D5B" w:rsidR="005D46FC" w:rsidRDefault="005D46FC" w:rsidP="005D46FC">
      <w:pPr>
        <w:pStyle w:val="slovn"/>
      </w:pPr>
      <w:r>
        <w:t>E-learningové kurzy jsou dostupné pro všechny knihovníky i zájemce o tuto profesi.</w:t>
      </w:r>
    </w:p>
    <w:p w14:paraId="00ED9CC6" w14:textId="0E60E0E1" w:rsidR="005D46FC" w:rsidRDefault="005D46FC" w:rsidP="005D46FC">
      <w:pPr>
        <w:pStyle w:val="odrky"/>
      </w:pPr>
      <w:r>
        <w:t>Ano – ne.</w:t>
      </w:r>
    </w:p>
    <w:p w14:paraId="21565750" w14:textId="77777777" w:rsidR="00964600" w:rsidRDefault="00964600" w:rsidP="00964600">
      <w:pPr>
        <w:pStyle w:val="parUkonceniPrvku"/>
      </w:pPr>
    </w:p>
    <w:p w14:paraId="086062D8" w14:textId="77777777" w:rsidR="00964600" w:rsidRPr="004B005B" w:rsidRDefault="00964600" w:rsidP="00964600">
      <w:pPr>
        <w:pStyle w:val="parNadpisPrvkuModry"/>
      </w:pPr>
      <w:r w:rsidRPr="004B005B">
        <w:t>Odpovědi</w:t>
      </w:r>
    </w:p>
    <w:p w14:paraId="74BCB695"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7787B87F" wp14:editId="2CBDDC98">
            <wp:extent cx="381635" cy="381635"/>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B5623A" w14:textId="77777777" w:rsidR="00964600" w:rsidRDefault="00964600" w:rsidP="00964600">
      <w:pPr>
        <w:pStyle w:val="Tlotextu"/>
      </w:pPr>
    </w:p>
    <w:p w14:paraId="359FC1A0" w14:textId="2783EB43" w:rsidR="005D46FC" w:rsidRDefault="00EE1A1F" w:rsidP="005D46FC">
      <w:pPr>
        <w:pStyle w:val="odrky"/>
      </w:pPr>
      <w:r>
        <w:t>Ne.</w:t>
      </w:r>
    </w:p>
    <w:p w14:paraId="5539DA98" w14:textId="152FF157" w:rsidR="00EE1A1F" w:rsidRDefault="00EE1A1F" w:rsidP="005D46FC">
      <w:pPr>
        <w:pStyle w:val="odrky"/>
      </w:pPr>
      <w:r>
        <w:t>Ne.</w:t>
      </w:r>
    </w:p>
    <w:p w14:paraId="0AE52E5A" w14:textId="1B2E6322" w:rsidR="00EE1A1F" w:rsidRDefault="00EE1A1F" w:rsidP="005D46FC">
      <w:pPr>
        <w:pStyle w:val="odrky"/>
      </w:pPr>
      <w:r>
        <w:t>Ano.</w:t>
      </w:r>
    </w:p>
    <w:p w14:paraId="6B4A4462" w14:textId="092E0658" w:rsidR="00EE1A1F" w:rsidRDefault="00EE1A1F" w:rsidP="005D46FC">
      <w:pPr>
        <w:pStyle w:val="odrky"/>
      </w:pPr>
      <w:r>
        <w:t>Ne.</w:t>
      </w:r>
    </w:p>
    <w:p w14:paraId="5D9DC8D2" w14:textId="45B62094" w:rsidR="00EE1A1F" w:rsidRDefault="00EE1A1F" w:rsidP="005D46FC">
      <w:pPr>
        <w:pStyle w:val="odrky"/>
      </w:pPr>
      <w:r>
        <w:t>Ano.</w:t>
      </w:r>
    </w:p>
    <w:p w14:paraId="7785F45A" w14:textId="77777777" w:rsidR="00964600" w:rsidRDefault="00964600" w:rsidP="00964600">
      <w:pPr>
        <w:pStyle w:val="parUkonceniPrvku"/>
      </w:pPr>
    </w:p>
    <w:p w14:paraId="7716D51F" w14:textId="77777777" w:rsidR="00964600" w:rsidRPr="00964600" w:rsidRDefault="00964600" w:rsidP="00964600">
      <w:pPr>
        <w:pStyle w:val="Tlotextu"/>
      </w:pPr>
    </w:p>
    <w:p w14:paraId="69CBDC4F" w14:textId="1DA102DF" w:rsidR="001C0225" w:rsidRDefault="002C0DD1" w:rsidP="00C43866">
      <w:pPr>
        <w:pStyle w:val="Nadpis1"/>
      </w:pPr>
      <w:bookmarkStart w:id="49" w:name="_Toc499056314"/>
      <w:bookmarkStart w:id="50" w:name="_Toc22288925"/>
      <w:bookmarkEnd w:id="4"/>
      <w:r>
        <w:t>Knihovnická literatura</w:t>
      </w:r>
      <w:bookmarkEnd w:id="50"/>
    </w:p>
    <w:p w14:paraId="75836AB2" w14:textId="77777777" w:rsidR="002C0DD1" w:rsidRPr="004B005B" w:rsidRDefault="002C0DD1" w:rsidP="002C0DD1">
      <w:pPr>
        <w:pStyle w:val="parNadpisPrvkuCerveny"/>
      </w:pPr>
      <w:r w:rsidRPr="004B005B">
        <w:t>Rychlý náhled kapitoly</w:t>
      </w:r>
    </w:p>
    <w:p w14:paraId="4DA131B7" w14:textId="77777777" w:rsidR="002C0DD1" w:rsidRDefault="002C0DD1" w:rsidP="002C0DD1">
      <w:pPr>
        <w:framePr w:w="624" w:h="624" w:hRule="exact" w:hSpace="170" w:wrap="around" w:vAnchor="text" w:hAnchor="page" w:xAlign="outside" w:y="-622" w:anchorLock="1"/>
      </w:pPr>
      <w:r>
        <w:rPr>
          <w:noProof/>
          <w:lang w:eastAsia="cs-CZ"/>
        </w:rPr>
        <w:drawing>
          <wp:inline distT="0" distB="0" distL="0" distR="0" wp14:anchorId="783AF1A3" wp14:editId="0854F8EC">
            <wp:extent cx="381635" cy="38163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3930F5" w14:textId="109DB9F9" w:rsidR="00F54F0B" w:rsidRPr="00F54F0B" w:rsidRDefault="00F54F0B" w:rsidP="00F54F0B">
      <w:pPr>
        <w:pStyle w:val="Tlotextu"/>
      </w:pPr>
      <w:r>
        <w:t>Knihovnictví, literatura, periodika, sborníky, ročenky.</w:t>
      </w:r>
    </w:p>
    <w:p w14:paraId="7514D6E4" w14:textId="77777777" w:rsidR="002C0DD1" w:rsidRDefault="002C0DD1" w:rsidP="002C0DD1">
      <w:pPr>
        <w:pStyle w:val="parUkonceniPrvku"/>
      </w:pPr>
    </w:p>
    <w:p w14:paraId="3B84E788" w14:textId="77777777" w:rsidR="002C0DD1" w:rsidRPr="004B005B" w:rsidRDefault="002C0DD1" w:rsidP="002C0DD1">
      <w:pPr>
        <w:pStyle w:val="parNadpisPrvkuCerveny"/>
      </w:pPr>
      <w:r w:rsidRPr="004B005B">
        <w:t>Cíle kapitoly</w:t>
      </w:r>
    </w:p>
    <w:p w14:paraId="74B32C3D" w14:textId="77777777" w:rsidR="002C0DD1" w:rsidRDefault="002C0DD1" w:rsidP="002C0DD1">
      <w:pPr>
        <w:framePr w:w="624" w:h="624" w:hRule="exact" w:hSpace="170" w:wrap="around" w:vAnchor="text" w:hAnchor="page" w:xAlign="outside" w:y="-622" w:anchorLock="1"/>
      </w:pPr>
      <w:r>
        <w:rPr>
          <w:noProof/>
          <w:lang w:eastAsia="cs-CZ"/>
        </w:rPr>
        <w:drawing>
          <wp:inline distT="0" distB="0" distL="0" distR="0" wp14:anchorId="3EDE2F34" wp14:editId="6CC5C3F1">
            <wp:extent cx="381635" cy="381635"/>
            <wp:effectExtent l="0" t="0" r="0" b="0"/>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349169" w14:textId="65FC324E" w:rsidR="00F54F0B" w:rsidRPr="00F54F0B" w:rsidRDefault="00F54F0B" w:rsidP="00F54F0B">
      <w:pPr>
        <w:pStyle w:val="Tlotextu"/>
      </w:pPr>
      <w:r>
        <w:t>Student se seznámí se základní knihovnickou literaturou – především s oborovými časopisy a jejich vývojem.</w:t>
      </w:r>
    </w:p>
    <w:p w14:paraId="73BC2EBD" w14:textId="77777777" w:rsidR="002C0DD1" w:rsidRDefault="002C0DD1" w:rsidP="002C0DD1">
      <w:pPr>
        <w:pStyle w:val="parUkonceniPrvku"/>
      </w:pPr>
    </w:p>
    <w:p w14:paraId="155A02CC" w14:textId="77777777" w:rsidR="002C0DD1" w:rsidRPr="004B005B" w:rsidRDefault="002C0DD1" w:rsidP="002C0DD1">
      <w:pPr>
        <w:pStyle w:val="parNadpisPrvkuCerveny"/>
      </w:pPr>
      <w:r w:rsidRPr="004B005B">
        <w:t>Klíčová slova kapitoly</w:t>
      </w:r>
    </w:p>
    <w:p w14:paraId="392A0295" w14:textId="77777777" w:rsidR="002C0DD1" w:rsidRDefault="002C0DD1" w:rsidP="002C0DD1">
      <w:pPr>
        <w:framePr w:w="624" w:h="624" w:hRule="exact" w:hSpace="170" w:wrap="around" w:vAnchor="text" w:hAnchor="page" w:xAlign="outside" w:y="-622" w:anchorLock="1"/>
        <w:jc w:val="both"/>
      </w:pPr>
      <w:r>
        <w:rPr>
          <w:noProof/>
          <w:lang w:eastAsia="cs-CZ"/>
        </w:rPr>
        <w:drawing>
          <wp:inline distT="0" distB="0" distL="0" distR="0" wp14:anchorId="79FADD86" wp14:editId="281149F4">
            <wp:extent cx="381635" cy="381635"/>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D6BB05" w14:textId="5132BFA1" w:rsidR="00F54F0B" w:rsidRDefault="00F54F0B" w:rsidP="002C0DD1">
      <w:pPr>
        <w:pStyle w:val="Tlotextu"/>
      </w:pPr>
      <w:r>
        <w:t>Knihovnictví, časopisy, sborníky, ročenky.</w:t>
      </w:r>
    </w:p>
    <w:p w14:paraId="136A8347" w14:textId="77777777" w:rsidR="002C0DD1" w:rsidRDefault="002C0DD1" w:rsidP="002C0DD1">
      <w:pPr>
        <w:pStyle w:val="parUkonceniPrvku"/>
      </w:pPr>
    </w:p>
    <w:p w14:paraId="355E2084" w14:textId="10493C62" w:rsidR="00614033" w:rsidRDefault="00614033" w:rsidP="00614033">
      <w:pPr>
        <w:pStyle w:val="Tlotextu"/>
      </w:pPr>
      <w:r>
        <w:t xml:space="preserve">Odborné časopisy slouží knihovníkům k průběžnému seznamování se s aktuálním </w:t>
      </w:r>
      <w:r w:rsidR="00F2783F">
        <w:t>děním a </w:t>
      </w:r>
      <w:r>
        <w:t xml:space="preserve">novinkami oboru. Knihovnických časopisů, vydávaných nejprve v Československu </w:t>
      </w:r>
      <w:r w:rsidR="00F2783F">
        <w:t>a </w:t>
      </w:r>
      <w:r>
        <w:t>později v České republice je celá řada. Mnohé z nich mohou sloužit jako zajímavý zdroj informací pro zpracovávání diplomových prací absolventů studia.</w:t>
      </w:r>
    </w:p>
    <w:p w14:paraId="1F0D894C" w14:textId="300B26D7" w:rsidR="003E0A83" w:rsidRDefault="003E0A83" w:rsidP="00614033">
      <w:pPr>
        <w:pStyle w:val="Tlotextu"/>
      </w:pPr>
      <w:r>
        <w:t>Průběžné sledování odborné knihovnické literatury patří k základům celoživotního vzdělávání. Aktuální novinky Knihovny knihovnické literatury jsou zveřejňovány v odborných knihovnických e-konferencích a vystaveny na webu Informace pro knihovny.</w:t>
      </w:r>
      <w:r>
        <w:rPr>
          <w:rStyle w:val="Znakapoznpodarou"/>
        </w:rPr>
        <w:footnoteReference w:id="26"/>
      </w:r>
    </w:p>
    <w:p w14:paraId="587255E0" w14:textId="77777777" w:rsidR="00120750" w:rsidRDefault="00120750" w:rsidP="00120750">
      <w:pPr>
        <w:pStyle w:val="Tlotextu"/>
        <w:keepNext/>
        <w:jc w:val="center"/>
      </w:pPr>
      <w:r>
        <w:rPr>
          <w:noProof/>
          <w:lang w:eastAsia="cs-CZ"/>
        </w:rPr>
        <w:drawing>
          <wp:inline distT="0" distB="0" distL="0" distR="0" wp14:anchorId="36FDE90A" wp14:editId="27A536C8">
            <wp:extent cx="3332140" cy="3276000"/>
            <wp:effectExtent l="114300" t="114300" r="116205" b="1530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32140" cy="327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E3C5C4" w14:textId="52BACFC0" w:rsidR="00120750" w:rsidRDefault="00120750" w:rsidP="00120750">
      <w:pPr>
        <w:pStyle w:val="Popiskyobr"/>
      </w:pPr>
      <w:r>
        <w:t xml:space="preserve">Obrázek </w:t>
      </w:r>
      <w:r w:rsidR="0026371E">
        <w:rPr>
          <w:noProof/>
        </w:rPr>
        <w:fldChar w:fldCharType="begin"/>
      </w:r>
      <w:r w:rsidR="0026371E">
        <w:rPr>
          <w:noProof/>
        </w:rPr>
        <w:instrText xml:space="preserve"> SEQ Obrázek \* ARABIC </w:instrText>
      </w:r>
      <w:r w:rsidR="0026371E">
        <w:rPr>
          <w:noProof/>
        </w:rPr>
        <w:fldChar w:fldCharType="separate"/>
      </w:r>
      <w:r w:rsidR="00541CAE">
        <w:rPr>
          <w:noProof/>
        </w:rPr>
        <w:t>12</w:t>
      </w:r>
      <w:r w:rsidR="0026371E">
        <w:rPr>
          <w:noProof/>
        </w:rPr>
        <w:fldChar w:fldCharType="end"/>
      </w:r>
      <w:r>
        <w:t xml:space="preserve"> - Novinky knihovnické literatury</w:t>
      </w:r>
    </w:p>
    <w:p w14:paraId="12542F74" w14:textId="3EC7597E" w:rsidR="00614033" w:rsidRDefault="006F1AAF" w:rsidP="006F1AAF">
      <w:pPr>
        <w:pStyle w:val="Nadpis2"/>
      </w:pPr>
      <w:bookmarkStart w:id="51" w:name="_Toc22288926"/>
      <w:r>
        <w:t>Časopisy</w:t>
      </w:r>
      <w:bookmarkEnd w:id="51"/>
    </w:p>
    <w:p w14:paraId="57AE2CFC" w14:textId="64ADF80F" w:rsidR="00867842" w:rsidRDefault="00867842" w:rsidP="00867842">
      <w:pPr>
        <w:pStyle w:val="Tlotextu"/>
      </w:pPr>
      <w:r>
        <w:t>Ihned po vydání knihovního zákona v červenci 1919 založili představitelé československého knihovnictví samostatné časopisy určené pro knihovny.</w:t>
      </w:r>
    </w:p>
    <w:p w14:paraId="3E5BD959" w14:textId="2A080D8C" w:rsidR="00867842" w:rsidRDefault="00867842" w:rsidP="00867842">
      <w:pPr>
        <w:pStyle w:val="Nadpis3"/>
      </w:pPr>
      <w:bookmarkStart w:id="52" w:name="_Toc22288927"/>
      <w:r>
        <w:t>Kniha</w:t>
      </w:r>
      <w:bookmarkEnd w:id="52"/>
    </w:p>
    <w:p w14:paraId="53B6E1FA" w14:textId="1F7A99E1" w:rsidR="00867842" w:rsidRDefault="00867842" w:rsidP="00867842">
      <w:pPr>
        <w:pStyle w:val="Tlotextu"/>
      </w:pPr>
      <w:r>
        <w:t xml:space="preserve">Redaktorem prvního knihovnického časopisu s názvem </w:t>
      </w:r>
      <w:r w:rsidRPr="00E23A64">
        <w:rPr>
          <w:b/>
        </w:rPr>
        <w:t>Kniha</w:t>
      </w:r>
      <w:r>
        <w:t xml:space="preserve"> byl L.</w:t>
      </w:r>
      <w:r w:rsidR="001E4C2A">
        <w:t xml:space="preserve"> </w:t>
      </w:r>
      <w:r>
        <w:t>J.</w:t>
      </w:r>
      <w:r w:rsidR="001E4C2A">
        <w:t xml:space="preserve"> </w:t>
      </w:r>
      <w:r>
        <w:t>Živný</w:t>
      </w:r>
      <w:r w:rsidR="004D49BE">
        <w:t>, časopis vycházel měsíčně jako příloha časopisu Země.</w:t>
      </w:r>
      <w:r w:rsidR="004D49BE">
        <w:rPr>
          <w:rStyle w:val="Znakapoznpodarou"/>
        </w:rPr>
        <w:footnoteReference w:id="27"/>
      </w:r>
      <w:r w:rsidR="004D49BE">
        <w:t xml:space="preserve"> Časopis vycházel v letech 1919-1920</w:t>
      </w:r>
      <w:r w:rsidR="00B84685">
        <w:t>, obsahoval zprávy o veřejných knihovnách a z dění v českém knihovnictví.</w:t>
      </w:r>
    </w:p>
    <w:p w14:paraId="7945F5CE" w14:textId="1733441A" w:rsidR="00B84685" w:rsidRDefault="00B84685" w:rsidP="00B84685">
      <w:pPr>
        <w:pStyle w:val="Nadpis3"/>
      </w:pPr>
      <w:bookmarkStart w:id="53" w:name="_Toc22288928"/>
      <w:r>
        <w:t>Knihy a knihovny</w:t>
      </w:r>
      <w:bookmarkEnd w:id="53"/>
    </w:p>
    <w:p w14:paraId="4C8B4DC4" w14:textId="17A80906" w:rsidR="00B84685" w:rsidRDefault="00B84685" w:rsidP="00B84685">
      <w:pPr>
        <w:pStyle w:val="Tlotextu"/>
      </w:pPr>
      <w:r>
        <w:t>V roce 1920 vyšla čtyři čísla „revue věnované knihovnictví, kn</w:t>
      </w:r>
      <w:r w:rsidR="00E23A64">
        <w:t>i</w:t>
      </w:r>
      <w:r>
        <w:t>hopisu a knihomilství“</w:t>
      </w:r>
      <w:r w:rsidR="001A4795">
        <w:t>. Redaktorem tohoto periodika byl Z. V. Tobolka aj. Volf.</w:t>
      </w:r>
      <w:r w:rsidR="001A4795">
        <w:rPr>
          <w:rStyle w:val="Znakapoznpodarou"/>
        </w:rPr>
        <w:footnoteReference w:id="28"/>
      </w:r>
      <w:r w:rsidR="001A4795">
        <w:t xml:space="preserve"> Ve výkladu věnovaném prvnímu knihovnímu zákonu definoval František Sumbal tři hlavní úkoly veřejných knihoven – vzdělávací, sběratelskou a vědeckou. Časopis</w:t>
      </w:r>
      <w:r w:rsidR="00B77177">
        <w:t xml:space="preserve"> </w:t>
      </w:r>
      <w:r w:rsidR="00B77177" w:rsidRPr="00B77177">
        <w:rPr>
          <w:b/>
        </w:rPr>
        <w:t>Knihy a knihovny</w:t>
      </w:r>
      <w:r w:rsidR="001A4795">
        <w:t xml:space="preserve"> zanikl již v roce 1920.</w:t>
      </w:r>
    </w:p>
    <w:p w14:paraId="649E3E36" w14:textId="3347C87D" w:rsidR="00F2783F" w:rsidRDefault="002D0D24" w:rsidP="00F2783F">
      <w:pPr>
        <w:pStyle w:val="Nadpis3"/>
      </w:pPr>
      <w:bookmarkStart w:id="54" w:name="_Toc22288929"/>
      <w:r>
        <w:t>Časopis československých knihovníků</w:t>
      </w:r>
      <w:bookmarkEnd w:id="54"/>
    </w:p>
    <w:p w14:paraId="64ABF0F5" w14:textId="069473B1" w:rsidR="002D0D24" w:rsidRDefault="002D0D24" w:rsidP="002D0D24">
      <w:pPr>
        <w:pStyle w:val="Tlotextu"/>
      </w:pPr>
      <w:r>
        <w:t>V letech 1922-1944 byl vydáván Spolkem československýc</w:t>
      </w:r>
      <w:r w:rsidR="00B77177">
        <w:t>h knihovníků a jejich přátel, a </w:t>
      </w:r>
      <w:r>
        <w:t>to vlastním nákladem</w:t>
      </w:r>
      <w:r w:rsidR="0086359E">
        <w:t>. Cílem bylo povznést kni</w:t>
      </w:r>
      <w:r w:rsidR="00B77177">
        <w:t>hovnickou profesi, informovat o </w:t>
      </w:r>
      <w:r w:rsidR="0086359E">
        <w:t>knihovnách a vydávat souběžnou bibliografii československé knihovědy.</w:t>
      </w:r>
    </w:p>
    <w:p w14:paraId="0CD4E0E5" w14:textId="211EF375" w:rsidR="0086359E" w:rsidRDefault="0086359E" w:rsidP="0086359E">
      <w:pPr>
        <w:pStyle w:val="Nadpis3"/>
      </w:pPr>
      <w:bookmarkStart w:id="55" w:name="_Toc22288930"/>
      <w:r>
        <w:t>Česká osvěta</w:t>
      </w:r>
      <w:bookmarkEnd w:id="55"/>
    </w:p>
    <w:p w14:paraId="7D7C358A" w14:textId="0E65EFCF" w:rsidR="0086359E" w:rsidRDefault="006F1031" w:rsidP="0086359E">
      <w:pPr>
        <w:pStyle w:val="Tlotextu"/>
      </w:pPr>
      <w:r>
        <w:t>Z pohledu lidovýchovné práce bylo knihovnictví sledováno v časopise Česká osvěta</w:t>
      </w:r>
      <w:r>
        <w:rPr>
          <w:rStyle w:val="Znakapoznpodarou"/>
        </w:rPr>
        <w:footnoteReference w:id="29"/>
      </w:r>
      <w:r>
        <w:t xml:space="preserve">. Byla zde i rubrika Knihovnická hlídka věnovaná správě knihoven, zprávám z jejich činnosti </w:t>
      </w:r>
      <w:r w:rsidR="00B638DE">
        <w:t>včetně pořádání státních knihovnických kurzů. Časopis byl hodnocen jako jeden z nejlepších pro práci veřejných obecních knihoven (d</w:t>
      </w:r>
      <w:r w:rsidR="001E4C2A">
        <w:t>o r. 1933, kdy jej redigoval L. </w:t>
      </w:r>
      <w:r w:rsidR="00B638DE">
        <w:t>Calábek).</w:t>
      </w:r>
      <w:r w:rsidR="00B638DE">
        <w:rPr>
          <w:rStyle w:val="Znakapoznpodarou"/>
        </w:rPr>
        <w:footnoteReference w:id="30"/>
      </w:r>
    </w:p>
    <w:p w14:paraId="415EA71E" w14:textId="290BA543" w:rsidR="0025445F" w:rsidRDefault="0025445F" w:rsidP="0025445F">
      <w:pPr>
        <w:pStyle w:val="Nadpis3"/>
      </w:pPr>
      <w:bookmarkStart w:id="56" w:name="_Toc22288931"/>
      <w:r>
        <w:t>Knihovna</w:t>
      </w:r>
      <w:bookmarkEnd w:id="56"/>
    </w:p>
    <w:p w14:paraId="673DFD71" w14:textId="7C2BF05C" w:rsidR="0025445F" w:rsidRDefault="0025445F" w:rsidP="0086359E">
      <w:pPr>
        <w:pStyle w:val="Tlotextu"/>
      </w:pPr>
      <w:r>
        <w:t>Měsíčník Svazu českých knihovníků Knihovna vycházel v letech 1945-1948, jako redaktor zde působil J. Drtina.</w:t>
      </w:r>
    </w:p>
    <w:p w14:paraId="0A3C11B6" w14:textId="77777777" w:rsidR="00085535" w:rsidRDefault="00B77177" w:rsidP="00085535">
      <w:pPr>
        <w:pStyle w:val="Tlotextu"/>
        <w:keepNext/>
        <w:jc w:val="center"/>
      </w:pPr>
      <w:r>
        <w:rPr>
          <w:noProof/>
          <w:lang w:eastAsia="cs-CZ"/>
        </w:rPr>
        <w:drawing>
          <wp:inline distT="0" distB="0" distL="0" distR="0" wp14:anchorId="317DF4A4" wp14:editId="766F7F74">
            <wp:extent cx="1722617" cy="2160000"/>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22617" cy="2160000"/>
                    </a:xfrm>
                    <a:prstGeom prst="rect">
                      <a:avLst/>
                    </a:prstGeom>
                  </pic:spPr>
                </pic:pic>
              </a:graphicData>
            </a:graphic>
          </wp:inline>
        </w:drawing>
      </w:r>
    </w:p>
    <w:p w14:paraId="3CB0E4A5" w14:textId="6F04A67C" w:rsidR="00B77177" w:rsidRDefault="00085535" w:rsidP="00085535">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13</w:t>
      </w:r>
      <w:r w:rsidR="00954DBC">
        <w:rPr>
          <w:noProof/>
        </w:rPr>
        <w:fldChar w:fldCharType="end"/>
      </w:r>
      <w:r>
        <w:t xml:space="preserve"> - </w:t>
      </w:r>
      <w:r w:rsidRPr="007171A9">
        <w:t>Měsíčník Svazu českých knihovníků</w:t>
      </w:r>
    </w:p>
    <w:p w14:paraId="06CF598F" w14:textId="0FCBDB3A" w:rsidR="00511EFD" w:rsidRDefault="008B114E" w:rsidP="00511EFD">
      <w:pPr>
        <w:pStyle w:val="Nadpis3"/>
      </w:pPr>
      <w:bookmarkStart w:id="57" w:name="_Toc22288932"/>
      <w:r>
        <w:t>Čtenář. Měsíční</w:t>
      </w:r>
      <w:r w:rsidR="00085535">
        <w:t>k</w:t>
      </w:r>
      <w:r>
        <w:t xml:space="preserve"> pro práci se čtenářem</w:t>
      </w:r>
      <w:bookmarkEnd w:id="57"/>
    </w:p>
    <w:p w14:paraId="317B0842" w14:textId="42A62123" w:rsidR="008B114E" w:rsidRDefault="008B114E" w:rsidP="008B114E">
      <w:pPr>
        <w:pStyle w:val="Tlotextu"/>
        <w:rPr>
          <w:rStyle w:val="Zdraznn"/>
        </w:rPr>
      </w:pPr>
      <w:r>
        <w:t xml:space="preserve">Časopis začal vycházet v roce 1949 a vychází dodnes. Jde </w:t>
      </w:r>
      <w:r w:rsidR="00085535">
        <w:t>o cenný zdroj, který sledoval a </w:t>
      </w:r>
      <w:r>
        <w:t xml:space="preserve">sleduje vývoj knihoven, jejich proměny i společenský vývoj. Časopis dává prostor </w:t>
      </w:r>
      <w:r w:rsidR="008A3E4C">
        <w:t>jak celorepublikovému knihovnickému dění, tak i regionálním aktivitám. Jde o celostátní kontinuálně vycházející časopis, je platformou pro prezentaci pracovníků knihoven, „</w:t>
      </w:r>
      <w:r w:rsidR="008A3E4C">
        <w:rPr>
          <w:rStyle w:val="Zdraznn"/>
        </w:rPr>
        <w:t>jeho součástí je soustavné vzdělávání knihovníků a informačních pracovníků ČR ve vazbě na základní koncepční materiály rozvoje této profesní oblasti.“</w:t>
      </w:r>
      <w:r w:rsidR="008A3E4C">
        <w:rPr>
          <w:rStyle w:val="Znakapoznpodarou"/>
          <w:i/>
          <w:iCs/>
        </w:rPr>
        <w:footnoteReference w:id="31"/>
      </w:r>
    </w:p>
    <w:p w14:paraId="63D9C4D0" w14:textId="1B487131" w:rsidR="0099525C" w:rsidRDefault="0099525C" w:rsidP="008B114E">
      <w:pPr>
        <w:pStyle w:val="Tlotextu"/>
        <w:rPr>
          <w:rStyle w:val="Zdraznn"/>
          <w:i w:val="0"/>
        </w:rPr>
      </w:pPr>
      <w:r w:rsidRPr="0099525C">
        <w:rPr>
          <w:rStyle w:val="Zdraznn"/>
          <w:i w:val="0"/>
        </w:rPr>
        <w:t xml:space="preserve">V současné době časopis vychází </w:t>
      </w:r>
      <w:r>
        <w:rPr>
          <w:rStyle w:val="Zdraznn"/>
          <w:i w:val="0"/>
        </w:rPr>
        <w:t>ve Středočeské vědecké knihovně v Kladně, a to jak v tištěné, tak i elektronické verzi.</w:t>
      </w:r>
    </w:p>
    <w:p w14:paraId="6AF38A04" w14:textId="77777777" w:rsidR="00085535" w:rsidRDefault="00085535" w:rsidP="00085535">
      <w:pPr>
        <w:pStyle w:val="Tlotextu"/>
        <w:keepNext/>
        <w:jc w:val="center"/>
      </w:pPr>
      <w:r>
        <w:rPr>
          <w:noProof/>
          <w:lang w:eastAsia="cs-CZ"/>
        </w:rPr>
        <w:drawing>
          <wp:inline distT="0" distB="0" distL="0" distR="0" wp14:anchorId="082601C7" wp14:editId="773E28E4">
            <wp:extent cx="1455401" cy="2160000"/>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55401" cy="2160000"/>
                    </a:xfrm>
                    <a:prstGeom prst="rect">
                      <a:avLst/>
                    </a:prstGeom>
                  </pic:spPr>
                </pic:pic>
              </a:graphicData>
            </a:graphic>
          </wp:inline>
        </w:drawing>
      </w:r>
    </w:p>
    <w:p w14:paraId="452B37BF" w14:textId="3E5BF1CA" w:rsidR="00085535" w:rsidRDefault="00085535" w:rsidP="00085535">
      <w:pPr>
        <w:pStyle w:val="Popiskyobr"/>
        <w:rPr>
          <w:rStyle w:val="Zdraznn"/>
          <w:i/>
        </w:rP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14</w:t>
      </w:r>
      <w:r w:rsidR="00954DBC">
        <w:rPr>
          <w:noProof/>
        </w:rPr>
        <w:fldChar w:fldCharType="end"/>
      </w:r>
      <w:r>
        <w:t xml:space="preserve"> - Časopis Čtenář</w:t>
      </w:r>
    </w:p>
    <w:p w14:paraId="452B195C" w14:textId="2A814865" w:rsidR="002D0361" w:rsidRDefault="002D0361" w:rsidP="002D0361">
      <w:pPr>
        <w:pStyle w:val="Nadpis3"/>
      </w:pPr>
      <w:bookmarkStart w:id="58" w:name="_Toc22288933"/>
      <w:r>
        <w:t>Knihovna</w:t>
      </w:r>
      <w:bookmarkEnd w:id="58"/>
    </w:p>
    <w:p w14:paraId="47BCA135" w14:textId="61E65ED9" w:rsidR="002D0361" w:rsidRDefault="002D0361" w:rsidP="002D0361">
      <w:pPr>
        <w:pStyle w:val="Tlotextu"/>
      </w:pPr>
      <w:r>
        <w:t>Časopis vycházející v Národní knihovně, do roku 2004 pod názvem Národní knihovna. Jde o recenzovaný časopis, kde jsou publikovány vědecké studie ve vztahu ke knihovnictví.</w:t>
      </w:r>
    </w:p>
    <w:p w14:paraId="36107CB7" w14:textId="77777777" w:rsidR="00085535" w:rsidRDefault="004E1661" w:rsidP="00085535">
      <w:pPr>
        <w:pStyle w:val="Tlotextu"/>
        <w:keepNext/>
        <w:jc w:val="center"/>
      </w:pPr>
      <w:r>
        <w:rPr>
          <w:noProof/>
          <w:lang w:eastAsia="cs-CZ"/>
        </w:rPr>
        <w:drawing>
          <wp:inline distT="0" distB="0" distL="0" distR="0" wp14:anchorId="4D6CE574" wp14:editId="65AB6BA1">
            <wp:extent cx="1419225" cy="2057400"/>
            <wp:effectExtent l="0" t="0" r="9525"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19225" cy="2057400"/>
                    </a:xfrm>
                    <a:prstGeom prst="rect">
                      <a:avLst/>
                    </a:prstGeom>
                  </pic:spPr>
                </pic:pic>
              </a:graphicData>
            </a:graphic>
          </wp:inline>
        </w:drawing>
      </w:r>
    </w:p>
    <w:p w14:paraId="47A45668" w14:textId="2F0F0C6B" w:rsidR="004E1661" w:rsidRDefault="00085535" w:rsidP="00085535">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15</w:t>
      </w:r>
      <w:r w:rsidR="00954DBC">
        <w:rPr>
          <w:noProof/>
        </w:rPr>
        <w:fldChar w:fldCharType="end"/>
      </w:r>
      <w:r>
        <w:t xml:space="preserve"> - Časopis Knihovna</w:t>
      </w:r>
    </w:p>
    <w:p w14:paraId="7C4CED2E" w14:textId="0CD732B8" w:rsidR="004E1661" w:rsidRDefault="004E1661" w:rsidP="004E1661">
      <w:pPr>
        <w:pStyle w:val="Nadpis3"/>
      </w:pPr>
      <w:bookmarkStart w:id="59" w:name="_Toc22288934"/>
      <w:r>
        <w:t>Z knihovnické praxe</w:t>
      </w:r>
      <w:bookmarkEnd w:id="59"/>
    </w:p>
    <w:p w14:paraId="73E0A998" w14:textId="278AA4E5" w:rsidR="004E1661" w:rsidRDefault="004E1661" w:rsidP="004E1661">
      <w:pPr>
        <w:pStyle w:val="Tlotextu"/>
      </w:pPr>
      <w:r>
        <w:t>Zpravodaj knihoven severní Moravy</w:t>
      </w:r>
      <w:r>
        <w:rPr>
          <w:rStyle w:val="Znakapoznpodarou"/>
        </w:rPr>
        <w:footnoteReference w:id="32"/>
      </w:r>
      <w:r>
        <w:t xml:space="preserve"> -  s tímto podnázvem vydávala SVK Olomouc od roku 1956-1992 tento čtvrtletník.</w:t>
      </w:r>
    </w:p>
    <w:p w14:paraId="728292BC" w14:textId="70C6668E" w:rsidR="00C52C0C" w:rsidRDefault="00C52C0C" w:rsidP="00C52C0C">
      <w:pPr>
        <w:pStyle w:val="Nadpis3"/>
      </w:pPr>
      <w:bookmarkStart w:id="60" w:name="_Toc22288935"/>
      <w:r>
        <w:t>Bulletin SKIP</w:t>
      </w:r>
      <w:bookmarkEnd w:id="60"/>
    </w:p>
    <w:p w14:paraId="4BE8A9D6" w14:textId="387692C4" w:rsidR="001B0BC5" w:rsidRDefault="001B0BC5" w:rsidP="001B0BC5">
      <w:pPr>
        <w:pStyle w:val="Tlotextu"/>
      </w:pPr>
      <w:r>
        <w:t>Se vznikem SKIP začalo i vydávání časopisu. V březnu 1969 bylo vydáno první číslo, redaktorem byl Ladislav Kurka. Toto první číslo bylo vytištěno v Krajské knihovně M. Gorkého v Ústí nad Labem. Po zrušení SKIP a jeho obnovení v</w:t>
      </w:r>
      <w:r w:rsidR="0019463B">
        <w:t> roce 1990</w:t>
      </w:r>
      <w:r>
        <w:t xml:space="preserve"> byl časopis znovu vydáván. Dnes vychází jen v elektronické verzi.</w:t>
      </w:r>
    </w:p>
    <w:p w14:paraId="4EC8C292" w14:textId="77777777" w:rsidR="00085535" w:rsidRDefault="00085535" w:rsidP="00085535">
      <w:pPr>
        <w:pStyle w:val="Tlotextu"/>
        <w:keepNext/>
        <w:jc w:val="center"/>
      </w:pPr>
      <w:r>
        <w:rPr>
          <w:noProof/>
          <w:lang w:eastAsia="cs-CZ"/>
        </w:rPr>
        <w:drawing>
          <wp:inline distT="0" distB="0" distL="0" distR="0" wp14:anchorId="196484EF" wp14:editId="4CA3B4BD">
            <wp:extent cx="1495814" cy="2160000"/>
            <wp:effectExtent l="0" t="0" r="9525"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95814" cy="2160000"/>
                    </a:xfrm>
                    <a:prstGeom prst="rect">
                      <a:avLst/>
                    </a:prstGeom>
                  </pic:spPr>
                </pic:pic>
              </a:graphicData>
            </a:graphic>
          </wp:inline>
        </w:drawing>
      </w:r>
    </w:p>
    <w:p w14:paraId="24E254C4" w14:textId="3C1D4C0D" w:rsidR="00085535" w:rsidRDefault="00085535" w:rsidP="00085535">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16</w:t>
      </w:r>
      <w:r w:rsidR="00954DBC">
        <w:rPr>
          <w:noProof/>
        </w:rPr>
        <w:fldChar w:fldCharType="end"/>
      </w:r>
      <w:r>
        <w:t xml:space="preserve"> - První číslo Bulletinu SKIP</w:t>
      </w:r>
      <w:r w:rsidR="001B0BC5">
        <w:t>, březen 1969</w:t>
      </w:r>
    </w:p>
    <w:p w14:paraId="0EBFC397" w14:textId="77777777" w:rsidR="00AE41A0" w:rsidRDefault="00AE41A0" w:rsidP="00AE41A0">
      <w:pPr>
        <w:pStyle w:val="Popiskyobr"/>
        <w:keepNext/>
      </w:pPr>
      <w:r>
        <w:rPr>
          <w:noProof/>
          <w:lang w:eastAsia="cs-CZ"/>
        </w:rPr>
        <w:drawing>
          <wp:inline distT="0" distB="0" distL="0" distR="0" wp14:anchorId="6D37BF78" wp14:editId="09995FAA">
            <wp:extent cx="1593395" cy="2160000"/>
            <wp:effectExtent l="0" t="0" r="6985"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93395" cy="2160000"/>
                    </a:xfrm>
                    <a:prstGeom prst="rect">
                      <a:avLst/>
                    </a:prstGeom>
                  </pic:spPr>
                </pic:pic>
              </a:graphicData>
            </a:graphic>
          </wp:inline>
        </w:drawing>
      </w:r>
    </w:p>
    <w:p w14:paraId="5B598DFB" w14:textId="6CF073B8" w:rsidR="00AE41A0" w:rsidRDefault="00AE41A0" w:rsidP="00AE41A0">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17</w:t>
      </w:r>
      <w:r w:rsidR="00954DBC">
        <w:rPr>
          <w:noProof/>
        </w:rPr>
        <w:fldChar w:fldCharType="end"/>
      </w:r>
      <w:r>
        <w:t xml:space="preserve"> - Bulletin SKIP z roku 1992</w:t>
      </w:r>
    </w:p>
    <w:p w14:paraId="52E232E4" w14:textId="77777777" w:rsidR="0019463B" w:rsidRDefault="0019463B" w:rsidP="0019463B">
      <w:pPr>
        <w:pStyle w:val="Popiskyobr"/>
        <w:keepNext/>
      </w:pPr>
      <w:r>
        <w:rPr>
          <w:noProof/>
          <w:lang w:eastAsia="cs-CZ"/>
        </w:rPr>
        <w:drawing>
          <wp:inline distT="0" distB="0" distL="0" distR="0" wp14:anchorId="0BAA000A" wp14:editId="0F6C3C32">
            <wp:extent cx="1508400" cy="2160000"/>
            <wp:effectExtent l="0" t="0" r="0" b="0"/>
            <wp:docPr id="647" name="Obráze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08400" cy="2160000"/>
                    </a:xfrm>
                    <a:prstGeom prst="rect">
                      <a:avLst/>
                    </a:prstGeom>
                  </pic:spPr>
                </pic:pic>
              </a:graphicData>
            </a:graphic>
          </wp:inline>
        </w:drawing>
      </w:r>
    </w:p>
    <w:p w14:paraId="7478DDF2" w14:textId="15645CBE" w:rsidR="0019463B" w:rsidRPr="00085535" w:rsidRDefault="0019463B" w:rsidP="0019463B">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18</w:t>
      </w:r>
      <w:r w:rsidR="00954DBC">
        <w:rPr>
          <w:noProof/>
        </w:rPr>
        <w:fldChar w:fldCharType="end"/>
      </w:r>
      <w:r>
        <w:t xml:space="preserve"> - Bulletin SKIP v roce 2009</w:t>
      </w:r>
    </w:p>
    <w:p w14:paraId="0F4D78CD" w14:textId="4D006574" w:rsidR="00C52C0C" w:rsidRDefault="00C52C0C" w:rsidP="00C52C0C">
      <w:pPr>
        <w:pStyle w:val="Nadpis3"/>
      </w:pPr>
      <w:bookmarkStart w:id="61" w:name="_Toc22288936"/>
      <w:r>
        <w:t>Duha</w:t>
      </w:r>
      <w:bookmarkEnd w:id="61"/>
    </w:p>
    <w:p w14:paraId="2340E2DE" w14:textId="6541A6E0" w:rsidR="00EE0B23" w:rsidRDefault="0025318C" w:rsidP="00EE0B23">
      <w:pPr>
        <w:pStyle w:val="Tlotextu"/>
      </w:pPr>
      <w:r>
        <w:t>Časopis Duha vychází od roku 1987 a patří mezi regionální knihovnické časopisy.Je určen odborné knihovnické veřejnosti a ostatním zájemcům. Jeho cílem je přinášet kvalitní, podnětné a inspirativní příspěvky z teorie i praxe knihovnictví se zaměřením na knihovny na Moravě. Seznamuje s novými trendy, přináší aktuální informace a příklady dobré praxe, informuje o dění ve veřejných knihovnách a věnuje pozornost regionálním a zasloužilým osobnostem oboru. Časopis je zaměřen na knihovny všech typů.</w:t>
      </w:r>
    </w:p>
    <w:p w14:paraId="22ABD2B1" w14:textId="0EA2A182" w:rsidR="002539A1" w:rsidRDefault="002539A1" w:rsidP="00EE0B23">
      <w:pPr>
        <w:pStyle w:val="Tlotextu"/>
      </w:pPr>
      <w:r>
        <w:t>Časopis Duha vydává Moravská zemská knihovna Brno.</w:t>
      </w:r>
    </w:p>
    <w:p w14:paraId="46D391E2" w14:textId="77777777" w:rsidR="002539A1" w:rsidRDefault="002539A1" w:rsidP="002539A1">
      <w:pPr>
        <w:pStyle w:val="Tlotextu"/>
        <w:keepNext/>
        <w:jc w:val="center"/>
      </w:pPr>
      <w:r>
        <w:rPr>
          <w:noProof/>
          <w:lang w:eastAsia="cs-CZ"/>
        </w:rPr>
        <w:drawing>
          <wp:inline distT="0" distB="0" distL="0" distR="0" wp14:anchorId="506AE3D2" wp14:editId="0DB21501">
            <wp:extent cx="1614281" cy="2160000"/>
            <wp:effectExtent l="0" t="0" r="508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14281" cy="2160000"/>
                    </a:xfrm>
                    <a:prstGeom prst="rect">
                      <a:avLst/>
                    </a:prstGeom>
                  </pic:spPr>
                </pic:pic>
              </a:graphicData>
            </a:graphic>
          </wp:inline>
        </w:drawing>
      </w:r>
    </w:p>
    <w:p w14:paraId="101AB3F3" w14:textId="5C38BEFF" w:rsidR="002539A1" w:rsidRPr="00EE0B23" w:rsidRDefault="002539A1" w:rsidP="002539A1">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19</w:t>
      </w:r>
      <w:r w:rsidR="00C04C44">
        <w:rPr>
          <w:noProof/>
        </w:rPr>
        <w:fldChar w:fldCharType="end"/>
      </w:r>
      <w:r>
        <w:t xml:space="preserve"> - Časopis Duha</w:t>
      </w:r>
    </w:p>
    <w:p w14:paraId="6527A36A" w14:textId="0BE32EFA" w:rsidR="006F1AAF" w:rsidRDefault="006F1AAF" w:rsidP="006F1AAF">
      <w:pPr>
        <w:pStyle w:val="Nadpis2"/>
      </w:pPr>
      <w:bookmarkStart w:id="62" w:name="_Toc22288937"/>
      <w:r>
        <w:t>Sborníky</w:t>
      </w:r>
      <w:bookmarkEnd w:id="62"/>
    </w:p>
    <w:p w14:paraId="28BA5929" w14:textId="7670A520" w:rsidR="00C52C0C" w:rsidRDefault="00C52C0C" w:rsidP="00C52C0C">
      <w:pPr>
        <w:pStyle w:val="Tlotextu"/>
      </w:pPr>
      <w:r>
        <w:t xml:space="preserve">Sborníky jsou cenným zdrojem informací – jde </w:t>
      </w:r>
      <w:r w:rsidR="00965F7C">
        <w:t>o publikace obsahující několik na sobě nezávislých částí od různých autorů, většinou tematicky či oborově příbuzných. Pro oblast knihovnictví jsou typické sborníky z konferencí.</w:t>
      </w:r>
    </w:p>
    <w:p w14:paraId="138D77ED" w14:textId="77777777" w:rsidR="00EE0B23" w:rsidRDefault="00EE0B23" w:rsidP="00EE0B23">
      <w:pPr>
        <w:pStyle w:val="Tlotextu"/>
        <w:keepNext/>
        <w:jc w:val="center"/>
      </w:pPr>
      <w:r>
        <w:rPr>
          <w:noProof/>
          <w:lang w:eastAsia="cs-CZ"/>
        </w:rPr>
        <w:drawing>
          <wp:inline distT="0" distB="0" distL="0" distR="0" wp14:anchorId="246ADE58" wp14:editId="252F894E">
            <wp:extent cx="1529053" cy="2160000"/>
            <wp:effectExtent l="0" t="0" r="0" b="0"/>
            <wp:docPr id="649" name="Obráze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29053" cy="2160000"/>
                    </a:xfrm>
                    <a:prstGeom prst="rect">
                      <a:avLst/>
                    </a:prstGeom>
                  </pic:spPr>
                </pic:pic>
              </a:graphicData>
            </a:graphic>
          </wp:inline>
        </w:drawing>
      </w:r>
    </w:p>
    <w:p w14:paraId="5A7BAA2B" w14:textId="222D55FF" w:rsidR="00965F7C" w:rsidRPr="00C52C0C" w:rsidRDefault="00EE0B23" w:rsidP="00EE0B23">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20</w:t>
      </w:r>
      <w:r w:rsidR="00954DBC">
        <w:rPr>
          <w:noProof/>
        </w:rPr>
        <w:fldChar w:fldCharType="end"/>
      </w:r>
      <w:r>
        <w:t xml:space="preserve"> - Sborník z konference Knihovny současnosti</w:t>
      </w:r>
    </w:p>
    <w:p w14:paraId="4CA69A85" w14:textId="2EF146F8" w:rsidR="006F1AAF" w:rsidRDefault="006F1AAF" w:rsidP="006F1AAF">
      <w:pPr>
        <w:pStyle w:val="Nadpis2"/>
      </w:pPr>
      <w:bookmarkStart w:id="63" w:name="_Toc22288938"/>
      <w:r>
        <w:t>Elektronické časopisy</w:t>
      </w:r>
      <w:bookmarkEnd w:id="63"/>
    </w:p>
    <w:p w14:paraId="021D14E1" w14:textId="211EFE5F" w:rsidR="007D2D92" w:rsidRDefault="00550B01" w:rsidP="007D2D92">
      <w:pPr>
        <w:pStyle w:val="Tlotextu"/>
      </w:pPr>
      <w:r>
        <w:t>Webové stránky Knihovnického institutu nabízejí přehled knihovnických a příbuzných periodik ČR a SR, dostupných v elektronické podobě. Jde o celostátní i regionální periodika, část z nich tvoří recenzované časopisy.</w:t>
      </w:r>
      <w:r>
        <w:rPr>
          <w:rStyle w:val="Znakapoznpodarou"/>
        </w:rPr>
        <w:footnoteReference w:id="33"/>
      </w:r>
    </w:p>
    <w:p w14:paraId="30B6B117" w14:textId="77777777" w:rsidR="007D2D92" w:rsidRDefault="007D2D92" w:rsidP="007D2D92">
      <w:pPr>
        <w:pStyle w:val="parUkonceniPrvku"/>
      </w:pPr>
    </w:p>
    <w:p w14:paraId="6BB47F6B" w14:textId="77777777" w:rsidR="007D2D92" w:rsidRPr="004B005B" w:rsidRDefault="007D2D92" w:rsidP="007D2D92">
      <w:pPr>
        <w:pStyle w:val="parNadpisPrvkuOranzovy"/>
      </w:pPr>
      <w:r w:rsidRPr="004B005B">
        <w:t>Pro zájemce</w:t>
      </w:r>
    </w:p>
    <w:p w14:paraId="06892855" w14:textId="77777777" w:rsidR="007D2D92" w:rsidRDefault="007D2D92" w:rsidP="007D2D92">
      <w:pPr>
        <w:framePr w:w="624" w:h="624" w:hRule="exact" w:hSpace="170" w:wrap="around" w:vAnchor="text" w:hAnchor="page" w:xAlign="outside" w:y="-622" w:anchorLock="1"/>
        <w:jc w:val="both"/>
      </w:pPr>
      <w:r>
        <w:rPr>
          <w:noProof/>
          <w:lang w:eastAsia="cs-CZ"/>
        </w:rPr>
        <w:drawing>
          <wp:inline distT="0" distB="0" distL="0" distR="0" wp14:anchorId="2251AFBA" wp14:editId="32CF2F0A">
            <wp:extent cx="381635" cy="381635"/>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DCED1D" w14:textId="77777777" w:rsidR="007D2D92" w:rsidRDefault="007D2D92" w:rsidP="007D2D92">
      <w:pPr>
        <w:pStyle w:val="Tlotextu"/>
      </w:pPr>
    </w:p>
    <w:p w14:paraId="02C366DC" w14:textId="77777777" w:rsidR="00B023ED" w:rsidRDefault="007D2D92" w:rsidP="007D2D92">
      <w:pPr>
        <w:pStyle w:val="Tlotextu"/>
      </w:pPr>
      <w:r>
        <w:t xml:space="preserve">Úplný seznam aktuálně vydávaných knihovnických periodik naleznete na webových stránkách Národní knihovny v sekci Informace pro knihovny. </w:t>
      </w:r>
    </w:p>
    <w:p w14:paraId="2A39D1C6" w14:textId="259027FB" w:rsidR="007D2D92" w:rsidRDefault="00B023ED" w:rsidP="007D2D92">
      <w:pPr>
        <w:pStyle w:val="Tlotextu"/>
      </w:pPr>
      <w:r>
        <w:t>K</w:t>
      </w:r>
      <w:r w:rsidR="007D2D92">
        <w:t>e studiu můžete využít i publikace z odděl</w:t>
      </w:r>
      <w:r w:rsidR="00085535">
        <w:t>e</w:t>
      </w:r>
      <w:r w:rsidR="007D2D92">
        <w:t>ní Knihovnické literatury Národní knihovny ČR.</w:t>
      </w:r>
    </w:p>
    <w:p w14:paraId="74816020" w14:textId="77777777" w:rsidR="007D2D92" w:rsidRDefault="007D2D92" w:rsidP="007D2D92">
      <w:pPr>
        <w:pStyle w:val="parUkonceniPrvku"/>
      </w:pPr>
    </w:p>
    <w:p w14:paraId="64960271" w14:textId="77777777" w:rsidR="00964600" w:rsidRPr="004B005B" w:rsidRDefault="00964600" w:rsidP="00964600">
      <w:pPr>
        <w:pStyle w:val="parNadpisPrvkuModry"/>
      </w:pPr>
      <w:r w:rsidRPr="004B005B">
        <w:t>Otázky</w:t>
      </w:r>
    </w:p>
    <w:p w14:paraId="69E8A44E"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05B689D1" wp14:editId="46D1CFA5">
            <wp:extent cx="381635" cy="381635"/>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F43CD3" w14:textId="77777777" w:rsidR="00964600" w:rsidRDefault="00964600" w:rsidP="00964600">
      <w:pPr>
        <w:pStyle w:val="Tlotextu"/>
      </w:pPr>
    </w:p>
    <w:p w14:paraId="782D0888" w14:textId="780B9633" w:rsidR="00EE1A1F" w:rsidRDefault="00EE1A1F" w:rsidP="00EE1A1F">
      <w:pPr>
        <w:pStyle w:val="slovn"/>
        <w:numPr>
          <w:ilvl w:val="0"/>
          <w:numId w:val="18"/>
        </w:numPr>
      </w:pPr>
      <w:r>
        <w:t>Knihovnické časopisy doprovázejí knihovnickou profesi od jejího vzniku v roce 1919.</w:t>
      </w:r>
    </w:p>
    <w:p w14:paraId="45B97D60" w14:textId="47017626" w:rsidR="00EE1A1F" w:rsidRDefault="00EE1A1F" w:rsidP="00D07F1B">
      <w:pPr>
        <w:pStyle w:val="odrky"/>
      </w:pPr>
      <w:r>
        <w:t>Ano – ne.</w:t>
      </w:r>
    </w:p>
    <w:p w14:paraId="1E1E5E7B" w14:textId="2B3F2868" w:rsidR="00EE1A1F" w:rsidRDefault="00D07F1B" w:rsidP="00EE1A1F">
      <w:pPr>
        <w:pStyle w:val="slovn"/>
        <w:numPr>
          <w:ilvl w:val="0"/>
          <w:numId w:val="18"/>
        </w:numPr>
      </w:pPr>
      <w:r>
        <w:t>Současný nejrozšířenější časopis určený pro knihovnickou veřejnost Čtenář vychází:</w:t>
      </w:r>
    </w:p>
    <w:p w14:paraId="2B8A0C87" w14:textId="610F2810" w:rsidR="00D07F1B" w:rsidRDefault="00D07F1B" w:rsidP="00D07F1B">
      <w:pPr>
        <w:pStyle w:val="odrky"/>
      </w:pPr>
      <w:r>
        <w:t>Jen v tištěné podobě.</w:t>
      </w:r>
    </w:p>
    <w:p w14:paraId="51AFD1C4" w14:textId="21982F89" w:rsidR="00D07F1B" w:rsidRDefault="00D07F1B" w:rsidP="00D07F1B">
      <w:pPr>
        <w:pStyle w:val="odrky"/>
      </w:pPr>
      <w:r>
        <w:t>Jen v elektronické podobě.</w:t>
      </w:r>
    </w:p>
    <w:p w14:paraId="77D781B7" w14:textId="3364FE2D" w:rsidR="00D07F1B" w:rsidRDefault="00D07F1B" w:rsidP="00D07F1B">
      <w:pPr>
        <w:pStyle w:val="odrky"/>
      </w:pPr>
      <w:r>
        <w:t>Tištěný i elektronický.</w:t>
      </w:r>
    </w:p>
    <w:p w14:paraId="66645D87" w14:textId="1A75FBE9" w:rsidR="00D07F1B" w:rsidRDefault="00D07F1B" w:rsidP="00EE1A1F">
      <w:pPr>
        <w:pStyle w:val="slovn"/>
        <w:numPr>
          <w:ilvl w:val="0"/>
          <w:numId w:val="18"/>
        </w:numPr>
      </w:pPr>
      <w:r>
        <w:t>Každá krajská knihovna vydává časopis nebo bulletin určený pro knihovny ve svém kraji.</w:t>
      </w:r>
    </w:p>
    <w:p w14:paraId="30FDFA3E" w14:textId="47D432C2" w:rsidR="00D07F1B" w:rsidRDefault="00D07F1B" w:rsidP="00D07F1B">
      <w:pPr>
        <w:pStyle w:val="odrky"/>
      </w:pPr>
      <w:r>
        <w:t>Ano – ne.</w:t>
      </w:r>
    </w:p>
    <w:p w14:paraId="32AC126C" w14:textId="6C495B22" w:rsidR="00D07F1B" w:rsidRDefault="00D07F1B" w:rsidP="00EE1A1F">
      <w:pPr>
        <w:pStyle w:val="slovn"/>
        <w:numPr>
          <w:ilvl w:val="0"/>
          <w:numId w:val="18"/>
        </w:numPr>
      </w:pPr>
      <w:r>
        <w:t xml:space="preserve">Bulletin SKIP je vydáván nepřerušeně od roku </w:t>
      </w:r>
      <w:r w:rsidR="00B10BA8">
        <w:t>1969.</w:t>
      </w:r>
    </w:p>
    <w:p w14:paraId="5FB2E007" w14:textId="252949F9" w:rsidR="00B10BA8" w:rsidRDefault="00B10BA8" w:rsidP="00B10BA8">
      <w:pPr>
        <w:pStyle w:val="odrky"/>
      </w:pPr>
      <w:r>
        <w:t>Ano – ne.</w:t>
      </w:r>
    </w:p>
    <w:p w14:paraId="3C079020" w14:textId="37903908" w:rsidR="00B10BA8" w:rsidRDefault="00B10BA8" w:rsidP="00B10BA8">
      <w:pPr>
        <w:pStyle w:val="slovn"/>
      </w:pPr>
      <w:r>
        <w:t>Příspěvky do časopisů nebo sborníků mohou psát jen vybraní redaktoři.</w:t>
      </w:r>
    </w:p>
    <w:p w14:paraId="0930FE16" w14:textId="393EB753" w:rsidR="00B10BA8" w:rsidRDefault="00B10BA8" w:rsidP="00B10BA8">
      <w:pPr>
        <w:pStyle w:val="odrky"/>
      </w:pPr>
      <w:r>
        <w:t>Ano – ne.</w:t>
      </w:r>
    </w:p>
    <w:p w14:paraId="60CE2120" w14:textId="77777777" w:rsidR="00964600" w:rsidRDefault="00964600" w:rsidP="00964600">
      <w:pPr>
        <w:pStyle w:val="parUkonceniPrvku"/>
      </w:pPr>
    </w:p>
    <w:p w14:paraId="5ED9A47C" w14:textId="77777777" w:rsidR="00964600" w:rsidRPr="004B005B" w:rsidRDefault="00964600" w:rsidP="00964600">
      <w:pPr>
        <w:pStyle w:val="parNadpisPrvkuModry"/>
      </w:pPr>
      <w:r w:rsidRPr="004B005B">
        <w:t>Odpovědi</w:t>
      </w:r>
    </w:p>
    <w:p w14:paraId="5E881D69"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7A17DA09" wp14:editId="00147718">
            <wp:extent cx="381635" cy="381635"/>
            <wp:effectExtent l="0" t="0" r="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6DD225B" w14:textId="77777777" w:rsidR="00964600" w:rsidRDefault="00964600" w:rsidP="00964600">
      <w:pPr>
        <w:pStyle w:val="Tlotextu"/>
      </w:pPr>
    </w:p>
    <w:p w14:paraId="360BC717" w14:textId="1E7173CB" w:rsidR="00B10BA8" w:rsidRDefault="00F73853" w:rsidP="00B10BA8">
      <w:pPr>
        <w:pStyle w:val="odrky"/>
      </w:pPr>
      <w:r>
        <w:t>Ano</w:t>
      </w:r>
      <w:r w:rsidR="00B10BA8">
        <w:t>.</w:t>
      </w:r>
    </w:p>
    <w:p w14:paraId="38014A50" w14:textId="2AD56378" w:rsidR="00B10BA8" w:rsidRDefault="00B10BA8" w:rsidP="00B10BA8">
      <w:pPr>
        <w:pStyle w:val="odrky"/>
      </w:pPr>
      <w:r>
        <w:t>Tištěný i elektronický.</w:t>
      </w:r>
    </w:p>
    <w:p w14:paraId="4708774B" w14:textId="112634C9" w:rsidR="00B10BA8" w:rsidRDefault="00B10BA8" w:rsidP="00B10BA8">
      <w:pPr>
        <w:pStyle w:val="odrky"/>
      </w:pPr>
      <w:r>
        <w:t>Ne.</w:t>
      </w:r>
    </w:p>
    <w:p w14:paraId="5755C9A9" w14:textId="4C065A44" w:rsidR="00B10BA8" w:rsidRDefault="00B10BA8" w:rsidP="00B10BA8">
      <w:pPr>
        <w:pStyle w:val="odrky"/>
      </w:pPr>
      <w:r>
        <w:t>Ne.</w:t>
      </w:r>
    </w:p>
    <w:p w14:paraId="01C3B513" w14:textId="2AC1BDAC" w:rsidR="00B10BA8" w:rsidRDefault="00B10BA8" w:rsidP="00B10BA8">
      <w:pPr>
        <w:pStyle w:val="odrky"/>
      </w:pPr>
      <w:r>
        <w:t>Ne.</w:t>
      </w:r>
    </w:p>
    <w:p w14:paraId="0C7BD567" w14:textId="77777777" w:rsidR="00964600" w:rsidRDefault="00964600" w:rsidP="00964600">
      <w:pPr>
        <w:pStyle w:val="parUkonceniPrvku"/>
      </w:pPr>
    </w:p>
    <w:p w14:paraId="3DD175C7" w14:textId="77777777" w:rsidR="006F1AAF" w:rsidRPr="006F1AAF" w:rsidRDefault="006F1AAF" w:rsidP="006F1AAF">
      <w:pPr>
        <w:pStyle w:val="Tlotextu"/>
      </w:pPr>
    </w:p>
    <w:p w14:paraId="50C2BAC0" w14:textId="1B9342B1" w:rsidR="00DB4C01" w:rsidRDefault="00DB4C01" w:rsidP="00EF14BB">
      <w:pPr>
        <w:pStyle w:val="Nadpis1"/>
      </w:pPr>
      <w:bookmarkStart w:id="64" w:name="_Toc499056319"/>
      <w:bookmarkStart w:id="65" w:name="_Toc22288939"/>
      <w:bookmarkEnd w:id="49"/>
      <w:r>
        <w:t>Programy podpory knihoven</w:t>
      </w:r>
      <w:bookmarkEnd w:id="65"/>
    </w:p>
    <w:p w14:paraId="7B72350C" w14:textId="77777777" w:rsidR="00DB4C01" w:rsidRPr="004B005B" w:rsidRDefault="00DB4C01" w:rsidP="00DB4C01">
      <w:pPr>
        <w:pStyle w:val="parNadpisPrvkuCerveny"/>
      </w:pPr>
      <w:r w:rsidRPr="004B005B">
        <w:t>Rychlý náhled kapitoly</w:t>
      </w:r>
    </w:p>
    <w:p w14:paraId="676A08C4" w14:textId="77777777" w:rsidR="00DB4C01" w:rsidRDefault="00DB4C01" w:rsidP="00DB4C01">
      <w:pPr>
        <w:framePr w:w="624" w:h="624" w:hRule="exact" w:hSpace="170" w:wrap="around" w:vAnchor="text" w:hAnchor="page" w:xAlign="outside" w:y="-622" w:anchorLock="1"/>
      </w:pPr>
      <w:r>
        <w:rPr>
          <w:noProof/>
          <w:lang w:eastAsia="cs-CZ"/>
        </w:rPr>
        <w:drawing>
          <wp:inline distT="0" distB="0" distL="0" distR="0" wp14:anchorId="468816FB" wp14:editId="6DE67DDD">
            <wp:extent cx="381635" cy="38163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DF2755" w14:textId="77777777" w:rsidR="00DB4C01" w:rsidRDefault="00DB4C01" w:rsidP="00DB4C01">
      <w:pPr>
        <w:pStyle w:val="Tlotextu"/>
        <w:rPr>
          <w:b/>
        </w:rPr>
      </w:pPr>
    </w:p>
    <w:p w14:paraId="38E29177" w14:textId="1ED86A77" w:rsidR="00866746" w:rsidRPr="00A803C2" w:rsidRDefault="00866746" w:rsidP="00866746">
      <w:pPr>
        <w:pStyle w:val="Tlotextu"/>
      </w:pPr>
      <w:r>
        <w:t>Programy podpory knihoven jako další zdroj rozvoje českého knihovnictví. Dotační programy na celostátní i lokální úrovni.</w:t>
      </w:r>
    </w:p>
    <w:p w14:paraId="30F4E9CE" w14:textId="77777777" w:rsidR="00DB4C01" w:rsidRDefault="00DB4C01" w:rsidP="00DB4C01">
      <w:pPr>
        <w:pStyle w:val="parUkonceniPrvku"/>
      </w:pPr>
    </w:p>
    <w:p w14:paraId="3EBA5C54" w14:textId="77777777" w:rsidR="00DB4C01" w:rsidRPr="004B005B" w:rsidRDefault="00DB4C01" w:rsidP="00DB4C01">
      <w:pPr>
        <w:pStyle w:val="parNadpisPrvkuCerveny"/>
      </w:pPr>
      <w:r w:rsidRPr="004B005B">
        <w:t>Cíle kapitoly</w:t>
      </w:r>
    </w:p>
    <w:p w14:paraId="0E74C9DA" w14:textId="77777777" w:rsidR="00DB4C01" w:rsidRDefault="00DB4C01" w:rsidP="00DB4C01">
      <w:pPr>
        <w:framePr w:w="624" w:h="624" w:hRule="exact" w:hSpace="170" w:wrap="around" w:vAnchor="text" w:hAnchor="page" w:xAlign="outside" w:y="-622" w:anchorLock="1"/>
      </w:pPr>
      <w:r>
        <w:rPr>
          <w:noProof/>
          <w:lang w:eastAsia="cs-CZ"/>
        </w:rPr>
        <w:drawing>
          <wp:inline distT="0" distB="0" distL="0" distR="0" wp14:anchorId="3E776997" wp14:editId="061AABB0">
            <wp:extent cx="381635" cy="38163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17060AD" w14:textId="77777777" w:rsidR="00DB4C01" w:rsidRDefault="00DB4C01" w:rsidP="00DB4C01">
      <w:pPr>
        <w:pStyle w:val="Tlotextu"/>
        <w:rPr>
          <w:i/>
        </w:rPr>
      </w:pPr>
    </w:p>
    <w:p w14:paraId="6F792933" w14:textId="7691B089" w:rsidR="00866746" w:rsidRPr="00866746" w:rsidRDefault="00866746" w:rsidP="00866746">
      <w:pPr>
        <w:pStyle w:val="Tlotextu"/>
      </w:pPr>
      <w:r>
        <w:t>Student se seznámí s dalšími zdroji, které mohou pomoci rozvoji českého knihovnictví.</w:t>
      </w:r>
    </w:p>
    <w:p w14:paraId="3F399454" w14:textId="77777777" w:rsidR="00DB4C01" w:rsidRDefault="00DB4C01" w:rsidP="00DB4C01">
      <w:pPr>
        <w:pStyle w:val="parUkonceniPrvku"/>
      </w:pPr>
    </w:p>
    <w:p w14:paraId="1EFC3F4C" w14:textId="77777777" w:rsidR="00DB4C01" w:rsidRPr="004B005B" w:rsidRDefault="00DB4C01" w:rsidP="00DB4C01">
      <w:pPr>
        <w:pStyle w:val="parNadpisPrvkuCerveny"/>
      </w:pPr>
      <w:r w:rsidRPr="004B005B">
        <w:t>Klíčová slova kapitoly</w:t>
      </w:r>
    </w:p>
    <w:p w14:paraId="4E1505D9" w14:textId="77777777" w:rsidR="00DB4C01" w:rsidRDefault="00DB4C01" w:rsidP="00DB4C01">
      <w:pPr>
        <w:framePr w:w="624" w:h="624" w:hRule="exact" w:hSpace="170" w:wrap="around" w:vAnchor="text" w:hAnchor="page" w:xAlign="outside" w:y="-622" w:anchorLock="1"/>
        <w:jc w:val="both"/>
      </w:pPr>
      <w:r>
        <w:rPr>
          <w:noProof/>
          <w:lang w:eastAsia="cs-CZ"/>
        </w:rPr>
        <w:drawing>
          <wp:inline distT="0" distB="0" distL="0" distR="0" wp14:anchorId="48392CA5" wp14:editId="54728823">
            <wp:extent cx="381635" cy="38163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8E3B5D" w14:textId="77777777" w:rsidR="00DB4C01" w:rsidRDefault="00DB4C01" w:rsidP="00DB4C01">
      <w:pPr>
        <w:pStyle w:val="Tlotextu"/>
      </w:pPr>
    </w:p>
    <w:p w14:paraId="1E76D203" w14:textId="4F63894B" w:rsidR="00866746" w:rsidRDefault="00866746" w:rsidP="00DB4C01">
      <w:pPr>
        <w:pStyle w:val="Tlotextu"/>
      </w:pPr>
      <w:r>
        <w:t>Dotace, programy podpory, regionální funkce, programy Veřejné informační služby knihoven, Strategie digitální gramotnosti.</w:t>
      </w:r>
    </w:p>
    <w:p w14:paraId="5983424C" w14:textId="29FE8287" w:rsidR="00DB4C01" w:rsidRDefault="00DB4C01" w:rsidP="00DB4C01">
      <w:pPr>
        <w:pStyle w:val="parUkonceniPrvku"/>
      </w:pPr>
    </w:p>
    <w:p w14:paraId="1479CD1C" w14:textId="4555CE71" w:rsidR="006C3392" w:rsidRDefault="008172CD" w:rsidP="006C3392">
      <w:pPr>
        <w:pStyle w:val="Nadpis2"/>
        <w:rPr>
          <w:rStyle w:val="Hypertextovodkaz"/>
        </w:rPr>
      </w:pPr>
      <w:hyperlink r:id="rId73" w:history="1">
        <w:bookmarkStart w:id="66" w:name="_Toc22288940"/>
        <w:r w:rsidR="006C3392">
          <w:rPr>
            <w:rStyle w:val="Hypertextovodkaz"/>
          </w:rPr>
          <w:t>Regionální funkce veřejných knihoven</w:t>
        </w:r>
        <w:bookmarkEnd w:id="66"/>
      </w:hyperlink>
    </w:p>
    <w:p w14:paraId="5D385669" w14:textId="77777777" w:rsidR="005F2FF5" w:rsidRDefault="005F2FF5" w:rsidP="005F2FF5">
      <w:pPr>
        <w:pStyle w:val="Tlotextu"/>
      </w:pPr>
      <w:r>
        <w:t>Program podpory zajištění výkonu regionálních funkcí knihoven (dále jen „program“) byl schválen usnesením vlády České republiky ze dne 16. 1. 2002 č. 68. V souladu s kulturní politikou vlády České republiky je základním cílem programu zajištění všeobecné dostupnosti veřejných knihovnických a informačních služeb občanům a podpora účelné dělby práce a koordinace odborných činností knihoven:</w:t>
      </w:r>
    </w:p>
    <w:p w14:paraId="2951AF58" w14:textId="65A2AAB4" w:rsidR="005F2FF5" w:rsidRDefault="005F2FF5" w:rsidP="00DC41FD">
      <w:pPr>
        <w:pStyle w:val="slovn"/>
        <w:numPr>
          <w:ilvl w:val="0"/>
          <w:numId w:val="12"/>
        </w:numPr>
      </w:pPr>
      <w:r>
        <w:t>Zajištění dostupnosti veřejných knihovnických a informačních služeb ve všech místech republiky.</w:t>
      </w:r>
    </w:p>
    <w:p w14:paraId="3DC091CB" w14:textId="23AD4638" w:rsidR="005F2FF5" w:rsidRDefault="005F2FF5" w:rsidP="005F2FF5">
      <w:pPr>
        <w:pStyle w:val="slovn"/>
      </w:pPr>
      <w:r>
        <w:t>Vyrovnání rozdílů v poskytování informačních a knihovních služeb obyvatelům měst a malých obcí.</w:t>
      </w:r>
    </w:p>
    <w:p w14:paraId="1FA5F5E2" w14:textId="4F8F9524" w:rsidR="005F2FF5" w:rsidRDefault="005F2FF5" w:rsidP="005F2FF5">
      <w:pPr>
        <w:pStyle w:val="slovn"/>
      </w:pPr>
      <w:r>
        <w:t>Zajištění kvality a kontinuity veřejných knihovnických a informačních služeb v návaznosti na informační potřeby uživatelů.</w:t>
      </w:r>
    </w:p>
    <w:p w14:paraId="3CD6B079" w14:textId="2C27EC3C" w:rsidR="005F2FF5" w:rsidRDefault="005F2FF5" w:rsidP="005F2FF5">
      <w:pPr>
        <w:pStyle w:val="slovn"/>
      </w:pPr>
      <w:r>
        <w:t>Odstranění nežádoucích diferencí v úrovni poskytování veřejných knihovních a informačních služeb mezi jednotlivými regiony a kraji.</w:t>
      </w:r>
    </w:p>
    <w:p w14:paraId="133CF5D7" w14:textId="6E837F46" w:rsidR="005F2FF5" w:rsidRDefault="005F2FF5" w:rsidP="005F2FF5">
      <w:pPr>
        <w:pStyle w:val="slovn"/>
      </w:pPr>
      <w:r>
        <w:t>Účelná dělba práce a koordinace odborných činností.</w:t>
      </w:r>
    </w:p>
    <w:p w14:paraId="24AFF174" w14:textId="2F9E309D" w:rsidR="005F2FF5" w:rsidRDefault="005F2FF5" w:rsidP="005F2FF5">
      <w:pPr>
        <w:pStyle w:val="slovn"/>
      </w:pPr>
      <w:r>
        <w:t>Efektivní využití veřejných finančních prostředků.</w:t>
      </w:r>
    </w:p>
    <w:p w14:paraId="0CCEB966" w14:textId="3DE50D0D" w:rsidR="005F2FF5" w:rsidRDefault="005F2FF5" w:rsidP="005F2FF5">
      <w:pPr>
        <w:pStyle w:val="slovn"/>
      </w:pPr>
      <w:r>
        <w:t>Garance průběžné aktualizace knihovního fondu veřejných knihoven v regionu.</w:t>
      </w:r>
    </w:p>
    <w:p w14:paraId="71AB31C1" w14:textId="39AAB1F1" w:rsidR="005F2FF5" w:rsidRDefault="005F2FF5" w:rsidP="005F2FF5">
      <w:pPr>
        <w:pStyle w:val="slovn"/>
      </w:pPr>
      <w:r>
        <w:t>Udržení odborného standardu služeb v knihovnách regionu.</w:t>
      </w:r>
    </w:p>
    <w:p w14:paraId="4FA09FB1" w14:textId="2D1EBE8C" w:rsidR="005F2FF5" w:rsidRDefault="005F2FF5" w:rsidP="005F2FF5">
      <w:pPr>
        <w:pStyle w:val="slovn"/>
      </w:pPr>
      <w:r>
        <w:t>Garance kvalifikačního růstu pracovníků knihoven (celoživotní vzdělávání).</w:t>
      </w:r>
    </w:p>
    <w:p w14:paraId="601B1666" w14:textId="5AAAD905" w:rsidR="005F2FF5" w:rsidRDefault="005F2FF5" w:rsidP="005F2FF5">
      <w:pPr>
        <w:pStyle w:val="slovn"/>
      </w:pPr>
      <w:r>
        <w:t>Poskytování publikací a ostatních materiálů, které vycházejí v rámci komunikační strategie ČR před vstupem do EU.</w:t>
      </w:r>
    </w:p>
    <w:p w14:paraId="07DDB00D" w14:textId="0A3743BD" w:rsidR="005F2FF5" w:rsidRPr="005F2FF5" w:rsidRDefault="005F2FF5" w:rsidP="005F2FF5">
      <w:pPr>
        <w:pStyle w:val="Tlotextu"/>
      </w:pPr>
      <w:r>
        <w:t>Program vychází z koncepce zákona č. 257/2001 Sb., o knihovnách a podmínkách provozování veřejných knihovnických a informačních služeb (knihovní zákon), podle něhož je nezbytným předpokladem systému regionálních funkcí v každém kraji krajská knihovna. Regionální funkce jsou zajišťovány přímo krajskou knihovnou nebo jí vybranými základními knihovnami, které krajská knihovna za tímto účelem písemně smluvně pověří. Krajská knihovna je ve spolupráci s Ministerstvem kultury důležitým článkem při rozdělování dotací a sledování efektivnosti výkonu regionálních funkcí v kraji.</w:t>
      </w:r>
    </w:p>
    <w:p w14:paraId="733AAE38" w14:textId="7A8C5FE1" w:rsidR="00405CD0" w:rsidRPr="00405CD0" w:rsidRDefault="00405CD0" w:rsidP="006C3392">
      <w:pPr>
        <w:pStyle w:val="Nadpis2"/>
        <w:rPr>
          <w:color w:val="000080"/>
        </w:rPr>
      </w:pPr>
      <w:bookmarkStart w:id="67" w:name="_Toc22288941"/>
      <w:r w:rsidRPr="00405CD0">
        <w:rPr>
          <w:color w:val="000080"/>
        </w:rPr>
        <w:t>Dotace Ministerstva kultury</w:t>
      </w:r>
      <w:bookmarkEnd w:id="67"/>
    </w:p>
    <w:p w14:paraId="76474760" w14:textId="298BF437" w:rsidR="00405CD0" w:rsidRPr="00405CD0" w:rsidRDefault="00405CD0" w:rsidP="00405CD0">
      <w:pPr>
        <w:pStyle w:val="Tlotextu"/>
      </w:pPr>
      <w:r>
        <w:t>Ministerstvo kultury – odbor umění, literatury a knihoven vyhlašuje pro rok 2019 výzvu k podávání žádostí ve výběrovém dotačním řízení na poskytnutí dotací provozovatelům knihoven evidovaných dle zákona č. 257/2001 Sb., o knihovnách a podmínkách provozování veřejných knihovnických a informačních služeb (knihovní zákon), ve znění pozdějších předpisů, a pro spolky podle zákona č. 89/2012 Sb., občanský zákoník, ve znění pozdějších předpisů, jejichž hlavním účelem je knihovnická a informační činnost či jejich podpora, na nekomerční projekty z oblasti knihoven.</w:t>
      </w:r>
    </w:p>
    <w:p w14:paraId="1FBE7A4C" w14:textId="0AAA7C87" w:rsidR="006C3392" w:rsidRDefault="006C3392" w:rsidP="00405CD0">
      <w:pPr>
        <w:pStyle w:val="Nadpis3"/>
        <w:rPr>
          <w:rStyle w:val="Hypertextovodkaz"/>
        </w:rPr>
      </w:pPr>
      <w:bookmarkStart w:id="68" w:name="_Toc22288942"/>
      <w:r w:rsidRPr="00405CD0">
        <w:t>VISK</w:t>
      </w:r>
      <w:bookmarkEnd w:id="68"/>
    </w:p>
    <w:p w14:paraId="16C6482D" w14:textId="77777777" w:rsidR="00AD2E5F" w:rsidRDefault="00AD2E5F" w:rsidP="00AD2E5F">
      <w:pPr>
        <w:pStyle w:val="Tlotextu"/>
      </w:pPr>
      <w:r>
        <w:t>Program VISK byl schválen usnesením vlády ČR ze dne 10. 4. 2000 č. 351 o Koncepci státní informační politiky ve vzdělávání. Základním cílem programu Veřejné informační služby knihoven (dále jen VISK) je inovace veřejných informačních služeb knihoven na bází informačních technologií (ICT). Veřejné služby knihoven se orientují zejména na:</w:t>
      </w:r>
    </w:p>
    <w:p w14:paraId="50044EE5" w14:textId="77777777" w:rsidR="00AD2E5F" w:rsidRDefault="00AD2E5F" w:rsidP="00AD2E5F">
      <w:pPr>
        <w:pStyle w:val="odrky"/>
      </w:pPr>
      <w:r>
        <w:t>Poskytnutí veřejně přístupných míst s kvalifikovanou obsluhou a vybavených ICT, která garantují rovné podmínky přístupu k informačním zdrojům a sítím pro všechny skupiny občanů</w:t>
      </w:r>
    </w:p>
    <w:p w14:paraId="50537EA2" w14:textId="77777777" w:rsidR="00AD2E5F" w:rsidRDefault="00AD2E5F" w:rsidP="00AD2E5F">
      <w:pPr>
        <w:pStyle w:val="odrky"/>
      </w:pPr>
      <w:r>
        <w:t>Podporu celoživotního vzdělávání a uspokojování kulturních potřeb občanů</w:t>
      </w:r>
    </w:p>
    <w:p w14:paraId="2E2DE5B8" w14:textId="77777777" w:rsidR="00AD2E5F" w:rsidRDefault="00AD2E5F" w:rsidP="00AD2E5F">
      <w:pPr>
        <w:pStyle w:val="odrky"/>
      </w:pPr>
      <w:r>
        <w:t>Zpřístupnění informací z oblasti veřejné správy ve smyslu zákona 106/99 o svobodném přístupu k informacím</w:t>
      </w:r>
    </w:p>
    <w:p w14:paraId="31D287A8" w14:textId="77777777" w:rsidR="00AD2E5F" w:rsidRDefault="00AD2E5F" w:rsidP="00AD2E5F">
      <w:pPr>
        <w:pStyle w:val="odrky"/>
      </w:pPr>
      <w:r>
        <w:t>Poskytování informací na podporu cestovního ruchu, podnikání, právního vědomí, nezávislého rozhodování včetně poskytování speciálních knihovnických a informačních služeb sociálním a národnostním menšinám</w:t>
      </w:r>
    </w:p>
    <w:p w14:paraId="74AAFA44" w14:textId="77777777" w:rsidR="00AD2E5F" w:rsidRDefault="00AD2E5F" w:rsidP="00AD2E5F">
      <w:pPr>
        <w:pStyle w:val="odrky"/>
      </w:pPr>
      <w:r>
        <w:t>Zprostředkování informací a dokumentů pro oblast výzkumu a vývoje</w:t>
      </w:r>
    </w:p>
    <w:p w14:paraId="5E4FF26B" w14:textId="77777777" w:rsidR="00AD2E5F" w:rsidRDefault="00AD2E5F" w:rsidP="00AD2E5F">
      <w:pPr>
        <w:pStyle w:val="odrky"/>
      </w:pPr>
      <w:r>
        <w:t>Uchování a zpřístupnění národního kulturního soustředěného v knihovních fondech</w:t>
      </w:r>
    </w:p>
    <w:p w14:paraId="3C13EC7B" w14:textId="77777777" w:rsidR="00AD2E5F" w:rsidRDefault="00AD2E5F" w:rsidP="00B96A85">
      <w:pPr>
        <w:pStyle w:val="Tlotextu"/>
      </w:pPr>
      <w:r>
        <w:t>Realizací programu Veřejné informační služby knihoven se naplňují priority a cíle stanovené:</w:t>
      </w:r>
    </w:p>
    <w:p w14:paraId="0DEC076B" w14:textId="77777777" w:rsidR="00AD2E5F" w:rsidRDefault="00AD2E5F" w:rsidP="00B96A85">
      <w:pPr>
        <w:pStyle w:val="odrky"/>
      </w:pPr>
      <w:r>
        <w:t>Státní kulturní politikou na léta 2009 – 2014 http://www.mkcr.cz/cz/kulturni-politika/statni-kulturni-politika-na-leta-2009-2014-4892/</w:t>
      </w:r>
    </w:p>
    <w:p w14:paraId="32E54121" w14:textId="77777777" w:rsidR="00AD2E5F" w:rsidRDefault="00AD2E5F" w:rsidP="00B96A85">
      <w:pPr>
        <w:pStyle w:val="odrky"/>
      </w:pPr>
      <w:r>
        <w:t>Koncepcí rozvoje knihoven ČR na léta 2011 – 2015 včetně internetizace knihoven http://knihovnam.nkp.cz/docs/koncepce2011-14/Koncepce_PIK_Rozp.doc</w:t>
      </w:r>
    </w:p>
    <w:p w14:paraId="20005DBD" w14:textId="77777777" w:rsidR="00AD2E5F" w:rsidRPr="00405CD0" w:rsidRDefault="00AD2E5F" w:rsidP="00AD2E5F">
      <w:pPr>
        <w:pStyle w:val="Tlotextu"/>
        <w:rPr>
          <w:b/>
        </w:rPr>
      </w:pPr>
      <w:r w:rsidRPr="00405CD0">
        <w:rPr>
          <w:b/>
        </w:rPr>
        <w:t>Dílčí cíle programu VISK</w:t>
      </w:r>
    </w:p>
    <w:p w14:paraId="5D022782" w14:textId="77777777" w:rsidR="00AD2E5F" w:rsidRDefault="00AD2E5F" w:rsidP="00B96A85">
      <w:pPr>
        <w:pStyle w:val="odrky"/>
      </w:pPr>
      <w:r>
        <w:t>Napojením veřejných knihoven na Internet a jejich vybavením ICT umožnit, aby občané ČR měli v místě svého bydliště bezplatný přístup k Internetu prostřednictvím veřejné knihovny.</w:t>
      </w:r>
    </w:p>
    <w:p w14:paraId="36B289BB" w14:textId="77777777" w:rsidR="00AD2E5F" w:rsidRDefault="00AD2E5F" w:rsidP="00B96A85">
      <w:pPr>
        <w:pStyle w:val="odrky"/>
      </w:pPr>
      <w:r>
        <w:t>Zpřístupněním katalogů knihoven v prostředí Internetu rozšířit a zkvalitnit přístup místních i vzdálených uživatelů ke knihovním fondům a informačním zdrojům v knihovnách ČR bez ohledu na místo jejich uložení.</w:t>
      </w:r>
    </w:p>
    <w:p w14:paraId="7A5AAD29" w14:textId="77777777" w:rsidR="00AD2E5F" w:rsidRDefault="00AD2E5F" w:rsidP="00B96A85">
      <w:pPr>
        <w:pStyle w:val="odrky"/>
      </w:pPr>
      <w:r>
        <w:t>Zajistit pohotové a efektivní vyhledávání informací o dostupnosti knihovních fondů v knihovnách a informačních institucích na území ČR, zrychlit a zkvalitnit meziknihovní výpůjční služby a služby dodávání dokumentů v knihovnách ČR</w:t>
      </w:r>
    </w:p>
    <w:p w14:paraId="03B2031F" w14:textId="77777777" w:rsidR="00AD2E5F" w:rsidRDefault="00AD2E5F" w:rsidP="00B96A85">
      <w:pPr>
        <w:pStyle w:val="odrky"/>
      </w:pPr>
      <w:r>
        <w:t>Rozšířit nabídku informačních služeb a zdrojů poskytovaných na bázi ICT včetně rozšíření možností přístupu k placeným informačním zdrojů doma i v zahraničí pro potřeby vzdělávání, podnikatelů a další činnosti.</w:t>
      </w:r>
    </w:p>
    <w:p w14:paraId="5F2E6E3D" w14:textId="77777777" w:rsidR="00AD2E5F" w:rsidRDefault="00AD2E5F" w:rsidP="00B96A85">
      <w:pPr>
        <w:pStyle w:val="odrky"/>
      </w:pPr>
      <w:r>
        <w:t>Vybudovat a zprovoznit digitální knihovnu a archiv, které budou zajišťovat uchování a zpřístupnění vzácných dokumentů knihoven specializovaným skupinám uživatelů i nejširší veřejnosti.</w:t>
      </w:r>
    </w:p>
    <w:p w14:paraId="1347F9EC" w14:textId="77777777" w:rsidR="00AD2E5F" w:rsidRDefault="00AD2E5F" w:rsidP="00B96A85">
      <w:pPr>
        <w:pStyle w:val="odrky"/>
      </w:pPr>
      <w:r>
        <w:t>Metodou digitalizace zajistit ochranu a široké zpřístupnění vzácných dokumentů knihoven a dalších sbírek ohrožených rozpadem a tvořících důležitou součást národního kulturního dědictví.</w:t>
      </w:r>
    </w:p>
    <w:p w14:paraId="4B4B8B74" w14:textId="77777777" w:rsidR="00AD2E5F" w:rsidRDefault="00AD2E5F" w:rsidP="00B96A85">
      <w:pPr>
        <w:pStyle w:val="odrky"/>
      </w:pPr>
      <w:r>
        <w:t>Podílet se na digitalizačním programu UNESCO Paměť světa, projektu EUROPEANA Evropské komise.</w:t>
      </w:r>
    </w:p>
    <w:p w14:paraId="2C31CE3D" w14:textId="77777777" w:rsidR="00AD2E5F" w:rsidRDefault="00AD2E5F" w:rsidP="00B96A85">
      <w:pPr>
        <w:pStyle w:val="odrky"/>
      </w:pPr>
      <w:r>
        <w:t>Vyškolit pracovníky všech typů knihoven v dovednostech práce s ICT tak, aby mohli poskytovat kvalifikovanou pomoc všem uživatelům knihoven při využívání informačních zdrojů a sítí.</w:t>
      </w:r>
    </w:p>
    <w:p w14:paraId="0DC1BF9F" w14:textId="77777777" w:rsidR="00AD2E5F" w:rsidRDefault="00AD2E5F" w:rsidP="00B96A85">
      <w:pPr>
        <w:pStyle w:val="odrky"/>
      </w:pPr>
      <w:r>
        <w:t>Zlepšit vzájemnou kooperaci knihoven v oblasti získávání, zpracování a sdílení informačních zdrojů</w:t>
      </w:r>
    </w:p>
    <w:p w14:paraId="5CE0F8D9" w14:textId="77777777" w:rsidR="00AD2E5F" w:rsidRDefault="00AD2E5F" w:rsidP="00B96A85">
      <w:pPr>
        <w:pStyle w:val="odrky"/>
      </w:pPr>
      <w:r>
        <w:t>Racionalizovat zpracování knihovních fondů v knihovnách ČR poskytováním služeb sdílené katalogizace a redukovat celkový objem primární katalogizace při retrospektivním i souběžném zpracování knihovních fondů</w:t>
      </w:r>
    </w:p>
    <w:p w14:paraId="3DB77E9D" w14:textId="77777777" w:rsidR="00AD2E5F" w:rsidRDefault="00AD2E5F" w:rsidP="00AD2E5F">
      <w:pPr>
        <w:pStyle w:val="Tlotextu"/>
      </w:pPr>
      <w:r>
        <w:t>Program VISK je členěn na devět vzájemně provázaných podprogramů, které naplňují stanovené cíle.</w:t>
      </w:r>
    </w:p>
    <w:p w14:paraId="1CD62275" w14:textId="77777777" w:rsidR="00AD2E5F" w:rsidRDefault="00AD2E5F" w:rsidP="00B96A85">
      <w:pPr>
        <w:pStyle w:val="odrky"/>
        <w:tabs>
          <w:tab w:val="left" w:pos="1418"/>
        </w:tabs>
      </w:pPr>
      <w:r w:rsidRPr="00B96A85">
        <w:rPr>
          <w:b/>
        </w:rPr>
        <w:t>VISK1</w:t>
      </w:r>
      <w:r>
        <w:tab/>
        <w:t>Koordinační centrum programu VISK</w:t>
      </w:r>
    </w:p>
    <w:p w14:paraId="5DF4923B" w14:textId="77777777" w:rsidR="00AD2E5F" w:rsidRDefault="00AD2E5F" w:rsidP="00B96A85">
      <w:pPr>
        <w:pStyle w:val="odrky"/>
        <w:tabs>
          <w:tab w:val="left" w:pos="1418"/>
        </w:tabs>
      </w:pPr>
      <w:r w:rsidRPr="00B96A85">
        <w:rPr>
          <w:b/>
        </w:rPr>
        <w:t>VISK2</w:t>
      </w:r>
      <w:r>
        <w:tab/>
        <w:t>Mimoškolní vzdělávání knihovníků</w:t>
      </w:r>
    </w:p>
    <w:p w14:paraId="0A9AD653" w14:textId="77777777" w:rsidR="00AD2E5F" w:rsidRDefault="00AD2E5F" w:rsidP="00B96A85">
      <w:pPr>
        <w:pStyle w:val="odrky"/>
        <w:tabs>
          <w:tab w:val="left" w:pos="1418"/>
        </w:tabs>
      </w:pPr>
      <w:r w:rsidRPr="00B96A85">
        <w:rPr>
          <w:b/>
        </w:rPr>
        <w:t>VISK3</w:t>
      </w:r>
      <w:r>
        <w:tab/>
        <w:t>Program vytváření informačních center veřejných knihoven - ICEKNI</w:t>
      </w:r>
    </w:p>
    <w:p w14:paraId="711CEF6A" w14:textId="77777777" w:rsidR="00AD2E5F" w:rsidRDefault="00AD2E5F" w:rsidP="00B96A85">
      <w:pPr>
        <w:pStyle w:val="odrky"/>
        <w:tabs>
          <w:tab w:val="left" w:pos="1418"/>
        </w:tabs>
      </w:pPr>
      <w:r w:rsidRPr="00B96A85">
        <w:rPr>
          <w:b/>
        </w:rPr>
        <w:t>VISK4</w:t>
      </w:r>
      <w:r>
        <w:tab/>
        <w:t>Digitální knihovna a archiv pro informační služby knihoven</w:t>
      </w:r>
    </w:p>
    <w:p w14:paraId="7E19975C" w14:textId="77777777" w:rsidR="00AD2E5F" w:rsidRDefault="00AD2E5F" w:rsidP="00B96A85">
      <w:pPr>
        <w:pStyle w:val="odrky"/>
        <w:tabs>
          <w:tab w:val="left" w:pos="1418"/>
        </w:tabs>
      </w:pPr>
      <w:r w:rsidRPr="00B96A85">
        <w:rPr>
          <w:b/>
        </w:rPr>
        <w:t>VISK5</w:t>
      </w:r>
      <w:r>
        <w:tab/>
        <w:t>Národní program retrospektivní konverze katalogů knihoven v ČR - RETROKON</w:t>
      </w:r>
    </w:p>
    <w:p w14:paraId="36D0AD51" w14:textId="77777777" w:rsidR="00AD2E5F" w:rsidRDefault="00AD2E5F" w:rsidP="00B96A85">
      <w:pPr>
        <w:pStyle w:val="odrky"/>
        <w:tabs>
          <w:tab w:val="left" w:pos="1418"/>
        </w:tabs>
      </w:pPr>
      <w:r w:rsidRPr="00B96A85">
        <w:rPr>
          <w:b/>
        </w:rPr>
        <w:t>VISK6</w:t>
      </w:r>
      <w:r>
        <w:tab/>
        <w:t>Národní program digitálního zpřístupnění vzácných dokumentů - Memoriae Mundi Series Bohemica</w:t>
      </w:r>
    </w:p>
    <w:p w14:paraId="7E95D0DE" w14:textId="77777777" w:rsidR="00AD2E5F" w:rsidRDefault="00AD2E5F" w:rsidP="00B96A85">
      <w:pPr>
        <w:pStyle w:val="odrky"/>
        <w:tabs>
          <w:tab w:val="left" w:pos="1418"/>
        </w:tabs>
      </w:pPr>
      <w:r w:rsidRPr="00B96A85">
        <w:rPr>
          <w:b/>
        </w:rPr>
        <w:t>VISK7</w:t>
      </w:r>
      <w:r>
        <w:tab/>
        <w:t>Národní program mikrofilmování a digitálního zpřístupnění dokumentů ohrožených degradací kyselého papíru - Kramerius</w:t>
      </w:r>
    </w:p>
    <w:p w14:paraId="547AC9AF" w14:textId="77777777" w:rsidR="00AD2E5F" w:rsidRDefault="00AD2E5F" w:rsidP="00B96A85">
      <w:pPr>
        <w:pStyle w:val="odrky"/>
        <w:tabs>
          <w:tab w:val="left" w:pos="1418"/>
        </w:tabs>
      </w:pPr>
      <w:r w:rsidRPr="00B96A85">
        <w:rPr>
          <w:b/>
        </w:rPr>
        <w:t>VISK8A</w:t>
      </w:r>
      <w:r>
        <w:tab/>
        <w:t>Informační zdroje</w:t>
      </w:r>
    </w:p>
    <w:p w14:paraId="0598344A" w14:textId="77777777" w:rsidR="00AD2E5F" w:rsidRDefault="00AD2E5F" w:rsidP="00B96A85">
      <w:pPr>
        <w:pStyle w:val="odrky"/>
        <w:tabs>
          <w:tab w:val="left" w:pos="1418"/>
        </w:tabs>
      </w:pPr>
      <w:r w:rsidRPr="00B96A85">
        <w:rPr>
          <w:b/>
        </w:rPr>
        <w:t>VISK8B</w:t>
      </w:r>
      <w:r>
        <w:tab/>
        <w:t>Jednotná informační brána</w:t>
      </w:r>
    </w:p>
    <w:p w14:paraId="7FF8D70C" w14:textId="3B1ABC12" w:rsidR="00AD2E5F" w:rsidRPr="00AD2E5F" w:rsidRDefault="00AD2E5F" w:rsidP="00B96A85">
      <w:pPr>
        <w:pStyle w:val="odrky"/>
        <w:tabs>
          <w:tab w:val="left" w:pos="1418"/>
        </w:tabs>
      </w:pPr>
      <w:r w:rsidRPr="00B96A85">
        <w:rPr>
          <w:b/>
        </w:rPr>
        <w:t>VISK9</w:t>
      </w:r>
      <w:r>
        <w:tab/>
        <w:t>CASLIN - Rozvoj Souborného katalogu CASLIN a souboru národních autorit</w:t>
      </w:r>
    </w:p>
    <w:p w14:paraId="0706F08B" w14:textId="77777777" w:rsidR="00405CD0" w:rsidRDefault="008172CD" w:rsidP="00405CD0">
      <w:pPr>
        <w:pStyle w:val="Nadpis3"/>
        <w:rPr>
          <w:rStyle w:val="Hypertextovodkaz"/>
        </w:rPr>
      </w:pPr>
      <w:hyperlink r:id="rId74" w:history="1">
        <w:bookmarkStart w:id="69" w:name="_Toc22288943"/>
        <w:r w:rsidR="00405CD0">
          <w:rPr>
            <w:rStyle w:val="Hypertextovodkaz"/>
          </w:rPr>
          <w:t>Knihovna 21. století - K21</w:t>
        </w:r>
        <w:bookmarkEnd w:id="69"/>
      </w:hyperlink>
    </w:p>
    <w:p w14:paraId="3046AD69" w14:textId="386AAFEF" w:rsidR="00405CD0" w:rsidRDefault="00405CD0" w:rsidP="00405CD0">
      <w:pPr>
        <w:pStyle w:val="Tlotextu"/>
        <w:rPr>
          <w:shd w:val="clear" w:color="auto" w:fill="FBFBFB"/>
        </w:rPr>
      </w:pPr>
      <w:r>
        <w:rPr>
          <w:shd w:val="clear" w:color="auto" w:fill="FBFBFB"/>
        </w:rPr>
        <w:t>Program MK Knihovna 21. století – K 21: podpora práce s národnostními menšinami a integrace cizinců, podpora všeobecné dostupnosti knihovnických služeb pro občany se zdravotním postižením, kulturní, výchovná a vzdělávací činnost.</w:t>
      </w:r>
    </w:p>
    <w:p w14:paraId="6FEC48C0" w14:textId="1DA3D432" w:rsidR="00405CD0" w:rsidRDefault="00405CD0" w:rsidP="00405CD0">
      <w:pPr>
        <w:pStyle w:val="Tlotextu"/>
        <w:rPr>
          <w:shd w:val="clear" w:color="auto" w:fill="FBFBFB"/>
        </w:rPr>
      </w:pPr>
      <w:r>
        <w:rPr>
          <w:shd w:val="clear" w:color="auto" w:fill="FBFBFB"/>
        </w:rPr>
        <w:t>Knihovna získává 50 % na realizaci svého projektu, dalších 50 % musí investovat ze svého rozpočtu.</w:t>
      </w:r>
    </w:p>
    <w:p w14:paraId="3110454D" w14:textId="2532011C" w:rsidR="00190E6E" w:rsidRPr="00190E6E" w:rsidRDefault="00190E6E" w:rsidP="00405CD0">
      <w:pPr>
        <w:pStyle w:val="Tlotextu"/>
        <w:rPr>
          <w:b/>
          <w:sz w:val="28"/>
          <w:shd w:val="clear" w:color="auto" w:fill="FBFBFB"/>
        </w:rPr>
      </w:pPr>
      <w:r w:rsidRPr="00190E6E">
        <w:rPr>
          <w:b/>
          <w:sz w:val="28"/>
          <w:shd w:val="clear" w:color="auto" w:fill="FBFBFB"/>
        </w:rPr>
        <w:t>Tematické okruhy:</w:t>
      </w:r>
    </w:p>
    <w:p w14:paraId="1DE168DF" w14:textId="7FD59AA1" w:rsidR="00190E6E" w:rsidRPr="00190E6E" w:rsidRDefault="00190E6E" w:rsidP="00DC41FD">
      <w:pPr>
        <w:pStyle w:val="slovn"/>
        <w:numPr>
          <w:ilvl w:val="0"/>
          <w:numId w:val="13"/>
        </w:numPr>
        <w:rPr>
          <w:b/>
        </w:rPr>
      </w:pPr>
      <w:r w:rsidRPr="00190E6E">
        <w:rPr>
          <w:b/>
        </w:rPr>
        <w:t>Podpora práce s národnostními menšinami a integrace cizinců</w:t>
      </w:r>
    </w:p>
    <w:p w14:paraId="6B810774" w14:textId="63871B75" w:rsidR="00190E6E" w:rsidRDefault="00190E6E" w:rsidP="00190E6E">
      <w:pPr>
        <w:pStyle w:val="odrky"/>
      </w:pPr>
      <w:r>
        <w:t>realizace výstav, besed, soutěží;</w:t>
      </w:r>
    </w:p>
    <w:p w14:paraId="5007E22E" w14:textId="29F00743" w:rsidR="00190E6E" w:rsidRDefault="00190E6E" w:rsidP="00190E6E">
      <w:pPr>
        <w:pStyle w:val="odrky"/>
      </w:pPr>
      <w:r>
        <w:t>nákup knihovního fondu pro národnostní menšiny .</w:t>
      </w:r>
    </w:p>
    <w:p w14:paraId="597CCE0F" w14:textId="275530E8" w:rsidR="00190E6E" w:rsidRPr="00190E6E" w:rsidRDefault="00190E6E" w:rsidP="00190E6E">
      <w:pPr>
        <w:pStyle w:val="slovn"/>
        <w:rPr>
          <w:b/>
        </w:rPr>
      </w:pPr>
      <w:r w:rsidRPr="00190E6E">
        <w:rPr>
          <w:b/>
        </w:rPr>
        <w:t>Podpora všeobecné dostupnosti knihovnických služeb pro občany se zdravotním postižením</w:t>
      </w:r>
    </w:p>
    <w:p w14:paraId="23F9FD01" w14:textId="4822FEF9" w:rsidR="00190E6E" w:rsidRDefault="00190E6E" w:rsidP="00190E6E">
      <w:pPr>
        <w:pStyle w:val="odrky"/>
      </w:pPr>
      <w:r>
        <w:t>Nákup knihovních fondů pro nevidomé a slabozraké  - dotace je určena pouze na nákup zvukových knih a licencí k jejich užívání. Zvukové knihy jsou určené výhradně k půjčování zrakově postiženým a zdravotně postiženým, jimž rozsah postižení znemožňuje číst tištěné dokumenty.</w:t>
      </w:r>
    </w:p>
    <w:p w14:paraId="486BC3E3" w14:textId="19189966" w:rsidR="00190E6E" w:rsidRDefault="00190E6E" w:rsidP="00190E6E">
      <w:pPr>
        <w:pStyle w:val="odrky"/>
      </w:pPr>
      <w:r>
        <w:t>Nákup technických zařízení (s výjimkou běžného hardware) umožňujících zpřístupnění knihovních fondů a elektronických informačních zdrojů v knihovnách nevidomým a slabozrakým a služeb sluchově postiženým.</w:t>
      </w:r>
    </w:p>
    <w:p w14:paraId="6946C1F7" w14:textId="1CE750D8" w:rsidR="00190E6E" w:rsidRPr="00190E6E" w:rsidRDefault="00190E6E" w:rsidP="00190E6E">
      <w:pPr>
        <w:pStyle w:val="slovn"/>
        <w:rPr>
          <w:b/>
        </w:rPr>
      </w:pPr>
      <w:r w:rsidRPr="00190E6E">
        <w:rPr>
          <w:b/>
        </w:rPr>
        <w:t>Kulturní, výchovná a vzdělávací činnost</w:t>
      </w:r>
    </w:p>
    <w:p w14:paraId="723557D8" w14:textId="183E9EF2" w:rsidR="00190E6E" w:rsidRPr="00900D7A" w:rsidRDefault="00190E6E" w:rsidP="00190E6E">
      <w:pPr>
        <w:pStyle w:val="odrky"/>
      </w:pPr>
      <w:r>
        <w:t>Projekty zaměřené na rozvoj čtenářství, celoživotního učení, přednášky, semináře, besedy, soutěže a výstavy, vydávání publikací, podpora komunitní činnosti knihoven a služeb pro skupiny ohrožené sociálním vyloučením, akce k významným literárním výročím.</w:t>
      </w:r>
    </w:p>
    <w:p w14:paraId="3BCEC96E" w14:textId="60552D4D" w:rsidR="00405CD0" w:rsidRDefault="00405CD0" w:rsidP="00405CD0">
      <w:pPr>
        <w:pStyle w:val="Nadpis3"/>
        <w:rPr>
          <w:rStyle w:val="Hypertextovodkaz"/>
        </w:rPr>
      </w:pPr>
      <w:bookmarkStart w:id="70" w:name="_Toc22288944"/>
      <w:r w:rsidRPr="00405CD0">
        <w:t>Česká knihovna</w:t>
      </w:r>
      <w:bookmarkEnd w:id="70"/>
    </w:p>
    <w:p w14:paraId="6D07448B" w14:textId="77777777" w:rsidR="00405CD0" w:rsidRDefault="00405CD0" w:rsidP="00405CD0">
      <w:pPr>
        <w:pStyle w:val="Tlotextu"/>
      </w:pPr>
      <w:r>
        <w:t>Projekt podporující nákup nekomerčních titulů uměleckých děl české literatury, české ilustrované beletrie pro děti a mládež, vědy o literatuře pro veřejné a vybrané vysokoškolské knihovny.</w:t>
      </w:r>
    </w:p>
    <w:p w14:paraId="2D1A6C13" w14:textId="77777777" w:rsidR="00405CD0" w:rsidRDefault="00405CD0" w:rsidP="00405CD0">
      <w:pPr>
        <w:pStyle w:val="Tlotextu"/>
      </w:pPr>
      <w:r>
        <w:t>Cílem projektu je podpora široké sítě subjektů poskytujících veřejnou kulturní službu, veřejným profesionálním knihovnám, evidovaným dle zákona 257/2001 Sb., o knihovnách a podmínkách provozování veřejných knihovnických a informačních služeb, včetně knihoven filozofických a pedagogických fakult vysokých škol a zároveň i vydavatelům české literatury.</w:t>
      </w:r>
    </w:p>
    <w:p w14:paraId="472F1DF4" w14:textId="3EF857EB" w:rsidR="00405CD0" w:rsidRPr="00405CD0" w:rsidRDefault="00405CD0" w:rsidP="00405CD0">
      <w:pPr>
        <w:pStyle w:val="Tlotextu"/>
      </w:pPr>
      <w:r>
        <w:t>Tento veřejně prospěšný projekt podporuje odbyt nekomerčních a komerčně problematických titulů uměleckých děl české literatury, české ilustrované beletrie pro děti a mládež, vědy o literatuře a jejich distribuci do uvedených knihoven dle jejich vlastního výběru.</w:t>
      </w:r>
    </w:p>
    <w:p w14:paraId="69668841" w14:textId="77777777" w:rsidR="006C3392" w:rsidRDefault="008172CD" w:rsidP="006C3392">
      <w:pPr>
        <w:pStyle w:val="Nadpis2"/>
      </w:pPr>
      <w:hyperlink r:id="rId75" w:history="1">
        <w:bookmarkStart w:id="71" w:name="_Toc22288945"/>
        <w:r w:rsidR="006C3392">
          <w:rPr>
            <w:rStyle w:val="Hypertextovodkaz"/>
          </w:rPr>
          <w:t>TechSoup</w:t>
        </w:r>
        <w:bookmarkEnd w:id="71"/>
      </w:hyperlink>
    </w:p>
    <w:p w14:paraId="1D860CDE" w14:textId="0765EC2B" w:rsidR="006C3392" w:rsidRDefault="006C3392" w:rsidP="00B96A85">
      <w:pPr>
        <w:pStyle w:val="Tlotextu"/>
      </w:pPr>
      <w:r>
        <w:rPr>
          <w:rStyle w:val="description"/>
        </w:rPr>
        <w:t>Softwarové dary prostřednictvím programu TechSoup</w:t>
      </w:r>
      <w:r w:rsidR="00B96A85">
        <w:rPr>
          <w:rStyle w:val="description"/>
        </w:rPr>
        <w:t>.</w:t>
      </w:r>
      <w:r>
        <w:t xml:space="preserve"> </w:t>
      </w:r>
      <w:r w:rsidR="00B96A85" w:rsidRPr="00B96A85">
        <w:t xml:space="preserve">Program TechSoup Česká republika nabízí neziskovým organizacím v České republice získání softwarových darů za administrativní poplatek odpovídající 5 – 10 % tržní ceny produktů. Prostřednictvím tohoto programu tak </w:t>
      </w:r>
      <w:r w:rsidR="00B96A85">
        <w:t>mohou knihovny</w:t>
      </w:r>
      <w:r w:rsidR="00B96A85" w:rsidRPr="00B96A85">
        <w:t xml:space="preserve"> využívat nejnovější technologie při své každodenní činnosti.</w:t>
      </w:r>
    </w:p>
    <w:p w14:paraId="3AA85FAA" w14:textId="2566D7AD" w:rsidR="006C3392" w:rsidRDefault="008172CD" w:rsidP="006C3392">
      <w:pPr>
        <w:pStyle w:val="Nadpis2"/>
        <w:rPr>
          <w:rStyle w:val="Hypertextovodkaz"/>
        </w:rPr>
      </w:pPr>
      <w:hyperlink r:id="rId76" w:history="1">
        <w:bookmarkStart w:id="72" w:name="_Toc22288946"/>
        <w:r w:rsidR="006C3392">
          <w:rPr>
            <w:rStyle w:val="Hypertextovodkaz"/>
          </w:rPr>
          <w:t>Microsoft Select</w:t>
        </w:r>
        <w:bookmarkEnd w:id="72"/>
      </w:hyperlink>
    </w:p>
    <w:p w14:paraId="6EEC726E" w14:textId="77777777" w:rsidR="00B96A85" w:rsidRDefault="00B96A85" w:rsidP="00B96A85">
      <w:pPr>
        <w:pStyle w:val="Tlotextu"/>
      </w:pPr>
      <w:r>
        <w:t xml:space="preserve">V roce 2011 byla podepsána nová rámcová smlouva mezi společností Microsoft s.r.o. a Ministerstvem Kultury. </w:t>
      </w:r>
    </w:p>
    <w:p w14:paraId="1DDBBA30" w14:textId="1B650029" w:rsidR="00B96A85" w:rsidRDefault="00BA5813" w:rsidP="00B96A85">
      <w:pPr>
        <w:pStyle w:val="Tlotextu"/>
      </w:pPr>
      <w:r>
        <w:t xml:space="preserve">Smlouva umožňuje </w:t>
      </w:r>
      <w:r w:rsidR="00B96A85">
        <w:t>nákup licencí Microsoft v rámci mu</w:t>
      </w:r>
      <w:r>
        <w:t xml:space="preserve">ltilicenční smlouvy Select Plus.To </w:t>
      </w:r>
      <w:r w:rsidR="00B96A85">
        <w:t>knihovn</w:t>
      </w:r>
      <w:r>
        <w:t>ám</w:t>
      </w:r>
      <w:r w:rsidR="00B96A85">
        <w:t xml:space="preserve"> možnost nákupu v rámci multilicenčního programu </w:t>
      </w:r>
      <w:r w:rsidR="00B96A85" w:rsidRPr="00BA5813">
        <w:rPr>
          <w:b/>
        </w:rPr>
        <w:t>Select Plus</w:t>
      </w:r>
      <w:r w:rsidR="00B96A85">
        <w:t xml:space="preserve"> za zvýhodněné akademické ceny. Knihovn</w:t>
      </w:r>
      <w:r>
        <w:t>y</w:t>
      </w:r>
      <w:r w:rsidR="00B96A85">
        <w:t xml:space="preserve"> tím získáv</w:t>
      </w:r>
      <w:r>
        <w:t>ají</w:t>
      </w:r>
      <w:r w:rsidR="00B96A85">
        <w:t xml:space="preserve"> následující výhody:</w:t>
      </w:r>
    </w:p>
    <w:p w14:paraId="5862FAC9" w14:textId="77777777" w:rsidR="00B96A85" w:rsidRDefault="00B96A85" w:rsidP="00BA5813">
      <w:pPr>
        <w:pStyle w:val="odrky"/>
      </w:pPr>
      <w:r>
        <w:t>Vlastní vygenerované multilicenční instalační klíče- klíče jsou vygenerovány pouze pro konkrétní subjekt, čímž se eliminuje možné zneužití</w:t>
      </w:r>
    </w:p>
    <w:p w14:paraId="683BDE90" w14:textId="77777777" w:rsidR="00B96A85" w:rsidRDefault="00B96A85" w:rsidP="00BA5813">
      <w:pPr>
        <w:pStyle w:val="odrky"/>
      </w:pPr>
      <w:r>
        <w:t>Právo zkoušet SW produkty po dobu 60 dní bezplatně</w:t>
      </w:r>
    </w:p>
    <w:p w14:paraId="5BD62994" w14:textId="77777777" w:rsidR="00B96A85" w:rsidRDefault="00B96A85" w:rsidP="00BA5813">
      <w:pPr>
        <w:pStyle w:val="odrky"/>
      </w:pPr>
      <w:r>
        <w:t>Bezplatné využití až 20 kopií jakýchkoli SW produktů pro školení ve vlastních prostorách</w:t>
      </w:r>
    </w:p>
    <w:p w14:paraId="420608DA" w14:textId="77777777" w:rsidR="00B96A85" w:rsidRDefault="00B96A85" w:rsidP="00BA5813">
      <w:pPr>
        <w:pStyle w:val="odrky"/>
      </w:pPr>
      <w:r>
        <w:t>Možný přístup na vlastní licenční stránky- možnost stahování všech SW produktů-bezplatný přístup</w:t>
      </w:r>
    </w:p>
    <w:p w14:paraId="7C8E7739" w14:textId="77777777" w:rsidR="00B96A85" w:rsidRDefault="00B96A85" w:rsidP="00BA5813">
      <w:pPr>
        <w:pStyle w:val="odrky"/>
      </w:pPr>
      <w:r>
        <w:t>Kompletní přehled zakoupených licencí</w:t>
      </w:r>
    </w:p>
    <w:p w14:paraId="0080B25B" w14:textId="77777777" w:rsidR="00B96A85" w:rsidRDefault="00B96A85" w:rsidP="00BA5813">
      <w:pPr>
        <w:pStyle w:val="odrky"/>
      </w:pPr>
      <w:r>
        <w:t>Informace o aktuálních cenách, produktech a novinkách</w:t>
      </w:r>
    </w:p>
    <w:p w14:paraId="756CC762" w14:textId="03C3802E" w:rsidR="00B96A85" w:rsidRDefault="00B96A85" w:rsidP="00BA5813">
      <w:pPr>
        <w:pStyle w:val="odrky"/>
      </w:pPr>
      <w:r>
        <w:t>Možnost tzv. Reimaging - možnost reinstalace zakoupených OEM operačních systémů pro PC z multilicenčního média, či vytvořených images (odpadá tak starost při možné reinstalaci, kdy každá OEM licence má vlastní klíč)</w:t>
      </w:r>
      <w:r w:rsidR="00BA5813">
        <w:t>.</w:t>
      </w:r>
    </w:p>
    <w:p w14:paraId="455B4466" w14:textId="77777777" w:rsidR="00405CD0" w:rsidRDefault="00405CD0" w:rsidP="00BA5813">
      <w:pPr>
        <w:pStyle w:val="odrky"/>
        <w:numPr>
          <w:ilvl w:val="0"/>
          <w:numId w:val="0"/>
        </w:numPr>
        <w:ind w:left="360" w:hanging="360"/>
      </w:pPr>
    </w:p>
    <w:p w14:paraId="7E19065A" w14:textId="2DEF0338" w:rsidR="00BA5813" w:rsidRPr="00B96A85" w:rsidRDefault="00BA5813" w:rsidP="00BA5813">
      <w:pPr>
        <w:pStyle w:val="odrky"/>
        <w:numPr>
          <w:ilvl w:val="0"/>
          <w:numId w:val="0"/>
        </w:numPr>
        <w:ind w:left="360" w:hanging="360"/>
      </w:pPr>
      <w:r>
        <w:t>Pro žádosti v programech VISK je doporučován nákup SW prostřednictvím této licence.</w:t>
      </w:r>
    </w:p>
    <w:p w14:paraId="4F781F73" w14:textId="77777777" w:rsidR="006C3392" w:rsidRDefault="008172CD" w:rsidP="006C3392">
      <w:pPr>
        <w:pStyle w:val="Nadpis2"/>
      </w:pPr>
      <w:hyperlink r:id="rId77" w:history="1">
        <w:bookmarkStart w:id="73" w:name="_Toc22288947"/>
        <w:r w:rsidR="006C3392">
          <w:rPr>
            <w:rStyle w:val="Hypertextovodkaz"/>
          </w:rPr>
          <w:t>Výzkum, vývoj a další programy na podporu knihoven</w:t>
        </w:r>
        <w:bookmarkEnd w:id="73"/>
      </w:hyperlink>
    </w:p>
    <w:p w14:paraId="4E5B6BA6" w14:textId="77777777" w:rsidR="006C3392" w:rsidRDefault="008172CD" w:rsidP="006C3392">
      <w:pPr>
        <w:pStyle w:val="Nadpis2"/>
      </w:pPr>
      <w:hyperlink r:id="rId78" w:history="1">
        <w:bookmarkStart w:id="74" w:name="_Toc22288948"/>
        <w:r w:rsidR="006C3392">
          <w:rPr>
            <w:rStyle w:val="Hypertextovodkaz"/>
          </w:rPr>
          <w:t>Strategie digitální gramotnosti</w:t>
        </w:r>
        <w:bookmarkEnd w:id="74"/>
      </w:hyperlink>
    </w:p>
    <w:p w14:paraId="243D9639" w14:textId="77777777" w:rsidR="006C3392" w:rsidRDefault="006C3392" w:rsidP="006C3392">
      <w:r>
        <w:rPr>
          <w:rStyle w:val="description"/>
        </w:rPr>
        <w:t>Strategie digitální gramotnosti ČR na období 2015-2020</w:t>
      </w:r>
      <w:r>
        <w:t xml:space="preserve"> </w:t>
      </w:r>
    </w:p>
    <w:p w14:paraId="69B8D728" w14:textId="77777777" w:rsidR="006C3392" w:rsidRDefault="008172CD" w:rsidP="006C3392">
      <w:pPr>
        <w:pStyle w:val="Nadpis2"/>
      </w:pPr>
      <w:hyperlink r:id="rId79" w:history="1">
        <w:bookmarkStart w:id="75" w:name="_Toc22288949"/>
        <w:r w:rsidR="006C3392">
          <w:rPr>
            <w:rStyle w:val="Hypertextovodkaz"/>
          </w:rPr>
          <w:t>WiFi4EU - podpora připojení WiFi</w:t>
        </w:r>
        <w:bookmarkEnd w:id="75"/>
      </w:hyperlink>
    </w:p>
    <w:p w14:paraId="7322FA30" w14:textId="77777777" w:rsidR="006C3392" w:rsidRDefault="006C3392" w:rsidP="006C3392">
      <w:r>
        <w:rPr>
          <w:rStyle w:val="description"/>
        </w:rPr>
        <w:t>Knihovny mohou získat podporu na získání WiFi připojení pro své uživatele a veřejnost</w:t>
      </w:r>
      <w:r>
        <w:t xml:space="preserve"> </w:t>
      </w:r>
    </w:p>
    <w:p w14:paraId="6D7BA35B" w14:textId="51F811DF" w:rsidR="00964600" w:rsidRDefault="00964600" w:rsidP="00964600">
      <w:pPr>
        <w:pStyle w:val="Tlotextu"/>
      </w:pPr>
    </w:p>
    <w:p w14:paraId="2801F895" w14:textId="77777777" w:rsidR="00964600" w:rsidRPr="004B005B" w:rsidRDefault="00964600" w:rsidP="00964600">
      <w:pPr>
        <w:pStyle w:val="parNadpisPrvkuModry"/>
      </w:pPr>
      <w:r w:rsidRPr="004B005B">
        <w:t>Otázky</w:t>
      </w:r>
    </w:p>
    <w:p w14:paraId="6EAA460A"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40F56294" wp14:editId="20D3AB59">
            <wp:extent cx="381635" cy="381635"/>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4DECA4" w14:textId="77777777" w:rsidR="00964600" w:rsidRDefault="00964600" w:rsidP="00964600">
      <w:pPr>
        <w:pStyle w:val="Tlotextu"/>
      </w:pPr>
    </w:p>
    <w:p w14:paraId="697BFE8E" w14:textId="77777777" w:rsidR="00964600" w:rsidRDefault="00964600" w:rsidP="00964600">
      <w:pPr>
        <w:pStyle w:val="parUkonceniPrvku"/>
      </w:pPr>
    </w:p>
    <w:p w14:paraId="54E18984" w14:textId="77777777" w:rsidR="00964600" w:rsidRPr="004B005B" w:rsidRDefault="00964600" w:rsidP="00964600">
      <w:pPr>
        <w:pStyle w:val="parNadpisPrvkuModry"/>
      </w:pPr>
      <w:r w:rsidRPr="004B005B">
        <w:t>Odpovědi</w:t>
      </w:r>
    </w:p>
    <w:p w14:paraId="6B65776D"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7361382A" wp14:editId="73B4A45B">
            <wp:extent cx="381635" cy="381635"/>
            <wp:effectExtent l="0" t="0" r="0" b="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EA36EB5" w14:textId="77777777" w:rsidR="00964600" w:rsidRDefault="00964600" w:rsidP="00964600">
      <w:pPr>
        <w:pStyle w:val="Tlotextu"/>
      </w:pPr>
    </w:p>
    <w:p w14:paraId="4EDAF4FD" w14:textId="77777777" w:rsidR="00964600" w:rsidRDefault="00964600" w:rsidP="00964600">
      <w:pPr>
        <w:pStyle w:val="parUkonceniPrvku"/>
      </w:pPr>
    </w:p>
    <w:p w14:paraId="34D286FB" w14:textId="77777777" w:rsidR="00964600" w:rsidRPr="00964600" w:rsidRDefault="00964600" w:rsidP="00964600">
      <w:pPr>
        <w:pStyle w:val="Tlotextu"/>
      </w:pPr>
    </w:p>
    <w:p w14:paraId="06D02008" w14:textId="77777777" w:rsidR="00C43866" w:rsidRDefault="00C43866" w:rsidP="00371A39">
      <w:pPr>
        <w:pStyle w:val="Nadpis1"/>
      </w:pPr>
      <w:bookmarkStart w:id="76" w:name="_Toc499056325"/>
      <w:bookmarkStart w:id="77" w:name="_Toc22288950"/>
      <w:bookmarkEnd w:id="64"/>
      <w:r>
        <w:t>Konference a semináře</w:t>
      </w:r>
      <w:bookmarkEnd w:id="76"/>
      <w:bookmarkEnd w:id="77"/>
    </w:p>
    <w:p w14:paraId="79A7B539" w14:textId="77777777" w:rsidR="00612286" w:rsidRPr="004B005B" w:rsidRDefault="00612286" w:rsidP="00612286">
      <w:pPr>
        <w:pStyle w:val="parNadpisPrvkuCerveny"/>
      </w:pPr>
      <w:r>
        <w:t>RYCHLÝ NÁHLED KAPITOLY</w:t>
      </w:r>
    </w:p>
    <w:p w14:paraId="31E03941" w14:textId="77777777" w:rsidR="00612286" w:rsidRDefault="00612286" w:rsidP="00612286">
      <w:pPr>
        <w:framePr w:w="624" w:h="624" w:hRule="exact" w:hSpace="170" w:wrap="around" w:vAnchor="text" w:hAnchor="page" w:xAlign="outside" w:y="-622" w:anchorLock="1"/>
      </w:pPr>
      <w:r>
        <w:rPr>
          <w:noProof/>
          <w:lang w:eastAsia="cs-CZ"/>
        </w:rPr>
        <w:drawing>
          <wp:inline distT="0" distB="0" distL="0" distR="0" wp14:anchorId="7F4C81A3" wp14:editId="35164732">
            <wp:extent cx="381635" cy="38163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013BAC" w14:textId="77777777" w:rsidR="00612286" w:rsidRPr="00A803C2" w:rsidRDefault="00612286" w:rsidP="00612286">
      <w:pPr>
        <w:pStyle w:val="Tlotextu"/>
        <w:rPr>
          <w:b/>
        </w:rPr>
      </w:pPr>
    </w:p>
    <w:p w14:paraId="045AECC9" w14:textId="77777777" w:rsidR="00612286" w:rsidRDefault="00612286" w:rsidP="00612286">
      <w:pPr>
        <w:pStyle w:val="parUkonceniPrvku"/>
      </w:pPr>
    </w:p>
    <w:p w14:paraId="2F3A9072" w14:textId="77777777" w:rsidR="00612286" w:rsidRPr="004B005B" w:rsidRDefault="00612286" w:rsidP="00612286">
      <w:pPr>
        <w:pStyle w:val="parNadpisPrvkuCerveny"/>
      </w:pPr>
      <w:r w:rsidRPr="004B005B">
        <w:t>Cíle kapitoly</w:t>
      </w:r>
    </w:p>
    <w:p w14:paraId="74C44370" w14:textId="77777777" w:rsidR="00612286" w:rsidRDefault="00612286" w:rsidP="00612286">
      <w:pPr>
        <w:framePr w:w="624" w:h="624" w:hRule="exact" w:hSpace="170" w:wrap="around" w:vAnchor="text" w:hAnchor="page" w:xAlign="outside" w:y="-622" w:anchorLock="1"/>
      </w:pPr>
      <w:r>
        <w:rPr>
          <w:noProof/>
          <w:lang w:eastAsia="cs-CZ"/>
        </w:rPr>
        <w:drawing>
          <wp:inline distT="0" distB="0" distL="0" distR="0" wp14:anchorId="32B6221B" wp14:editId="10473097">
            <wp:extent cx="381635" cy="38163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5C0F12" w14:textId="77777777" w:rsidR="00612286" w:rsidRPr="006C7E5D" w:rsidRDefault="00612286" w:rsidP="00612286">
      <w:pPr>
        <w:pStyle w:val="Tlotextu"/>
        <w:rPr>
          <w:i/>
        </w:rPr>
      </w:pPr>
    </w:p>
    <w:p w14:paraId="6EBAECA5" w14:textId="77777777" w:rsidR="00612286" w:rsidRDefault="00612286" w:rsidP="00612286">
      <w:pPr>
        <w:pStyle w:val="parUkonceniPrvku"/>
      </w:pPr>
    </w:p>
    <w:p w14:paraId="14155E3F" w14:textId="77777777" w:rsidR="00612286" w:rsidRPr="004B005B" w:rsidRDefault="00612286" w:rsidP="00612286">
      <w:pPr>
        <w:pStyle w:val="parNadpisPrvkuCerveny"/>
      </w:pPr>
      <w:r w:rsidRPr="004B005B">
        <w:t>Klíčová slova kapitoly</w:t>
      </w:r>
    </w:p>
    <w:p w14:paraId="12CD445F" w14:textId="77777777" w:rsidR="00612286" w:rsidRDefault="00612286" w:rsidP="00612286">
      <w:pPr>
        <w:framePr w:w="624" w:h="624" w:hRule="exact" w:hSpace="170" w:wrap="around" w:vAnchor="text" w:hAnchor="page" w:xAlign="outside" w:y="-622" w:anchorLock="1"/>
        <w:jc w:val="both"/>
      </w:pPr>
      <w:r>
        <w:rPr>
          <w:noProof/>
          <w:lang w:eastAsia="cs-CZ"/>
        </w:rPr>
        <w:drawing>
          <wp:inline distT="0" distB="0" distL="0" distR="0" wp14:anchorId="161FCEF9" wp14:editId="5D53F02F">
            <wp:extent cx="381635" cy="38163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C4ADCD" w14:textId="3A49C825" w:rsidR="00612286" w:rsidRDefault="00612286" w:rsidP="00612286">
      <w:pPr>
        <w:pStyle w:val="Tlotextu"/>
      </w:pPr>
    </w:p>
    <w:p w14:paraId="3B90123A" w14:textId="453D1CC7" w:rsidR="00D7644E" w:rsidRDefault="00D7644E" w:rsidP="00612286">
      <w:pPr>
        <w:pStyle w:val="Tlotextu"/>
      </w:pPr>
      <w:r>
        <w:t>Konference, semináře, workshopy, vzdělávací akce, celoživotní vzdělávání</w:t>
      </w:r>
    </w:p>
    <w:p w14:paraId="5485E1B9" w14:textId="77777777" w:rsidR="00D7644E" w:rsidRDefault="00D7644E" w:rsidP="00D7644E">
      <w:pPr>
        <w:pStyle w:val="parUkonceniPrvku"/>
      </w:pPr>
    </w:p>
    <w:p w14:paraId="796990CB" w14:textId="0C85C293" w:rsidR="00C43866" w:rsidRPr="008B01CB" w:rsidRDefault="00C43866" w:rsidP="008611D2">
      <w:pPr>
        <w:pStyle w:val="Tlotextu"/>
      </w:pPr>
      <w:r>
        <w:t xml:space="preserve">Přehled odborných, vzdělávacích, společenských, propagačních a dalších akcí, které jsou pořádány různými subjekty v České republice i zahraničí jsou průběžně nabízeny knihovnické veřejnosti na webu </w:t>
      </w:r>
      <w:hyperlink r:id="rId80" w:history="1">
        <w:r w:rsidRPr="00BB00DD">
          <w:rPr>
            <w:rStyle w:val="Hypertextovodkaz"/>
          </w:rPr>
          <w:t>http://skipcr.cz/akce-a-projekty/knihovnicke-akce/</w:t>
        </w:r>
      </w:hyperlink>
      <w:r>
        <w:t xml:space="preserve">. </w:t>
      </w:r>
    </w:p>
    <w:p w14:paraId="61E4BD4C" w14:textId="4DC898E3" w:rsidR="00C43866" w:rsidRDefault="00C43866" w:rsidP="00EF14BB">
      <w:pPr>
        <w:pStyle w:val="Nadpis2"/>
      </w:pPr>
      <w:bookmarkStart w:id="78" w:name="_Toc499056326"/>
      <w:bookmarkStart w:id="79" w:name="_Toc22288951"/>
      <w:r>
        <w:t>Kniha ve 21. století</w:t>
      </w:r>
      <w:bookmarkEnd w:id="78"/>
      <w:bookmarkEnd w:id="79"/>
    </w:p>
    <w:p w14:paraId="1F3EE8B3" w14:textId="41E365B2" w:rsidR="00C43866" w:rsidRDefault="00C43866" w:rsidP="008611D2">
      <w:pPr>
        <w:pStyle w:val="Tlotextu"/>
      </w:pPr>
      <w:r>
        <w:t>Jedná se o tradiční akci Slezské univerzity v Opavě, která je jednou ze tří univerzit vzdělávajících knihovnické specialisty. Na konferenci, která se koná v únoru, obvykle vystupují se svými příspěvky i pracovníci knihoven. Jde o jedinečnou univerzitní konferenci určenou teoretikům i praktikům v oblasti knihovnictví.</w:t>
      </w:r>
      <w:r>
        <w:rPr>
          <w:rStyle w:val="Znakapoznpodarou"/>
        </w:rPr>
        <w:footnoteReference w:id="34"/>
      </w:r>
    </w:p>
    <w:p w14:paraId="35669F81" w14:textId="221FA3BA" w:rsidR="00F24FE5" w:rsidRDefault="00F24FE5" w:rsidP="00F24FE5">
      <w:pPr>
        <w:pStyle w:val="Nadpis2"/>
      </w:pPr>
      <w:bookmarkStart w:id="80" w:name="_Toc22288952"/>
      <w:r>
        <w:t>Konference Knihovn</w:t>
      </w:r>
      <w:r w:rsidR="00A65A8D">
        <w:t>y s</w:t>
      </w:r>
      <w:r>
        <w:t>oučasnosti</w:t>
      </w:r>
      <w:bookmarkEnd w:id="80"/>
      <w:r>
        <w:t xml:space="preserve"> </w:t>
      </w:r>
    </w:p>
    <w:p w14:paraId="3293D22D" w14:textId="69134790" w:rsidR="00F24FE5" w:rsidRDefault="00F24FE5" w:rsidP="00F24FE5">
      <w:pPr>
        <w:pStyle w:val="Tlotextu"/>
      </w:pPr>
      <w:r>
        <w:t>vznikla v roce 1993, díky Jaromíru Kubíčkovi, který se inspiroval u amerických kolegů v </w:t>
      </w:r>
      <w:hyperlink r:id="rId81" w:tooltip="American Library Association (stránka neexistuje)" w:history="1">
        <w:r>
          <w:rPr>
            <w:rStyle w:val="Hypertextovodkaz"/>
          </w:rPr>
          <w:t>American Library Association</w:t>
        </w:r>
      </w:hyperlink>
      <w:r>
        <w:t>. Tato konference se zaměřuje na poskytování vzdělávacích a kulturních služeb z oboru knihovnictví. Program zahrnuje několik bloků. Každý blok je rozdělen na 3 až 5 sekcí, které jsou věnovány určitému tématu. Program je sestaven podle vývoje aktuálních problémů našich knihoven. Do programu také patří předávání cen Z. V. Tobolky.</w:t>
      </w:r>
    </w:p>
    <w:p w14:paraId="560E70E7" w14:textId="77777777" w:rsidR="00F24FE5" w:rsidRDefault="00F24FE5" w:rsidP="00F24FE5">
      <w:pPr>
        <w:pStyle w:val="Nadpis2"/>
      </w:pPr>
      <w:bookmarkStart w:id="81" w:name="_Toc22288953"/>
      <w:r>
        <w:t>Konference INFORUM</w:t>
      </w:r>
      <w:bookmarkEnd w:id="81"/>
      <w:r>
        <w:t xml:space="preserve"> </w:t>
      </w:r>
    </w:p>
    <w:p w14:paraId="6BF2DB37" w14:textId="33D7F732" w:rsidR="00F24FE5" w:rsidRDefault="00F24FE5" w:rsidP="00F24FE5">
      <w:pPr>
        <w:pStyle w:val="Tlotextu"/>
      </w:pPr>
      <w:r>
        <w:t>(Konference o profesionálních informačních zdrojích) se poprvé konala v roce 1995. Každým rokem se pravidelně zaměřuje na elektronické informační zdroje a jejich profesionální využívání ve vědě, výzkumu, vzdělávání a podnikání. Konference je určena pro pracovníky odborných a veřejných knihoven, vědecké a výzkumné pracovníky, lékaře, vysokoškolské učitele, specialisty v oblasti ICT, pracovníky veřejné správy a také studenty zajímající se o tuto problematiku.</w:t>
      </w:r>
    </w:p>
    <w:p w14:paraId="5B79B4A8" w14:textId="77777777" w:rsidR="00F24FE5" w:rsidRDefault="00F24FE5" w:rsidP="00F24FE5">
      <w:pPr>
        <w:pStyle w:val="Nadpis2"/>
      </w:pPr>
      <w:bookmarkStart w:id="82" w:name="_Toc22288954"/>
      <w:r>
        <w:t>Konference Archivy, knihovny a muzea v digitálním světě</w:t>
      </w:r>
      <w:bookmarkEnd w:id="82"/>
      <w:r>
        <w:t xml:space="preserve"> </w:t>
      </w:r>
    </w:p>
    <w:p w14:paraId="5ED0C923" w14:textId="4DFB4EE6" w:rsidR="00F24FE5" w:rsidRDefault="00550B01" w:rsidP="00F24FE5">
      <w:pPr>
        <w:pStyle w:val="Tlotextu"/>
      </w:pPr>
      <w:r>
        <w:t xml:space="preserve">Konference </w:t>
      </w:r>
      <w:r w:rsidR="00F24FE5">
        <w:t>se věnuje problematice spolupráce arch</w:t>
      </w:r>
      <w:r w:rsidR="00FF2A04">
        <w:t>ivů, knihoven, muzeí, galerií a </w:t>
      </w:r>
      <w:r w:rsidR="00F24FE5">
        <w:t>památkové péče při využívání informačních a komunika</w:t>
      </w:r>
      <w:r w:rsidR="00FF2A04">
        <w:t>čních technologií pro ochranu a </w:t>
      </w:r>
      <w:r w:rsidR="00F24FE5">
        <w:t>zpřístupnění kulturního dědictví.</w:t>
      </w:r>
      <w:hyperlink r:id="rId82" w:anchor="cite_note-SKIP-1" w:history="1">
        <w:r w:rsidR="00F24FE5">
          <w:rPr>
            <w:rStyle w:val="Hypertextovodkaz"/>
            <w:vertAlign w:val="superscript"/>
          </w:rPr>
          <w:t>[1]</w:t>
        </w:r>
      </w:hyperlink>
      <w:r w:rsidR="00F24FE5">
        <w:t xml:space="preserve"> Konferenci pořádá Svaz knihovníků a informačních pracovníků (SKIP), Národní archiv a Národní knihovna ČR. </w:t>
      </w:r>
    </w:p>
    <w:p w14:paraId="4BC13328" w14:textId="636D6F85" w:rsidR="00F24FE5" w:rsidRDefault="00F24FE5" w:rsidP="00F24FE5">
      <w:pPr>
        <w:pStyle w:val="Nadpis2"/>
      </w:pPr>
      <w:bookmarkStart w:id="83" w:name="_Toc22288955"/>
      <w:r>
        <w:t>Workshop pro metodiky knihoven</w:t>
      </w:r>
      <w:bookmarkEnd w:id="83"/>
    </w:p>
    <w:p w14:paraId="10AEBF5F" w14:textId="77777777" w:rsidR="00F24FE5" w:rsidRDefault="00F24FE5" w:rsidP="00F24FE5">
      <w:pPr>
        <w:pStyle w:val="Tlotextu"/>
      </w:pPr>
      <w:r>
        <w:t xml:space="preserve">Jde o celostátní akci, pořádanou Sekcí vzdělávání SKIP. Sekce veřejných knihoven SKIP vznikla v roce 1994. Jejím úkolem je aktivní podíl na řešení aktuálních problémů profese, prosazování významné role veřejných knihoven v občanské společnosti spolupráce při rozvíjení práce malých knihoven. </w:t>
      </w:r>
    </w:p>
    <w:p w14:paraId="785C2C29" w14:textId="317BACDB" w:rsidR="00F24FE5" w:rsidRDefault="00F24FE5" w:rsidP="00F24FE5">
      <w:pPr>
        <w:pStyle w:val="Tlotextu"/>
      </w:pPr>
      <w:r>
        <w:t>Akce je určena pro metodiky pověřených knihoven, je zaměřena na metodickou práci v</w:t>
      </w:r>
      <w:r w:rsidR="00B42763">
        <w:t> </w:t>
      </w:r>
      <w:r>
        <w:t>knihovnách</w:t>
      </w:r>
      <w:r w:rsidR="00B42763">
        <w:t>; je organizována s myšlenkou profesně zaměřeného vzdělávání pracovníků metodických oddělení, jejichž činnost je hodně široká a zahrnuje mnoho oblastí</w:t>
      </w:r>
      <w:r>
        <w:t>.</w:t>
      </w:r>
      <w:r>
        <w:rPr>
          <w:rStyle w:val="Znakapoznpodarou"/>
        </w:rPr>
        <w:footnoteReference w:id="35"/>
      </w:r>
    </w:p>
    <w:p w14:paraId="68402FBB" w14:textId="77777777" w:rsidR="00550B01" w:rsidRDefault="00550B01" w:rsidP="00550B01">
      <w:pPr>
        <w:pStyle w:val="Tlotextu"/>
        <w:keepNext/>
      </w:pPr>
      <w:r>
        <w:rPr>
          <w:noProof/>
          <w:lang w:eastAsia="cs-CZ"/>
        </w:rPr>
        <w:drawing>
          <wp:inline distT="0" distB="0" distL="0" distR="0" wp14:anchorId="5A80B3CC" wp14:editId="7359C5E3">
            <wp:extent cx="5502910" cy="3249295"/>
            <wp:effectExtent l="114300" t="114300" r="154940" b="14160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02910" cy="3249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A310C4" w14:textId="118F3859" w:rsidR="00550B01" w:rsidRDefault="00550B01" w:rsidP="00550B01">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21</w:t>
      </w:r>
      <w:r w:rsidR="00C04C44">
        <w:rPr>
          <w:noProof/>
        </w:rPr>
        <w:fldChar w:fldCharType="end"/>
      </w:r>
      <w:r>
        <w:t xml:space="preserve"> - Webové stránky workshopu pro metodiky knihoven</w:t>
      </w:r>
    </w:p>
    <w:p w14:paraId="2DD098D3" w14:textId="48894C9A" w:rsidR="009F65FE" w:rsidRDefault="009F65FE" w:rsidP="009F65FE">
      <w:pPr>
        <w:pStyle w:val="Nadpis2"/>
      </w:pPr>
      <w:bookmarkStart w:id="84" w:name="_Toc22288956"/>
      <w:r>
        <w:t>Seminář knihovníků muzeí a galerií</w:t>
      </w:r>
      <w:bookmarkEnd w:id="84"/>
    </w:p>
    <w:p w14:paraId="3E2184E2" w14:textId="41292A3B" w:rsidR="009F65FE" w:rsidRDefault="00865D1E" w:rsidP="009F65FE">
      <w:pPr>
        <w:pStyle w:val="Tlotextu"/>
      </w:pPr>
      <w:r>
        <w:t>Pro své členy i zájemce z řad odborné veřejnosti tradičně připravuje Knihovnická komise AMG Seminář knihovníků muzeí a galerií. V roce 2019 probíhal již 43. ročník, a to ve Slezském zemském muzeu v Opavě.</w:t>
      </w:r>
    </w:p>
    <w:p w14:paraId="3A4D966C" w14:textId="77777777" w:rsidR="00865D1E" w:rsidRDefault="00865D1E" w:rsidP="00865D1E">
      <w:pPr>
        <w:pStyle w:val="Tlotextu"/>
      </w:pPr>
      <w:bookmarkStart w:id="85" w:name="_Toc499056327"/>
      <w:r>
        <w:t>Seminář svou účastí podporují zástupci Ministerstva kultury České republiky, Asociace muzeí a galerií ČR, Svazu knihovníků a informačních pracovníků a Ústřední knihovnické rady.</w:t>
      </w:r>
    </w:p>
    <w:p w14:paraId="4B71D792" w14:textId="71AAA374" w:rsidR="00C43866" w:rsidRDefault="00C43866" w:rsidP="00865D1E">
      <w:pPr>
        <w:pStyle w:val="Nadpis2"/>
      </w:pPr>
      <w:bookmarkStart w:id="86" w:name="_Toc22288957"/>
      <w:r>
        <w:t>Odborné semináře, porady (v MSK)</w:t>
      </w:r>
      <w:bookmarkEnd w:id="85"/>
      <w:bookmarkEnd w:id="86"/>
    </w:p>
    <w:p w14:paraId="6967CCE2" w14:textId="77777777" w:rsidR="00C43866" w:rsidRDefault="00C43866" w:rsidP="008611D2">
      <w:pPr>
        <w:pStyle w:val="Tlotextu"/>
      </w:pPr>
      <w:r>
        <w:t>MSVK pořádá pravidelné porady pro knihovny – 2x ročně poradu pro knihovny pověřené výkonem regionálních funkcí,</w:t>
      </w:r>
      <w:r>
        <w:rPr>
          <w:rStyle w:val="Znakapoznpodarou"/>
        </w:rPr>
        <w:footnoteReference w:id="36"/>
      </w:r>
      <w:r>
        <w:t xml:space="preserve"> 1x poradu pro profesionální knihovny, kde jsou předávány informace o novinkách a nových trendech v oblasti knihovnické práce.</w:t>
      </w:r>
    </w:p>
    <w:p w14:paraId="4E2BF9EE" w14:textId="153928A8" w:rsidR="00C43866" w:rsidRDefault="00C43866" w:rsidP="008611D2">
      <w:pPr>
        <w:pStyle w:val="Tlotextu"/>
      </w:pPr>
      <w:r>
        <w:t xml:space="preserve">Větší městské knihovny organizují semináře, které jsou určeny širší knihovnické veřejnosti, např. práci s dospělými uživateli je určen seminář organizovaný MěK v Orlové, jednorázové semináře pořádá např. MěK Havířov, RK Karviná. </w:t>
      </w:r>
    </w:p>
    <w:p w14:paraId="4CD97E3C" w14:textId="6A113377" w:rsidR="00964600" w:rsidRDefault="00964600" w:rsidP="008611D2">
      <w:pPr>
        <w:pStyle w:val="Tlotextu"/>
      </w:pPr>
    </w:p>
    <w:p w14:paraId="1B2DB0E5" w14:textId="77777777" w:rsidR="00964600" w:rsidRPr="004B005B" w:rsidRDefault="00964600" w:rsidP="00964600">
      <w:pPr>
        <w:pStyle w:val="parNadpisPrvkuModry"/>
      </w:pPr>
      <w:r w:rsidRPr="004B005B">
        <w:t>Otázky</w:t>
      </w:r>
    </w:p>
    <w:p w14:paraId="42E7EF0C"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26605B34" wp14:editId="59979934">
            <wp:extent cx="381635" cy="381635"/>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CA7F7E" w14:textId="4AF5EE5A" w:rsidR="00964600" w:rsidRDefault="00964600" w:rsidP="00964600">
      <w:pPr>
        <w:pStyle w:val="Tlotextu"/>
      </w:pPr>
    </w:p>
    <w:p w14:paraId="57C5C9D6" w14:textId="3CAFCBAA" w:rsidR="00E01B56" w:rsidRDefault="00E01B56" w:rsidP="00DC41FD">
      <w:pPr>
        <w:pStyle w:val="slovn"/>
        <w:numPr>
          <w:ilvl w:val="0"/>
          <w:numId w:val="10"/>
        </w:numPr>
        <w:ind w:left="426"/>
      </w:pPr>
      <w:r>
        <w:t>Která osobnost knihovnictví stála za vznikem konference Knihovny současnosti?</w:t>
      </w:r>
    </w:p>
    <w:p w14:paraId="3F24FD18" w14:textId="786E42E5" w:rsidR="00372D0C" w:rsidRDefault="00372D0C" w:rsidP="00372D0C">
      <w:pPr>
        <w:pStyle w:val="odrky"/>
      </w:pPr>
      <w:r>
        <w:t>Vít Richter</w:t>
      </w:r>
    </w:p>
    <w:p w14:paraId="390948C6" w14:textId="3DC8C8D0" w:rsidR="00372D0C" w:rsidRDefault="00372D0C" w:rsidP="00372D0C">
      <w:pPr>
        <w:pStyle w:val="odrky"/>
      </w:pPr>
      <w:r>
        <w:t>Jaromír Kubíček</w:t>
      </w:r>
    </w:p>
    <w:p w14:paraId="5ACC9CEA" w14:textId="0C63C856" w:rsidR="00372D0C" w:rsidRDefault="00372D0C" w:rsidP="00372D0C">
      <w:pPr>
        <w:pStyle w:val="odrky"/>
      </w:pPr>
      <w:r>
        <w:t xml:space="preserve">Zlata Houšková </w:t>
      </w:r>
    </w:p>
    <w:p w14:paraId="7E4BDA25" w14:textId="47111018" w:rsidR="00E01B56" w:rsidRDefault="00372D0C" w:rsidP="00E01B56">
      <w:pPr>
        <w:pStyle w:val="slovn"/>
      </w:pPr>
      <w:r>
        <w:t>Čemu se věnuje konference INFORUM?</w:t>
      </w:r>
    </w:p>
    <w:p w14:paraId="74A34F38" w14:textId="65BA9A9B" w:rsidR="00372D0C" w:rsidRDefault="00372D0C" w:rsidP="00372D0C">
      <w:pPr>
        <w:pStyle w:val="odrky"/>
      </w:pPr>
      <w:r>
        <w:t>Profesionálním informačním zdrojům</w:t>
      </w:r>
    </w:p>
    <w:p w14:paraId="42CA0CD1" w14:textId="66AA67E3" w:rsidR="00372D0C" w:rsidRDefault="00372D0C" w:rsidP="00372D0C">
      <w:pPr>
        <w:pStyle w:val="odrky"/>
      </w:pPr>
      <w:r>
        <w:t>Informačním zdrojům pro knihovny</w:t>
      </w:r>
    </w:p>
    <w:p w14:paraId="3260627B" w14:textId="75D2CCF2" w:rsidR="00372D0C" w:rsidRDefault="00372D0C" w:rsidP="00372D0C">
      <w:pPr>
        <w:pStyle w:val="odrky"/>
      </w:pPr>
      <w:r>
        <w:t>Odborným knihovnickým databázím</w:t>
      </w:r>
    </w:p>
    <w:p w14:paraId="2AFAD7F0" w14:textId="0303AA71" w:rsidR="00372D0C" w:rsidRDefault="00372D0C" w:rsidP="00E01B56">
      <w:pPr>
        <w:pStyle w:val="slovn"/>
      </w:pPr>
      <w:r>
        <w:t>Pro práci muzejních knihovníků je věnován seminář s názvem:</w:t>
      </w:r>
    </w:p>
    <w:p w14:paraId="63A452EE" w14:textId="05DEB7A2" w:rsidR="00372D0C" w:rsidRDefault="005A3253" w:rsidP="00372D0C">
      <w:pPr>
        <w:pStyle w:val="odrky"/>
      </w:pPr>
      <w:r>
        <w:t>Seminář pro muzea a galerie</w:t>
      </w:r>
    </w:p>
    <w:p w14:paraId="4C37819D" w14:textId="4667C301" w:rsidR="005A3253" w:rsidRDefault="005A3253" w:rsidP="00372D0C">
      <w:pPr>
        <w:pStyle w:val="odrky"/>
      </w:pPr>
      <w:r>
        <w:t>Seminář muzejní propedeutiky</w:t>
      </w:r>
    </w:p>
    <w:p w14:paraId="15B0DE79" w14:textId="597C2EA8" w:rsidR="005A3253" w:rsidRDefault="005A3253" w:rsidP="00372D0C">
      <w:pPr>
        <w:pStyle w:val="odrky"/>
      </w:pPr>
      <w:r>
        <w:t xml:space="preserve">Seminář </w:t>
      </w:r>
      <w:r w:rsidR="00FE3433">
        <w:t>knihovníků muzeí a galerií</w:t>
      </w:r>
    </w:p>
    <w:p w14:paraId="14422831" w14:textId="53BD481D" w:rsidR="00372D0C" w:rsidRDefault="00372D0C" w:rsidP="00E01B56">
      <w:pPr>
        <w:pStyle w:val="slovn"/>
      </w:pPr>
      <w:r>
        <w:t>Za vznikem konference Archivy, knihovny a muzea v digitálním světě stojí:</w:t>
      </w:r>
    </w:p>
    <w:p w14:paraId="1F8462EB" w14:textId="2EB6E87B" w:rsidR="00FE3433" w:rsidRDefault="00FE3433" w:rsidP="00FE3433">
      <w:pPr>
        <w:pStyle w:val="odrky"/>
      </w:pPr>
      <w:r>
        <w:t>Vít Richter</w:t>
      </w:r>
    </w:p>
    <w:p w14:paraId="3A018FD9" w14:textId="56027FD5" w:rsidR="00FE3433" w:rsidRDefault="00FE3433" w:rsidP="00FE3433">
      <w:pPr>
        <w:pStyle w:val="odrky"/>
      </w:pPr>
      <w:r>
        <w:t>Tomáš Řehák</w:t>
      </w:r>
    </w:p>
    <w:p w14:paraId="38EEE1C6" w14:textId="5F3C6519" w:rsidR="00FE3433" w:rsidRDefault="00FE3433" w:rsidP="00FE3433">
      <w:pPr>
        <w:pStyle w:val="odrky"/>
      </w:pPr>
      <w:r>
        <w:t>Tomáš Kubíček</w:t>
      </w:r>
    </w:p>
    <w:p w14:paraId="6F18E703" w14:textId="0B51F3A8" w:rsidR="00372D0C" w:rsidRDefault="00372D0C" w:rsidP="00E01B56">
      <w:pPr>
        <w:pStyle w:val="slovn"/>
      </w:pPr>
      <w:r>
        <w:t>Workshop pro metodiky knihoven je organizován od roku:</w:t>
      </w:r>
    </w:p>
    <w:p w14:paraId="61FD1D17" w14:textId="4A361413" w:rsidR="00372D0C" w:rsidRDefault="00FE3433" w:rsidP="00372D0C">
      <w:pPr>
        <w:pStyle w:val="odrky"/>
      </w:pPr>
      <w:r>
        <w:t>2010</w:t>
      </w:r>
    </w:p>
    <w:p w14:paraId="17ACFC24" w14:textId="0B0D2392" w:rsidR="00FE3433" w:rsidRDefault="00FE3433" w:rsidP="00372D0C">
      <w:pPr>
        <w:pStyle w:val="odrky"/>
      </w:pPr>
      <w:r>
        <w:t>2011</w:t>
      </w:r>
    </w:p>
    <w:p w14:paraId="121A54E2" w14:textId="5F81C25C" w:rsidR="00FE3433" w:rsidRDefault="00FE3433" w:rsidP="00372D0C">
      <w:pPr>
        <w:pStyle w:val="odrky"/>
      </w:pPr>
      <w:r>
        <w:t>2012</w:t>
      </w:r>
    </w:p>
    <w:p w14:paraId="100A25CE" w14:textId="6850F2C1" w:rsidR="00FE3433" w:rsidRDefault="00FE3433" w:rsidP="00372D0C">
      <w:pPr>
        <w:pStyle w:val="odrky"/>
      </w:pPr>
      <w:r>
        <w:t>2013</w:t>
      </w:r>
    </w:p>
    <w:p w14:paraId="047DB461" w14:textId="75FB4DF1" w:rsidR="00FE3433" w:rsidRDefault="00FE3433" w:rsidP="00372D0C">
      <w:pPr>
        <w:pStyle w:val="odrky"/>
      </w:pPr>
      <w:r>
        <w:t>2014</w:t>
      </w:r>
    </w:p>
    <w:p w14:paraId="3189E056" w14:textId="77777777" w:rsidR="00964600" w:rsidRDefault="00964600" w:rsidP="00964600">
      <w:pPr>
        <w:pStyle w:val="parUkonceniPrvku"/>
      </w:pPr>
    </w:p>
    <w:p w14:paraId="11701BBC" w14:textId="77777777" w:rsidR="00964600" w:rsidRPr="004B005B" w:rsidRDefault="00964600" w:rsidP="00964600">
      <w:pPr>
        <w:pStyle w:val="parNadpisPrvkuModry"/>
      </w:pPr>
      <w:r w:rsidRPr="004B005B">
        <w:t>Odpovědi</w:t>
      </w:r>
    </w:p>
    <w:p w14:paraId="14E4C2A2"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27DD4C63" wp14:editId="6FC84C67">
            <wp:extent cx="381635" cy="381635"/>
            <wp:effectExtent l="0" t="0" r="0"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70B7155" w14:textId="7B2E4CB4" w:rsidR="00964600" w:rsidRDefault="00964600" w:rsidP="00964600">
      <w:pPr>
        <w:pStyle w:val="Tlotextu"/>
      </w:pPr>
    </w:p>
    <w:p w14:paraId="3A418AF4" w14:textId="672ACB86" w:rsidR="00FE3433" w:rsidRDefault="00FE3433" w:rsidP="00FE3433">
      <w:pPr>
        <w:pStyle w:val="odrky"/>
      </w:pPr>
      <w:r>
        <w:t>Jaromír Kubíček</w:t>
      </w:r>
    </w:p>
    <w:p w14:paraId="6E709BEB" w14:textId="77777777" w:rsidR="00FE3433" w:rsidRDefault="00FE3433" w:rsidP="00FE3433">
      <w:pPr>
        <w:pStyle w:val="odrky"/>
      </w:pPr>
      <w:r>
        <w:t>Profesionálním informačním zdrojům</w:t>
      </w:r>
    </w:p>
    <w:p w14:paraId="6FCEC425" w14:textId="61B897C1" w:rsidR="00FE3433" w:rsidRDefault="00FE3433" w:rsidP="00FE3433">
      <w:pPr>
        <w:pStyle w:val="odrky"/>
      </w:pPr>
      <w:r>
        <w:t>Seminář knihovníků muzeí a galerií</w:t>
      </w:r>
    </w:p>
    <w:p w14:paraId="01A2B57D" w14:textId="4480C3FB" w:rsidR="00FE3433" w:rsidRDefault="00FE3433" w:rsidP="00FE3433">
      <w:pPr>
        <w:pStyle w:val="odrky"/>
      </w:pPr>
      <w:r>
        <w:t>Vít Richter</w:t>
      </w:r>
    </w:p>
    <w:p w14:paraId="1AEB4389" w14:textId="05B15C82" w:rsidR="00FE3433" w:rsidRDefault="00FE3433" w:rsidP="00FE3433">
      <w:pPr>
        <w:pStyle w:val="odrky"/>
      </w:pPr>
      <w:r>
        <w:t>2014</w:t>
      </w:r>
    </w:p>
    <w:p w14:paraId="7D07915B" w14:textId="77777777" w:rsidR="00964600" w:rsidRDefault="00964600" w:rsidP="00964600">
      <w:pPr>
        <w:pStyle w:val="parUkonceniPrvku"/>
      </w:pPr>
    </w:p>
    <w:p w14:paraId="30F0401C" w14:textId="77777777" w:rsidR="00964600" w:rsidRDefault="00964600" w:rsidP="008611D2">
      <w:pPr>
        <w:pStyle w:val="Tlotextu"/>
      </w:pPr>
    </w:p>
    <w:p w14:paraId="0C686020" w14:textId="5A0B3489" w:rsidR="00C43866" w:rsidRDefault="00EF14BB" w:rsidP="00C43866">
      <w:pPr>
        <w:pStyle w:val="Nadpis1"/>
      </w:pPr>
      <w:bookmarkStart w:id="87" w:name="_Toc499056329"/>
      <w:bookmarkStart w:id="88" w:name="_Toc22288958"/>
      <w:r>
        <w:t>Č</w:t>
      </w:r>
      <w:r w:rsidR="00DA2816">
        <w:t>eské</w:t>
      </w:r>
      <w:r>
        <w:t xml:space="preserve"> </w:t>
      </w:r>
      <w:r w:rsidR="00E306AD">
        <w:t>k</w:t>
      </w:r>
      <w:r w:rsidR="00C43866">
        <w:t>nihovnické organizace</w:t>
      </w:r>
      <w:bookmarkEnd w:id="87"/>
      <w:bookmarkEnd w:id="88"/>
    </w:p>
    <w:p w14:paraId="6A4A10EA" w14:textId="77777777" w:rsidR="00AA0F8B" w:rsidRPr="004B005B" w:rsidRDefault="00AA0F8B" w:rsidP="00AA0F8B">
      <w:pPr>
        <w:pStyle w:val="parNadpisPrvkuCerveny"/>
        <w:pBdr>
          <w:left w:val="single" w:sz="4" w:space="0" w:color="auto"/>
        </w:pBdr>
      </w:pPr>
      <w:r w:rsidRPr="004B005B">
        <w:t>Rychlý náhled kapitoly</w:t>
      </w:r>
    </w:p>
    <w:p w14:paraId="3677D9DE" w14:textId="77777777" w:rsidR="00AA0F8B" w:rsidRDefault="00AA0F8B" w:rsidP="00AA0F8B">
      <w:pPr>
        <w:framePr w:w="624" w:h="624" w:hRule="exact" w:hSpace="170" w:wrap="around" w:vAnchor="text" w:hAnchor="page" w:xAlign="outside" w:y="-622" w:anchorLock="1"/>
      </w:pPr>
      <w:r>
        <w:rPr>
          <w:noProof/>
          <w:lang w:eastAsia="cs-CZ"/>
        </w:rPr>
        <w:drawing>
          <wp:inline distT="0" distB="0" distL="0" distR="0" wp14:anchorId="785A7C3E" wp14:editId="425D4E42">
            <wp:extent cx="381635" cy="381635"/>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FEB67C6" w14:textId="77777777" w:rsidR="00E306AD" w:rsidRDefault="00E306AD" w:rsidP="00AA0F8B">
      <w:pPr>
        <w:jc w:val="both"/>
      </w:pPr>
    </w:p>
    <w:p w14:paraId="798EB4FC" w14:textId="2BE8E023" w:rsidR="00AA0F8B" w:rsidRDefault="00AA0F8B" w:rsidP="00AA0F8B">
      <w:pPr>
        <w:jc w:val="both"/>
      </w:pPr>
      <w:r>
        <w:t>Seznámit studenty se zásadními organizacemi a spolky v oblasti knihovnictví.</w:t>
      </w:r>
    </w:p>
    <w:p w14:paraId="72C21DC8" w14:textId="77777777" w:rsidR="00AA0F8B" w:rsidRDefault="00AA0F8B" w:rsidP="00AA0F8B">
      <w:pPr>
        <w:pStyle w:val="parUkonceniPrvku"/>
      </w:pPr>
    </w:p>
    <w:p w14:paraId="1BFD73C6" w14:textId="77777777" w:rsidR="00AA0F8B" w:rsidRPr="004B005B" w:rsidRDefault="00AA0F8B" w:rsidP="00AA0F8B">
      <w:pPr>
        <w:pStyle w:val="parNadpisPrvkuCerveny"/>
      </w:pPr>
      <w:r w:rsidRPr="004B005B">
        <w:t>Cíle kapitoly</w:t>
      </w:r>
    </w:p>
    <w:p w14:paraId="654F3EFB" w14:textId="77777777" w:rsidR="00AA0F8B" w:rsidRDefault="00AA0F8B" w:rsidP="00AA0F8B">
      <w:pPr>
        <w:framePr w:w="624" w:h="624" w:hRule="exact" w:hSpace="170" w:wrap="around" w:vAnchor="text" w:hAnchor="page" w:xAlign="outside" w:y="-622" w:anchorLock="1"/>
      </w:pPr>
      <w:r>
        <w:rPr>
          <w:noProof/>
          <w:lang w:eastAsia="cs-CZ"/>
        </w:rPr>
        <w:drawing>
          <wp:inline distT="0" distB="0" distL="0" distR="0" wp14:anchorId="10901E02" wp14:editId="03DBF903">
            <wp:extent cx="381635" cy="38163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1D24D6" w14:textId="77777777" w:rsidR="00E306AD" w:rsidRDefault="00E306AD" w:rsidP="00AA0F8B">
      <w:pPr>
        <w:pStyle w:val="Tlotextu"/>
      </w:pPr>
    </w:p>
    <w:p w14:paraId="4A2428AB" w14:textId="4641D88B" w:rsidR="00AA0F8B" w:rsidRDefault="00AA0F8B" w:rsidP="00AA0F8B">
      <w:pPr>
        <w:pStyle w:val="Tlotextu"/>
      </w:pPr>
      <w:r>
        <w:t>Po prostudování kapitoly se studenti zorientují mezi knihovnickými organizacemi, budou chápat jejich strukturu, pochopí vliv jednotlivých organizací a jejich sekcí na rozvoj knihoven.</w:t>
      </w:r>
    </w:p>
    <w:p w14:paraId="6838FE23" w14:textId="77777777" w:rsidR="00AA0F8B" w:rsidRDefault="00AA0F8B" w:rsidP="00AA0F8B">
      <w:pPr>
        <w:pStyle w:val="Zpat"/>
      </w:pPr>
    </w:p>
    <w:p w14:paraId="6D7A72A2" w14:textId="77777777" w:rsidR="00AA0F8B" w:rsidRDefault="00AA0F8B" w:rsidP="00AA0F8B">
      <w:pPr>
        <w:pStyle w:val="parUkonceniPrvku"/>
      </w:pPr>
    </w:p>
    <w:p w14:paraId="0D8C9C9A" w14:textId="77777777" w:rsidR="00AA0F8B" w:rsidRPr="004B005B" w:rsidRDefault="00AA0F8B" w:rsidP="00AA0F8B">
      <w:pPr>
        <w:pStyle w:val="parNadpisPrvkuCerveny"/>
      </w:pPr>
      <w:r w:rsidRPr="004B005B">
        <w:t>Klíčová slova kapitoly</w:t>
      </w:r>
    </w:p>
    <w:p w14:paraId="66607B36" w14:textId="77777777" w:rsidR="00AA0F8B" w:rsidRDefault="00AA0F8B" w:rsidP="00AA0F8B">
      <w:pPr>
        <w:framePr w:w="624" w:h="624" w:hRule="exact" w:hSpace="170" w:wrap="around" w:vAnchor="text" w:hAnchor="page" w:xAlign="outside" w:y="-622" w:anchorLock="1"/>
        <w:jc w:val="both"/>
      </w:pPr>
      <w:r>
        <w:rPr>
          <w:noProof/>
          <w:lang w:eastAsia="cs-CZ"/>
        </w:rPr>
        <w:drawing>
          <wp:inline distT="0" distB="0" distL="0" distR="0" wp14:anchorId="28ECAA1A" wp14:editId="1A468243">
            <wp:extent cx="381635" cy="381635"/>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3341471" w14:textId="77777777" w:rsidR="00E306AD" w:rsidRDefault="00E306AD" w:rsidP="00AA0F8B">
      <w:pPr>
        <w:pStyle w:val="Tlotextu"/>
      </w:pPr>
    </w:p>
    <w:p w14:paraId="72F4ED4C" w14:textId="4C9174A1" w:rsidR="00AA0F8B" w:rsidRDefault="00AA0F8B" w:rsidP="00AA0F8B">
      <w:pPr>
        <w:pStyle w:val="Tlotextu"/>
      </w:pPr>
      <w:r>
        <w:t>Organizace, spolky, knihovnictví, SKIP, SDRUK, Česká informační společnost, Asociace knihoven a vysokých škol.</w:t>
      </w:r>
    </w:p>
    <w:p w14:paraId="394071CC" w14:textId="77777777" w:rsidR="00AA0F8B" w:rsidRDefault="00AA0F8B" w:rsidP="00AA0F8B">
      <w:pPr>
        <w:pStyle w:val="parUkonceniPrvku"/>
      </w:pPr>
    </w:p>
    <w:p w14:paraId="48752C51" w14:textId="77777777" w:rsidR="003A233B" w:rsidRDefault="00E306AD" w:rsidP="00AA0F8B">
      <w:pPr>
        <w:pStyle w:val="Tlotextu"/>
      </w:pPr>
      <w:r>
        <w:t>Spolupráce knihoven je základem pro další rozvoj oboru</w:t>
      </w:r>
      <w:r w:rsidR="003A233B">
        <w:t xml:space="preserve"> – mnohdy je vyžadována při realizaci evropských projektů. Historie českého knihovnictví je provázena profesními spolky, které jsou určeny p</w:t>
      </w:r>
      <w:r w:rsidR="00C43866">
        <w:t>ro jednotlivce i pro právnické osoby</w:t>
      </w:r>
      <w:r w:rsidR="003A233B">
        <w:t>.</w:t>
      </w:r>
    </w:p>
    <w:p w14:paraId="1CCF8556" w14:textId="204A2F74" w:rsidR="00C43866" w:rsidRDefault="003A233B" w:rsidP="00AA0F8B">
      <w:pPr>
        <w:pStyle w:val="Tlotextu"/>
      </w:pPr>
      <w:r>
        <w:t>Tyto</w:t>
      </w:r>
      <w:r w:rsidR="00C43866">
        <w:t xml:space="preserve"> organizace se zabývají mnoha okruhy knihovnické práce</w:t>
      </w:r>
      <w:r w:rsidR="00B2263A">
        <w:t>, rozvoje knihovnictví a </w:t>
      </w:r>
      <w:r>
        <w:t>nejnovějšími trendy v souladu se světovým vývojem oboru.</w:t>
      </w:r>
      <w:r w:rsidR="00C43866">
        <w:t xml:space="preserve"> </w:t>
      </w:r>
    </w:p>
    <w:p w14:paraId="4B9B7F9B" w14:textId="77777777" w:rsidR="003A233B" w:rsidRDefault="00C43866" w:rsidP="00AA0F8B">
      <w:pPr>
        <w:pStyle w:val="Tlotextu"/>
      </w:pPr>
      <w:r>
        <w:t>Knihovnické organizace a spolky v ČR začaly vznikat ve 20. století za účelem rozvoje knihoven. V současné době se spolky snaží zlepšova</w:t>
      </w:r>
      <w:r w:rsidR="00AA0F8B">
        <w:t>t kvalitu služeb v</w:t>
      </w:r>
      <w:r w:rsidR="003A233B">
        <w:t> </w:t>
      </w:r>
      <w:r w:rsidR="00AA0F8B">
        <w:t>knihovnách</w:t>
      </w:r>
      <w:r w:rsidR="003A233B">
        <w:t>, k prosazování kolektivních zájmů, podporou čtenářství a komunitních aktivit.</w:t>
      </w:r>
    </w:p>
    <w:p w14:paraId="603AF0B5" w14:textId="7A8BA063" w:rsidR="00C43866" w:rsidRDefault="00C43866" w:rsidP="00AA0F8B">
      <w:pPr>
        <w:pStyle w:val="Tlotextu"/>
      </w:pPr>
      <w:r>
        <w:t xml:space="preserve">V současné době </w:t>
      </w:r>
      <w:r w:rsidR="003A233B">
        <w:t>působí</w:t>
      </w:r>
      <w:r>
        <w:t xml:space="preserve"> v ČR několik knihovnických spolků. Mezi nejvýznamnější z nich patří:</w:t>
      </w:r>
    </w:p>
    <w:p w14:paraId="50313FFF" w14:textId="77777777" w:rsidR="00C43866" w:rsidRDefault="00C43866" w:rsidP="00AA0F8B">
      <w:pPr>
        <w:pStyle w:val="odrky"/>
      </w:pPr>
      <w:r w:rsidRPr="008C6BAB">
        <w:rPr>
          <w:b/>
        </w:rPr>
        <w:t>SKIP</w:t>
      </w:r>
      <w:r>
        <w:t xml:space="preserve"> (Svaz knihovníků a informačních pracovníků), </w:t>
      </w:r>
    </w:p>
    <w:p w14:paraId="0C70F73A" w14:textId="77777777" w:rsidR="00C43866" w:rsidRDefault="00C43866" w:rsidP="00AA0F8B">
      <w:pPr>
        <w:pStyle w:val="odrky"/>
      </w:pPr>
      <w:r w:rsidRPr="008C6BAB">
        <w:rPr>
          <w:b/>
        </w:rPr>
        <w:t>SDRUK</w:t>
      </w:r>
      <w:r>
        <w:t xml:space="preserve"> (Sdružení knihoven České republiky), </w:t>
      </w:r>
    </w:p>
    <w:p w14:paraId="64C91A86" w14:textId="25426B7E" w:rsidR="00C43866" w:rsidRDefault="00BE1315" w:rsidP="00AA0F8B">
      <w:pPr>
        <w:pStyle w:val="odrky"/>
      </w:pPr>
      <w:r w:rsidRPr="00BE1315">
        <w:rPr>
          <w:b/>
        </w:rPr>
        <w:t>AKVŠ</w:t>
      </w:r>
      <w:r>
        <w:t xml:space="preserve"> - </w:t>
      </w:r>
      <w:r w:rsidR="00C43866">
        <w:t xml:space="preserve">Asociace knihoven a vysokých škol, </w:t>
      </w:r>
    </w:p>
    <w:p w14:paraId="120B7833" w14:textId="002279A6" w:rsidR="00C43866" w:rsidRPr="008C6BAB" w:rsidRDefault="00BE1315" w:rsidP="00AA0F8B">
      <w:pPr>
        <w:pStyle w:val="odrky"/>
      </w:pPr>
      <w:r w:rsidRPr="00BE1315">
        <w:rPr>
          <w:b/>
        </w:rPr>
        <w:t>ČIS</w:t>
      </w:r>
      <w:r>
        <w:t xml:space="preserve"> - </w:t>
      </w:r>
      <w:r w:rsidR="00C43866">
        <w:t>Česká informační společnost.</w:t>
      </w:r>
    </w:p>
    <w:p w14:paraId="5D0EF71F" w14:textId="77777777" w:rsidR="00C43866" w:rsidRDefault="00C43866" w:rsidP="00AA0F8B">
      <w:pPr>
        <w:pStyle w:val="Nadpis2"/>
      </w:pPr>
      <w:bookmarkStart w:id="89" w:name="_Toc499056330"/>
      <w:bookmarkStart w:id="90" w:name="_Toc22288959"/>
      <w:r>
        <w:t>SKIP – Svaz knihovníků a informačních pracovníků</w:t>
      </w:r>
      <w:bookmarkEnd w:id="89"/>
      <w:bookmarkEnd w:id="90"/>
    </w:p>
    <w:p w14:paraId="222B3BC0" w14:textId="148D2BF7" w:rsidR="00C43866" w:rsidRDefault="00C43866" w:rsidP="00AA0F8B">
      <w:pPr>
        <w:pStyle w:val="Tlotextu"/>
      </w:pPr>
      <w:r>
        <w:t>Jde o dobrovolnou profesní a stavovskou organizací knihovníků a informačních pracovníků, která má charakter občanského sdružení. Posláním SKIP je usilovat o</w:t>
      </w:r>
      <w:r w:rsidR="00AA0F8B">
        <w:t> </w:t>
      </w:r>
      <w:r>
        <w:t>soustavné zvyšování úrovně knihovnické a informační práce a s tím spojené prestiže oboru a o to, aby ze strany státu, zřizovatelů knihoven a informačních institucí byly vytvářeny příznivé podmínky pro jejich rozvoj a činnost.</w:t>
      </w:r>
    </w:p>
    <w:p w14:paraId="47424919" w14:textId="77777777" w:rsidR="00DA5785" w:rsidRDefault="00DA5785" w:rsidP="00DA5785">
      <w:pPr>
        <w:pStyle w:val="Tlotextu"/>
        <w:keepNext/>
        <w:jc w:val="center"/>
      </w:pPr>
      <w:r>
        <w:rPr>
          <w:noProof/>
          <w:lang w:eastAsia="cs-CZ"/>
        </w:rPr>
        <w:drawing>
          <wp:inline distT="0" distB="0" distL="0" distR="0" wp14:anchorId="26A63395" wp14:editId="44E772E7">
            <wp:extent cx="1425874" cy="966694"/>
            <wp:effectExtent l="133350" t="114300" r="117475" b="13843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36170" cy="973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659508" w14:textId="5911B1C9" w:rsidR="00DA5785" w:rsidRDefault="00DA5785" w:rsidP="00DA5785">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22</w:t>
      </w:r>
      <w:r w:rsidR="00C04C44">
        <w:rPr>
          <w:noProof/>
        </w:rPr>
        <w:fldChar w:fldCharType="end"/>
      </w:r>
      <w:r>
        <w:t xml:space="preserve"> - Logo SKIP</w:t>
      </w:r>
    </w:p>
    <w:p w14:paraId="6ED59657" w14:textId="77777777" w:rsidR="00243F75" w:rsidRPr="001A22EC" w:rsidRDefault="00243F75" w:rsidP="00243F75">
      <w:pPr>
        <w:pStyle w:val="Tlotextu"/>
      </w:pPr>
      <w:r>
        <w:t>SKIP je členem mezinárodních spolků IFLA a EBLIDA, je členem Spolku pro obnovu venkova, Sdružení místních samospráv, spolupracuje s Asociací krajů a Svazem měst a obcí.</w:t>
      </w:r>
    </w:p>
    <w:p w14:paraId="5C45F389" w14:textId="77777777" w:rsidR="00243F75" w:rsidRDefault="00C43866" w:rsidP="00AA0F8B">
      <w:pPr>
        <w:pStyle w:val="Tlotextu"/>
      </w:pPr>
      <w:r>
        <w:t>SKIP sdružuje 1</w:t>
      </w:r>
      <w:r w:rsidR="00243F75">
        <w:t> </w:t>
      </w:r>
      <w:r>
        <w:t>637 členů</w:t>
      </w:r>
      <w:r>
        <w:rPr>
          <w:rStyle w:val="Znakapoznpodarou"/>
        </w:rPr>
        <w:footnoteReference w:id="37"/>
      </w:r>
      <w:r>
        <w:t xml:space="preserve"> a je organizován na regionálním principu. Má </w:t>
      </w:r>
      <w:r w:rsidR="00243F75">
        <w:rPr>
          <w:b/>
        </w:rPr>
        <w:t xml:space="preserve">10 </w:t>
      </w:r>
      <w:r w:rsidRPr="00B64DF8">
        <w:rPr>
          <w:b/>
        </w:rPr>
        <w:t>regionálních výborů</w:t>
      </w:r>
      <w:r>
        <w:t xml:space="preserve">. Po odborné linii zajišťují činnost </w:t>
      </w:r>
    </w:p>
    <w:p w14:paraId="03519023" w14:textId="77777777" w:rsidR="00243F75" w:rsidRDefault="00C43866" w:rsidP="00243F75">
      <w:pPr>
        <w:pStyle w:val="odrky"/>
      </w:pPr>
      <w:r>
        <w:t xml:space="preserve">sekce (knihovníků trenérů paměti, veřejných knihoven, vzdělávání, zaměstnavatelská), </w:t>
      </w:r>
    </w:p>
    <w:p w14:paraId="38DDCD28" w14:textId="0AF680B9" w:rsidR="00243F75" w:rsidRDefault="00C43866" w:rsidP="00243F75">
      <w:pPr>
        <w:pStyle w:val="odrky"/>
      </w:pPr>
      <w:r>
        <w:t>kluby (dětských knihoven, školních knihoven, tvořivých knihovníků, vysokoškolských knihovníků, frankofo</w:t>
      </w:r>
      <w:r w:rsidR="00243F75">
        <w:t>nní, klub lékařských knihoven),</w:t>
      </w:r>
      <w:r>
        <w:t xml:space="preserve"> </w:t>
      </w:r>
    </w:p>
    <w:p w14:paraId="6FA00645" w14:textId="2F891455" w:rsidR="00C43866" w:rsidRDefault="00C43866" w:rsidP="00243F75">
      <w:pPr>
        <w:pStyle w:val="odrky"/>
      </w:pPr>
      <w:r>
        <w:t>komise (ediční, pro zahraniční styky).</w:t>
      </w:r>
      <w:r>
        <w:rPr>
          <w:rStyle w:val="Znakapoznpodarou"/>
        </w:rPr>
        <w:footnoteReference w:id="38"/>
      </w:r>
    </w:p>
    <w:p w14:paraId="550468BB" w14:textId="13A254CC" w:rsidR="00C255EC" w:rsidRDefault="00C43866" w:rsidP="00AA0F8B">
      <w:pPr>
        <w:pStyle w:val="Tlotextu"/>
      </w:pPr>
      <w:r w:rsidRPr="00B27AC2">
        <w:rPr>
          <w:b/>
        </w:rPr>
        <w:t xml:space="preserve">SKIP10 pro Olomoucký a Moravskoslezský kraj </w:t>
      </w:r>
      <w:r w:rsidRPr="00C65C4A">
        <w:t>s</w:t>
      </w:r>
      <w:r>
        <w:t>družuje knihovníky i knihovny na území obou krajů. Je jedním ze spolupořadatelů knih</w:t>
      </w:r>
      <w:r w:rsidR="00AA0F8B">
        <w:t xml:space="preserve">ovnické konference </w:t>
      </w:r>
      <w:r w:rsidR="00AA0F8B" w:rsidRPr="00AA0F8B">
        <w:rPr>
          <w:b/>
        </w:rPr>
        <w:t>Kniha ve 21. </w:t>
      </w:r>
      <w:r w:rsidRPr="00AA0F8B">
        <w:rPr>
          <w:b/>
        </w:rPr>
        <w:t>století,</w:t>
      </w:r>
      <w:r w:rsidR="00243F75">
        <w:rPr>
          <w:rStyle w:val="Znakapoznpodarou"/>
          <w:b/>
        </w:rPr>
        <w:footnoteReference w:id="39"/>
      </w:r>
      <w:r>
        <w:t xml:space="preserve"> podporovatelem činnosti dětských knihoven (Klubko), zprostředkovává informace z celostátních jednání SKIP, podporuje setkávání kolegů z oboru. Zastupuje své členy v celostátních orgánech a komisích, pomáhá realizovat malé projekty knihoven, organizuje Den knihovníků. </w:t>
      </w:r>
    </w:p>
    <w:p w14:paraId="691D76E1" w14:textId="137A470D" w:rsidR="00C43866" w:rsidRPr="001A22EC" w:rsidRDefault="00C43866" w:rsidP="00AA0F8B">
      <w:pPr>
        <w:pStyle w:val="Tlotextu"/>
      </w:pPr>
      <w:r>
        <w:t>SKIP10 má v současné době 94 individuálních a 112 kolektivních členů.</w:t>
      </w:r>
    </w:p>
    <w:p w14:paraId="2A6692A5" w14:textId="77777777" w:rsidR="00C43866" w:rsidRPr="001A22EC" w:rsidRDefault="00C43866" w:rsidP="00C255EC">
      <w:pPr>
        <w:pStyle w:val="Nadpis2"/>
      </w:pPr>
      <w:bookmarkStart w:id="91" w:name="_Toc499056331"/>
      <w:bookmarkStart w:id="92" w:name="_Toc22288960"/>
      <w:r>
        <w:t>SDRUK – Sdružení knihoven</w:t>
      </w:r>
      <w:bookmarkEnd w:id="91"/>
      <w:bookmarkEnd w:id="92"/>
    </w:p>
    <w:p w14:paraId="3C1495EA" w14:textId="2DE4101E" w:rsidR="00C43866" w:rsidRDefault="00C43866" w:rsidP="00C255EC">
      <w:pPr>
        <w:pStyle w:val="Tlotextu"/>
      </w:pPr>
      <w:r>
        <w:t>Sdružení knihoven České republiky bylo ustaveno v prosinci 1992 jako nadace s cílem koordinovat spolupráci a napomáhat rozvoji odborných a veřejných knihoven. Členy SDRUK je v současné době 43 knihoven a info</w:t>
      </w:r>
      <w:r w:rsidR="00C255EC">
        <w:t>rmačních středisek (mezi nimi i </w:t>
      </w:r>
      <w:r>
        <w:t>Moravskoslezská vědecká knihovna v Ostravě).</w:t>
      </w:r>
    </w:p>
    <w:p w14:paraId="590B428A" w14:textId="1DFCE62F" w:rsidR="00B2263A" w:rsidRDefault="00B2263A" w:rsidP="00C255EC">
      <w:pPr>
        <w:pStyle w:val="Tlotextu"/>
      </w:pPr>
      <w:r w:rsidRPr="00B2263A">
        <w:t>SDRUK se podílí na organizaci celostátní konference Knihovny současnosti; původně se setkávání konalo v Seči u Pardubic, v posledních letech je místem konání konference Olomouc. Významným počinem SDRUK je Slovník českých knihovníků</w:t>
      </w:r>
      <w:r>
        <w:rPr>
          <w:rStyle w:val="Znakapoznpodarou"/>
        </w:rPr>
        <w:footnoteReference w:id="40"/>
      </w:r>
      <w:r w:rsidRPr="00B2263A">
        <w:t>, ve kterém jsou informace o významných osobnostech českého knihovnictví. Z podnětu SDRUK</w:t>
      </w:r>
      <w:r w:rsidR="003915FB">
        <w:t xml:space="preserve"> vznikla i </w:t>
      </w:r>
      <w:r w:rsidRPr="003915FB">
        <w:rPr>
          <w:b/>
        </w:rPr>
        <w:t>Nadace knihoven</w:t>
      </w:r>
      <w:r w:rsidRPr="00B2263A">
        <w:t>, která umožňuje podporu studijních cest a exkurzí do zahraničních knihoven.</w:t>
      </w:r>
    </w:p>
    <w:p w14:paraId="7CC800E7" w14:textId="77777777" w:rsidR="00C43866" w:rsidRDefault="00C43866" w:rsidP="00C43866">
      <w:pPr>
        <w:spacing w:line="240" w:lineRule="auto"/>
      </w:pPr>
      <w:r>
        <w:t>SDRUK pracuje v 7 odborných sekcích:</w:t>
      </w:r>
    </w:p>
    <w:p w14:paraId="1FD7A863" w14:textId="77777777" w:rsidR="00C43866" w:rsidRDefault="00C43866" w:rsidP="000E4631">
      <w:pPr>
        <w:pStyle w:val="odrky"/>
      </w:pPr>
      <w:r>
        <w:rPr>
          <w:rFonts w:hAnsi="Symbol"/>
        </w:rPr>
        <w:t></w:t>
      </w:r>
      <w:r>
        <w:t xml:space="preserve">  </w:t>
      </w:r>
      <w:hyperlink r:id="rId85" w:history="1">
        <w:r>
          <w:rPr>
            <w:rStyle w:val="Hypertextovodkaz"/>
          </w:rPr>
          <w:t>Sekce pro akvizici</w:t>
        </w:r>
      </w:hyperlink>
      <w:r>
        <w:t xml:space="preserve"> </w:t>
      </w:r>
    </w:p>
    <w:p w14:paraId="2F63AB38" w14:textId="77777777" w:rsidR="00C43866" w:rsidRDefault="00C43866" w:rsidP="000E4631">
      <w:pPr>
        <w:pStyle w:val="odrky"/>
      </w:pPr>
      <w:r>
        <w:rPr>
          <w:rFonts w:hAnsi="Symbol"/>
        </w:rPr>
        <w:t></w:t>
      </w:r>
      <w:r>
        <w:t xml:space="preserve">  </w:t>
      </w:r>
      <w:hyperlink r:id="rId86" w:history="1">
        <w:r>
          <w:rPr>
            <w:rStyle w:val="Hypertextovodkaz"/>
          </w:rPr>
          <w:t>Sekce pro bibliografii</w:t>
        </w:r>
      </w:hyperlink>
      <w:r>
        <w:t xml:space="preserve"> </w:t>
      </w:r>
    </w:p>
    <w:p w14:paraId="1DAC413D" w14:textId="77777777" w:rsidR="00C43866" w:rsidRDefault="00C43866" w:rsidP="000E4631">
      <w:pPr>
        <w:pStyle w:val="odrky"/>
      </w:pPr>
      <w:r>
        <w:rPr>
          <w:rFonts w:hAnsi="Symbol"/>
        </w:rPr>
        <w:t></w:t>
      </w:r>
      <w:r>
        <w:t xml:space="preserve">  </w:t>
      </w:r>
      <w:hyperlink r:id="rId87" w:history="1">
        <w:r>
          <w:rPr>
            <w:rStyle w:val="Hypertextovodkaz"/>
          </w:rPr>
          <w:t>Sekce pro historické fondy</w:t>
        </w:r>
      </w:hyperlink>
      <w:r>
        <w:t xml:space="preserve"> </w:t>
      </w:r>
    </w:p>
    <w:p w14:paraId="744F75FB" w14:textId="77777777" w:rsidR="00C43866" w:rsidRDefault="00C43866" w:rsidP="000E4631">
      <w:pPr>
        <w:pStyle w:val="odrky"/>
      </w:pPr>
      <w:r>
        <w:rPr>
          <w:rFonts w:hAnsi="Symbol"/>
        </w:rPr>
        <w:t></w:t>
      </w:r>
      <w:r>
        <w:t xml:space="preserve">  </w:t>
      </w:r>
      <w:hyperlink r:id="rId88" w:history="1">
        <w:r>
          <w:rPr>
            <w:rStyle w:val="Hypertextovodkaz"/>
          </w:rPr>
          <w:t>Sekce pro informační vzdělávání uživatelů</w:t>
        </w:r>
      </w:hyperlink>
      <w:r>
        <w:t xml:space="preserve"> </w:t>
      </w:r>
    </w:p>
    <w:p w14:paraId="276E2090" w14:textId="77777777" w:rsidR="00C43866" w:rsidRDefault="00C43866" w:rsidP="000E4631">
      <w:pPr>
        <w:pStyle w:val="odrky"/>
      </w:pPr>
      <w:r>
        <w:rPr>
          <w:rFonts w:hAnsi="Symbol"/>
        </w:rPr>
        <w:t></w:t>
      </w:r>
      <w:r>
        <w:t xml:space="preserve">  </w:t>
      </w:r>
      <w:hyperlink r:id="rId89" w:history="1">
        <w:r>
          <w:rPr>
            <w:rStyle w:val="Hypertextovodkaz"/>
          </w:rPr>
          <w:t>Sekce pro informační technologie</w:t>
        </w:r>
      </w:hyperlink>
      <w:r>
        <w:t xml:space="preserve"> </w:t>
      </w:r>
    </w:p>
    <w:p w14:paraId="46E3E9E3" w14:textId="77777777" w:rsidR="00C43866" w:rsidRDefault="00C43866" w:rsidP="000E4631">
      <w:pPr>
        <w:pStyle w:val="odrky"/>
      </w:pPr>
      <w:r>
        <w:rPr>
          <w:rFonts w:hAnsi="Symbol"/>
        </w:rPr>
        <w:t></w:t>
      </w:r>
      <w:r>
        <w:t xml:space="preserve">  </w:t>
      </w:r>
      <w:hyperlink r:id="rId90" w:history="1">
        <w:r>
          <w:rPr>
            <w:rStyle w:val="Hypertextovodkaz"/>
          </w:rPr>
          <w:t>Sekce pro regionální funkce</w:t>
        </w:r>
      </w:hyperlink>
      <w:r>
        <w:t xml:space="preserve"> </w:t>
      </w:r>
    </w:p>
    <w:p w14:paraId="30907E6F" w14:textId="77777777" w:rsidR="00C43866" w:rsidRPr="00DA5785" w:rsidRDefault="00C43866" w:rsidP="000E4631">
      <w:pPr>
        <w:pStyle w:val="odrky"/>
        <w:rPr>
          <w:rStyle w:val="Hypertextovodkaz"/>
          <w:color w:val="auto"/>
          <w:u w:val="none"/>
        </w:rPr>
      </w:pPr>
      <w:r>
        <w:rPr>
          <w:rFonts w:hAnsi="Symbol"/>
        </w:rPr>
        <w:t></w:t>
      </w:r>
      <w:r>
        <w:t xml:space="preserve">  </w:t>
      </w:r>
      <w:hyperlink r:id="rId91" w:history="1">
        <w:r>
          <w:rPr>
            <w:rStyle w:val="Hypertextovodkaz"/>
          </w:rPr>
          <w:t>Sekce pro služby</w:t>
        </w:r>
      </w:hyperlink>
    </w:p>
    <w:p w14:paraId="24DAF914" w14:textId="77777777" w:rsidR="00DA5785" w:rsidRPr="00BE1315" w:rsidRDefault="00DA5785" w:rsidP="00DA5785">
      <w:pPr>
        <w:pStyle w:val="odrky"/>
        <w:numPr>
          <w:ilvl w:val="0"/>
          <w:numId w:val="0"/>
        </w:numPr>
        <w:ind w:left="360" w:hanging="360"/>
        <w:rPr>
          <w:rStyle w:val="Hypertextovodkaz"/>
          <w:color w:val="auto"/>
          <w:u w:val="none"/>
        </w:rPr>
      </w:pPr>
    </w:p>
    <w:p w14:paraId="6C408B1A" w14:textId="77777777" w:rsidR="00DA5785" w:rsidRDefault="00DA5785" w:rsidP="00DA5785">
      <w:pPr>
        <w:pStyle w:val="odrky"/>
        <w:keepNext/>
        <w:numPr>
          <w:ilvl w:val="0"/>
          <w:numId w:val="0"/>
        </w:numPr>
        <w:ind w:left="360" w:hanging="360"/>
        <w:jc w:val="center"/>
      </w:pPr>
      <w:r>
        <w:rPr>
          <w:noProof/>
          <w:lang w:eastAsia="cs-CZ"/>
        </w:rPr>
        <w:drawing>
          <wp:inline distT="0" distB="0" distL="0" distR="0" wp14:anchorId="3BE940E5" wp14:editId="1CDB51B9">
            <wp:extent cx="2639545" cy="1052423"/>
            <wp:effectExtent l="0" t="0" r="889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46672" cy="1055265"/>
                    </a:xfrm>
                    <a:prstGeom prst="rect">
                      <a:avLst/>
                    </a:prstGeom>
                  </pic:spPr>
                </pic:pic>
              </a:graphicData>
            </a:graphic>
          </wp:inline>
        </w:drawing>
      </w:r>
    </w:p>
    <w:p w14:paraId="48D99706" w14:textId="0419BB5F" w:rsidR="00BE1315" w:rsidRDefault="00DA5785" w:rsidP="00DA5785">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23</w:t>
      </w:r>
      <w:r w:rsidR="00C04C44">
        <w:rPr>
          <w:noProof/>
        </w:rPr>
        <w:fldChar w:fldCharType="end"/>
      </w:r>
      <w:r>
        <w:t xml:space="preserve"> - Logo SDRUK</w:t>
      </w:r>
    </w:p>
    <w:p w14:paraId="324F416A" w14:textId="142E2EB7" w:rsidR="00C43866" w:rsidRDefault="00C43866" w:rsidP="000E4631">
      <w:pPr>
        <w:pStyle w:val="Tlotextu"/>
      </w:pPr>
      <w:r w:rsidRPr="005747E7">
        <w:rPr>
          <w:b/>
        </w:rPr>
        <w:t>Sekce pro regionální funkce</w:t>
      </w:r>
      <w:r w:rsidRPr="007E7DB0">
        <w:t xml:space="preserve"> byla založena v roce 2002. V sekci pracují metodici krajských knihoven a odborníci Knihovnického institutu NK ČR.</w:t>
      </w:r>
      <w:r>
        <w:t xml:space="preserve"> </w:t>
      </w:r>
      <w:r w:rsidRPr="007E7DB0">
        <w:t xml:space="preserve">Programovou náplní </w:t>
      </w:r>
      <w:r>
        <w:t>sekce jsou aktivity směřující k </w:t>
      </w:r>
      <w:r w:rsidRPr="007E7DB0">
        <w:t>vyrovnání úrovně kulturních a vzdělávacích služeb poskytovaných knihovnami působícími v obcích různých velikostí a celková podpora rozvoje služeb knihoven finančně dotovaná kraji.</w:t>
      </w:r>
      <w:r>
        <w:t xml:space="preserve"> </w:t>
      </w:r>
      <w:r w:rsidRPr="007E7DB0">
        <w:t xml:space="preserve">Sekce pořádá kromě </w:t>
      </w:r>
      <w:r>
        <w:t xml:space="preserve">pravidelných </w:t>
      </w:r>
      <w:r w:rsidRPr="007E7DB0">
        <w:t>porad celostátní seminář ve dvouletých intervalech.</w:t>
      </w:r>
      <w:r>
        <w:rPr>
          <w:rStyle w:val="Znakapoznpodarou"/>
        </w:rPr>
        <w:footnoteReference w:id="41"/>
      </w:r>
      <w:r w:rsidR="000E4631">
        <w:t xml:space="preserve"> V posledních letech jsou doplňkovou vzdělávací platformou i workshopy pro metodiky.</w:t>
      </w:r>
      <w:r w:rsidR="000E4631">
        <w:rPr>
          <w:rStyle w:val="Znakapoznpodarou"/>
        </w:rPr>
        <w:footnoteReference w:id="42"/>
      </w:r>
    </w:p>
    <w:p w14:paraId="258D583A" w14:textId="77777777" w:rsidR="00C43866" w:rsidRDefault="00C43866" w:rsidP="00C255EC">
      <w:pPr>
        <w:pStyle w:val="Nadpis2"/>
      </w:pPr>
      <w:bookmarkStart w:id="93" w:name="_Toc499056332"/>
      <w:bookmarkStart w:id="94" w:name="_Toc22288961"/>
      <w:r>
        <w:t>Asociace knihoven a vysokých škol České republiky</w:t>
      </w:r>
      <w:bookmarkEnd w:id="93"/>
      <w:bookmarkEnd w:id="94"/>
    </w:p>
    <w:p w14:paraId="7FE21DD5" w14:textId="3AD4B762" w:rsidR="00BE1315" w:rsidRDefault="00BE1315" w:rsidP="000E4631">
      <w:pPr>
        <w:pStyle w:val="Tlotextu"/>
      </w:pPr>
      <w:r>
        <w:rPr>
          <w:noProof/>
          <w:lang w:eastAsia="cs-CZ"/>
        </w:rPr>
        <mc:AlternateContent>
          <mc:Choice Requires="wps">
            <w:drawing>
              <wp:anchor distT="0" distB="0" distL="114300" distR="114300" simplePos="0" relativeHeight="251664384" behindDoc="0" locked="0" layoutInCell="1" allowOverlap="1" wp14:anchorId="0D8BFE3A" wp14:editId="3DE79253">
                <wp:simplePos x="0" y="0"/>
                <wp:positionH relativeFrom="column">
                  <wp:posOffset>1673225</wp:posOffset>
                </wp:positionH>
                <wp:positionV relativeFrom="paragraph">
                  <wp:posOffset>2237740</wp:posOffset>
                </wp:positionV>
                <wp:extent cx="2324100" cy="635"/>
                <wp:effectExtent l="0" t="0" r="0" b="0"/>
                <wp:wrapTopAndBottom/>
                <wp:docPr id="18" name="Textové pole 18"/>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a:effectLst/>
                      </wps:spPr>
                      <wps:txbx>
                        <w:txbxContent>
                          <w:p w14:paraId="7C4DC7C3" w14:textId="778BB392" w:rsidR="008172CD" w:rsidRPr="00F315DD" w:rsidRDefault="008172CD" w:rsidP="00BE1315">
                            <w:pPr>
                              <w:pStyle w:val="Popiskyobr"/>
                              <w:rPr>
                                <w:rFonts w:ascii="Times New Roman" w:eastAsiaTheme="minorHAnsi" w:hAnsi="Times New Roman"/>
                                <w:noProof/>
                                <w:sz w:val="24"/>
                              </w:rPr>
                            </w:pPr>
                            <w:r>
                              <w:t xml:space="preserve">Obrázek </w:t>
                            </w:r>
                            <w:r>
                              <w:fldChar w:fldCharType="begin"/>
                            </w:r>
                            <w:r>
                              <w:instrText xml:space="preserve"> SEQ Obrázek \* ARABIC </w:instrText>
                            </w:r>
                            <w:r>
                              <w:fldChar w:fldCharType="separate"/>
                            </w:r>
                            <w:r w:rsidR="00541CAE">
                              <w:rPr>
                                <w:noProof/>
                              </w:rPr>
                              <w:t>24</w:t>
                            </w:r>
                            <w:r>
                              <w:rPr>
                                <w:noProof/>
                              </w:rPr>
                              <w:fldChar w:fldCharType="end"/>
                            </w:r>
                            <w:r>
                              <w:t xml:space="preserve"> - Logo AKVŠ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8BFE3A" id="Textové pole 18" o:spid="_x0000_s1030" type="#_x0000_t202" style="position:absolute;left:0;text-align:left;margin-left:131.75pt;margin-top:176.2pt;width:183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" stroked="f">
                <v:textbox style="mso-fit-shape-to-text:t" inset="0,0,0,0">
                  <w:txbxContent>
                    <w:p w14:paraId="7C4DC7C3" w14:textId="778BB392" w:rsidR="008172CD" w:rsidRPr="00F315DD" w:rsidRDefault="008172CD" w:rsidP="00BE1315">
                      <w:pPr>
                        <w:pStyle w:val="Popiskyobr"/>
                        <w:rPr>
                          <w:rFonts w:ascii="Times New Roman" w:eastAsiaTheme="minorHAnsi" w:hAnsi="Times New Roman"/>
                          <w:noProof/>
                          <w:sz w:val="24"/>
                        </w:rPr>
                      </w:pPr>
                      <w:r>
                        <w:t xml:space="preserve">Obrázek </w:t>
                      </w:r>
                      <w:r>
                        <w:fldChar w:fldCharType="begin"/>
                      </w:r>
                      <w:r>
                        <w:instrText xml:space="preserve"> SEQ Obrázek \* ARABIC </w:instrText>
                      </w:r>
                      <w:r>
                        <w:fldChar w:fldCharType="separate"/>
                      </w:r>
                      <w:r w:rsidR="00541CAE">
                        <w:rPr>
                          <w:noProof/>
                        </w:rPr>
                        <w:t>24</w:t>
                      </w:r>
                      <w:r>
                        <w:rPr>
                          <w:noProof/>
                        </w:rPr>
                        <w:fldChar w:fldCharType="end"/>
                      </w:r>
                      <w:r>
                        <w:t xml:space="preserve"> - Logo AKVŠ</w:t>
                      </w:r>
                    </w:p>
                  </w:txbxContent>
                </v:textbox>
                <w10:wrap type="topAndBottom"/>
              </v:shape>
            </w:pict>
          </mc:Fallback>
        </mc:AlternateContent>
      </w:r>
      <w:r>
        <w:rPr>
          <w:noProof/>
          <w:lang w:eastAsia="cs-CZ"/>
        </w:rPr>
        <w:drawing>
          <wp:anchor distT="0" distB="0" distL="114300" distR="114300" simplePos="0" relativeHeight="251662336" behindDoc="0" locked="0" layoutInCell="1" allowOverlap="1" wp14:anchorId="27440F08" wp14:editId="1D71AD80">
            <wp:simplePos x="0" y="0"/>
            <wp:positionH relativeFrom="column">
              <wp:posOffset>1673525</wp:posOffset>
            </wp:positionH>
            <wp:positionV relativeFrom="paragraph">
              <wp:posOffset>1199947</wp:posOffset>
            </wp:positionV>
            <wp:extent cx="2324100" cy="981075"/>
            <wp:effectExtent l="0" t="0" r="0" b="9525"/>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324100" cy="981075"/>
                    </a:xfrm>
                    <a:prstGeom prst="rect">
                      <a:avLst/>
                    </a:prstGeom>
                  </pic:spPr>
                </pic:pic>
              </a:graphicData>
            </a:graphic>
          </wp:anchor>
        </w:drawing>
      </w:r>
      <w:r w:rsidR="00C43866">
        <w:t>Asociace knihoven a vysokých škol ČR</w:t>
      </w:r>
      <w:r w:rsidR="006E342F">
        <w:rPr>
          <w:rStyle w:val="Znakapoznpodarou"/>
        </w:rPr>
        <w:footnoteReference w:id="43"/>
      </w:r>
      <w:r w:rsidR="00C43866">
        <w:t xml:space="preserve"> (AKVŠ ČR) vzni</w:t>
      </w:r>
      <w:r w:rsidR="000E4631">
        <w:t>kla v roce 2001. Založilo ji 21 </w:t>
      </w:r>
      <w:r w:rsidR="00C43866">
        <w:t xml:space="preserve">veřejných vysokých škol. Asociace zastupuje vysokoškolské knihovny a prosazuje jejich zájmy při jednání se vzdělávacími organizacemi, např. s distributory informačních zdrojů a snaží se podporovat mezinárodní spolupráci těchto knihoven. </w:t>
      </w:r>
      <w:r w:rsidR="004D509D">
        <w:t>Členem AKVŠ se mohou stát jen vysokoškolské knihovny; v současné době jde o cca 25 členů.</w:t>
      </w:r>
    </w:p>
    <w:p w14:paraId="70DFACFE" w14:textId="4FDD7DE0" w:rsidR="00BE1315" w:rsidRDefault="00BE1315" w:rsidP="000E4631">
      <w:pPr>
        <w:pStyle w:val="Tlotextu"/>
      </w:pPr>
    </w:p>
    <w:p w14:paraId="44D2B4AF" w14:textId="4FFC9099" w:rsidR="004D509D" w:rsidRDefault="004D509D" w:rsidP="000E4631">
      <w:pPr>
        <w:pStyle w:val="Tlotextu"/>
      </w:pPr>
      <w:r>
        <w:t>Asociace usiluje o spolupráci na mezinárodní úrovni, k jejím klíčovým aktivitám patří podpora open access (otevřený přístup k publikování výsledků vědy a výzkumu), podpora informačního vzdělávání, trendy a rozvoj kvality služeb.</w:t>
      </w:r>
    </w:p>
    <w:p w14:paraId="02881615" w14:textId="385D8341" w:rsidR="004D509D" w:rsidRDefault="004D509D" w:rsidP="000E4631">
      <w:pPr>
        <w:pStyle w:val="Tlotextu"/>
      </w:pPr>
      <w:r>
        <w:t>AKVŠ je členem v mezinárodních sdruženích SPARC Euprove a Liber.</w:t>
      </w:r>
    </w:p>
    <w:p w14:paraId="3A7E5EF2" w14:textId="07AF744D" w:rsidR="00C43866" w:rsidRDefault="00C43866" w:rsidP="000E4631">
      <w:pPr>
        <w:pStyle w:val="Tlotextu"/>
      </w:pPr>
      <w:r>
        <w:t xml:space="preserve">Pořádá také několik akcí, například konferenci </w:t>
      </w:r>
      <w:r w:rsidRPr="006E342F">
        <w:rPr>
          <w:b/>
        </w:rPr>
        <w:t>Bibliotheca academica</w:t>
      </w:r>
      <w:r>
        <w:t>.</w:t>
      </w:r>
    </w:p>
    <w:p w14:paraId="1D0D3465" w14:textId="77777777" w:rsidR="00C43866" w:rsidRDefault="00C43866" w:rsidP="00C255EC">
      <w:pPr>
        <w:pStyle w:val="Nadpis2"/>
      </w:pPr>
      <w:bookmarkStart w:id="95" w:name="_Toc499056333"/>
      <w:bookmarkStart w:id="96" w:name="_Toc22288962"/>
      <w:r>
        <w:t>Česká informační společnost</w:t>
      </w:r>
      <w:bookmarkEnd w:id="95"/>
      <w:bookmarkEnd w:id="96"/>
    </w:p>
    <w:p w14:paraId="1E9FCF4D" w14:textId="066F5D39" w:rsidR="00C43866" w:rsidRDefault="00C43866" w:rsidP="000E4631">
      <w:pPr>
        <w:pStyle w:val="Tlotextu"/>
      </w:pPr>
      <w:r w:rsidRPr="004A6015">
        <w:t>Česká informační společnost, o.</w:t>
      </w:r>
      <w:r w:rsidR="000E4631">
        <w:t xml:space="preserve"> </w:t>
      </w:r>
      <w:r w:rsidRPr="004A6015">
        <w:t>s., (ČIS), je sdružení obč</w:t>
      </w:r>
      <w:r w:rsidR="000E4631">
        <w:t>anů, kteří pracují v některém z </w:t>
      </w:r>
      <w:r w:rsidRPr="004A6015">
        <w:t>oborů zabývajících se vyhledáváním, uchováváním a zpřístupňováním informací odborného (vědeckého, technického, ekonomického, medicínského apod.) charakteru. Jedná se zejména o informační pracovníky, archiváře, bibliografy, knihovníky, admini</w:t>
      </w:r>
      <w:r>
        <w:t>strátory informačních systémů v </w:t>
      </w:r>
      <w:r w:rsidRPr="004A6015">
        <w:t>informačních instituc</w:t>
      </w:r>
      <w:r>
        <w:t>ích a další příbuzné profese.</w:t>
      </w:r>
      <w:r>
        <w:rPr>
          <w:rStyle w:val="Znakapoznpodarou"/>
        </w:rPr>
        <w:footnoteReference w:id="44"/>
      </w:r>
    </w:p>
    <w:p w14:paraId="7F924A0E" w14:textId="77777777" w:rsidR="00DA5785" w:rsidRDefault="00DA5785" w:rsidP="000E4631">
      <w:pPr>
        <w:pStyle w:val="Tlotextu"/>
      </w:pPr>
    </w:p>
    <w:p w14:paraId="5C14EEE1" w14:textId="77777777" w:rsidR="00DA5785" w:rsidRDefault="00DA5785" w:rsidP="00DA5785">
      <w:pPr>
        <w:pStyle w:val="Tlotextu"/>
        <w:keepNext/>
        <w:jc w:val="center"/>
      </w:pPr>
      <w:r>
        <w:rPr>
          <w:noProof/>
          <w:lang w:eastAsia="cs-CZ"/>
        </w:rPr>
        <w:drawing>
          <wp:inline distT="0" distB="0" distL="0" distR="0" wp14:anchorId="38FA5E31" wp14:editId="4559320A">
            <wp:extent cx="1483995" cy="1552575"/>
            <wp:effectExtent l="114300" t="114300" r="116205" b="142875"/>
            <wp:docPr id="674" name="Obrázek 674" descr="Výsledek obrázku pro logo česká informační společ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logo česká informační společnos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83995" cy="155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2FFA77" w14:textId="5423A161" w:rsidR="00DA5785" w:rsidRDefault="00DA5785" w:rsidP="00DA5785">
      <w:pPr>
        <w:pStyle w:val="Popiskyobr"/>
      </w:pPr>
      <w:r>
        <w:t xml:space="preserve">Obrázek </w:t>
      </w:r>
      <w:r w:rsidR="00C04C44">
        <w:fldChar w:fldCharType="begin"/>
      </w:r>
      <w:r w:rsidR="00C04C44">
        <w:instrText xml:space="preserve"> SEQ Obrázek \* ARABIC </w:instrText>
      </w:r>
      <w:r w:rsidR="00C04C44">
        <w:fldChar w:fldCharType="separate"/>
      </w:r>
      <w:r w:rsidR="00541CAE">
        <w:rPr>
          <w:noProof/>
        </w:rPr>
        <w:t>25</w:t>
      </w:r>
      <w:r w:rsidR="00C04C44">
        <w:rPr>
          <w:noProof/>
        </w:rPr>
        <w:fldChar w:fldCharType="end"/>
      </w:r>
      <w:r>
        <w:t xml:space="preserve"> - Logo České informační společnosti</w:t>
      </w:r>
    </w:p>
    <w:p w14:paraId="73E070D2" w14:textId="77777777" w:rsidR="00C43866" w:rsidRDefault="00C43866" w:rsidP="00C43866">
      <w:r>
        <w:t>Česká</w:t>
      </w:r>
      <w:r w:rsidRPr="004A6015">
        <w:t xml:space="preserve"> informační společnost každý rok pořádá konference, na kterých je možno shlédnout mnoho přednášek z oblasti informačních služeb a knihovnictví.</w:t>
      </w:r>
    </w:p>
    <w:p w14:paraId="5E5F5D56" w14:textId="77777777" w:rsidR="009A22A0" w:rsidRPr="001E2B7F" w:rsidRDefault="009A22A0" w:rsidP="009A22A0">
      <w:pPr>
        <w:pStyle w:val="Tlotextu"/>
      </w:pPr>
    </w:p>
    <w:p w14:paraId="0B8CA089" w14:textId="77777777" w:rsidR="009A22A0" w:rsidRPr="004B005B" w:rsidRDefault="009A22A0" w:rsidP="009A22A0">
      <w:pPr>
        <w:pStyle w:val="parNadpisPrvkuCerveny"/>
      </w:pPr>
      <w:r>
        <w:t>úkol k zamyšlení</w:t>
      </w:r>
    </w:p>
    <w:p w14:paraId="2CF757A6" w14:textId="77777777" w:rsidR="009A22A0" w:rsidRDefault="009A22A0" w:rsidP="009A22A0">
      <w:pPr>
        <w:framePr w:w="624" w:h="624" w:hRule="exact" w:hSpace="170" w:wrap="around" w:vAnchor="text" w:hAnchor="page" w:xAlign="outside" w:y="-623" w:anchorLock="1"/>
      </w:pPr>
      <w:r>
        <w:rPr>
          <w:noProof/>
          <w:lang w:eastAsia="cs-CZ"/>
        </w:rPr>
        <w:drawing>
          <wp:inline distT="0" distB="0" distL="0" distR="0" wp14:anchorId="00E9321A" wp14:editId="0D33C46C">
            <wp:extent cx="381635" cy="381635"/>
            <wp:effectExtent l="0" t="0" r="0" b="0"/>
            <wp:docPr id="681" name="Obráze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E48BEC" w14:textId="77777777" w:rsidR="00EF14BB" w:rsidRDefault="00EF14BB" w:rsidP="009A22A0">
      <w:pPr>
        <w:jc w:val="both"/>
      </w:pPr>
    </w:p>
    <w:p w14:paraId="1D3F7147" w14:textId="77777777" w:rsidR="009A22A0" w:rsidRPr="009A22A0" w:rsidRDefault="009A22A0" w:rsidP="009A22A0">
      <w:pPr>
        <w:jc w:val="both"/>
      </w:pPr>
      <w:r w:rsidRPr="009A22A0">
        <w:t xml:space="preserve">V českém prostředí působí několik knihovnických organizací. V čem jsou si podobné, v čem se odlišují? </w:t>
      </w:r>
    </w:p>
    <w:p w14:paraId="6435D996" w14:textId="77777777" w:rsidR="009A22A0" w:rsidRDefault="009A22A0" w:rsidP="009A22A0">
      <w:pPr>
        <w:pStyle w:val="parUkonceniPrvku"/>
      </w:pPr>
    </w:p>
    <w:p w14:paraId="78DFFA7E" w14:textId="77777777" w:rsidR="009A22A0" w:rsidRPr="004B005B" w:rsidRDefault="009A22A0" w:rsidP="009A22A0">
      <w:pPr>
        <w:pStyle w:val="parNadpisPrvkuCerveny"/>
      </w:pPr>
      <w:r w:rsidRPr="004B005B">
        <w:t>Shrnutí kapitoly</w:t>
      </w:r>
    </w:p>
    <w:p w14:paraId="4399AFB4" w14:textId="77777777" w:rsidR="009A22A0" w:rsidRDefault="009A22A0" w:rsidP="009A22A0">
      <w:pPr>
        <w:framePr w:w="624" w:h="624" w:hRule="exact" w:hSpace="170" w:wrap="around" w:vAnchor="text" w:hAnchor="page" w:xAlign="outside" w:y="-623" w:anchorLock="1"/>
      </w:pPr>
      <w:r>
        <w:rPr>
          <w:noProof/>
          <w:lang w:eastAsia="cs-CZ"/>
        </w:rPr>
        <w:drawing>
          <wp:inline distT="0" distB="0" distL="0" distR="0" wp14:anchorId="6C6607DB" wp14:editId="21483FFE">
            <wp:extent cx="381635" cy="381635"/>
            <wp:effectExtent l="0" t="0" r="0" b="0"/>
            <wp:docPr id="682" name="Obráze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7E568F" w14:textId="77777777" w:rsidR="00A82E90" w:rsidRDefault="00A82E90" w:rsidP="009A22A0">
      <w:pPr>
        <w:pStyle w:val="Tlotextu"/>
      </w:pPr>
    </w:p>
    <w:p w14:paraId="79F67703" w14:textId="6B0D04CF" w:rsidR="009A22A0" w:rsidRDefault="009A22A0" w:rsidP="009A22A0">
      <w:pPr>
        <w:pStyle w:val="Tlotextu"/>
      </w:pPr>
      <w:r>
        <w:t>Knihovnické spolky a organizace, jejich vliv na rozvoj knihovnictví, podporu zájmových aktivit knihovníků, podpora profesního sdružování zaměstnanců knihoven.</w:t>
      </w:r>
    </w:p>
    <w:p w14:paraId="7F409A22" w14:textId="78697E44" w:rsidR="009A22A0" w:rsidRDefault="009A22A0" w:rsidP="009A22A0">
      <w:pPr>
        <w:pStyle w:val="parUkonceniPrvku"/>
      </w:pPr>
    </w:p>
    <w:p w14:paraId="0DEA42C0" w14:textId="77777777" w:rsidR="00964600" w:rsidRPr="004B005B" w:rsidRDefault="00964600" w:rsidP="00964600">
      <w:pPr>
        <w:pStyle w:val="parNadpisPrvkuModry"/>
      </w:pPr>
      <w:r w:rsidRPr="004B005B">
        <w:t>Otázky</w:t>
      </w:r>
    </w:p>
    <w:p w14:paraId="6F0F77A5"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36CC6447" wp14:editId="5A2FB5E8">
            <wp:extent cx="381635" cy="38163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6DE21D" w14:textId="77777777" w:rsidR="00964600" w:rsidRDefault="00964600" w:rsidP="00964600">
      <w:pPr>
        <w:pStyle w:val="Tlotextu"/>
      </w:pPr>
    </w:p>
    <w:p w14:paraId="6193302F" w14:textId="335B7691" w:rsidR="00D62DEC" w:rsidRDefault="003915FB" w:rsidP="00DC41FD">
      <w:pPr>
        <w:pStyle w:val="slovn"/>
        <w:numPr>
          <w:ilvl w:val="0"/>
          <w:numId w:val="7"/>
        </w:numPr>
      </w:pPr>
      <w:r>
        <w:t xml:space="preserve">Která z organizací </w:t>
      </w:r>
      <w:r w:rsidR="00AD5F2E">
        <w:t>sdružujících knihovníky se věnuje rozvoji a podpoře dětského čtenářství?</w:t>
      </w:r>
    </w:p>
    <w:p w14:paraId="56E06E8B" w14:textId="7081FE4F" w:rsidR="00AD5F2E" w:rsidRDefault="00AD5F2E" w:rsidP="00AD5F2E">
      <w:pPr>
        <w:pStyle w:val="odrky"/>
      </w:pPr>
      <w:r>
        <w:t>SKIP</w:t>
      </w:r>
    </w:p>
    <w:p w14:paraId="7AFDAA7A" w14:textId="6ED851FB" w:rsidR="00AD5F2E" w:rsidRDefault="00AD5F2E" w:rsidP="00AD5F2E">
      <w:pPr>
        <w:pStyle w:val="odrky"/>
      </w:pPr>
      <w:r>
        <w:t>SDRUK</w:t>
      </w:r>
    </w:p>
    <w:p w14:paraId="4605FD6E" w14:textId="265818FE" w:rsidR="00AD5F2E" w:rsidRDefault="00AD5F2E" w:rsidP="00AD5F2E">
      <w:pPr>
        <w:pStyle w:val="odrky"/>
      </w:pPr>
      <w:r>
        <w:t>ČIS</w:t>
      </w:r>
    </w:p>
    <w:p w14:paraId="7BCDEF09" w14:textId="61249722" w:rsidR="00AD5F2E" w:rsidRDefault="00AD5F2E" w:rsidP="00AD5F2E">
      <w:pPr>
        <w:pStyle w:val="odrky"/>
      </w:pPr>
      <w:r>
        <w:t>AKVŠ</w:t>
      </w:r>
    </w:p>
    <w:p w14:paraId="15AB212E" w14:textId="0391CA59" w:rsidR="00AD5F2E" w:rsidRDefault="00AD5F2E" w:rsidP="00AD5F2E">
      <w:pPr>
        <w:pStyle w:val="slovn"/>
      </w:pPr>
      <w:r>
        <w:t>Která z organizací sdružujících knihovníky se věnuje výkonu regionálních funkcí?</w:t>
      </w:r>
    </w:p>
    <w:p w14:paraId="1895145B" w14:textId="77777777" w:rsidR="00AD5F2E" w:rsidRDefault="00AD5F2E" w:rsidP="00AD5F2E">
      <w:pPr>
        <w:pStyle w:val="odrky"/>
      </w:pPr>
      <w:r>
        <w:t>SKIP</w:t>
      </w:r>
    </w:p>
    <w:p w14:paraId="2A3A94EB" w14:textId="77777777" w:rsidR="00AD5F2E" w:rsidRDefault="00AD5F2E" w:rsidP="00AD5F2E">
      <w:pPr>
        <w:pStyle w:val="odrky"/>
      </w:pPr>
      <w:r>
        <w:t>SDRUK</w:t>
      </w:r>
    </w:p>
    <w:p w14:paraId="246FB525" w14:textId="77777777" w:rsidR="00AD5F2E" w:rsidRDefault="00AD5F2E" w:rsidP="00AD5F2E">
      <w:pPr>
        <w:pStyle w:val="odrky"/>
      </w:pPr>
      <w:r>
        <w:t>ČIS</w:t>
      </w:r>
    </w:p>
    <w:p w14:paraId="6C8501A3" w14:textId="77777777" w:rsidR="00AD5F2E" w:rsidRDefault="00AD5F2E" w:rsidP="00AD5F2E">
      <w:pPr>
        <w:pStyle w:val="odrky"/>
      </w:pPr>
      <w:r>
        <w:t>AKVŠ</w:t>
      </w:r>
    </w:p>
    <w:p w14:paraId="23A81DF3" w14:textId="7CB438B7" w:rsidR="00AD5F2E" w:rsidRDefault="00AD5F2E" w:rsidP="00AD5F2E">
      <w:pPr>
        <w:pStyle w:val="slovn"/>
      </w:pPr>
      <w:r>
        <w:t>Která z organizací sdružujících knihovníky se věnuje prosazování zájmu vysokoškolských knihoven?</w:t>
      </w:r>
    </w:p>
    <w:p w14:paraId="74B8B6F0" w14:textId="77777777" w:rsidR="00AD5F2E" w:rsidRDefault="00AD5F2E" w:rsidP="00AD5F2E">
      <w:pPr>
        <w:pStyle w:val="odrky"/>
      </w:pPr>
      <w:r>
        <w:t>SKIP</w:t>
      </w:r>
    </w:p>
    <w:p w14:paraId="6D4F1AEF" w14:textId="77777777" w:rsidR="00AD5F2E" w:rsidRDefault="00AD5F2E" w:rsidP="00AD5F2E">
      <w:pPr>
        <w:pStyle w:val="odrky"/>
      </w:pPr>
      <w:r>
        <w:t>SDRUK</w:t>
      </w:r>
    </w:p>
    <w:p w14:paraId="0EC92582" w14:textId="77777777" w:rsidR="00AD5F2E" w:rsidRDefault="00AD5F2E" w:rsidP="00AD5F2E">
      <w:pPr>
        <w:pStyle w:val="odrky"/>
      </w:pPr>
      <w:r>
        <w:t>ČIS</w:t>
      </w:r>
    </w:p>
    <w:p w14:paraId="55B0A83E" w14:textId="77777777" w:rsidR="00AD5F2E" w:rsidRDefault="00AD5F2E" w:rsidP="00AD5F2E">
      <w:pPr>
        <w:pStyle w:val="odrky"/>
      </w:pPr>
      <w:r>
        <w:t>AKVŠ</w:t>
      </w:r>
    </w:p>
    <w:p w14:paraId="243ABEBE" w14:textId="773C77AD" w:rsidR="00AD5F2E" w:rsidRDefault="00AD5F2E" w:rsidP="00AD5F2E">
      <w:pPr>
        <w:pStyle w:val="slovn"/>
      </w:pPr>
      <w:r>
        <w:t>Která z organizací vznikla již v</w:t>
      </w:r>
      <w:r w:rsidR="000C5F32">
        <w:t> roce 1968 a její činnost byla násilně přerušena?</w:t>
      </w:r>
    </w:p>
    <w:p w14:paraId="37561D3D" w14:textId="77777777" w:rsidR="000C5F32" w:rsidRDefault="000C5F32" w:rsidP="000C5F32">
      <w:pPr>
        <w:pStyle w:val="odrky"/>
      </w:pPr>
      <w:r>
        <w:t>SKIP</w:t>
      </w:r>
    </w:p>
    <w:p w14:paraId="7DAC71B7" w14:textId="77777777" w:rsidR="000C5F32" w:rsidRDefault="000C5F32" w:rsidP="000C5F32">
      <w:pPr>
        <w:pStyle w:val="odrky"/>
      </w:pPr>
      <w:r>
        <w:t>SDRUK</w:t>
      </w:r>
    </w:p>
    <w:p w14:paraId="5B938166" w14:textId="77777777" w:rsidR="000C5F32" w:rsidRDefault="000C5F32" w:rsidP="000C5F32">
      <w:pPr>
        <w:pStyle w:val="odrky"/>
      </w:pPr>
      <w:r>
        <w:t>ČIS</w:t>
      </w:r>
    </w:p>
    <w:p w14:paraId="44D81313" w14:textId="77777777" w:rsidR="000C5F32" w:rsidRDefault="000C5F32" w:rsidP="000C5F32">
      <w:pPr>
        <w:pStyle w:val="odrky"/>
      </w:pPr>
      <w:r>
        <w:t>AKVŠ</w:t>
      </w:r>
    </w:p>
    <w:p w14:paraId="3CED50AB" w14:textId="037DCFAC" w:rsidR="000C5F32" w:rsidRDefault="000C5F32" w:rsidP="000C5F32">
      <w:pPr>
        <w:pStyle w:val="slovn"/>
      </w:pPr>
      <w:r>
        <w:t>Která z organizací je občanským sdružením lidí, kteří se profesně věnují vyhledávání, uchováváním a zpřístupňování odborných informací týkajících se vědy, ekonomiky a techniky?</w:t>
      </w:r>
    </w:p>
    <w:p w14:paraId="6606E1E4" w14:textId="77777777" w:rsidR="000C5F32" w:rsidRDefault="000C5F32" w:rsidP="000C5F32">
      <w:pPr>
        <w:pStyle w:val="odrky"/>
      </w:pPr>
      <w:r>
        <w:t>SKIP</w:t>
      </w:r>
    </w:p>
    <w:p w14:paraId="3114E449" w14:textId="77777777" w:rsidR="000C5F32" w:rsidRDefault="000C5F32" w:rsidP="000C5F32">
      <w:pPr>
        <w:pStyle w:val="odrky"/>
      </w:pPr>
      <w:r>
        <w:t>SDRUK</w:t>
      </w:r>
    </w:p>
    <w:p w14:paraId="0986930C" w14:textId="77777777" w:rsidR="000C5F32" w:rsidRDefault="000C5F32" w:rsidP="000C5F32">
      <w:pPr>
        <w:pStyle w:val="odrky"/>
      </w:pPr>
      <w:r>
        <w:t>ČIS</w:t>
      </w:r>
    </w:p>
    <w:p w14:paraId="0AC3F4A0" w14:textId="77777777" w:rsidR="000C5F32" w:rsidRDefault="000C5F32" w:rsidP="000C5F32">
      <w:pPr>
        <w:pStyle w:val="odrky"/>
      </w:pPr>
      <w:r>
        <w:t>AKVŠ</w:t>
      </w:r>
    </w:p>
    <w:p w14:paraId="7772A055" w14:textId="77777777" w:rsidR="000C5F32" w:rsidRDefault="000C5F32" w:rsidP="000C5F32">
      <w:pPr>
        <w:pStyle w:val="odrky"/>
        <w:numPr>
          <w:ilvl w:val="0"/>
          <w:numId w:val="0"/>
        </w:numPr>
        <w:ind w:left="360"/>
      </w:pPr>
    </w:p>
    <w:p w14:paraId="75883F09" w14:textId="77777777" w:rsidR="00964600" w:rsidRDefault="00964600" w:rsidP="00964600">
      <w:pPr>
        <w:pStyle w:val="parUkonceniPrvku"/>
      </w:pPr>
    </w:p>
    <w:p w14:paraId="06E72792" w14:textId="77777777" w:rsidR="00964600" w:rsidRPr="004B005B" w:rsidRDefault="00964600" w:rsidP="00964600">
      <w:pPr>
        <w:pStyle w:val="parNadpisPrvkuModry"/>
      </w:pPr>
      <w:r w:rsidRPr="004B005B">
        <w:t>Odpovědi</w:t>
      </w:r>
    </w:p>
    <w:p w14:paraId="6CE5C3B5"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7362755F" wp14:editId="233DB387">
            <wp:extent cx="381635" cy="381635"/>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91F562" w14:textId="77777777" w:rsidR="00964600" w:rsidRDefault="00964600" w:rsidP="00964600">
      <w:pPr>
        <w:pStyle w:val="Tlotextu"/>
      </w:pPr>
    </w:p>
    <w:p w14:paraId="1A8C599F" w14:textId="7731E7E7" w:rsidR="000C5F32" w:rsidRDefault="000C5F32" w:rsidP="000C5F32">
      <w:pPr>
        <w:pStyle w:val="odrky"/>
      </w:pPr>
      <w:r>
        <w:t>SKIP</w:t>
      </w:r>
    </w:p>
    <w:p w14:paraId="557EA94E" w14:textId="548270E3" w:rsidR="000C5F32" w:rsidRDefault="000C5F32" w:rsidP="000C5F32">
      <w:pPr>
        <w:pStyle w:val="odrky"/>
      </w:pPr>
      <w:r>
        <w:t>SDRUKJ</w:t>
      </w:r>
    </w:p>
    <w:p w14:paraId="509A8F90" w14:textId="745E63F1" w:rsidR="000C5F32" w:rsidRDefault="000C5F32" w:rsidP="000C5F32">
      <w:pPr>
        <w:pStyle w:val="odrky"/>
      </w:pPr>
      <w:r>
        <w:t>AKVŠ</w:t>
      </w:r>
    </w:p>
    <w:p w14:paraId="26C87C89" w14:textId="2CCD6C8A" w:rsidR="000C5F32" w:rsidRDefault="000C5F32" w:rsidP="000C5F32">
      <w:pPr>
        <w:pStyle w:val="odrky"/>
      </w:pPr>
      <w:r>
        <w:t>SKIP</w:t>
      </w:r>
    </w:p>
    <w:p w14:paraId="642CFC06" w14:textId="5FC9B55C" w:rsidR="000C5F32" w:rsidRDefault="000C5F32" w:rsidP="000C5F32">
      <w:pPr>
        <w:pStyle w:val="odrky"/>
      </w:pPr>
      <w:r>
        <w:t>ČIS</w:t>
      </w:r>
    </w:p>
    <w:p w14:paraId="0B7F898C" w14:textId="77777777" w:rsidR="00964600" w:rsidRDefault="00964600" w:rsidP="00964600">
      <w:pPr>
        <w:pStyle w:val="parUkonceniPrvku"/>
      </w:pPr>
    </w:p>
    <w:p w14:paraId="2F84714C" w14:textId="77777777" w:rsidR="00964600" w:rsidRPr="00964600" w:rsidRDefault="00964600" w:rsidP="00964600">
      <w:pPr>
        <w:pStyle w:val="Tlotextu"/>
      </w:pPr>
    </w:p>
    <w:p w14:paraId="16F6F10F" w14:textId="7E086338" w:rsidR="00EF14BB" w:rsidRDefault="00EF14BB" w:rsidP="00C43866">
      <w:pPr>
        <w:pStyle w:val="Nadpis1"/>
      </w:pPr>
      <w:bookmarkStart w:id="97" w:name="_Toc499056334"/>
      <w:bookmarkStart w:id="98" w:name="_Toc22288963"/>
      <w:r>
        <w:t>Mezinárodní knihovnické organizace</w:t>
      </w:r>
      <w:bookmarkEnd w:id="98"/>
    </w:p>
    <w:p w14:paraId="71CE3806" w14:textId="4D2B5737" w:rsidR="00612286" w:rsidRPr="004B005B" w:rsidRDefault="00612286" w:rsidP="00612286">
      <w:pPr>
        <w:pStyle w:val="parNadpisPrvkuCerveny"/>
      </w:pPr>
      <w:r>
        <w:t>RYCHLÝ NÁHLED KAPITOLY</w:t>
      </w:r>
    </w:p>
    <w:p w14:paraId="0F483851" w14:textId="77777777" w:rsidR="00612286" w:rsidRDefault="00612286" w:rsidP="00612286">
      <w:pPr>
        <w:framePr w:w="624" w:h="624" w:hRule="exact" w:hSpace="170" w:wrap="around" w:vAnchor="text" w:hAnchor="page" w:xAlign="outside" w:y="-622" w:anchorLock="1"/>
      </w:pPr>
      <w:r>
        <w:rPr>
          <w:noProof/>
          <w:lang w:eastAsia="cs-CZ"/>
        </w:rPr>
        <w:drawing>
          <wp:inline distT="0" distB="0" distL="0" distR="0" wp14:anchorId="220640BB" wp14:editId="64EDFD87">
            <wp:extent cx="381635" cy="38163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0A531E6" w14:textId="40582924" w:rsidR="00612286" w:rsidRDefault="00612286" w:rsidP="00612286">
      <w:pPr>
        <w:pStyle w:val="Tlotextu"/>
        <w:rPr>
          <w:b/>
        </w:rPr>
      </w:pPr>
    </w:p>
    <w:p w14:paraId="112F116A" w14:textId="399FA9F8" w:rsidR="00F00493" w:rsidRPr="00F00493" w:rsidRDefault="00F00493" w:rsidP="00F00493">
      <w:pPr>
        <w:pStyle w:val="Tlotextu"/>
      </w:pPr>
      <w:r>
        <w:t>Mezinárodní knihovnické organizace jsou nezbytnou součástí rozvoje knihovnictví. Členství v nich je prestižní záležitostí každého rozvinutého státu a spolupráce přináší velký posun v rozvoji oboru.</w:t>
      </w:r>
    </w:p>
    <w:p w14:paraId="3C78206B" w14:textId="77777777" w:rsidR="00612286" w:rsidRDefault="00612286" w:rsidP="00612286">
      <w:pPr>
        <w:pStyle w:val="parUkonceniPrvku"/>
      </w:pPr>
    </w:p>
    <w:p w14:paraId="678076DF" w14:textId="77777777" w:rsidR="00612286" w:rsidRPr="004B005B" w:rsidRDefault="00612286" w:rsidP="00612286">
      <w:pPr>
        <w:pStyle w:val="parNadpisPrvkuCerveny"/>
      </w:pPr>
      <w:r w:rsidRPr="004B005B">
        <w:t>Cíle kapitoly</w:t>
      </w:r>
    </w:p>
    <w:p w14:paraId="465D2639" w14:textId="77777777" w:rsidR="00612286" w:rsidRDefault="00612286" w:rsidP="00612286">
      <w:pPr>
        <w:framePr w:w="624" w:h="624" w:hRule="exact" w:hSpace="170" w:wrap="around" w:vAnchor="text" w:hAnchor="page" w:xAlign="outside" w:y="-622" w:anchorLock="1"/>
      </w:pPr>
      <w:r>
        <w:rPr>
          <w:noProof/>
          <w:lang w:eastAsia="cs-CZ"/>
        </w:rPr>
        <w:drawing>
          <wp:inline distT="0" distB="0" distL="0" distR="0" wp14:anchorId="19241BB5" wp14:editId="1947A54E">
            <wp:extent cx="381635" cy="38163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90310B" w14:textId="3ED684B8" w:rsidR="00612286" w:rsidRDefault="00612286" w:rsidP="00612286">
      <w:pPr>
        <w:pStyle w:val="Tlotextu"/>
        <w:rPr>
          <w:i/>
        </w:rPr>
      </w:pPr>
    </w:p>
    <w:p w14:paraId="46AE628E" w14:textId="4FAD1249" w:rsidR="00F00493" w:rsidRPr="00F00493" w:rsidRDefault="00F00493" w:rsidP="00F00493">
      <w:pPr>
        <w:pStyle w:val="Tlotextu"/>
      </w:pPr>
      <w:r>
        <w:t>Studenti se seznámí s nejvýraznějšími a nejprestižnějšími mezinárodními knihovnickými organizacemi.</w:t>
      </w:r>
    </w:p>
    <w:p w14:paraId="7CB6791D" w14:textId="77777777" w:rsidR="00612286" w:rsidRDefault="00612286" w:rsidP="00612286">
      <w:pPr>
        <w:pStyle w:val="parUkonceniPrvku"/>
      </w:pPr>
    </w:p>
    <w:p w14:paraId="7F515321" w14:textId="77777777" w:rsidR="00612286" w:rsidRPr="004B005B" w:rsidRDefault="00612286" w:rsidP="00612286">
      <w:pPr>
        <w:pStyle w:val="parNadpisPrvkuCerveny"/>
      </w:pPr>
      <w:r w:rsidRPr="004B005B">
        <w:t>Klíčová slova kapitoly</w:t>
      </w:r>
    </w:p>
    <w:p w14:paraId="6DEF1418" w14:textId="77777777" w:rsidR="00612286" w:rsidRDefault="00612286" w:rsidP="00612286">
      <w:pPr>
        <w:framePr w:w="624" w:h="624" w:hRule="exact" w:hSpace="170" w:wrap="around" w:vAnchor="text" w:hAnchor="page" w:xAlign="outside" w:y="-622" w:anchorLock="1"/>
        <w:jc w:val="both"/>
      </w:pPr>
      <w:r>
        <w:rPr>
          <w:noProof/>
          <w:lang w:eastAsia="cs-CZ"/>
        </w:rPr>
        <w:drawing>
          <wp:inline distT="0" distB="0" distL="0" distR="0" wp14:anchorId="6C9D5DCD" wp14:editId="6C2471B6">
            <wp:extent cx="381635" cy="38163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7E2C758" w14:textId="43A76E6F" w:rsidR="00612286" w:rsidRDefault="00612286" w:rsidP="00612286">
      <w:pPr>
        <w:pStyle w:val="Tlotextu"/>
      </w:pPr>
    </w:p>
    <w:p w14:paraId="0944711E" w14:textId="52F7A8EF" w:rsidR="00F00493" w:rsidRDefault="00F00493" w:rsidP="00612286">
      <w:pPr>
        <w:pStyle w:val="Tlotextu"/>
      </w:pPr>
      <w:r>
        <w:t>Knihovnictví, organizace, spolky, mezinárodní, IFLA, EBLIDA, LIBER, OCLC</w:t>
      </w:r>
      <w:r w:rsidR="00D733FD">
        <w:t>.</w:t>
      </w:r>
    </w:p>
    <w:p w14:paraId="0218CC85" w14:textId="5BC1F9DE" w:rsidR="00D733FD" w:rsidRDefault="00D733FD" w:rsidP="00D733FD">
      <w:pPr>
        <w:pStyle w:val="parUkonceniPrvku"/>
      </w:pPr>
    </w:p>
    <w:p w14:paraId="151055C6" w14:textId="77777777" w:rsidR="006D4A8E" w:rsidRDefault="006D4A8E" w:rsidP="006D4A8E">
      <w:pPr>
        <w:pStyle w:val="Tlotextu"/>
      </w:pPr>
      <w:r w:rsidRPr="006D5F89">
        <w:t>Koncem 19. století se začalo modernizovat knihovnictví především v USA. Výsledkem byla modernizace sítě knihoven, vznik prvních zákonů v oblasti knihoven. Také knihovníci měli potřebu sdružovat se do spolků. První významný kn</w:t>
      </w:r>
      <w:r>
        <w:t>ihovnický spolek vznikl v USA v </w:t>
      </w:r>
      <w:r w:rsidRPr="006D5F89">
        <w:t>Philadelphii a nesl název The American Library Association. Pro světový a evropský prostor měl ale nejvýznamnější dopad vznik organizace IFLA a po</w:t>
      </w:r>
      <w:r>
        <w:t>zději ustanovení spolku EBLIDA.</w:t>
      </w:r>
    </w:p>
    <w:p w14:paraId="2624EE14" w14:textId="0FFA5AA0" w:rsidR="00612286" w:rsidRDefault="00511EFD" w:rsidP="00511EFD">
      <w:pPr>
        <w:pStyle w:val="Nadpis2"/>
      </w:pPr>
      <w:bookmarkStart w:id="99" w:name="_Toc22288964"/>
      <w:r>
        <w:t>IFLA</w:t>
      </w:r>
      <w:bookmarkEnd w:id="99"/>
    </w:p>
    <w:p w14:paraId="21A6D65D" w14:textId="77777777" w:rsidR="006D4A8E" w:rsidRPr="006D5F89" w:rsidRDefault="006D4A8E" w:rsidP="006D4A8E">
      <w:pPr>
        <w:pStyle w:val="Tlotextu"/>
        <w:jc w:val="right"/>
        <w:rPr>
          <w:i/>
        </w:rPr>
      </w:pPr>
      <w:r w:rsidRPr="006D5F89">
        <w:rPr>
          <w:i/>
        </w:rPr>
        <w:t xml:space="preserve">„The International Federation of Library Associations and Institutions (IFLA) </w:t>
      </w:r>
      <w:r>
        <w:rPr>
          <w:i/>
        </w:rPr>
        <w:br/>
      </w:r>
      <w:r w:rsidRPr="006D5F89">
        <w:rPr>
          <w:i/>
        </w:rPr>
        <w:t xml:space="preserve">is the eading international body representing the interests </w:t>
      </w:r>
      <w:r>
        <w:rPr>
          <w:i/>
        </w:rPr>
        <w:br/>
      </w:r>
      <w:r w:rsidRPr="006D5F89">
        <w:rPr>
          <w:i/>
        </w:rPr>
        <w:t xml:space="preserve">of library and information services and their users. </w:t>
      </w:r>
      <w:r>
        <w:rPr>
          <w:i/>
        </w:rPr>
        <w:br/>
      </w:r>
      <w:r w:rsidRPr="006D5F89">
        <w:rPr>
          <w:i/>
        </w:rPr>
        <w:t>It is the global voice of the library and information profession.“</w:t>
      </w:r>
    </w:p>
    <w:p w14:paraId="13F5BF27" w14:textId="77777777" w:rsidR="006D4A8E" w:rsidRDefault="006D4A8E" w:rsidP="00D733FD">
      <w:pPr>
        <w:pStyle w:val="Tlotextu"/>
      </w:pPr>
    </w:p>
    <w:p w14:paraId="12737782" w14:textId="25ADB497" w:rsidR="00D733FD" w:rsidRDefault="00D733FD" w:rsidP="00D733FD">
      <w:pPr>
        <w:pStyle w:val="Tlotextu"/>
      </w:pPr>
      <w:r>
        <w:t>IFLA (The International Federation of Library Associations and Institutions) je nejvýznamnější celosvětová knihovnická organizace. Byla založena v roce 1927 v Edinburgu.</w:t>
      </w:r>
    </w:p>
    <w:p w14:paraId="2892CA62" w14:textId="77777777" w:rsidR="00DE4495" w:rsidRDefault="00DE4495" w:rsidP="00DE4495">
      <w:pPr>
        <w:pStyle w:val="Tlotextu"/>
        <w:keepNext/>
        <w:jc w:val="center"/>
      </w:pPr>
      <w:r>
        <w:rPr>
          <w:noProof/>
          <w:lang w:eastAsia="cs-CZ"/>
        </w:rPr>
        <w:drawing>
          <wp:inline distT="0" distB="0" distL="0" distR="0" wp14:anchorId="25ED7B9C" wp14:editId="27A886D0">
            <wp:extent cx="3776111" cy="1042011"/>
            <wp:effectExtent l="0" t="0" r="0" b="6350"/>
            <wp:docPr id="642" name="Obrázek 642" descr="C:\Users\metodik\AppData\Local\Microsoft\Windows\INetCache\Content.MSO\D0F537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k\AppData\Local\Microsoft\Windows\INetCache\Content.MSO\D0F537E5.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03607" cy="1049598"/>
                    </a:xfrm>
                    <a:prstGeom prst="rect">
                      <a:avLst/>
                    </a:prstGeom>
                    <a:noFill/>
                    <a:ln>
                      <a:noFill/>
                    </a:ln>
                  </pic:spPr>
                </pic:pic>
              </a:graphicData>
            </a:graphic>
          </wp:inline>
        </w:drawing>
      </w:r>
    </w:p>
    <w:p w14:paraId="29B0F632" w14:textId="4E870015" w:rsidR="00DE4495" w:rsidRDefault="00DE4495" w:rsidP="00DE4495">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26</w:t>
      </w:r>
      <w:r w:rsidR="00954DBC">
        <w:rPr>
          <w:noProof/>
        </w:rPr>
        <w:fldChar w:fldCharType="end"/>
      </w:r>
      <w:r>
        <w:t xml:space="preserve"> - Logo IFLA</w:t>
      </w:r>
    </w:p>
    <w:p w14:paraId="5029ACCA" w14:textId="77777777" w:rsidR="006D4A8E" w:rsidRDefault="006D5F89" w:rsidP="006D5F89">
      <w:pPr>
        <w:pStyle w:val="Tlotextu"/>
      </w:pPr>
      <w:r w:rsidRPr="006D5F89">
        <w:t>IFLA je nevládní, nezisková a nezávislá organizace. Jejím dlouholetým úkolem je hájit zájmy knihovnických a informačních služeb a jejich uživatelů na celém světě. Podporuje vysokou úroveň standardu v poskytování knihovních a informačních služeb. Tyto standardy se snaží přenášet do povědomí široké veřejnosti.</w:t>
      </w:r>
    </w:p>
    <w:p w14:paraId="4AB3545A" w14:textId="77777777" w:rsidR="006D4A8E" w:rsidRDefault="006D5F89" w:rsidP="006D4A8E">
      <w:pPr>
        <w:pStyle w:val="Nadpis3"/>
      </w:pPr>
      <w:bookmarkStart w:id="100" w:name="_Toc22288965"/>
      <w:r w:rsidRPr="006D5F89">
        <w:t>Historie IFLA</w:t>
      </w:r>
      <w:bookmarkEnd w:id="100"/>
      <w:r w:rsidRPr="006D5F89">
        <w:t xml:space="preserve"> </w:t>
      </w:r>
    </w:p>
    <w:p w14:paraId="3524701A" w14:textId="110F3646" w:rsidR="00776FD2" w:rsidRPr="00776FD2" w:rsidRDefault="006D5F89" w:rsidP="00776FD2">
      <w:pPr>
        <w:pStyle w:val="Tlotextu"/>
        <w:rPr>
          <w:rFonts w:cs="Times New Roman"/>
          <w:sz w:val="23"/>
          <w:szCs w:val="23"/>
        </w:rPr>
      </w:pPr>
      <w:r w:rsidRPr="006D5F89">
        <w:t>Organizac</w:t>
      </w:r>
      <w:r>
        <w:t xml:space="preserve">e IFLA je </w:t>
      </w:r>
      <w:r w:rsidRPr="000E4C34">
        <w:rPr>
          <w:b/>
        </w:rPr>
        <w:t>„představitelkou knihovnické profese“.</w:t>
      </w:r>
      <w:r>
        <w:t xml:space="preserve"> Má 1800 členů, kterými jsou knihovnické spolky, knihovny a instituce ze 150 zemí celého světa. Tato nejvýznamnější</w:t>
      </w:r>
      <w:r w:rsidR="00776FD2">
        <w:t xml:space="preserve"> k</w:t>
      </w:r>
      <w:r w:rsidR="00776FD2" w:rsidRPr="00776FD2">
        <w:rPr>
          <w:rFonts w:cs="Times New Roman"/>
          <w:sz w:val="23"/>
          <w:szCs w:val="23"/>
        </w:rPr>
        <w:t xml:space="preserve">nihovnická organizace byla založena ve skotském městě Edinburghu v roce 1927 na výročním zasedání asociace britských knihoven. O její založení se zasloužilo sedm zemí, mezi nimiž byla i Česká republika spolu s ředitelem tehdejší Knihovny Národního shromáždění Václavem Zdeňkem Tobolkou. </w:t>
      </w:r>
    </w:p>
    <w:p w14:paraId="51ED5CDA" w14:textId="5D866FC1" w:rsidR="00776FD2" w:rsidRPr="00D740E3" w:rsidRDefault="00776FD2" w:rsidP="00D740E3">
      <w:pPr>
        <w:pStyle w:val="Tlotextu"/>
        <w:rPr>
          <w:i/>
        </w:rPr>
      </w:pPr>
      <w:r w:rsidRPr="00D740E3">
        <w:rPr>
          <w:i/>
        </w:rPr>
        <w:t>„Bylo to v září roku 1927, kdy se v Edinburghu sešla hrs</w:t>
      </w:r>
      <w:r w:rsidR="000E4C34">
        <w:rPr>
          <w:i/>
        </w:rPr>
        <w:t>tka pokrokových knihovníků z 15 </w:t>
      </w:r>
      <w:r w:rsidRPr="00D740E3">
        <w:rPr>
          <w:i/>
        </w:rPr>
        <w:t>států a dohodla se, že založí mezinárodní knihovnickou organisaci… v dalších letech se IFLA rozrůstala nejen početně, ale rozšiřovala také náplň práce a okruh činností jak v oboru knihovnictví a souvisících oborů, tak také geograficky. Za největší klad a pokrok ve své práci považují pracovníci IFLA to, že se za uplynulé období podařilo stmelit knihovníky a upevnit vskutku mezinárodní spolupráci v knihovnictví.“</w:t>
      </w:r>
      <w:r w:rsidR="000E4C34" w:rsidRPr="000E4C34">
        <w:rPr>
          <w:rStyle w:val="Znakapoznpodarou"/>
          <w:i/>
        </w:rPr>
        <w:t xml:space="preserve"> </w:t>
      </w:r>
      <w:r w:rsidR="000E4C34">
        <w:rPr>
          <w:rStyle w:val="Znakapoznpodarou"/>
          <w:i/>
        </w:rPr>
        <w:footnoteReference w:id="45"/>
      </w:r>
    </w:p>
    <w:p w14:paraId="53D753E4" w14:textId="77777777" w:rsidR="00776FD2" w:rsidRPr="00776FD2" w:rsidRDefault="00776FD2" w:rsidP="00776FD2">
      <w:pPr>
        <w:autoSpaceDE w:val="0"/>
        <w:autoSpaceDN w:val="0"/>
        <w:adjustRightInd w:val="0"/>
        <w:spacing w:after="0" w:line="240" w:lineRule="auto"/>
        <w:rPr>
          <w:rFonts w:cs="Times New Roman"/>
          <w:color w:val="000000"/>
          <w:sz w:val="16"/>
          <w:szCs w:val="16"/>
        </w:rPr>
      </w:pPr>
    </w:p>
    <w:p w14:paraId="120393AD" w14:textId="77777777" w:rsidR="00776FD2" w:rsidRPr="00776FD2" w:rsidRDefault="00776FD2" w:rsidP="00D740E3">
      <w:pPr>
        <w:pStyle w:val="Tlotextu"/>
      </w:pPr>
      <w:r w:rsidRPr="00776FD2">
        <w:t xml:space="preserve">Toto významné postavení si Spolek československých knihovníků v čele se Zdeňkem Václavem Tobolkou a Janem Ladislavem Živným zasloužil tím, že s mimořádným úspěchem zorganizoval v roce 1926 v Praze </w:t>
      </w:r>
      <w:r w:rsidRPr="00776FD2">
        <w:rPr>
          <w:b/>
          <w:bCs/>
        </w:rPr>
        <w:t>Mezinárodní kongres knihovníků a přátel knih</w:t>
      </w:r>
      <w:r w:rsidRPr="00776FD2">
        <w:t xml:space="preserve">. Kongresu se zúčastnilo 700 knihovníků, vydavatelů, knihkupců a bibliofilů z 88 organizací a 28 zemí z celého světa. Pražská rezoluce se stala podkladem pro další kroky vedoucí k ustavení mezinárodní knihovnické organizace a V. Z. Tobolka byl až do roku 1931 členem jejího výkonného výboru. </w:t>
      </w:r>
    </w:p>
    <w:p w14:paraId="2E450C58" w14:textId="3C04FBD2" w:rsidR="00776FD2" w:rsidRPr="00776FD2" w:rsidRDefault="00776FD2" w:rsidP="00D740E3">
      <w:pPr>
        <w:pStyle w:val="Tlotextu"/>
      </w:pPr>
      <w:r w:rsidRPr="00776FD2">
        <w:t>IFLA udržuje oficiální vztahy s UNESCO, je v postavení pozorovatele v rámci OSN, má přidružený status Mezinárodní rady vědeckých svazů (ICSU) a status pozorovatele u</w:t>
      </w:r>
      <w:r w:rsidR="00D740E3">
        <w:t> </w:t>
      </w:r>
      <w:r w:rsidRPr="00776FD2">
        <w:t xml:space="preserve">Světové organizace duševního vlastnictví (WIPO) a Mezinárodní organizace pro normalizaci (ISO). V roce 1999 IFLA získala status pozorovatele u Světové obchodní organizace (WTO). </w:t>
      </w:r>
    </w:p>
    <w:p w14:paraId="29F76429" w14:textId="59A18181" w:rsidR="00776FD2" w:rsidRPr="00776FD2" w:rsidRDefault="00776FD2" w:rsidP="00D740E3">
      <w:pPr>
        <w:pStyle w:val="Tlotextu"/>
      </w:pPr>
      <w:r w:rsidRPr="00776FD2">
        <w:t xml:space="preserve">IFLA je členem </w:t>
      </w:r>
      <w:r w:rsidRPr="000E4C34">
        <w:rPr>
          <w:b/>
        </w:rPr>
        <w:t>Mezinárodní rady pro archivy</w:t>
      </w:r>
      <w:r w:rsidRPr="00776FD2">
        <w:t xml:space="preserve"> (ICA), </w:t>
      </w:r>
      <w:r w:rsidR="00A10465" w:rsidRPr="000E4C34">
        <w:rPr>
          <w:b/>
        </w:rPr>
        <w:t>Mezinárodní rady muzeí</w:t>
      </w:r>
      <w:r w:rsidR="00A10465">
        <w:t xml:space="preserve"> (ICOM) a </w:t>
      </w:r>
      <w:r w:rsidRPr="000E4C34">
        <w:rPr>
          <w:b/>
        </w:rPr>
        <w:t>Mezinárodní rady památek a míst</w:t>
      </w:r>
      <w:r w:rsidRPr="00776FD2">
        <w:t xml:space="preserve"> (ICOMOS), </w:t>
      </w:r>
      <w:r w:rsidRPr="000E4C34">
        <w:rPr>
          <w:b/>
        </w:rPr>
        <w:t>Mezinárodního výboru Modrého štítu</w:t>
      </w:r>
      <w:r w:rsidRPr="00776FD2">
        <w:t xml:space="preserve"> (ICBS). Posláním ICBS je shromažďovat a šířit informace a koordinov</w:t>
      </w:r>
      <w:r w:rsidR="00D740E3">
        <w:t>at činnost v </w:t>
      </w:r>
      <w:r w:rsidRPr="00776FD2">
        <w:t>situacích, kdy jsou ohroženy kulturní statky.</w:t>
      </w:r>
    </w:p>
    <w:p w14:paraId="75A135CE" w14:textId="77777777" w:rsidR="00776FD2" w:rsidRPr="00776FD2" w:rsidRDefault="00776FD2" w:rsidP="00D740E3">
      <w:pPr>
        <w:pStyle w:val="Nadpis3"/>
      </w:pPr>
      <w:bookmarkStart w:id="101" w:name="_Toc22288966"/>
      <w:r w:rsidRPr="00776FD2">
        <w:t>Úřední jazyky IFLA</w:t>
      </w:r>
      <w:bookmarkEnd w:id="101"/>
      <w:r w:rsidRPr="00776FD2">
        <w:t xml:space="preserve"> </w:t>
      </w:r>
    </w:p>
    <w:p w14:paraId="449A0C2F" w14:textId="2818F92D" w:rsidR="00776FD2" w:rsidRPr="00776FD2" w:rsidRDefault="00776FD2" w:rsidP="00D740E3">
      <w:pPr>
        <w:pStyle w:val="Tlotextu"/>
      </w:pPr>
      <w:r w:rsidRPr="00776FD2">
        <w:t>IFLA má v současné době sedm úředních jazyků: arabštinu, čínštinu, angličtinu, francouzštinu, němčinu, ruštinu a španělštinu. Obchodním jazykem IFLA je angličtina. Jednou ročně probíhá výroční konference, na které se setkávají knihovníci z celého světa.</w:t>
      </w:r>
      <w:r w:rsidR="00D740E3">
        <w:rPr>
          <w:sz w:val="16"/>
          <w:szCs w:val="16"/>
        </w:rPr>
        <w:t xml:space="preserve"> </w:t>
      </w:r>
      <w:r w:rsidRPr="00776FD2">
        <w:t xml:space="preserve">V současné době Českou republiku (SKIP) zastupuje RNDr. Lenka Prucková, která se účastní jednání sekce IFLA pro veřejné knihovny. </w:t>
      </w:r>
    </w:p>
    <w:p w14:paraId="45662C8F" w14:textId="77777777" w:rsidR="00776FD2" w:rsidRPr="00776FD2" w:rsidRDefault="00776FD2" w:rsidP="00D740E3">
      <w:pPr>
        <w:pStyle w:val="Nadpis3"/>
      </w:pPr>
      <w:bookmarkStart w:id="102" w:name="_Toc22288967"/>
      <w:r w:rsidRPr="00776FD2">
        <w:t>Vedení IFLA</w:t>
      </w:r>
      <w:bookmarkEnd w:id="102"/>
      <w:r w:rsidRPr="00776FD2">
        <w:t xml:space="preserve"> </w:t>
      </w:r>
    </w:p>
    <w:p w14:paraId="7BC842A9" w14:textId="141E0EFE" w:rsidR="00776FD2" w:rsidRPr="00776FD2" w:rsidRDefault="00776FD2" w:rsidP="00D740E3">
      <w:pPr>
        <w:pStyle w:val="Tlotextu"/>
      </w:pPr>
      <w:r w:rsidRPr="00776FD2">
        <w:t>V období 2019-2021 byla zvolena prezidentem mezinárodní organizace IFLA Christine Mackenzie z Melbourne v Austrálii.</w:t>
      </w:r>
      <w:r w:rsidR="00D740E3">
        <w:t xml:space="preserve"> </w:t>
      </w:r>
      <w:r w:rsidRPr="00776FD2">
        <w:rPr>
          <w:sz w:val="16"/>
          <w:szCs w:val="16"/>
        </w:rPr>
        <w:t xml:space="preserve"> </w:t>
      </w:r>
      <w:r w:rsidRPr="00776FD2">
        <w:t>Generálním tajemníkem IFLA je od roku 2019 Gerald Leitner,</w:t>
      </w:r>
      <w:r w:rsidR="00D740E3">
        <w:t xml:space="preserve"> </w:t>
      </w:r>
      <w:r w:rsidRPr="00776FD2">
        <w:t xml:space="preserve">který je významnou knihovnickou osobností nejen v mezinárodní organizaci IFLA, ale působí také jako představitel evropské knihovnické organizace EBLIDA. Gerald Leitner je šéf Svazu knihoven Rakouska (Büchereiverband Österreichs) a je pro české knihovníky ten, jehož nabídka zvýhodněných podmínek členství vedla k tomu, že SKIP se stal členem této organizace aktivně usilující o to, aby hlas knihoven a jejich uživatelů byl na půdě Evropské unie náležitě slyšen. </w:t>
      </w:r>
    </w:p>
    <w:p w14:paraId="4CB24FFE" w14:textId="77777777" w:rsidR="00776FD2" w:rsidRPr="00776FD2" w:rsidRDefault="00776FD2" w:rsidP="00D740E3">
      <w:pPr>
        <w:pStyle w:val="Tlotextu"/>
      </w:pPr>
      <w:r w:rsidRPr="00776FD2">
        <w:t xml:space="preserve">Institucionálními členy IFLA v České republice jsou Svaz knihovníků a informačních pracovníků, Národní knihovna České republiky a Parlamentní knihovna. </w:t>
      </w:r>
    </w:p>
    <w:p w14:paraId="6FB3B430" w14:textId="77777777" w:rsidR="00776FD2" w:rsidRPr="00776FD2" w:rsidRDefault="00776FD2" w:rsidP="00D740E3">
      <w:pPr>
        <w:pStyle w:val="Nadpis3"/>
      </w:pPr>
      <w:bookmarkStart w:id="103" w:name="_Toc22288968"/>
      <w:r w:rsidRPr="00776FD2">
        <w:t>Orgány IFLA</w:t>
      </w:r>
      <w:bookmarkEnd w:id="103"/>
      <w:r w:rsidRPr="00776FD2">
        <w:t xml:space="preserve"> </w:t>
      </w:r>
    </w:p>
    <w:p w14:paraId="5C148B60" w14:textId="77777777" w:rsidR="00776FD2" w:rsidRPr="00776FD2" w:rsidRDefault="00776FD2" w:rsidP="00D740E3">
      <w:pPr>
        <w:pStyle w:val="Tlotextu"/>
      </w:pPr>
      <w:r w:rsidRPr="00776FD2">
        <w:t xml:space="preserve">• </w:t>
      </w:r>
      <w:r w:rsidRPr="00776FD2">
        <w:rPr>
          <w:b/>
          <w:bCs/>
        </w:rPr>
        <w:t xml:space="preserve">Valné shromáždění členů </w:t>
      </w:r>
      <w:r w:rsidRPr="00776FD2">
        <w:t xml:space="preserve">svolává své členy jednou ročně a je nejvyšším řídícím orgánem., který se schází jednou ročně při příležitosti výročních konferencí. Členové jsou zvoleni zástupci jednotlivých členů IFLA. Rozhoduje o volbě členů správní rady a předsedy a vydává usnesení pro Výkonný a Odborný výbor. </w:t>
      </w:r>
    </w:p>
    <w:p w14:paraId="1B33B81F" w14:textId="77777777" w:rsidR="00776FD2" w:rsidRPr="00776FD2" w:rsidRDefault="00776FD2" w:rsidP="00D740E3">
      <w:pPr>
        <w:pStyle w:val="Tlotextu"/>
      </w:pPr>
      <w:r w:rsidRPr="00776FD2">
        <w:t xml:space="preserve">• </w:t>
      </w:r>
      <w:r w:rsidRPr="00776FD2">
        <w:rPr>
          <w:b/>
          <w:bCs/>
        </w:rPr>
        <w:t xml:space="preserve">Správní rada </w:t>
      </w:r>
      <w:r w:rsidRPr="00776FD2">
        <w:t xml:space="preserve">má odpovědnost za manažerské a odborné vedení organizace, je podřízena rozhodnutím Valného shromáždění členů. Zasedá dvakrát do roka. </w:t>
      </w:r>
    </w:p>
    <w:p w14:paraId="2A2B335D" w14:textId="77777777" w:rsidR="00776FD2" w:rsidRPr="00776FD2" w:rsidRDefault="00776FD2" w:rsidP="00776FD2">
      <w:pPr>
        <w:autoSpaceDE w:val="0"/>
        <w:autoSpaceDN w:val="0"/>
        <w:adjustRightInd w:val="0"/>
        <w:spacing w:after="0" w:line="240" w:lineRule="auto"/>
        <w:rPr>
          <w:rFonts w:cs="Times New Roman"/>
          <w:sz w:val="23"/>
          <w:szCs w:val="23"/>
        </w:rPr>
      </w:pPr>
      <w:r w:rsidRPr="00776FD2">
        <w:rPr>
          <w:rFonts w:cs="Times New Roman"/>
          <w:sz w:val="23"/>
          <w:szCs w:val="23"/>
        </w:rPr>
        <w:t xml:space="preserve">14 </w:t>
      </w:r>
    </w:p>
    <w:p w14:paraId="565E2FCE" w14:textId="77777777" w:rsidR="00776FD2" w:rsidRPr="00776FD2" w:rsidRDefault="00776FD2" w:rsidP="00776FD2">
      <w:pPr>
        <w:autoSpaceDE w:val="0"/>
        <w:autoSpaceDN w:val="0"/>
        <w:adjustRightInd w:val="0"/>
        <w:spacing w:after="0" w:line="240" w:lineRule="auto"/>
        <w:rPr>
          <w:rFonts w:cs="Times New Roman"/>
          <w:szCs w:val="24"/>
        </w:rPr>
      </w:pPr>
    </w:p>
    <w:p w14:paraId="624ECE63" w14:textId="7972FBE1" w:rsidR="00776FD2" w:rsidRPr="00776FD2" w:rsidRDefault="00776FD2" w:rsidP="00A10465">
      <w:pPr>
        <w:pStyle w:val="odrky"/>
        <w:rPr>
          <w:sz w:val="16"/>
          <w:szCs w:val="16"/>
        </w:rPr>
      </w:pPr>
      <w:r w:rsidRPr="00776FD2">
        <w:rPr>
          <w:b/>
          <w:bCs/>
        </w:rPr>
        <w:t xml:space="preserve">Výkonný výbor </w:t>
      </w:r>
      <w:r w:rsidRPr="00776FD2">
        <w:t xml:space="preserve">je orgán, který dohlíží na směr, kterým se IFLA řídí v období mezi jednotlivými zasedáními Správní rady. </w:t>
      </w:r>
      <w:r w:rsidRPr="00776FD2">
        <w:rPr>
          <w:sz w:val="16"/>
          <w:szCs w:val="16"/>
        </w:rPr>
        <w:t xml:space="preserve">8 </w:t>
      </w:r>
    </w:p>
    <w:p w14:paraId="045095FE" w14:textId="51FFDB7A" w:rsidR="00776FD2" w:rsidRDefault="00776FD2" w:rsidP="00A10465">
      <w:pPr>
        <w:pStyle w:val="odrky"/>
      </w:pPr>
      <w:r w:rsidRPr="00D740E3">
        <w:rPr>
          <w:b/>
        </w:rPr>
        <w:t>Odborný výbor</w:t>
      </w:r>
      <w:r w:rsidRPr="00776FD2">
        <w:t xml:space="preserve"> (Professional Committee) byl ustanoven k zajištění koordinace všech jednotek IFLA odpovědných za odborné aktivity, programy a postupy. Prezidentem výboru je paní Christine MacKenzie z Austrálie. </w:t>
      </w:r>
    </w:p>
    <w:p w14:paraId="3CEC0A29" w14:textId="7CE96098" w:rsidR="003500FA" w:rsidRDefault="00B421AB" w:rsidP="003500FA">
      <w:pPr>
        <w:pStyle w:val="Tlotextu"/>
      </w:pPr>
      <w:r>
        <w:rPr>
          <w:noProof/>
          <w:lang w:eastAsia="cs-CZ"/>
        </w:rPr>
        <mc:AlternateContent>
          <mc:Choice Requires="wps">
            <w:drawing>
              <wp:anchor distT="0" distB="0" distL="114300" distR="114300" simplePos="0" relativeHeight="251667456" behindDoc="0" locked="0" layoutInCell="1" allowOverlap="1" wp14:anchorId="202BA4F3" wp14:editId="63B14F19">
                <wp:simplePos x="0" y="0"/>
                <wp:positionH relativeFrom="column">
                  <wp:posOffset>3810</wp:posOffset>
                </wp:positionH>
                <wp:positionV relativeFrom="paragraph">
                  <wp:posOffset>2409825</wp:posOffset>
                </wp:positionV>
                <wp:extent cx="5693410" cy="635"/>
                <wp:effectExtent l="0" t="0" r="0" b="0"/>
                <wp:wrapTopAndBottom/>
                <wp:docPr id="676" name="Textové pole 676"/>
                <wp:cNvGraphicFramePr/>
                <a:graphic xmlns:a="http://schemas.openxmlformats.org/drawingml/2006/main">
                  <a:graphicData uri="http://schemas.microsoft.com/office/word/2010/wordprocessingShape">
                    <wps:wsp>
                      <wps:cNvSpPr txBox="1"/>
                      <wps:spPr>
                        <a:xfrm>
                          <a:off x="0" y="0"/>
                          <a:ext cx="5693410" cy="635"/>
                        </a:xfrm>
                        <a:prstGeom prst="rect">
                          <a:avLst/>
                        </a:prstGeom>
                        <a:solidFill>
                          <a:prstClr val="white"/>
                        </a:solidFill>
                        <a:ln>
                          <a:noFill/>
                        </a:ln>
                        <a:effectLst/>
                      </wps:spPr>
                      <wps:txbx>
                        <w:txbxContent>
                          <w:p w14:paraId="781817DA" w14:textId="780E4D66" w:rsidR="008172CD" w:rsidRPr="007B616E" w:rsidRDefault="008172CD" w:rsidP="00B421AB">
                            <w:pPr>
                              <w:pStyle w:val="Popiskyobr"/>
                              <w:rPr>
                                <w:rFonts w:ascii="Times New Roman" w:eastAsiaTheme="minorHAnsi" w:hAnsi="Times New Roman"/>
                                <w:noProof/>
                                <w:sz w:val="24"/>
                              </w:rPr>
                            </w:pPr>
                            <w:r>
                              <w:t xml:space="preserve">Obrázek </w:t>
                            </w:r>
                            <w:r>
                              <w:fldChar w:fldCharType="begin"/>
                            </w:r>
                            <w:r>
                              <w:instrText xml:space="preserve"> SEQ Obrázek \* ARABIC </w:instrText>
                            </w:r>
                            <w:r>
                              <w:fldChar w:fldCharType="separate"/>
                            </w:r>
                            <w:r w:rsidR="00541CAE">
                              <w:rPr>
                                <w:noProof/>
                              </w:rPr>
                              <w:t>27</w:t>
                            </w:r>
                            <w:r>
                              <w:rPr>
                                <w:noProof/>
                              </w:rPr>
                              <w:fldChar w:fldCharType="end"/>
                            </w:r>
                            <w:r>
                              <w:t xml:space="preserve"> - Orgány IFLA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2BA4F3" id="Textové pole 676" o:spid="_x0000_s1031" type="#_x0000_t202" style="position:absolute;left:0;text-align:left;margin-left:.3pt;margin-top:189.75pt;width:448.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" stroked="f">
                <v:textbox style="mso-fit-shape-to-text:t" inset="0,0,0,0">
                  <w:txbxContent>
                    <w:p w14:paraId="781817DA" w14:textId="780E4D66" w:rsidR="008172CD" w:rsidRPr="007B616E" w:rsidRDefault="008172CD" w:rsidP="00B421AB">
                      <w:pPr>
                        <w:pStyle w:val="Popiskyobr"/>
                        <w:rPr>
                          <w:rFonts w:ascii="Times New Roman" w:eastAsiaTheme="minorHAnsi" w:hAnsi="Times New Roman"/>
                          <w:noProof/>
                          <w:sz w:val="24"/>
                        </w:rPr>
                      </w:pPr>
                      <w:r>
                        <w:t xml:space="preserve">Obrázek </w:t>
                      </w:r>
                      <w:r>
                        <w:fldChar w:fldCharType="begin"/>
                      </w:r>
                      <w:r>
                        <w:instrText xml:space="preserve"> SEQ Obrázek \* ARABIC </w:instrText>
                      </w:r>
                      <w:r>
                        <w:fldChar w:fldCharType="separate"/>
                      </w:r>
                      <w:r w:rsidR="00541CAE">
                        <w:rPr>
                          <w:noProof/>
                        </w:rPr>
                        <w:t>27</w:t>
                      </w:r>
                      <w:r>
                        <w:rPr>
                          <w:noProof/>
                        </w:rPr>
                        <w:fldChar w:fldCharType="end"/>
                      </w:r>
                      <w:r>
                        <w:t xml:space="preserve"> - Orgány IFLA</w:t>
                      </w:r>
                    </w:p>
                  </w:txbxContent>
                </v:textbox>
                <w10:wrap type="topAndBottom"/>
              </v:shape>
            </w:pict>
          </mc:Fallback>
        </mc:AlternateContent>
      </w:r>
      <w:r>
        <w:rPr>
          <w:noProof/>
          <w:lang w:eastAsia="cs-CZ"/>
        </w:rPr>
        <w:drawing>
          <wp:anchor distT="0" distB="0" distL="114300" distR="114300" simplePos="0" relativeHeight="251665408" behindDoc="0" locked="0" layoutInCell="1" allowOverlap="1" wp14:anchorId="5E62B8D8" wp14:editId="7E0A3AFB">
            <wp:simplePos x="0" y="0"/>
            <wp:positionH relativeFrom="column">
              <wp:posOffset>3810</wp:posOffset>
            </wp:positionH>
            <wp:positionV relativeFrom="paragraph">
              <wp:posOffset>360045</wp:posOffset>
            </wp:positionV>
            <wp:extent cx="5693410" cy="1992630"/>
            <wp:effectExtent l="0" t="38100" r="0" b="26670"/>
            <wp:wrapTopAndBottom/>
            <wp:docPr id="675" name="Diagram 6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14:sizeRelH relativeFrom="margin">
              <wp14:pctWidth>0</wp14:pctWidth>
            </wp14:sizeRelH>
          </wp:anchor>
        </w:drawing>
      </w:r>
    </w:p>
    <w:p w14:paraId="22334987" w14:textId="3F294037" w:rsidR="003500FA" w:rsidRPr="00776FD2" w:rsidRDefault="003500FA" w:rsidP="003500FA">
      <w:pPr>
        <w:pStyle w:val="odrky"/>
        <w:numPr>
          <w:ilvl w:val="0"/>
          <w:numId w:val="0"/>
        </w:numPr>
        <w:ind w:left="360" w:hanging="360"/>
      </w:pPr>
    </w:p>
    <w:p w14:paraId="11F20A01" w14:textId="2598FE1B" w:rsidR="00776FD2" w:rsidRPr="00776FD2" w:rsidRDefault="00776FD2" w:rsidP="00D740E3">
      <w:pPr>
        <w:pStyle w:val="Nadpis3"/>
      </w:pPr>
      <w:bookmarkStart w:id="104" w:name="_Toc22288969"/>
      <w:r w:rsidRPr="00776FD2">
        <w:t>Priority IFLA</w:t>
      </w:r>
      <w:bookmarkEnd w:id="104"/>
      <w:r w:rsidRPr="00776FD2">
        <w:t xml:space="preserve"> </w:t>
      </w:r>
    </w:p>
    <w:p w14:paraId="0D76746D" w14:textId="0BA4D881" w:rsidR="00776FD2" w:rsidRPr="00776FD2" w:rsidRDefault="00776FD2" w:rsidP="00D740E3">
      <w:pPr>
        <w:pStyle w:val="parOdrazky01"/>
      </w:pPr>
      <w:r w:rsidRPr="00776FD2">
        <w:t xml:space="preserve">Princip svobodného přístupu k informacím, </w:t>
      </w:r>
    </w:p>
    <w:p w14:paraId="145D2595" w14:textId="1DDCC6B5" w:rsidR="00776FD2" w:rsidRPr="00776FD2" w:rsidRDefault="00776FD2" w:rsidP="00D740E3">
      <w:pPr>
        <w:pStyle w:val="parOdrazky01"/>
      </w:pPr>
      <w:r w:rsidRPr="00776FD2">
        <w:t xml:space="preserve">podpora gramotnosti, čtení a celoživotního vzdělávání, </w:t>
      </w:r>
    </w:p>
    <w:p w14:paraId="54779081" w14:textId="6E3981F5" w:rsidR="00776FD2" w:rsidRPr="00776FD2" w:rsidRDefault="00776FD2" w:rsidP="00D740E3">
      <w:pPr>
        <w:pStyle w:val="parOdrazky01"/>
      </w:pPr>
      <w:r w:rsidRPr="00776FD2">
        <w:t xml:space="preserve">poskytování neomezeného přístupu k informacím, </w:t>
      </w:r>
    </w:p>
    <w:p w14:paraId="09EF9ABB" w14:textId="2A614958" w:rsidR="00776FD2" w:rsidRPr="00776FD2" w:rsidRDefault="00776FD2" w:rsidP="00D740E3">
      <w:pPr>
        <w:pStyle w:val="parOdrazky01"/>
      </w:pPr>
      <w:r w:rsidRPr="00776FD2">
        <w:t xml:space="preserve">harmonizace práv autorů na ochranu duševního vlastnictví s potřebami uživatelů, </w:t>
      </w:r>
    </w:p>
    <w:p w14:paraId="480FA0B2" w14:textId="381C11B0" w:rsidR="00776FD2" w:rsidRPr="00776FD2" w:rsidRDefault="00776FD2" w:rsidP="00D740E3">
      <w:pPr>
        <w:pStyle w:val="parOdrazky01"/>
      </w:pPr>
      <w:r w:rsidRPr="00776FD2">
        <w:t xml:space="preserve">podpora sdílení zdrojů. </w:t>
      </w:r>
    </w:p>
    <w:p w14:paraId="52B080F3" w14:textId="5CA28ACB" w:rsidR="00776FD2" w:rsidRPr="00776FD2" w:rsidRDefault="00776FD2" w:rsidP="000D76C3">
      <w:pPr>
        <w:pStyle w:val="Nadpis3"/>
      </w:pPr>
      <w:bookmarkStart w:id="105" w:name="_Toc22288970"/>
      <w:r w:rsidRPr="00776FD2">
        <w:t xml:space="preserve">Cíle </w:t>
      </w:r>
      <w:r w:rsidRPr="000D76C3">
        <w:t>IFLA</w:t>
      </w:r>
      <w:bookmarkEnd w:id="105"/>
      <w:r w:rsidRPr="00776FD2">
        <w:t xml:space="preserve"> </w:t>
      </w:r>
    </w:p>
    <w:p w14:paraId="584FCFA7" w14:textId="6F107A50" w:rsidR="00776FD2" w:rsidRPr="00776FD2" w:rsidRDefault="00776FD2" w:rsidP="00D740E3">
      <w:pPr>
        <w:pStyle w:val="parOdrazky01"/>
      </w:pPr>
      <w:r w:rsidRPr="00776FD2">
        <w:t xml:space="preserve">Podporovat vysokou úroveň služeb a poskytování knihovnických a informačních služeb. </w:t>
      </w:r>
    </w:p>
    <w:p w14:paraId="08DE30A8" w14:textId="0C3C2056" w:rsidR="00776FD2" w:rsidRPr="00776FD2" w:rsidRDefault="00776FD2" w:rsidP="00D740E3">
      <w:pPr>
        <w:pStyle w:val="parOdrazky01"/>
      </w:pPr>
      <w:r w:rsidRPr="00776FD2">
        <w:t xml:space="preserve">Podporovat všeobecné pochopení hodnoty dobrých knihoven a informačních služeb. </w:t>
      </w:r>
    </w:p>
    <w:p w14:paraId="4EFD6197" w14:textId="469A1D27" w:rsidR="00776FD2" w:rsidRPr="00776FD2" w:rsidRDefault="00776FD2" w:rsidP="00D740E3">
      <w:pPr>
        <w:pStyle w:val="parOdrazky01"/>
      </w:pPr>
      <w:r w:rsidRPr="00776FD2">
        <w:t xml:space="preserve">Zastupovat zájmy svých členů po celém světě. </w:t>
      </w:r>
    </w:p>
    <w:p w14:paraId="30DD0C04" w14:textId="6705B588" w:rsidR="00776FD2" w:rsidRPr="000D76C3" w:rsidRDefault="00776FD2" w:rsidP="000D76C3">
      <w:pPr>
        <w:pStyle w:val="Nadpis3"/>
        <w:rPr>
          <w:rStyle w:val="Nadpis3Char"/>
          <w:b/>
        </w:rPr>
      </w:pPr>
      <w:bookmarkStart w:id="106" w:name="_Toc22288971"/>
      <w:r w:rsidRPr="000D76C3">
        <w:rPr>
          <w:rStyle w:val="Nadpis3Char"/>
          <w:b/>
        </w:rPr>
        <w:t>Dokumenty IFLA</w:t>
      </w:r>
      <w:bookmarkEnd w:id="106"/>
      <w:r w:rsidRPr="000D76C3">
        <w:rPr>
          <w:rStyle w:val="Nadpis3Char"/>
          <w:b/>
        </w:rPr>
        <w:t xml:space="preserve"> </w:t>
      </w:r>
    </w:p>
    <w:p w14:paraId="2B22CC5F" w14:textId="77777777" w:rsidR="00776FD2" w:rsidRPr="00776FD2" w:rsidRDefault="00776FD2" w:rsidP="000D76C3">
      <w:pPr>
        <w:pStyle w:val="Tlotextu"/>
      </w:pPr>
      <w:r w:rsidRPr="00776FD2">
        <w:t xml:space="preserve">IFLA vydává celou řadu publikací, které jsou k dispozici převážně v jazyce anglickém, německém, francouzském a španělském. Jako globální organizace se IFLA pravidelně snaží překlenout kulturní rozdíly napříč knihovními komunitami, z nichž nejvýznamnější jsou ty, které se týkají rozmanitosti světových jazyků. </w:t>
      </w:r>
    </w:p>
    <w:p w14:paraId="4A871310" w14:textId="77777777" w:rsidR="00F76505" w:rsidRPr="00F76505" w:rsidRDefault="00776FD2" w:rsidP="00F76505">
      <w:pPr>
        <w:pStyle w:val="Tlotextu"/>
        <w:rPr>
          <w:rFonts w:cs="Times New Roman"/>
          <w:sz w:val="23"/>
          <w:szCs w:val="23"/>
        </w:rPr>
      </w:pPr>
      <w:r w:rsidRPr="00776FD2">
        <w:t>Pro národní potřeby jsou nastavena přesná pravidla, týkající se překladů a zveřejňování publikací. Ve většině případů překlady provádějí dobrovolníci z komunit oficiálních jazyků IFLA sami, nebo jsou placeni těmito komunitami. IFLA má záměr i nadále</w:t>
      </w:r>
      <w:r w:rsidR="00F76505">
        <w:t xml:space="preserve"> </w:t>
      </w:r>
      <w:r w:rsidR="00F76505" w:rsidRPr="00F76505">
        <w:rPr>
          <w:rFonts w:cs="Times New Roman"/>
          <w:sz w:val="23"/>
          <w:szCs w:val="23"/>
        </w:rPr>
        <w:t xml:space="preserve">zpřístupňovat co nejvíce překladů v rámci svých dostupných zdrojů a v rámci toho, že je to možné pouze s podstatnou pomocí různých jazykových komunit. </w:t>
      </w:r>
    </w:p>
    <w:p w14:paraId="3AF3248E" w14:textId="7248264F" w:rsidR="00F76505" w:rsidRPr="00F76505" w:rsidRDefault="00F76505" w:rsidP="00F76505">
      <w:pPr>
        <w:pStyle w:val="Tlotextu"/>
        <w:rPr>
          <w:rFonts w:cs="Times New Roman"/>
          <w:color w:val="000000"/>
          <w:sz w:val="23"/>
          <w:szCs w:val="23"/>
        </w:rPr>
      </w:pPr>
      <w:r w:rsidRPr="00F76505">
        <w:rPr>
          <w:rFonts w:cs="Times New Roman"/>
          <w:color w:val="000000"/>
          <w:sz w:val="23"/>
          <w:szCs w:val="23"/>
        </w:rPr>
        <w:t>Dokumenty IFLA pro české a slovenské prostředí jsou překládány jak českou, tak i slovenskou stranou a jsou navzájem sdíleny. Informačním zdrojem pro Českou republiku je webový portál Knihovnického institutu Národní knihovny České republiky,</w:t>
      </w:r>
      <w:r w:rsidRPr="00F76505">
        <w:rPr>
          <w:rFonts w:cs="Times New Roman"/>
          <w:color w:val="000000"/>
          <w:sz w:val="16"/>
          <w:szCs w:val="16"/>
        </w:rPr>
        <w:t xml:space="preserve"> </w:t>
      </w:r>
      <w:r w:rsidRPr="00F76505">
        <w:rPr>
          <w:rFonts w:cs="Times New Roman"/>
          <w:color w:val="000000"/>
          <w:sz w:val="23"/>
          <w:szCs w:val="23"/>
        </w:rPr>
        <w:t>pro Slovenskou jde o webovou stránku InfoLib (Portál pro knižničnú a informačnú prax),</w:t>
      </w:r>
      <w:r w:rsidRPr="00F76505">
        <w:rPr>
          <w:rFonts w:cs="Times New Roman"/>
          <w:color w:val="000000"/>
          <w:sz w:val="16"/>
          <w:szCs w:val="16"/>
        </w:rPr>
        <w:t xml:space="preserve"> </w:t>
      </w:r>
      <w:r w:rsidRPr="00F76505">
        <w:rPr>
          <w:rFonts w:cs="Times New Roman"/>
          <w:color w:val="000000"/>
          <w:sz w:val="23"/>
          <w:szCs w:val="23"/>
        </w:rPr>
        <w:t>který je spravován Spolkom sl</w:t>
      </w:r>
      <w:r w:rsidR="00A10465">
        <w:rPr>
          <w:rFonts w:cs="Times New Roman"/>
          <w:color w:val="000000"/>
          <w:sz w:val="23"/>
          <w:szCs w:val="23"/>
        </w:rPr>
        <w:t>ovenských knihovníkov a knižníc.</w:t>
      </w:r>
    </w:p>
    <w:p w14:paraId="6A9A7165" w14:textId="79732241" w:rsidR="006D5F89" w:rsidRDefault="00F76505" w:rsidP="00F76505">
      <w:pPr>
        <w:pStyle w:val="Tlotextu"/>
        <w:rPr>
          <w:rFonts w:cs="Times New Roman"/>
          <w:color w:val="000000"/>
          <w:sz w:val="23"/>
          <w:szCs w:val="23"/>
        </w:rPr>
      </w:pPr>
      <w:r w:rsidRPr="00F76505">
        <w:rPr>
          <w:rFonts w:cs="Times New Roman"/>
          <w:color w:val="000000"/>
          <w:sz w:val="23"/>
          <w:szCs w:val="23"/>
        </w:rPr>
        <w:t>IFLA vydává monografie – publikace řady IFLA, a to</w:t>
      </w:r>
      <w:r>
        <w:rPr>
          <w:rFonts w:cs="Times New Roman"/>
          <w:color w:val="000000"/>
          <w:sz w:val="23"/>
          <w:szCs w:val="23"/>
        </w:rPr>
        <w:t xml:space="preserve"> standardy, pokyny, manifesty a </w:t>
      </w:r>
      <w:r w:rsidRPr="00F76505">
        <w:rPr>
          <w:rFonts w:cs="Times New Roman"/>
          <w:color w:val="000000"/>
          <w:sz w:val="23"/>
          <w:szCs w:val="23"/>
        </w:rPr>
        <w:t>směrnice.</w:t>
      </w:r>
    </w:p>
    <w:p w14:paraId="39220D12" w14:textId="77777777" w:rsidR="00F76505" w:rsidRPr="00F76505" w:rsidRDefault="00F76505" w:rsidP="00F76505">
      <w:pPr>
        <w:autoSpaceDE w:val="0"/>
        <w:autoSpaceDN w:val="0"/>
        <w:adjustRightInd w:val="0"/>
        <w:spacing w:after="0" w:line="240" w:lineRule="auto"/>
        <w:rPr>
          <w:rFonts w:cs="Times New Roman"/>
          <w:color w:val="000000"/>
          <w:sz w:val="23"/>
          <w:szCs w:val="23"/>
        </w:rPr>
      </w:pPr>
      <w:r w:rsidRPr="00F76505">
        <w:rPr>
          <w:rFonts w:cs="Times New Roman"/>
          <w:b/>
          <w:bCs/>
          <w:color w:val="000000"/>
          <w:sz w:val="23"/>
          <w:szCs w:val="23"/>
        </w:rPr>
        <w:t xml:space="preserve">IFLA Global Vision </w:t>
      </w:r>
    </w:p>
    <w:p w14:paraId="6A5C4F7E" w14:textId="063F4331" w:rsidR="00F76505" w:rsidRPr="00F76505" w:rsidRDefault="00F76505" w:rsidP="00A10465">
      <w:pPr>
        <w:autoSpaceDE w:val="0"/>
        <w:autoSpaceDN w:val="0"/>
        <w:adjustRightInd w:val="0"/>
        <w:spacing w:after="0" w:line="240" w:lineRule="auto"/>
        <w:jc w:val="right"/>
        <w:rPr>
          <w:rFonts w:cs="Times New Roman"/>
          <w:color w:val="000000"/>
          <w:sz w:val="16"/>
          <w:szCs w:val="16"/>
        </w:rPr>
      </w:pPr>
      <w:r w:rsidRPr="00F76505">
        <w:rPr>
          <w:rFonts w:cs="Times New Roman"/>
          <w:i/>
          <w:iCs/>
          <w:color w:val="000000"/>
          <w:sz w:val="23"/>
          <w:szCs w:val="23"/>
        </w:rPr>
        <w:t xml:space="preserve">„Silný a sjednocený knihovní prostor je pohonem gramotné, </w:t>
      </w:r>
      <w:r w:rsidR="00A10465">
        <w:rPr>
          <w:rFonts w:cs="Times New Roman"/>
          <w:i/>
          <w:iCs/>
          <w:color w:val="000000"/>
          <w:sz w:val="23"/>
          <w:szCs w:val="23"/>
        </w:rPr>
        <w:br/>
      </w:r>
      <w:r w:rsidRPr="00F76505">
        <w:rPr>
          <w:rFonts w:cs="Times New Roman"/>
          <w:i/>
          <w:iCs/>
          <w:color w:val="000000"/>
          <w:sz w:val="23"/>
          <w:szCs w:val="23"/>
        </w:rPr>
        <w:t>informované a participativní společnosti“</w:t>
      </w:r>
      <w:r w:rsidRPr="00F76505">
        <w:rPr>
          <w:rFonts w:cs="Times New Roman"/>
          <w:color w:val="000000"/>
          <w:sz w:val="16"/>
          <w:szCs w:val="16"/>
        </w:rPr>
        <w:t xml:space="preserve"> </w:t>
      </w:r>
    </w:p>
    <w:p w14:paraId="57353FA0" w14:textId="77777777" w:rsidR="00A10465" w:rsidRDefault="00A10465" w:rsidP="00A10465">
      <w:pPr>
        <w:pStyle w:val="Tlotextu"/>
      </w:pPr>
    </w:p>
    <w:p w14:paraId="47007A46" w14:textId="188591C0" w:rsidR="00F76505" w:rsidRPr="00F76505" w:rsidRDefault="00F76505" w:rsidP="00A10465">
      <w:pPr>
        <w:pStyle w:val="Tlotextu"/>
        <w:rPr>
          <w:sz w:val="16"/>
          <w:szCs w:val="16"/>
        </w:rPr>
      </w:pPr>
      <w:r w:rsidRPr="00F76505">
        <w:t>IFLA v roce 2017 zahájila celosvětovou diskuzi o budoucích směrech ve směrování knihoven. Rozvoj informačních technologií a globalizace nutí knihovny přemýšlet, kterým směrem se vydat. Rozvinula se diskuze a výstupem z ní by měla být inspirace, motivace ke změnám a nalezení nových způsobů spolupráce. Členové IFLA byli vyzváni, aby diskutovali ve svých zemích s odborníky knihovnického prostředí.</w:t>
      </w:r>
      <w:r w:rsidRPr="00F76505">
        <w:rPr>
          <w:sz w:val="16"/>
          <w:szCs w:val="16"/>
        </w:rPr>
        <w:t xml:space="preserve"> </w:t>
      </w:r>
    </w:p>
    <w:p w14:paraId="785FA9DD" w14:textId="77777777" w:rsidR="00F76505" w:rsidRPr="00F76505" w:rsidRDefault="00F76505" w:rsidP="00A10465">
      <w:pPr>
        <w:pStyle w:val="Tlotextu"/>
      </w:pPr>
      <w:r w:rsidRPr="00F76505">
        <w:t xml:space="preserve">Cílem byl sběr informací a názorů na knihovnickou praxi od té nejmenší knihovny směrem k významným zástupcům knihovnické profese. Byli osloveni všichni členové IFLA a také Česká republika se do diskuze zapojila. Závěrečná jednání a výstup z něj vznikl na knihovnické konferenci Knihovny současnosti v Olomouci v roce 2017. </w:t>
      </w:r>
    </w:p>
    <w:p w14:paraId="09048CB5" w14:textId="77777777" w:rsidR="00F76505" w:rsidRPr="00F76505" w:rsidRDefault="00F76505" w:rsidP="00F76505">
      <w:pPr>
        <w:autoSpaceDE w:val="0"/>
        <w:autoSpaceDN w:val="0"/>
        <w:adjustRightInd w:val="0"/>
        <w:spacing w:after="0" w:line="240" w:lineRule="auto"/>
        <w:rPr>
          <w:rFonts w:cs="Times New Roman"/>
          <w:color w:val="000000"/>
          <w:sz w:val="23"/>
          <w:szCs w:val="23"/>
        </w:rPr>
      </w:pPr>
      <w:r w:rsidRPr="00F76505">
        <w:rPr>
          <w:rFonts w:cs="Times New Roman"/>
          <w:color w:val="000000"/>
          <w:sz w:val="23"/>
          <w:szCs w:val="23"/>
        </w:rPr>
        <w:t>Akci moderoval Vít Richter. „</w:t>
      </w:r>
      <w:r w:rsidRPr="00F76505">
        <w:rPr>
          <w:rFonts w:cs="Times New Roman"/>
          <w:i/>
          <w:iCs/>
          <w:color w:val="000000"/>
          <w:sz w:val="23"/>
          <w:szCs w:val="23"/>
        </w:rPr>
        <w:t xml:space="preserve">Ředitelé knihoven, jejich zástupci či vizionáři svých knihoven měli hledat odpovědi na těchto šest otázek, které byly zařazeny i do celosvětového online hlasování: </w:t>
      </w:r>
    </w:p>
    <w:p w14:paraId="0E96B454" w14:textId="3735D947" w:rsidR="00F76505" w:rsidRPr="00F76505" w:rsidRDefault="00F76505" w:rsidP="00F76505">
      <w:pPr>
        <w:pStyle w:val="odrky"/>
      </w:pPr>
      <w:r w:rsidRPr="00F76505">
        <w:t xml:space="preserve">Jaké jsou základní hodnoty knihoven? </w:t>
      </w:r>
    </w:p>
    <w:p w14:paraId="4690B350" w14:textId="2A3EC9FF" w:rsidR="00F76505" w:rsidRPr="00F76505" w:rsidRDefault="00F76505" w:rsidP="00F76505">
      <w:pPr>
        <w:pStyle w:val="odrky"/>
      </w:pPr>
      <w:r w:rsidRPr="00F76505">
        <w:t xml:space="preserve">V čem jsou knihovny velmi dobré? </w:t>
      </w:r>
    </w:p>
    <w:p w14:paraId="383BD1C4" w14:textId="10E1FD0B" w:rsidR="00F76505" w:rsidRPr="00F76505" w:rsidRDefault="00F76505" w:rsidP="00F76505">
      <w:pPr>
        <w:pStyle w:val="odrky"/>
      </w:pPr>
      <w:r w:rsidRPr="00F76505">
        <w:t xml:space="preserve">Co by měly knihovny dělat více? </w:t>
      </w:r>
    </w:p>
    <w:p w14:paraId="69EB0D8A" w14:textId="44BA5401" w:rsidR="00F76505" w:rsidRPr="00F76505" w:rsidRDefault="00F76505" w:rsidP="00F76505">
      <w:pPr>
        <w:pStyle w:val="odrky"/>
      </w:pPr>
      <w:r w:rsidRPr="00F76505">
        <w:t xml:space="preserve">Co by měly knihovny dělat méně? </w:t>
      </w:r>
    </w:p>
    <w:p w14:paraId="79734FF4" w14:textId="7B1D73F1" w:rsidR="00F76505" w:rsidRPr="00F76505" w:rsidRDefault="00F76505" w:rsidP="00F76505">
      <w:pPr>
        <w:pStyle w:val="odrky"/>
      </w:pPr>
      <w:r w:rsidRPr="00F76505">
        <w:t xml:space="preserve">Jaké jsou hlavní problémy/výzvy knihoven? </w:t>
      </w:r>
    </w:p>
    <w:p w14:paraId="57CF4843" w14:textId="4FBAF4FB" w:rsidR="00F76505" w:rsidRPr="00F76505" w:rsidRDefault="00F76505" w:rsidP="00F76505">
      <w:pPr>
        <w:pStyle w:val="odrky"/>
        <w:rPr>
          <w:sz w:val="16"/>
          <w:szCs w:val="16"/>
        </w:rPr>
      </w:pPr>
      <w:r w:rsidRPr="00F76505">
        <w:t>Jaké charakteristiky by měl mít sjednocený knihovní prostor?“</w:t>
      </w:r>
    </w:p>
    <w:p w14:paraId="4B6169B2" w14:textId="0D0F70C3" w:rsidR="00F76505" w:rsidRPr="00D733FD" w:rsidRDefault="00F76505" w:rsidP="00F76505">
      <w:pPr>
        <w:pStyle w:val="Tlotextu"/>
      </w:pPr>
      <w:r w:rsidRPr="00F76505">
        <w:t>Výsledky dokumentovaly nejen různorodost názoru, ale i vliv kolektivu na rozhodování.</w:t>
      </w:r>
    </w:p>
    <w:p w14:paraId="6DD298C0" w14:textId="3DF447CF" w:rsidR="00511EFD" w:rsidRDefault="00511EFD" w:rsidP="00511EFD">
      <w:pPr>
        <w:pStyle w:val="Nadpis3"/>
      </w:pPr>
      <w:bookmarkStart w:id="107" w:name="_Toc22288972"/>
      <w:r>
        <w:t>IFLA Global Vision</w:t>
      </w:r>
      <w:bookmarkEnd w:id="107"/>
    </w:p>
    <w:p w14:paraId="33D2EDA9" w14:textId="3C567B80" w:rsidR="00823083" w:rsidRDefault="00511EFD" w:rsidP="00511EFD">
      <w:pPr>
        <w:pStyle w:val="Tlotextu"/>
      </w:pPr>
      <w:r w:rsidRPr="00511EFD">
        <w:rPr>
          <w:noProof/>
          <w:lang w:eastAsia="cs-CZ"/>
        </w:rPr>
        <w:drawing>
          <wp:inline distT="0" distB="0" distL="0" distR="0" wp14:anchorId="3F1A48DD" wp14:editId="50DB4412">
            <wp:extent cx="3825495" cy="5105400"/>
            <wp:effectExtent l="0" t="0" r="3810" b="0"/>
            <wp:docPr id="111" name="Obrázek 111" descr="https://bulletinskip.skipcr.cz/sites/default/files/images/400/rich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lletinskip.skipcr.cz/sites/default/files/images/400/richter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26243" cy="5106398"/>
                    </a:xfrm>
                    <a:prstGeom prst="rect">
                      <a:avLst/>
                    </a:prstGeom>
                    <a:noFill/>
                    <a:ln>
                      <a:noFill/>
                    </a:ln>
                  </pic:spPr>
                </pic:pic>
              </a:graphicData>
            </a:graphic>
          </wp:inline>
        </w:drawing>
      </w:r>
    </w:p>
    <w:p w14:paraId="5CCCC0C7" w14:textId="59032A5F" w:rsidR="00823083" w:rsidRDefault="00823083" w:rsidP="00823083"/>
    <w:p w14:paraId="697D7160" w14:textId="0A6A794F" w:rsidR="009E4B29" w:rsidRDefault="009E4B29" w:rsidP="00823083"/>
    <w:p w14:paraId="4CF8CF81" w14:textId="77777777" w:rsidR="009E4B29" w:rsidRDefault="009E4B29" w:rsidP="009E4B29">
      <w:pPr>
        <w:keepNext/>
        <w:jc w:val="center"/>
      </w:pPr>
      <w:r>
        <w:rPr>
          <w:noProof/>
          <w:lang w:eastAsia="cs-CZ"/>
        </w:rPr>
        <w:drawing>
          <wp:inline distT="0" distB="0" distL="0" distR="0" wp14:anchorId="5607D725" wp14:editId="5023F635">
            <wp:extent cx="1728880" cy="2160000"/>
            <wp:effectExtent l="114300" t="114300" r="100330" b="145415"/>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2888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BC822C" w14:textId="50FE40A1" w:rsidR="009E4B29" w:rsidRDefault="009E4B29" w:rsidP="009E4B29">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28</w:t>
      </w:r>
      <w:r w:rsidR="00954DBC">
        <w:rPr>
          <w:noProof/>
        </w:rPr>
        <w:fldChar w:fldCharType="end"/>
      </w:r>
      <w:r>
        <w:t xml:space="preserve"> - Předseda IFLA Gerald Leitner</w:t>
      </w:r>
    </w:p>
    <w:p w14:paraId="00F38874" w14:textId="25E77B38" w:rsidR="00DE4495" w:rsidRDefault="00205163" w:rsidP="004309F5">
      <w:pPr>
        <w:pStyle w:val="Nadpis3"/>
      </w:pPr>
      <w:bookmarkStart w:id="108" w:name="_Toc22288973"/>
      <w:r>
        <w:t>Mapa knihoven ve světě</w:t>
      </w:r>
      <w:bookmarkEnd w:id="108"/>
    </w:p>
    <w:p w14:paraId="42CAED2C" w14:textId="1A53AE77" w:rsidR="004309F5" w:rsidRDefault="004309F5" w:rsidP="004309F5">
      <w:pPr>
        <w:pStyle w:val="Tlotextu"/>
      </w:pPr>
      <w:r>
        <w:t xml:space="preserve">Na adrese </w:t>
      </w:r>
      <w:hyperlink r:id="rId103" w:history="1">
        <w:r>
          <w:rPr>
            <w:rStyle w:val="Hypertextovodkaz"/>
          </w:rPr>
          <w:t>https://librarymap.ifla.org/</w:t>
        </w:r>
      </w:hyperlink>
      <w:r>
        <w:t xml:space="preserve"> jsou k dispozici metriky jednotlivých členských států IFLA.</w:t>
      </w:r>
      <w:r w:rsidR="00205163">
        <w:t xml:space="preserve"> Data jsou souhrnná – zobrazují výkony a aktivity knihoven na území jednotlivých států.  Jde to tyto údaje:</w:t>
      </w:r>
    </w:p>
    <w:p w14:paraId="1758C41B" w14:textId="4B741143" w:rsidR="00205163" w:rsidRDefault="005268F4" w:rsidP="00205163">
      <w:pPr>
        <w:pStyle w:val="odrky"/>
      </w:pPr>
      <w:r>
        <w:t>p</w:t>
      </w:r>
      <w:r w:rsidR="00205163">
        <w:t>očet knihoven</w:t>
      </w:r>
      <w:r>
        <w:t>,</w:t>
      </w:r>
    </w:p>
    <w:p w14:paraId="01796AFB" w14:textId="783472BE" w:rsidR="00205163" w:rsidRDefault="005268F4" w:rsidP="00205163">
      <w:pPr>
        <w:pStyle w:val="odrky"/>
      </w:pPr>
      <w:r>
        <w:t>k</w:t>
      </w:r>
      <w:r w:rsidR="00205163">
        <w:t>nihovny s přístupem na internet</w:t>
      </w:r>
      <w:r>
        <w:t>,</w:t>
      </w:r>
    </w:p>
    <w:p w14:paraId="6E239E7C" w14:textId="4A396852" w:rsidR="00205163" w:rsidRDefault="005268F4" w:rsidP="00205163">
      <w:pPr>
        <w:pStyle w:val="odrky"/>
      </w:pPr>
      <w:r>
        <w:t>p</w:t>
      </w:r>
      <w:r w:rsidR="00205163">
        <w:t>očet zaměstnanců (přepočty na celé úvazky)</w:t>
      </w:r>
      <w:r>
        <w:t>,</w:t>
      </w:r>
    </w:p>
    <w:p w14:paraId="1872F5E1" w14:textId="7158405F" w:rsidR="00205163" w:rsidRDefault="005268F4" w:rsidP="00205163">
      <w:pPr>
        <w:pStyle w:val="odrky"/>
      </w:pPr>
      <w:r>
        <w:t>d</w:t>
      </w:r>
      <w:r w:rsidR="00205163">
        <w:t>obrovolníci</w:t>
      </w:r>
      <w:r>
        <w:t>,</w:t>
      </w:r>
    </w:p>
    <w:p w14:paraId="5794F643" w14:textId="5B55F7F9" w:rsidR="00205163" w:rsidRDefault="005268F4" w:rsidP="00205163">
      <w:pPr>
        <w:pStyle w:val="odrky"/>
      </w:pPr>
      <w:r>
        <w:t>p</w:t>
      </w:r>
      <w:r w:rsidR="00205163">
        <w:t>očet uživatelů</w:t>
      </w:r>
      <w:r>
        <w:t>,</w:t>
      </w:r>
    </w:p>
    <w:p w14:paraId="5D1A9568" w14:textId="161EA724" w:rsidR="00205163" w:rsidRDefault="005268F4" w:rsidP="00205163">
      <w:pPr>
        <w:pStyle w:val="odrky"/>
      </w:pPr>
      <w:r>
        <w:t>f</w:t>
      </w:r>
      <w:r w:rsidR="00205163">
        <w:t>yzické návštěvy</w:t>
      </w:r>
      <w:r>
        <w:t>,</w:t>
      </w:r>
    </w:p>
    <w:p w14:paraId="58ED2809" w14:textId="46BE5499" w:rsidR="00205163" w:rsidRDefault="005268F4" w:rsidP="00205163">
      <w:pPr>
        <w:pStyle w:val="odrky"/>
      </w:pPr>
      <w:r>
        <w:t>f</w:t>
      </w:r>
      <w:r w:rsidR="00205163">
        <w:t>yzické výpůjčky</w:t>
      </w:r>
      <w:r>
        <w:t>,</w:t>
      </w:r>
    </w:p>
    <w:p w14:paraId="564553D9" w14:textId="404487A2" w:rsidR="00205163" w:rsidRDefault="005268F4" w:rsidP="00205163">
      <w:pPr>
        <w:pStyle w:val="odrky"/>
      </w:pPr>
      <w:r>
        <w:t>e</w:t>
      </w:r>
      <w:r w:rsidR="00205163">
        <w:t>lektronické výpůjčky</w:t>
      </w:r>
      <w:r>
        <w:t>.</w:t>
      </w:r>
    </w:p>
    <w:p w14:paraId="79BCD9AF" w14:textId="28D4C24F" w:rsidR="00205163" w:rsidRDefault="00205163" w:rsidP="00205163">
      <w:pPr>
        <w:pStyle w:val="odrky"/>
        <w:numPr>
          <w:ilvl w:val="0"/>
          <w:numId w:val="0"/>
        </w:numPr>
        <w:ind w:left="360" w:hanging="360"/>
      </w:pPr>
    </w:p>
    <w:p w14:paraId="052F17CF" w14:textId="6FCD0C87" w:rsidR="00205163" w:rsidRDefault="00205163" w:rsidP="00D150B2">
      <w:pPr>
        <w:pStyle w:val="Tlotextu"/>
      </w:pPr>
      <w:r>
        <w:t>Data za české knihovny do této databáze vkládá Knihovnický institut NK, a to po ukončení sběru statistických dát dle zákona o státní statistické službě.</w:t>
      </w:r>
    </w:p>
    <w:p w14:paraId="0AF14936" w14:textId="1880B2FD" w:rsidR="00B329B6" w:rsidRDefault="00B329B6" w:rsidP="00B329B6">
      <w:pPr>
        <w:pStyle w:val="Nadpis3"/>
      </w:pPr>
      <w:bookmarkStart w:id="109" w:name="_Toc22288974"/>
      <w:r>
        <w:t>Cíle udržitelného rozvoje a knihovny</w:t>
      </w:r>
      <w:bookmarkEnd w:id="109"/>
    </w:p>
    <w:p w14:paraId="4E9772F0" w14:textId="7B863433" w:rsidR="00B329B6" w:rsidRDefault="00B329B6" w:rsidP="00D150B2">
      <w:pPr>
        <w:pStyle w:val="Tlotextu"/>
      </w:pPr>
      <w:r>
        <w:t xml:space="preserve">Agenda OSN pro udržitelný rozvoj </w:t>
      </w:r>
      <w:r w:rsidR="00D150B2">
        <w:t xml:space="preserve">stanovila 17 základních cílů </w:t>
      </w:r>
      <w:r>
        <w:t>pokrývajících hospodářský, environmentální a sociální rozvoj. Příběhy SGD uka</w:t>
      </w:r>
      <w:r w:rsidR="00D150B2">
        <w:t>zují, jak knihovny a </w:t>
      </w:r>
      <w:r>
        <w:t xml:space="preserve">přístup k informacím přispívají ke zlepšeným výsledkům napříč všemi SDG. </w:t>
      </w:r>
    </w:p>
    <w:p w14:paraId="668D9132" w14:textId="58FCBC9C" w:rsidR="00627CAA" w:rsidRDefault="00627CAA" w:rsidP="00D150B2">
      <w:pPr>
        <w:pStyle w:val="Tlotextu"/>
      </w:pPr>
      <w:r>
        <w:rPr>
          <w:noProof/>
          <w:lang w:eastAsia="cs-CZ"/>
        </w:rPr>
        <w:drawing>
          <wp:inline distT="0" distB="0" distL="0" distR="0" wp14:anchorId="7B12CA8F" wp14:editId="7A8BED5D">
            <wp:extent cx="5502910" cy="1153795"/>
            <wp:effectExtent l="0" t="0" r="2540" b="8255"/>
            <wp:docPr id="646" name="Obráze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02910" cy="1153795"/>
                    </a:xfrm>
                    <a:prstGeom prst="rect">
                      <a:avLst/>
                    </a:prstGeom>
                  </pic:spPr>
                </pic:pic>
              </a:graphicData>
            </a:graphic>
          </wp:inline>
        </w:drawing>
      </w:r>
    </w:p>
    <w:p w14:paraId="30E110D7" w14:textId="4EDFA48D" w:rsidR="00627CAA" w:rsidRDefault="00627CAA" w:rsidP="00627CAA">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29</w:t>
      </w:r>
      <w:r w:rsidR="00954DBC">
        <w:rPr>
          <w:noProof/>
        </w:rPr>
        <w:fldChar w:fldCharType="end"/>
      </w:r>
      <w:r>
        <w:t xml:space="preserve"> - Cíle udržitelného rozvoje OSN</w:t>
      </w:r>
    </w:p>
    <w:p w14:paraId="72DC80D0" w14:textId="77777777" w:rsidR="00627CAA" w:rsidRDefault="00627CAA" w:rsidP="00D150B2">
      <w:pPr>
        <w:pStyle w:val="Tlotextu"/>
      </w:pPr>
    </w:p>
    <w:p w14:paraId="08914272" w14:textId="6C7A7B09" w:rsidR="00D150B2" w:rsidRDefault="00D150B2" w:rsidP="00D150B2">
      <w:pPr>
        <w:pStyle w:val="Tlotextu"/>
      </w:pPr>
      <w:r>
        <w:t xml:space="preserve">Za Českou republiku </w:t>
      </w:r>
      <w:r w:rsidR="001D5D59">
        <w:t>byly</w:t>
      </w:r>
      <w:r w:rsidR="008206BE">
        <w:t xml:space="preserve"> v roce 2019</w:t>
      </w:r>
      <w:r w:rsidR="001D5D59">
        <w:t xml:space="preserve"> vloženy dva příběhy</w:t>
      </w:r>
      <w:r w:rsidR="00C548F1">
        <w:t xml:space="preserve"> (cíl 4 a 17)</w:t>
      </w:r>
      <w:r w:rsidR="001D5D59">
        <w:t>:</w:t>
      </w:r>
      <w:r w:rsidR="00C548F1">
        <w:rPr>
          <w:rStyle w:val="Znakapoznpodarou"/>
        </w:rPr>
        <w:footnoteReference w:id="46"/>
      </w:r>
    </w:p>
    <w:p w14:paraId="31F6E31B" w14:textId="77777777" w:rsidR="001D5D59" w:rsidRPr="00C548F1" w:rsidRDefault="001D5D59" w:rsidP="001D5D59">
      <w:pPr>
        <w:pStyle w:val="odrky"/>
        <w:rPr>
          <w:b/>
        </w:rPr>
      </w:pPr>
      <w:r w:rsidRPr="00C548F1">
        <w:rPr>
          <w:b/>
        </w:rPr>
        <w:t>VEŘEJNÉ KNIHOVNY SE SPOJUJÍ SE ZÁKLADNÍMI ŠKOLAMI S CÍLEM ZVÝŠIT ČTENÁŘSKOU GRAMOTNOST</w:t>
      </w:r>
    </w:p>
    <w:p w14:paraId="1CD3F8A9" w14:textId="4EB10346" w:rsidR="001D5D59" w:rsidRDefault="001D5D59" w:rsidP="00DC41FD">
      <w:pPr>
        <w:pStyle w:val="odrky"/>
        <w:numPr>
          <w:ilvl w:val="1"/>
          <w:numId w:val="4"/>
        </w:numPr>
      </w:pPr>
      <w:r>
        <w:t>Ivana Hutařová, aktivní členka Klubu dětských knihoven, divize Asociace knihovnických a informačních profesionálů České republiky ( Svaz knihovníků a informačních pracovníků České republiky), přišla s myšlenkou projektu s názvem „Už jsem čtenář - Kniha pro první srovnávač “. Projekt, který byl zahájen v roce 2008, spojuje knihovny a školy s cílem rozvinout čtenářské návyky prváků základních škol (6 až 7 let).</w:t>
      </w:r>
    </w:p>
    <w:p w14:paraId="484241D6" w14:textId="77777777" w:rsidR="001D5D59" w:rsidRDefault="001D5D59" w:rsidP="00DC41FD">
      <w:pPr>
        <w:pStyle w:val="odrky"/>
        <w:numPr>
          <w:ilvl w:val="1"/>
          <w:numId w:val="4"/>
        </w:numPr>
      </w:pPr>
      <w:r>
        <w:t>V rámci projektu pořádají dětská oddělení veřejných knihoven akce pro školní děti, včetně prohlídek knihoven, čtení pro dospělé i děti, setkání s autory a ilustrátory knih, diskusí o knihách a výstav. Počet akcí se liší podle knihovny a počtu zapojených školních tříd.</w:t>
      </w:r>
    </w:p>
    <w:p w14:paraId="63B4538D" w14:textId="48A3A175" w:rsidR="001D5D59" w:rsidRDefault="001D5D59" w:rsidP="00DC41FD">
      <w:pPr>
        <w:pStyle w:val="odrky"/>
        <w:numPr>
          <w:ilvl w:val="1"/>
          <w:numId w:val="4"/>
        </w:numPr>
      </w:pPr>
      <w:r>
        <w:t>Pro všechny děti, které se těchto akcí účastní, je na co těšit - na knihu připravenou výhradně pro ně. Každý rok se vyrábí zbrusu nový (dříve nezveřejněný) knižní titul pro děti s originálními ilustracemi, který není k dispozici k prodeji po dobu nejméně tří následujících let. Kniha dosud obdržela více než 250 000 žáků.</w:t>
      </w:r>
    </w:p>
    <w:p w14:paraId="2B0F4A25" w14:textId="0DA7C427" w:rsidR="00C548F1" w:rsidRPr="00283724" w:rsidRDefault="00C548F1" w:rsidP="00C548F1">
      <w:pPr>
        <w:pStyle w:val="odrky"/>
        <w:rPr>
          <w:b/>
        </w:rPr>
      </w:pPr>
      <w:r w:rsidRPr="00283724">
        <w:rPr>
          <w:rStyle w:val="Siln"/>
          <w:b w:val="0"/>
          <w:bCs w:val="0"/>
          <w:caps/>
          <w:color w:val="333333"/>
          <w:szCs w:val="24"/>
        </w:rPr>
        <w:t>P</w:t>
      </w:r>
      <w:r w:rsidRPr="00283724">
        <w:rPr>
          <w:b/>
        </w:rPr>
        <w:t>ROJEKT „</w:t>
      </w:r>
      <w:r w:rsidR="00283724" w:rsidRPr="00283724">
        <w:rPr>
          <w:b/>
        </w:rPr>
        <w:t>S KNÍŽKOU DO ŽIVOTA</w:t>
      </w:r>
      <w:r w:rsidR="003F4371">
        <w:rPr>
          <w:rStyle w:val="Znakapoznpodarou"/>
          <w:b/>
        </w:rPr>
        <w:footnoteReference w:id="47"/>
      </w:r>
      <w:r w:rsidRPr="00283724">
        <w:rPr>
          <w:b/>
        </w:rPr>
        <w:t>“ SE SNAŽÍ ZLEPŠIT ČTENÁŘSKOU GRAMOTNOST</w:t>
      </w:r>
    </w:p>
    <w:p w14:paraId="3AC94EDE" w14:textId="31928C66" w:rsidR="00B106C7" w:rsidRDefault="00B106C7" w:rsidP="00DC41FD">
      <w:pPr>
        <w:pStyle w:val="odrky"/>
        <w:numPr>
          <w:ilvl w:val="1"/>
          <w:numId w:val="4"/>
        </w:numPr>
      </w:pPr>
      <w:r>
        <w:t xml:space="preserve">Až donedávna pouze hrstka českých knihoven poskytovala speciální služby novorozencům, batolatům a předškolním dětem a jejich rodičům či pečovatelům. Přestože celková míra gramotnosti v České republice v zásadě dosahuje 100%, mezinárodní průzkum PISA 2015 jasně naznačil, že čeští studenti - ve srovnání se studenty z </w:t>
      </w:r>
      <w:r w:rsidR="00012720">
        <w:t>jiných zemí OECD - dosahovali v </w:t>
      </w:r>
      <w:r>
        <w:t>čtenářské gramotnosti podprůměrných výsledků.</w:t>
      </w:r>
    </w:p>
    <w:p w14:paraId="4D6E6045" w14:textId="168AE2E6" w:rsidR="00B106C7" w:rsidRDefault="00B106C7" w:rsidP="00DC41FD">
      <w:pPr>
        <w:pStyle w:val="odrky"/>
        <w:numPr>
          <w:ilvl w:val="1"/>
          <w:numId w:val="4"/>
        </w:numPr>
      </w:pPr>
      <w:r>
        <w:t>Proto SKIP zahájil projekt v roce 2018 s názvem S knížkou do života. Inspiroval se původním projektem Bookstart založeným společností BookTrust ve Velké Británii v roce 1992. Jeho cílem je ukázat rodičům malých dětí, jak je čtení důležité pro intelektuál</w:t>
      </w:r>
      <w:r w:rsidR="00012720">
        <w:t>ní a emoční vývoj jejich dětí a </w:t>
      </w:r>
      <w:r>
        <w:t>následně pro budoucí zaměstnání.</w:t>
      </w:r>
    </w:p>
    <w:p w14:paraId="4C67E467" w14:textId="67C65518" w:rsidR="00B106C7" w:rsidRDefault="00B106C7" w:rsidP="00DC41FD">
      <w:pPr>
        <w:pStyle w:val="odrky"/>
        <w:numPr>
          <w:ilvl w:val="1"/>
          <w:numId w:val="4"/>
        </w:numPr>
      </w:pPr>
      <w:r>
        <w:t>SKIP poskytl všem zúčastněným knihovnám standardní balíček určený rodičům. Každá knihovna přidává bezplatnou knihovnickou kartu nebo poukaz a může přidat jakékoli další věci, které považuje za vhodné pro daný účel, jako jsou skládací obrázkové knihy nebo vhodné hračky. V prvním roce projektu obdržely knihovny balíček zdarma; počínaje druhým rokem je třeba jej zakoupit za malý poplatek.</w:t>
      </w:r>
    </w:p>
    <w:p w14:paraId="725E9290" w14:textId="77777777" w:rsidR="00B106C7" w:rsidRDefault="00B106C7" w:rsidP="00DC41FD">
      <w:pPr>
        <w:pStyle w:val="odrky"/>
        <w:numPr>
          <w:ilvl w:val="1"/>
          <w:numId w:val="4"/>
        </w:numPr>
      </w:pPr>
      <w:r>
        <w:t>Balíčky jsou distribuovány rodičům při různých příležitostech, nejčastěji při přijímání novorozených občanů místními úřady, při zvláštních akcích, které se konají v knihovnách nebo na porodnicích v nemocnicích.</w:t>
      </w:r>
    </w:p>
    <w:p w14:paraId="6C0CC780" w14:textId="34679391" w:rsidR="001D5D59" w:rsidRDefault="00B106C7" w:rsidP="00DC41FD">
      <w:pPr>
        <w:pStyle w:val="odrky"/>
        <w:numPr>
          <w:ilvl w:val="1"/>
          <w:numId w:val="4"/>
        </w:numPr>
      </w:pPr>
      <w:r>
        <w:t xml:space="preserve">Dosud se do projektu zapojilo 140 knihoven. Výsledkem bylo posílení vztahů knihoven s místními úřady a navázání partnerství s místními </w:t>
      </w:r>
      <w:r w:rsidR="00012720">
        <w:t>organizacemi a </w:t>
      </w:r>
      <w:r>
        <w:t xml:space="preserve">společnostmi. Dárkové balíčky sponzorují převážně partneři </w:t>
      </w:r>
      <w:r w:rsidR="00627CAA">
        <w:t>SKIP</w:t>
      </w:r>
      <w:r>
        <w:t>, zejména soukromé podniky, ale také Ministerstvo kultury ČR.</w:t>
      </w:r>
    </w:p>
    <w:p w14:paraId="0494EA0F" w14:textId="7A5F2290" w:rsidR="009E4B29" w:rsidRDefault="009E4B29" w:rsidP="00B023ED">
      <w:pPr>
        <w:pStyle w:val="odrky"/>
        <w:numPr>
          <w:ilvl w:val="0"/>
          <w:numId w:val="0"/>
        </w:numPr>
        <w:ind w:left="1080"/>
      </w:pPr>
    </w:p>
    <w:p w14:paraId="2041237A" w14:textId="77777777" w:rsidR="00627CAA" w:rsidRDefault="00627CAA" w:rsidP="00627CAA">
      <w:pPr>
        <w:pStyle w:val="odrky"/>
        <w:numPr>
          <w:ilvl w:val="0"/>
          <w:numId w:val="0"/>
        </w:numPr>
        <w:ind w:left="360" w:hanging="360"/>
      </w:pPr>
    </w:p>
    <w:p w14:paraId="7CBD673C" w14:textId="77777777" w:rsidR="00012720" w:rsidRDefault="00012720" w:rsidP="00012720">
      <w:pPr>
        <w:pStyle w:val="odrky"/>
        <w:keepNext/>
        <w:numPr>
          <w:ilvl w:val="0"/>
          <w:numId w:val="0"/>
        </w:numPr>
      </w:pPr>
      <w:r>
        <w:rPr>
          <w:noProof/>
          <w:lang w:eastAsia="cs-CZ"/>
        </w:rPr>
        <w:drawing>
          <wp:inline distT="0" distB="0" distL="0" distR="0" wp14:anchorId="47B348A5" wp14:editId="43F6AA79">
            <wp:extent cx="5143500" cy="7324725"/>
            <wp:effectExtent l="0" t="0" r="0" b="9525"/>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43500" cy="7324725"/>
                    </a:xfrm>
                    <a:prstGeom prst="rect">
                      <a:avLst/>
                    </a:prstGeom>
                  </pic:spPr>
                </pic:pic>
              </a:graphicData>
            </a:graphic>
          </wp:inline>
        </w:drawing>
      </w:r>
    </w:p>
    <w:p w14:paraId="5AC15652" w14:textId="4468EBE4" w:rsidR="00D150B2" w:rsidRDefault="00012720" w:rsidP="00012720">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30</w:t>
      </w:r>
      <w:r w:rsidR="00954DBC">
        <w:rPr>
          <w:noProof/>
        </w:rPr>
        <w:fldChar w:fldCharType="end"/>
      </w:r>
      <w:r>
        <w:t xml:space="preserve"> - Udržitelný rozvoj - video</w:t>
      </w:r>
    </w:p>
    <w:p w14:paraId="41F79A41" w14:textId="77777777" w:rsidR="00971FE4" w:rsidRDefault="00971FE4" w:rsidP="00B329B6">
      <w:pPr>
        <w:pStyle w:val="odrky"/>
        <w:numPr>
          <w:ilvl w:val="0"/>
          <w:numId w:val="0"/>
        </w:numPr>
      </w:pPr>
    </w:p>
    <w:p w14:paraId="3232A475" w14:textId="61C1715C" w:rsidR="00B329B6" w:rsidRDefault="00B329B6" w:rsidP="00B329B6">
      <w:pPr>
        <w:pStyle w:val="odrky"/>
        <w:numPr>
          <w:ilvl w:val="0"/>
          <w:numId w:val="0"/>
        </w:numPr>
      </w:pPr>
      <w:r>
        <w:t>Cíle udržitelného rozvoje – vide</w:t>
      </w:r>
      <w:r w:rsidR="00A15D22">
        <w:t>a</w:t>
      </w:r>
      <w:r>
        <w:t>:</w:t>
      </w:r>
    </w:p>
    <w:p w14:paraId="7B7A82DF" w14:textId="0AC93F22" w:rsidR="00B329B6" w:rsidRPr="004309F5" w:rsidRDefault="008172CD" w:rsidP="00B329B6">
      <w:pPr>
        <w:pStyle w:val="odrky"/>
        <w:numPr>
          <w:ilvl w:val="0"/>
          <w:numId w:val="0"/>
        </w:numPr>
      </w:pPr>
      <w:hyperlink r:id="rId106" w:history="1">
        <w:r w:rsidR="00012720" w:rsidRPr="0082222C">
          <w:rPr>
            <w:rStyle w:val="Hypertextovodkaz"/>
          </w:rPr>
          <w:t>https://youtu.be/haJYrWzt9tk</w:t>
        </w:r>
      </w:hyperlink>
      <w:r w:rsidR="00012720">
        <w:t xml:space="preserve"> </w:t>
      </w:r>
      <w:hyperlink r:id="rId107" w:history="1">
        <w:r w:rsidR="00012720" w:rsidRPr="0082222C">
          <w:rPr>
            <w:rStyle w:val="Hypertextovodkaz"/>
          </w:rPr>
          <w:t>https://youtu.be/6qAbzDW6B9c</w:t>
        </w:r>
      </w:hyperlink>
      <w:r w:rsidR="00012720">
        <w:t xml:space="preserve"> </w:t>
      </w:r>
    </w:p>
    <w:p w14:paraId="6FCB4827" w14:textId="776CF26F" w:rsidR="00823083" w:rsidRDefault="00823083" w:rsidP="00823083">
      <w:pPr>
        <w:pStyle w:val="Nadpis2"/>
      </w:pPr>
      <w:bookmarkStart w:id="110" w:name="_Toc22288975"/>
      <w:r>
        <w:t>EBLIDA</w:t>
      </w:r>
      <w:bookmarkEnd w:id="110"/>
    </w:p>
    <w:p w14:paraId="2A237FE5" w14:textId="0CA546E4" w:rsidR="008206BE" w:rsidRDefault="008206BE" w:rsidP="00823083">
      <w:pPr>
        <w:pStyle w:val="Tlotextu"/>
      </w:pPr>
      <w:r>
        <w:t>EBLIDA</w:t>
      </w:r>
      <w:r w:rsidR="00BC167E">
        <w:rPr>
          <w:rStyle w:val="Znakapoznpodarou"/>
        </w:rPr>
        <w:footnoteReference w:id="48"/>
      </w:r>
      <w:r>
        <w:t xml:space="preserve"> je nezisková organizace zastupující</w:t>
      </w:r>
      <w:r w:rsidR="00C658CB">
        <w:t xml:space="preserve"> národní knihovny a knihovnická sdružení v Evropské unii a dalších evropských zemích.</w:t>
      </w:r>
      <w:r w:rsidR="004C12B8">
        <w:t xml:space="preserve"> Představuje prostřednictvím svých členů přibližně více než 70 000 jednotlivých knihoven napříč Evropou (z toho cca 65 000 se považuje za veřejné knihovny) a přibližně 100 milionů uživatelů.</w:t>
      </w:r>
      <w:r w:rsidR="0081279C">
        <w:t xml:space="preserve"> </w:t>
      </w:r>
      <w:r w:rsidR="0081279C" w:rsidRPr="0081279C">
        <w:t>Prezidentem EBLIDA, zvoleným v květnu 2018 ve Štrasburku, je Ton Van Vlimmeren.</w:t>
      </w:r>
      <w:r w:rsidR="0081279C">
        <w:t xml:space="preserve"> </w:t>
      </w:r>
      <w:r w:rsidR="0081279C" w:rsidRPr="0081279C">
        <w:t>EBLIDA je členem IFLA a Copyright for Creativity.</w:t>
      </w:r>
      <w:r w:rsidR="0081279C">
        <w:rPr>
          <w:rStyle w:val="Znakapoznpodarou"/>
        </w:rPr>
        <w:footnoteReference w:id="49"/>
      </w:r>
    </w:p>
    <w:p w14:paraId="22811A95" w14:textId="031A7C69" w:rsidR="00823083" w:rsidRDefault="00823083" w:rsidP="00823083">
      <w:pPr>
        <w:pStyle w:val="Tlotextu"/>
        <w:rPr>
          <w:sz w:val="16"/>
          <w:szCs w:val="16"/>
        </w:rPr>
      </w:pPr>
      <w:r w:rsidRPr="00823083">
        <w:t>EBLIDA byla založena 13. června 1992 v Haagu, hlavním městě Nizozemska. K jejímu vzniku knihovnickou obec v tehdejším Evropském hospodářském společenství (EHS) vedly kroky podnikané v rámci tohoto společenství k vytvoření segmentu nadnárodního práva, pro který časem vzniklo (poněkud nepřesné) pojmenování „evropské autorské právo“. Zejména se jednalo o předložení návrhu směrnice o právu na pronájem a půjčování v prosinci 1990.</w:t>
      </w:r>
      <w:r>
        <w:rPr>
          <w:rStyle w:val="Znakapoznpodarou"/>
        </w:rPr>
        <w:footnoteReference w:id="50"/>
      </w:r>
      <w:r w:rsidRPr="00823083">
        <w:rPr>
          <w:sz w:val="16"/>
          <w:szCs w:val="16"/>
        </w:rPr>
        <w:t xml:space="preserve"> </w:t>
      </w:r>
    </w:p>
    <w:p w14:paraId="5B2FF9A5" w14:textId="77777777" w:rsidR="00316FF6" w:rsidRDefault="00316FF6" w:rsidP="00316FF6">
      <w:pPr>
        <w:pStyle w:val="Tlotextu"/>
        <w:keepNext/>
        <w:jc w:val="center"/>
      </w:pPr>
      <w:r>
        <w:rPr>
          <w:noProof/>
          <w:lang w:eastAsia="cs-CZ"/>
        </w:rPr>
        <w:drawing>
          <wp:inline distT="0" distB="0" distL="0" distR="0" wp14:anchorId="29E31EFE" wp14:editId="2D5817A8">
            <wp:extent cx="1800000" cy="1800000"/>
            <wp:effectExtent l="0" t="0" r="0" b="0"/>
            <wp:docPr id="645" name="Obrázek 645" descr="https://libereurope.eu/wp-content/uploads/2014/10/eblid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ibereurope.eu/wp-content/uploads/2014/10/eblida-logo.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6736BB16" w14:textId="5C89D629" w:rsidR="00316FF6" w:rsidRPr="00823083" w:rsidRDefault="00316FF6" w:rsidP="00316FF6">
      <w:pPr>
        <w:pStyle w:val="Popiskyobr"/>
        <w:rPr>
          <w:sz w:val="16"/>
          <w:szCs w:val="16"/>
        </w:rP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31</w:t>
      </w:r>
      <w:r w:rsidR="00954DBC">
        <w:rPr>
          <w:noProof/>
        </w:rPr>
        <w:fldChar w:fldCharType="end"/>
      </w:r>
      <w:r>
        <w:t xml:space="preserve"> - logo EBLIDA</w:t>
      </w:r>
    </w:p>
    <w:p w14:paraId="69645A66" w14:textId="77777777" w:rsidR="007677EC" w:rsidRDefault="007677EC" w:rsidP="00823083">
      <w:pPr>
        <w:pStyle w:val="Tlotextu"/>
      </w:pPr>
    </w:p>
    <w:p w14:paraId="2C4E4C85" w14:textId="0A9A3BD7" w:rsidR="003D262D" w:rsidRDefault="003D262D" w:rsidP="003D262D">
      <w:pPr>
        <w:pStyle w:val="Nadpis3"/>
      </w:pPr>
      <w:bookmarkStart w:id="111" w:name="_Toc22288976"/>
      <w:r>
        <w:t>Cíle EBLIDA</w:t>
      </w:r>
      <w:bookmarkEnd w:id="111"/>
    </w:p>
    <w:p w14:paraId="11023C33" w14:textId="4D2E8020" w:rsidR="00823083" w:rsidRPr="00823083" w:rsidRDefault="00823083" w:rsidP="00823083">
      <w:pPr>
        <w:pStyle w:val="Tlotextu"/>
      </w:pPr>
      <w:r w:rsidRPr="00823083">
        <w:t>Cíle a činnosti vycházejí z Ústavy EBLIDA; prioritně se zaměřují na podporu konzultace mezi jejími členy o záležitostech společného zájmu; EBLIDA vytváří komunikační kanál mezi svými členy a dalšími partnery, zejména mezi Evropskou komisí, Evropským parlamentem a dalšími orgány Evropské unie. EBLIDA vystupuje jako reprezentativní hlas profesí knihovnictví a informatiky v evropských záležitostech a slouží a podporuje další zájmy profesí knihoven a informačních věd, jeho institucí</w:t>
      </w:r>
      <w:r w:rsidR="0081279C">
        <w:t xml:space="preserve"> a profesionálních pracovníků v </w:t>
      </w:r>
      <w:r w:rsidRPr="00823083">
        <w:t xml:space="preserve">Evropě. </w:t>
      </w:r>
    </w:p>
    <w:p w14:paraId="367D08C1" w14:textId="2F911631" w:rsidR="003D262D" w:rsidRDefault="003D262D" w:rsidP="003D262D">
      <w:pPr>
        <w:pStyle w:val="Nadpis3"/>
      </w:pPr>
      <w:bookmarkStart w:id="112" w:name="_Toc22288977"/>
      <w:r>
        <w:t>Oblasti řešené EBLIDA</w:t>
      </w:r>
      <w:bookmarkEnd w:id="112"/>
    </w:p>
    <w:p w14:paraId="1DCC2DBF" w14:textId="783C25A4" w:rsidR="00823083" w:rsidRPr="00823083" w:rsidRDefault="00823083" w:rsidP="00823083">
      <w:pPr>
        <w:pStyle w:val="Tlotextu"/>
      </w:pPr>
      <w:r w:rsidRPr="00823083">
        <w:t xml:space="preserve">Informační oblasti, ve kterých se EBLIDA angažuje a podporuje své členy, je široká. Mezi nejčastější kategorie jejího zájmu však patří: </w:t>
      </w:r>
    </w:p>
    <w:p w14:paraId="3D03C6BA" w14:textId="4E7DB0BB" w:rsidR="00823083" w:rsidRPr="00823083" w:rsidRDefault="00823083" w:rsidP="00823083">
      <w:pPr>
        <w:pStyle w:val="odrky"/>
      </w:pPr>
      <w:r w:rsidRPr="00823083">
        <w:t xml:space="preserve">právo duševního vlastnictví, </w:t>
      </w:r>
    </w:p>
    <w:p w14:paraId="54EB9098" w14:textId="738F45FB" w:rsidR="00823083" w:rsidRPr="00823083" w:rsidRDefault="00823083" w:rsidP="00823083">
      <w:pPr>
        <w:pStyle w:val="odrky"/>
        <w:rPr>
          <w:color w:val="000000"/>
          <w:sz w:val="23"/>
          <w:szCs w:val="23"/>
        </w:rPr>
      </w:pPr>
      <w:r w:rsidRPr="00823083">
        <w:rPr>
          <w:color w:val="000000"/>
          <w:sz w:val="23"/>
          <w:szCs w:val="23"/>
        </w:rPr>
        <w:t xml:space="preserve">otázky informační společnosti, </w:t>
      </w:r>
    </w:p>
    <w:p w14:paraId="6C16F03B" w14:textId="0AC1164D" w:rsidR="00823083" w:rsidRPr="00823083" w:rsidRDefault="00823083" w:rsidP="00823083">
      <w:pPr>
        <w:pStyle w:val="odrky"/>
        <w:rPr>
          <w:color w:val="000000"/>
          <w:sz w:val="23"/>
          <w:szCs w:val="23"/>
        </w:rPr>
      </w:pPr>
      <w:r w:rsidRPr="00823083">
        <w:rPr>
          <w:color w:val="000000"/>
          <w:sz w:val="23"/>
          <w:szCs w:val="23"/>
        </w:rPr>
        <w:t xml:space="preserve">odborné vzdělávání či kultura. </w:t>
      </w:r>
    </w:p>
    <w:p w14:paraId="470AFF8B" w14:textId="09B9A76C" w:rsidR="00823083" w:rsidRPr="00823083" w:rsidRDefault="003D262D" w:rsidP="003D262D">
      <w:pPr>
        <w:pStyle w:val="Nadpis3"/>
      </w:pPr>
      <w:bookmarkStart w:id="113" w:name="_Toc22288978"/>
      <w:r>
        <w:t>Advokacie knihoven</w:t>
      </w:r>
      <w:bookmarkEnd w:id="113"/>
    </w:p>
    <w:p w14:paraId="1A9E7E98" w14:textId="3E34979C" w:rsidR="00511EFD" w:rsidRDefault="00823083" w:rsidP="00823083">
      <w:pPr>
        <w:pStyle w:val="Tlotextu"/>
      </w:pPr>
      <w:r w:rsidRPr="00823083">
        <w:t>EBLIDA se již od roku 1992 zabývá obhajobou knihovnické profese (advokacií) na evropském kontinentu. V té době byla EBLIDA jedinou knihovnickou organizací zabývající se autorskými právy a obhajobou knihoven.</w:t>
      </w:r>
    </w:p>
    <w:p w14:paraId="2869A151" w14:textId="14276A0C" w:rsidR="00593E08" w:rsidRDefault="00593E08" w:rsidP="00593E08">
      <w:pPr>
        <w:pStyle w:val="Tlotextu"/>
      </w:pPr>
      <w:r>
        <w:t>EBLIDA je komunitní centrum pro všechny organizace knihoven v Evropě usilující o spravedlivou, demokratickou a udržitelnou společnost. Cílem EBLIDA je šířit osvědčené postupy mezi svými členy a sdělovat názory a projekty svých členů Evropské komisi, Evropskému parlamentu, další orgánům Evropské unie, Evropská radě a dalším stakeholderům.</w:t>
      </w:r>
    </w:p>
    <w:p w14:paraId="471C0D13" w14:textId="73F7815A" w:rsidR="00907C51" w:rsidRDefault="00BC167E" w:rsidP="00907C51">
      <w:pPr>
        <w:pStyle w:val="Tlotextu"/>
      </w:pPr>
      <w:r>
        <w:t>Členskou základnu</w:t>
      </w:r>
      <w:r w:rsidR="00907C51">
        <w:t xml:space="preserve"> EBLIDA tvoří 43 řádných členů, 76 přidružených členů ze 36 zemí evropského kontinentu. Každý členský stát Evropské unie je zastoupen alespoň jedním řádným členem.</w:t>
      </w:r>
    </w:p>
    <w:p w14:paraId="70B64469" w14:textId="75A05249" w:rsidR="004309F5" w:rsidRDefault="004309F5" w:rsidP="004309F5">
      <w:pPr>
        <w:pStyle w:val="Nadpis2"/>
      </w:pPr>
      <w:bookmarkStart w:id="114" w:name="_Toc22288979"/>
      <w:r>
        <w:t>LIBER</w:t>
      </w:r>
      <w:bookmarkEnd w:id="114"/>
    </w:p>
    <w:p w14:paraId="34E817BD" w14:textId="7F80E169" w:rsidR="00AA04EB" w:rsidRDefault="00950879" w:rsidP="004309F5">
      <w:pPr>
        <w:pStyle w:val="Tlotextu"/>
      </w:pPr>
      <w:r>
        <w:t>LIBER</w:t>
      </w:r>
      <w:r>
        <w:rPr>
          <w:rStyle w:val="Znakapoznpodarou"/>
        </w:rPr>
        <w:footnoteReference w:id="51"/>
      </w:r>
      <w:r>
        <w:t xml:space="preserve"> je hlasem evropských vědeckých knihoven.</w:t>
      </w:r>
      <w:r w:rsidR="00AA04EB">
        <w:t xml:space="preserve"> Sdružení bylo založeno v roce 1971, členy </w:t>
      </w:r>
      <w:r w:rsidR="00AA04EB" w:rsidRPr="00AA04EB">
        <w:t>LIBER je přibližně 450 národních, univerzitních a dalších knihoven</w:t>
      </w:r>
      <w:r w:rsidR="00AA04EB">
        <w:t>, širší okolí LIBER tvoří partnerství s jinými organizacemi v Evropě i mimo ni.</w:t>
      </w:r>
    </w:p>
    <w:p w14:paraId="2281AEBC" w14:textId="38403D7A" w:rsidR="004309F5" w:rsidRDefault="00AA04EB" w:rsidP="003D262D">
      <w:pPr>
        <w:pStyle w:val="Nadpis3"/>
      </w:pPr>
      <w:bookmarkStart w:id="115" w:name="_Toc22288980"/>
      <w:r>
        <w:t>okruhy</w:t>
      </w:r>
      <w:r w:rsidR="003D262D">
        <w:t xml:space="preserve"> LIBER</w:t>
      </w:r>
      <w:bookmarkEnd w:id="115"/>
    </w:p>
    <w:p w14:paraId="77B2C772" w14:textId="74B88EED" w:rsidR="00AA04EB" w:rsidRDefault="00AB3697" w:rsidP="00AA04EB">
      <w:pPr>
        <w:pStyle w:val="odrky"/>
      </w:pPr>
      <w:r>
        <w:t>k</w:t>
      </w:r>
      <w:r w:rsidR="00AA04EB">
        <w:t>valitní služby pro všechny uživatele knihovnických a informačních služeb</w:t>
      </w:r>
      <w:r>
        <w:t>,</w:t>
      </w:r>
    </w:p>
    <w:p w14:paraId="209A4B0A" w14:textId="71A48751" w:rsidR="00AA04EB" w:rsidRDefault="00AB3697" w:rsidP="00AA04EB">
      <w:pPr>
        <w:pStyle w:val="odrky"/>
      </w:pPr>
      <w:r>
        <w:t>d</w:t>
      </w:r>
      <w:r w:rsidR="00AA04EB">
        <w:t>uševní svoboda a přístup ke stipendiu</w:t>
      </w:r>
      <w:r>
        <w:t>,</w:t>
      </w:r>
    </w:p>
    <w:p w14:paraId="5A3D8464" w14:textId="42EE08DC" w:rsidR="00AA04EB" w:rsidRDefault="00AB3697" w:rsidP="00AA04EB">
      <w:pPr>
        <w:pStyle w:val="odrky"/>
      </w:pPr>
      <w:r>
        <w:t>s</w:t>
      </w:r>
      <w:r w:rsidR="00AA04EB">
        <w:t>polupráce s kampusy, místními, národními, evropskými a globálními partnery</w:t>
      </w:r>
      <w:r>
        <w:t>,</w:t>
      </w:r>
    </w:p>
    <w:p w14:paraId="050CCE4B" w14:textId="73D8816F" w:rsidR="00AA04EB" w:rsidRDefault="00AB3697" w:rsidP="00AA04EB">
      <w:pPr>
        <w:pStyle w:val="odrky"/>
      </w:pPr>
      <w:r>
        <w:t>s</w:t>
      </w:r>
      <w:r w:rsidR="00AA04EB">
        <w:t>práva fondů a institucionálních zdrojů v nejvhodnějším formátu</w:t>
      </w:r>
      <w:r>
        <w:t>,</w:t>
      </w:r>
    </w:p>
    <w:p w14:paraId="5752BE2E" w14:textId="012927A6" w:rsidR="00AA04EB" w:rsidRDefault="00AB3697" w:rsidP="00AA04EB">
      <w:pPr>
        <w:pStyle w:val="odrky"/>
      </w:pPr>
      <w:r>
        <w:t>v</w:t>
      </w:r>
      <w:r w:rsidR="00AA04EB">
        <w:t>edení, inovace a ochota využít příležitosti ke změnám</w:t>
      </w:r>
      <w:r>
        <w:t>,</w:t>
      </w:r>
    </w:p>
    <w:p w14:paraId="299E74D3" w14:textId="7AF006D5" w:rsidR="00AA04EB" w:rsidRDefault="00AB3697" w:rsidP="00AA04EB">
      <w:pPr>
        <w:pStyle w:val="odrky"/>
      </w:pPr>
      <w:r>
        <w:t>i</w:t>
      </w:r>
      <w:r w:rsidR="00AA04EB">
        <w:t>nkluz</w:t>
      </w:r>
      <w:r>
        <w:t>e</w:t>
      </w:r>
      <w:r w:rsidR="00AA04EB">
        <w:t>, rovnost příležitostí a naplnění potenciálu knihoven.</w:t>
      </w:r>
    </w:p>
    <w:p w14:paraId="5AE8F312" w14:textId="77777777" w:rsidR="00316FF6" w:rsidRDefault="00316FF6" w:rsidP="00316FF6">
      <w:pPr>
        <w:pStyle w:val="Tlotextu"/>
        <w:keepNext/>
        <w:jc w:val="center"/>
      </w:pPr>
      <w:r>
        <w:rPr>
          <w:noProof/>
          <w:lang w:eastAsia="cs-CZ"/>
        </w:rPr>
        <w:drawing>
          <wp:inline distT="0" distB="0" distL="0" distR="0" wp14:anchorId="08ECC9ED" wp14:editId="57EC1C00">
            <wp:extent cx="1844365" cy="1800000"/>
            <wp:effectExtent l="0" t="0" r="3810" b="0"/>
            <wp:docPr id="644" name="Obrázek 644" descr="C:\Users\metodik\AppData\Local\Microsoft\Windows\INetCache\Content.MSO\DF2C19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odik\AppData\Local\Microsoft\Windows\INetCache\Content.MSO\DF2C1901.t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44365" cy="1800000"/>
                    </a:xfrm>
                    <a:prstGeom prst="rect">
                      <a:avLst/>
                    </a:prstGeom>
                    <a:noFill/>
                    <a:ln>
                      <a:noFill/>
                    </a:ln>
                  </pic:spPr>
                </pic:pic>
              </a:graphicData>
            </a:graphic>
          </wp:inline>
        </w:drawing>
      </w:r>
    </w:p>
    <w:p w14:paraId="6DCAF681" w14:textId="632D8CF3" w:rsidR="00316FF6" w:rsidRDefault="00316FF6" w:rsidP="00316FF6">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32</w:t>
      </w:r>
      <w:r w:rsidR="00954DBC">
        <w:rPr>
          <w:noProof/>
        </w:rPr>
        <w:fldChar w:fldCharType="end"/>
      </w:r>
      <w:r>
        <w:t xml:space="preserve"> - logo LIBER</w:t>
      </w:r>
    </w:p>
    <w:p w14:paraId="49A1F790" w14:textId="1F6F50C8" w:rsidR="004309F5" w:rsidRDefault="004309F5" w:rsidP="004309F5">
      <w:pPr>
        <w:pStyle w:val="Nadpis2"/>
      </w:pPr>
      <w:bookmarkStart w:id="116" w:name="_Toc22288981"/>
      <w:r>
        <w:t>OCLC</w:t>
      </w:r>
      <w:bookmarkEnd w:id="116"/>
    </w:p>
    <w:p w14:paraId="0C7ABCBC" w14:textId="6E387D94" w:rsidR="004309F5" w:rsidRDefault="00A15D22" w:rsidP="004309F5">
      <w:pPr>
        <w:pStyle w:val="Tlotextu"/>
      </w:pPr>
      <w:r w:rsidRPr="00A15D22">
        <w:t>OCLC</w:t>
      </w:r>
      <w:r w:rsidR="00D628B8">
        <w:rPr>
          <w:rStyle w:val="Znakapoznpodarou"/>
        </w:rPr>
        <w:footnoteReference w:id="52"/>
      </w:r>
      <w:r w:rsidRPr="00A15D22">
        <w:t xml:space="preserve"> </w:t>
      </w:r>
      <w:r w:rsidR="00B3464C">
        <w:t>je mezinárodní sdružení knihoven</w:t>
      </w:r>
      <w:r w:rsidRPr="00A15D22">
        <w:t>,</w:t>
      </w:r>
      <w:r w:rsidR="00B3464C">
        <w:t xml:space="preserve"> které</w:t>
      </w:r>
      <w:r w:rsidRPr="00A15D22">
        <w:t xml:space="preserve"> podporuje tisíce knihoven při zvyšování dostupnosti a </w:t>
      </w:r>
      <w:r w:rsidR="00B3464C">
        <w:t>využití</w:t>
      </w:r>
      <w:r w:rsidRPr="00A15D22">
        <w:t xml:space="preserve"> informací pro lidi po celém světě. Poskytuje sdílené technologické služby, originální výzkum a komunitní programy, které pomáhají knihovnám plnit neustále se vyvíjející potřeby jejich uživatelů, institucí a komunit.</w:t>
      </w:r>
    </w:p>
    <w:p w14:paraId="09639AB5" w14:textId="77777777" w:rsidR="004309F5" w:rsidRDefault="004309F5" w:rsidP="004309F5">
      <w:pPr>
        <w:pStyle w:val="Tlotextu"/>
        <w:keepNext/>
        <w:jc w:val="center"/>
      </w:pPr>
      <w:r>
        <w:rPr>
          <w:noProof/>
          <w:lang w:eastAsia="cs-CZ"/>
        </w:rPr>
        <w:drawing>
          <wp:inline distT="0" distB="0" distL="0" distR="0" wp14:anchorId="5948DA2A" wp14:editId="2E8341C2">
            <wp:extent cx="1984040" cy="1800000"/>
            <wp:effectExtent l="0" t="0" r="0" b="0"/>
            <wp:docPr id="643" name="Obrázek 643" descr="C:\Users\metodik\AppData\Local\Microsoft\Windows\INetCache\Content.MSO\DF2998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ik\AppData\Local\Microsoft\Windows\INetCache\Content.MSO\DF29983B.t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84040" cy="1800000"/>
                    </a:xfrm>
                    <a:prstGeom prst="rect">
                      <a:avLst/>
                    </a:prstGeom>
                    <a:noFill/>
                    <a:ln>
                      <a:noFill/>
                    </a:ln>
                  </pic:spPr>
                </pic:pic>
              </a:graphicData>
            </a:graphic>
          </wp:inline>
        </w:drawing>
      </w:r>
    </w:p>
    <w:p w14:paraId="6BF866F5" w14:textId="245B2AFD" w:rsidR="004309F5" w:rsidRPr="004309F5" w:rsidRDefault="004309F5" w:rsidP="004309F5">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33</w:t>
      </w:r>
      <w:r w:rsidR="00954DBC">
        <w:rPr>
          <w:noProof/>
        </w:rPr>
        <w:fldChar w:fldCharType="end"/>
      </w:r>
      <w:r>
        <w:t xml:space="preserve"> - Logo OCLC</w:t>
      </w:r>
    </w:p>
    <w:p w14:paraId="26D17F44" w14:textId="77777777" w:rsidR="00523238" w:rsidRDefault="00523238" w:rsidP="00823083">
      <w:pPr>
        <w:pStyle w:val="Tlotextu"/>
      </w:pPr>
    </w:p>
    <w:p w14:paraId="6DE82008" w14:textId="75C68EC2" w:rsidR="00523238" w:rsidRDefault="00B3464C" w:rsidP="00823083">
      <w:pPr>
        <w:pStyle w:val="Tlotextu"/>
        <w:rPr>
          <w:noProof/>
          <w:lang w:eastAsia="cs-CZ"/>
        </w:rPr>
      </w:pPr>
      <w:r>
        <w:t>Tato organizace vznikla v roce 1967. Pravděpodobně nejznámější jsou světový katalog WorldCat, discovery systém Wor</w:t>
      </w:r>
      <w:r w:rsidR="00D628B8">
        <w:t>ld</w:t>
      </w:r>
      <w:r>
        <w:t>Cat Discovery Service, sdílená katalogizace prostřednictvím OCLC Cataloging nebo služby jako xISBN a sISSN. OCLC má více než 16 tisíc členů z více než 100 zemí světa.</w:t>
      </w:r>
      <w:r w:rsidR="00523238" w:rsidRPr="00523238">
        <w:rPr>
          <w:noProof/>
          <w:lang w:eastAsia="cs-CZ"/>
        </w:rPr>
        <w:t xml:space="preserve"> </w:t>
      </w:r>
    </w:p>
    <w:p w14:paraId="3725AB68" w14:textId="77777777" w:rsidR="00D628B8" w:rsidRDefault="00D628B8" w:rsidP="00823083">
      <w:pPr>
        <w:pStyle w:val="Tlotextu"/>
        <w:rPr>
          <w:noProof/>
          <w:lang w:eastAsia="cs-CZ"/>
        </w:rPr>
      </w:pPr>
    </w:p>
    <w:p w14:paraId="24DAED23" w14:textId="77777777" w:rsidR="00523238" w:rsidRDefault="00523238" w:rsidP="00523238">
      <w:pPr>
        <w:pStyle w:val="Tlotextu"/>
        <w:keepNext/>
      </w:pPr>
      <w:r>
        <w:rPr>
          <w:noProof/>
          <w:lang w:eastAsia="cs-CZ"/>
        </w:rPr>
        <w:drawing>
          <wp:inline distT="0" distB="0" distL="0" distR="0" wp14:anchorId="3CD5F704" wp14:editId="22727C4D">
            <wp:extent cx="5502910" cy="2100580"/>
            <wp:effectExtent l="0" t="0" r="2540" b="0"/>
            <wp:docPr id="650" name="Obráze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502910" cy="2100580"/>
                    </a:xfrm>
                    <a:prstGeom prst="rect">
                      <a:avLst/>
                    </a:prstGeom>
                  </pic:spPr>
                </pic:pic>
              </a:graphicData>
            </a:graphic>
          </wp:inline>
        </w:drawing>
      </w:r>
    </w:p>
    <w:p w14:paraId="5DEA0BEC" w14:textId="073D6142" w:rsidR="00964600" w:rsidRDefault="00523238" w:rsidP="00523238">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34</w:t>
      </w:r>
      <w:r w:rsidR="00954DBC">
        <w:rPr>
          <w:noProof/>
        </w:rPr>
        <w:fldChar w:fldCharType="end"/>
      </w:r>
      <w:r>
        <w:t xml:space="preserve"> - Z nabídky OCLC</w:t>
      </w:r>
    </w:p>
    <w:p w14:paraId="302C7343" w14:textId="041A865F" w:rsidR="00523238" w:rsidRDefault="00523238" w:rsidP="00523238">
      <w:pPr>
        <w:pStyle w:val="Tlotextu"/>
        <w:jc w:val="center"/>
      </w:pPr>
    </w:p>
    <w:p w14:paraId="3E935CF0" w14:textId="77777777" w:rsidR="00B3464C" w:rsidRDefault="00B3464C" w:rsidP="00823083">
      <w:pPr>
        <w:pStyle w:val="Tlotextu"/>
      </w:pPr>
    </w:p>
    <w:p w14:paraId="11D443F2" w14:textId="77777777" w:rsidR="00964600" w:rsidRPr="004B005B" w:rsidRDefault="00964600" w:rsidP="00964600">
      <w:pPr>
        <w:pStyle w:val="parNadpisPrvkuModry"/>
      </w:pPr>
      <w:r w:rsidRPr="004B005B">
        <w:t>Otázky</w:t>
      </w:r>
    </w:p>
    <w:p w14:paraId="173F60AD"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12E4205E" wp14:editId="54BA7AA2">
            <wp:extent cx="381635" cy="381635"/>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56C8471" w14:textId="561F11F2" w:rsidR="00964600" w:rsidRDefault="00964600" w:rsidP="00964600">
      <w:pPr>
        <w:pStyle w:val="Tlotextu"/>
      </w:pPr>
    </w:p>
    <w:p w14:paraId="01004FB4" w14:textId="6333E074" w:rsidR="00A10465" w:rsidRDefault="00A10465" w:rsidP="00DC41FD">
      <w:pPr>
        <w:pStyle w:val="slovn"/>
        <w:numPr>
          <w:ilvl w:val="0"/>
          <w:numId w:val="5"/>
        </w:numPr>
      </w:pPr>
      <w:r>
        <w:t>Je IFLA charakterizována jako jednotný hlas knihovnické profese?</w:t>
      </w:r>
    </w:p>
    <w:p w14:paraId="5836B89A" w14:textId="0737480F" w:rsidR="00A10465" w:rsidRDefault="00A10465" w:rsidP="00A10465">
      <w:pPr>
        <w:pStyle w:val="odrky"/>
      </w:pPr>
      <w:r>
        <w:t xml:space="preserve">Ano </w:t>
      </w:r>
      <w:r w:rsidR="00163311">
        <w:t>–</w:t>
      </w:r>
      <w:r>
        <w:t xml:space="preserve"> ne</w:t>
      </w:r>
    </w:p>
    <w:p w14:paraId="4C49C135" w14:textId="0AAA0EAC" w:rsidR="00163311" w:rsidRDefault="00163311" w:rsidP="00163311">
      <w:pPr>
        <w:pStyle w:val="slovn"/>
      </w:pPr>
      <w:r>
        <w:t>IFLA Global VISION pokračoval i v České republice. Český název akcí, které proběhly ve všech krajích, byl:</w:t>
      </w:r>
    </w:p>
    <w:p w14:paraId="3901A3E4" w14:textId="1A0585C2" w:rsidR="00163311" w:rsidRDefault="00163311" w:rsidP="00163311">
      <w:pPr>
        <w:pStyle w:val="odrky"/>
      </w:pPr>
      <w:r>
        <w:t>Globální hlas knihovnictví</w:t>
      </w:r>
    </w:p>
    <w:p w14:paraId="60E91813" w14:textId="2CFC35EC" w:rsidR="00163311" w:rsidRDefault="00163311" w:rsidP="00163311">
      <w:pPr>
        <w:pStyle w:val="odrky"/>
      </w:pPr>
      <w:r>
        <w:t>Knihovna jako téma</w:t>
      </w:r>
    </w:p>
    <w:p w14:paraId="62AD74D3" w14:textId="2D44F769" w:rsidR="00163311" w:rsidRDefault="00163311" w:rsidP="00163311">
      <w:pPr>
        <w:pStyle w:val="odrky"/>
      </w:pPr>
      <w:r>
        <w:t>Knihovna věc veřejná</w:t>
      </w:r>
    </w:p>
    <w:p w14:paraId="49D4424C" w14:textId="519E757B" w:rsidR="00163311" w:rsidRDefault="00163311" w:rsidP="00163311">
      <w:pPr>
        <w:pStyle w:val="odrky"/>
      </w:pPr>
      <w:r>
        <w:t>Veřejné knihovny a IFLA</w:t>
      </w:r>
    </w:p>
    <w:p w14:paraId="470DBE35" w14:textId="1035475D" w:rsidR="00163311" w:rsidRDefault="00163311" w:rsidP="00163311">
      <w:pPr>
        <w:pStyle w:val="slovn"/>
      </w:pPr>
      <w:r>
        <w:t>EBLIDA je knihovnický spolek, který reprezentuje německy mluvící země.</w:t>
      </w:r>
    </w:p>
    <w:p w14:paraId="66FF7CB8" w14:textId="5EAFC980" w:rsidR="00163311" w:rsidRDefault="00163311" w:rsidP="00163311">
      <w:pPr>
        <w:pStyle w:val="odrky"/>
      </w:pPr>
      <w:r>
        <w:t>Ano – ne</w:t>
      </w:r>
    </w:p>
    <w:p w14:paraId="1333192D" w14:textId="42E5E51D" w:rsidR="00163311" w:rsidRDefault="00163311" w:rsidP="00163311">
      <w:pPr>
        <w:pStyle w:val="slovn"/>
      </w:pPr>
      <w:r>
        <w:t>LIBER je organizace sdružující muzejní a galerijní knihovny ve světě.</w:t>
      </w:r>
    </w:p>
    <w:p w14:paraId="089369AC" w14:textId="7BBB2D9A" w:rsidR="00163311" w:rsidRDefault="00163311" w:rsidP="00163311">
      <w:pPr>
        <w:pStyle w:val="odrky"/>
      </w:pPr>
      <w:r>
        <w:t>Ano – ne</w:t>
      </w:r>
    </w:p>
    <w:p w14:paraId="214F8C66" w14:textId="39EEC7D8" w:rsidR="00163311" w:rsidRDefault="00163311" w:rsidP="00163311">
      <w:pPr>
        <w:pStyle w:val="slovn"/>
      </w:pPr>
      <w:r>
        <w:t>OCLC spravuje světový katalog WorldCat.</w:t>
      </w:r>
    </w:p>
    <w:p w14:paraId="6B067511" w14:textId="13F077BC" w:rsidR="00163311" w:rsidRDefault="00163311" w:rsidP="00163311">
      <w:pPr>
        <w:pStyle w:val="odrky"/>
      </w:pPr>
      <w:r>
        <w:t>Ano - ne</w:t>
      </w:r>
    </w:p>
    <w:p w14:paraId="5F21DAB6" w14:textId="77777777" w:rsidR="00964600" w:rsidRDefault="00964600" w:rsidP="00964600">
      <w:pPr>
        <w:pStyle w:val="parUkonceniPrvku"/>
      </w:pPr>
    </w:p>
    <w:p w14:paraId="30D0551B" w14:textId="77777777" w:rsidR="00964600" w:rsidRPr="004B005B" w:rsidRDefault="00964600" w:rsidP="00964600">
      <w:pPr>
        <w:pStyle w:val="parNadpisPrvkuModry"/>
      </w:pPr>
      <w:r w:rsidRPr="004B005B">
        <w:t>Odpovědi</w:t>
      </w:r>
    </w:p>
    <w:p w14:paraId="435DB03F"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10FF7371" wp14:editId="32FC80AE">
            <wp:extent cx="381635" cy="381635"/>
            <wp:effectExtent l="0" t="0" r="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C3F26A4" w14:textId="76C69415" w:rsidR="00964600" w:rsidRDefault="00964600" w:rsidP="00964600">
      <w:pPr>
        <w:pStyle w:val="Tlotextu"/>
      </w:pPr>
    </w:p>
    <w:p w14:paraId="3B2BE3D6" w14:textId="0DBC9F89" w:rsidR="00163311" w:rsidRDefault="00163311" w:rsidP="00163311">
      <w:pPr>
        <w:pStyle w:val="odrky"/>
      </w:pPr>
      <w:r>
        <w:t>Ano</w:t>
      </w:r>
    </w:p>
    <w:p w14:paraId="592E1C23" w14:textId="47F43625" w:rsidR="00163311" w:rsidRDefault="00163311" w:rsidP="00163311">
      <w:pPr>
        <w:pStyle w:val="odrky"/>
      </w:pPr>
      <w:r>
        <w:t>Knihovna věc veřejná</w:t>
      </w:r>
    </w:p>
    <w:p w14:paraId="7ECDFC4F" w14:textId="3C5B27C4" w:rsidR="00163311" w:rsidRDefault="00163311" w:rsidP="00163311">
      <w:pPr>
        <w:pStyle w:val="odrky"/>
      </w:pPr>
      <w:r>
        <w:t>Ne</w:t>
      </w:r>
    </w:p>
    <w:p w14:paraId="0D409954" w14:textId="37DC0D39" w:rsidR="00163311" w:rsidRDefault="00163311" w:rsidP="00163311">
      <w:pPr>
        <w:pStyle w:val="odrky"/>
      </w:pPr>
      <w:r>
        <w:t>Ne</w:t>
      </w:r>
    </w:p>
    <w:p w14:paraId="3BC211CF" w14:textId="33E71F78" w:rsidR="00163311" w:rsidRDefault="00163311" w:rsidP="00163311">
      <w:pPr>
        <w:pStyle w:val="odrky"/>
      </w:pPr>
      <w:r>
        <w:t xml:space="preserve">Ano </w:t>
      </w:r>
    </w:p>
    <w:p w14:paraId="1DBA65E7" w14:textId="77777777" w:rsidR="00964600" w:rsidRDefault="00964600" w:rsidP="00964600">
      <w:pPr>
        <w:pStyle w:val="parUkonceniPrvku"/>
      </w:pPr>
    </w:p>
    <w:p w14:paraId="770E3D2C" w14:textId="77777777" w:rsidR="00964600" w:rsidRPr="00823083" w:rsidRDefault="00964600" w:rsidP="00823083">
      <w:pPr>
        <w:pStyle w:val="Tlotextu"/>
      </w:pPr>
    </w:p>
    <w:p w14:paraId="21219A71" w14:textId="77777777" w:rsidR="00371887" w:rsidRDefault="00371887" w:rsidP="00371887">
      <w:pPr>
        <w:pStyle w:val="Nadpis2"/>
      </w:pPr>
      <w:bookmarkStart w:id="117" w:name="_Toc22288982"/>
      <w:r>
        <w:t>SKIP jako člen IFLA</w:t>
      </w:r>
      <w:bookmarkEnd w:id="117"/>
    </w:p>
    <w:p w14:paraId="212EADDB" w14:textId="77777777" w:rsidR="00371887" w:rsidRPr="003C7AF5" w:rsidRDefault="00371887" w:rsidP="00371887">
      <w:pPr>
        <w:pStyle w:val="Tlotextu"/>
      </w:pPr>
      <w:r w:rsidRPr="003C7AF5">
        <w:t xml:space="preserve">Svaz knihovníků a informačních pracovníků (SKIP) je národním členem IFLA od roku 1990, kromě toho byl SKIP členem IFLA i v době své "první existence" v letech 1968–1970. </w:t>
      </w:r>
    </w:p>
    <w:p w14:paraId="16D06501" w14:textId="77777777" w:rsidR="00371887" w:rsidRPr="003C7AF5" w:rsidRDefault="00371887" w:rsidP="00371887">
      <w:pPr>
        <w:pStyle w:val="Tlotextu"/>
      </w:pPr>
      <w:r w:rsidRPr="003C7AF5">
        <w:t xml:space="preserve">Podle stanov má každý národní člen (tedy i Česká republika) právo volné registrace ve čtyřech sekcích IFLA a automaticky rovněž v sekci pro řízení knihovnických spolků (Management of Library Associations). SKIP je registrován ve čtyřech sekcích: </w:t>
      </w:r>
    </w:p>
    <w:p w14:paraId="53BFA4EA" w14:textId="77777777" w:rsidR="00371887" w:rsidRPr="003C7AF5" w:rsidRDefault="00371887" w:rsidP="00371887">
      <w:pPr>
        <w:pStyle w:val="odrky"/>
      </w:pPr>
      <w:r w:rsidRPr="003C7AF5">
        <w:rPr>
          <w:b/>
          <w:bCs/>
        </w:rPr>
        <w:t xml:space="preserve">sekce pro veřejné knihovny </w:t>
      </w:r>
      <w:r w:rsidRPr="003C7AF5">
        <w:t xml:space="preserve">(zastoupená RNDr. Lenkou Pruckovou); tato sekce poskytuje aktivní mezinárodní fórum pro rozvoj a propagaci veřejných knihoven, které slouží celé komunitě v kontextu informační společnosti a zajišťují volný a rovný přístup k informacím na místní úrovni. </w:t>
      </w:r>
    </w:p>
    <w:p w14:paraId="7A267EC5" w14:textId="77777777" w:rsidR="00371887" w:rsidRPr="003C7AF5" w:rsidRDefault="00371887" w:rsidP="00371887">
      <w:pPr>
        <w:pStyle w:val="odrky"/>
      </w:pPr>
      <w:r w:rsidRPr="003C7AF5">
        <w:rPr>
          <w:b/>
          <w:bCs/>
        </w:rPr>
        <w:t>sekce pro výchovu a vzdělávání</w:t>
      </w:r>
      <w:r w:rsidRPr="003C7AF5">
        <w:t xml:space="preserve">; sekce se zaměřuje na vzdělávání a odbornou přípravu pracovníků knihovnictví a informatiky na základě výzkumné a odborné praxe. Slouží knihovníkům a pedagogům informačních věd, praktikům a manažerům s odpovědností za vzdělávání. </w:t>
      </w:r>
    </w:p>
    <w:p w14:paraId="31DA3CA2" w14:textId="77777777" w:rsidR="00371887" w:rsidRPr="003C7AF5" w:rsidRDefault="00371887" w:rsidP="00371887">
      <w:pPr>
        <w:pStyle w:val="odrky"/>
      </w:pPr>
      <w:r w:rsidRPr="003C7AF5">
        <w:rPr>
          <w:b/>
          <w:bCs/>
        </w:rPr>
        <w:t>sekce pro knihovní budovy a vybavení</w:t>
      </w:r>
      <w:r w:rsidRPr="003C7AF5">
        <w:t xml:space="preserve">; sekce se zabývá všemi otázkami týkajícími se návrhu a konstrukce všech typů knihoven ve všech částech světa a jejich vybavení. </w:t>
      </w:r>
    </w:p>
    <w:p w14:paraId="1C54F071" w14:textId="77777777" w:rsidR="00371887" w:rsidRPr="003C7AF5" w:rsidRDefault="00371887" w:rsidP="00371887">
      <w:pPr>
        <w:pStyle w:val="odrky"/>
        <w:pageBreakBefore/>
        <w:autoSpaceDE w:val="0"/>
        <w:autoSpaceDN w:val="0"/>
        <w:adjustRightInd w:val="0"/>
        <w:spacing w:after="0" w:line="240" w:lineRule="auto"/>
        <w:rPr>
          <w:szCs w:val="24"/>
        </w:rPr>
      </w:pPr>
      <w:r w:rsidRPr="00CC3A00">
        <w:rPr>
          <w:b/>
          <w:bCs/>
        </w:rPr>
        <w:t>sekce pro dodávání dokumentů a sdílení zdrojů</w:t>
      </w:r>
      <w:r w:rsidRPr="003C7AF5">
        <w:t xml:space="preserve">; hlavním cílem sekce je rozšiřovat a zlepšovat poskytování dokumentů a prokládání jak na národní úrovni, tak i v </w:t>
      </w:r>
    </w:p>
    <w:p w14:paraId="0198CD83" w14:textId="77777777" w:rsidR="00371887" w:rsidRPr="003C7AF5" w:rsidRDefault="00371887" w:rsidP="00371887">
      <w:pPr>
        <w:pStyle w:val="odrky"/>
      </w:pPr>
      <w:r w:rsidRPr="003C7AF5">
        <w:t xml:space="preserve">mezinárodním měřítku prostřednictvím využití nových technologií a prohloubení spolupráce mezi knihovnami a dodavateli dokumentů. </w:t>
      </w:r>
    </w:p>
    <w:p w14:paraId="33C03D87" w14:textId="77777777" w:rsidR="00371887" w:rsidRDefault="00371887" w:rsidP="00371887">
      <w:pPr>
        <w:pStyle w:val="Nadpis2"/>
      </w:pPr>
      <w:bookmarkStart w:id="118" w:name="_Toc22288983"/>
      <w:r>
        <w:t>SKIP jako člen EBLIDA</w:t>
      </w:r>
      <w:bookmarkEnd w:id="118"/>
    </w:p>
    <w:p w14:paraId="710540A7" w14:textId="77777777" w:rsidR="00371887" w:rsidRPr="00823083" w:rsidRDefault="00371887" w:rsidP="00371887">
      <w:pPr>
        <w:pStyle w:val="Tlotextu"/>
      </w:pPr>
      <w:r w:rsidRPr="00823083">
        <w:t xml:space="preserve">Členem mezinárodní organizace EBLIDA je SKIP (Svaz knihovníků a informačních pracovníků), a to od roku 2008. Zapojuje se zejména do aktivit </w:t>
      </w:r>
      <w:r w:rsidRPr="00823083">
        <w:rPr>
          <w:b/>
          <w:bCs/>
        </w:rPr>
        <w:t xml:space="preserve">Skupiny odborníků pro informační právo </w:t>
      </w:r>
      <w:r w:rsidRPr="00823083">
        <w:t xml:space="preserve">(zkratka EGIL) a v komisi pro zahraniční styky, kde SKIP zastupuje RSDr. Zdeněk Matušík. </w:t>
      </w:r>
    </w:p>
    <w:p w14:paraId="718E33FC" w14:textId="77777777" w:rsidR="00371887" w:rsidRDefault="00371887" w:rsidP="00371887">
      <w:pPr>
        <w:pStyle w:val="Tlotextu"/>
        <w:rPr>
          <w:rFonts w:cs="Times New Roman"/>
          <w:sz w:val="23"/>
          <w:szCs w:val="23"/>
        </w:rPr>
      </w:pPr>
      <w:r w:rsidRPr="00823083">
        <w:t xml:space="preserve">Pro Českou republiku bylo 17. zasedání EBLIDA prvním zasedáním, kterého se SKIP jako nový člen účastnil. Zasedání se konalo ve Vídni dne 7. </w:t>
      </w:r>
      <w:r>
        <w:t>května 2009. Na zasedání byl 21 </w:t>
      </w:r>
      <w:r w:rsidRPr="00823083">
        <w:rPr>
          <w:rFonts w:cs="Times New Roman"/>
          <w:sz w:val="23"/>
          <w:szCs w:val="23"/>
        </w:rPr>
        <w:t xml:space="preserve">prezidentem EBLIDA zvolen Gerald Leitner, jednatel Svazu veřejných knihoven Rakouska. </w:t>
      </w:r>
      <w:r>
        <w:rPr>
          <w:rStyle w:val="Znakapoznpodarou"/>
          <w:rFonts w:cs="Times New Roman"/>
          <w:sz w:val="23"/>
          <w:szCs w:val="23"/>
        </w:rPr>
        <w:footnoteReference w:id="53"/>
      </w:r>
    </w:p>
    <w:p w14:paraId="776D4B58" w14:textId="77777777" w:rsidR="00371887" w:rsidRDefault="00371887" w:rsidP="00371887">
      <w:pPr>
        <w:pStyle w:val="Tlotextu"/>
        <w:rPr>
          <w:rFonts w:cs="Times New Roman"/>
          <w:sz w:val="23"/>
          <w:szCs w:val="23"/>
        </w:rPr>
      </w:pPr>
    </w:p>
    <w:p w14:paraId="36F07877" w14:textId="77777777" w:rsidR="00371887" w:rsidRPr="004B005B" w:rsidRDefault="00371887" w:rsidP="00371887">
      <w:pPr>
        <w:pStyle w:val="parNadpisPrvkuModry"/>
      </w:pPr>
      <w:r w:rsidRPr="004B005B">
        <w:t>Otázky</w:t>
      </w:r>
    </w:p>
    <w:p w14:paraId="424A2CB2" w14:textId="77777777" w:rsidR="00371887" w:rsidRDefault="00371887" w:rsidP="00371887">
      <w:pPr>
        <w:framePr w:w="624" w:h="624" w:hRule="exact" w:hSpace="170" w:wrap="around" w:vAnchor="text" w:hAnchor="page" w:xAlign="outside" w:y="-622" w:anchorLock="1"/>
        <w:jc w:val="both"/>
      </w:pPr>
      <w:r>
        <w:rPr>
          <w:noProof/>
          <w:lang w:eastAsia="cs-CZ"/>
        </w:rPr>
        <w:drawing>
          <wp:inline distT="0" distB="0" distL="0" distR="0" wp14:anchorId="2E3EADE9" wp14:editId="35A29132">
            <wp:extent cx="381635" cy="381635"/>
            <wp:effectExtent l="0" t="0" r="0" b="0"/>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A17CBC" w14:textId="77777777" w:rsidR="00371887" w:rsidRDefault="00371887" w:rsidP="00371887">
      <w:pPr>
        <w:pStyle w:val="Tlotextu"/>
      </w:pPr>
    </w:p>
    <w:p w14:paraId="783B0A7D" w14:textId="77777777" w:rsidR="00371887" w:rsidRDefault="00371887" w:rsidP="00371887">
      <w:pPr>
        <w:pStyle w:val="parUkonceniPrvku"/>
      </w:pPr>
    </w:p>
    <w:p w14:paraId="0C0E6795" w14:textId="77777777" w:rsidR="00371887" w:rsidRPr="004B005B" w:rsidRDefault="00371887" w:rsidP="00371887">
      <w:pPr>
        <w:pStyle w:val="parNadpisPrvkuModry"/>
      </w:pPr>
      <w:r w:rsidRPr="004B005B">
        <w:t>Odpovědi</w:t>
      </w:r>
    </w:p>
    <w:p w14:paraId="1FA87082" w14:textId="77777777" w:rsidR="00371887" w:rsidRDefault="00371887" w:rsidP="00371887">
      <w:pPr>
        <w:framePr w:w="624" w:h="624" w:hRule="exact" w:hSpace="170" w:wrap="around" w:vAnchor="text" w:hAnchor="page" w:xAlign="outside" w:y="-622" w:anchorLock="1"/>
        <w:jc w:val="both"/>
      </w:pPr>
      <w:r>
        <w:rPr>
          <w:noProof/>
          <w:lang w:eastAsia="cs-CZ"/>
        </w:rPr>
        <w:drawing>
          <wp:inline distT="0" distB="0" distL="0" distR="0" wp14:anchorId="38A904EE" wp14:editId="472EE92A">
            <wp:extent cx="381635" cy="381635"/>
            <wp:effectExtent l="0" t="0" r="0" b="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BF0F99B" w14:textId="77777777" w:rsidR="00371887" w:rsidRDefault="00371887" w:rsidP="00371887">
      <w:pPr>
        <w:pStyle w:val="Tlotextu"/>
      </w:pPr>
    </w:p>
    <w:p w14:paraId="06A462A3" w14:textId="77777777" w:rsidR="00371887" w:rsidRDefault="00371887" w:rsidP="00371887">
      <w:pPr>
        <w:pStyle w:val="parUkonceniPrvku"/>
      </w:pPr>
    </w:p>
    <w:p w14:paraId="6B68CAF3" w14:textId="77777777" w:rsidR="00371887" w:rsidRPr="00F042A8" w:rsidRDefault="00371887" w:rsidP="00371887">
      <w:pPr>
        <w:pStyle w:val="Tlotextu"/>
      </w:pPr>
    </w:p>
    <w:p w14:paraId="724CF617" w14:textId="1553F439" w:rsidR="008A6DCC" w:rsidRDefault="00371887" w:rsidP="00C43866">
      <w:pPr>
        <w:pStyle w:val="Nadpis1"/>
      </w:pPr>
      <w:bookmarkStart w:id="119" w:name="_Toc22288984"/>
      <w:r>
        <w:t>Etické kodexy knihoven</w:t>
      </w:r>
      <w:bookmarkEnd w:id="119"/>
    </w:p>
    <w:p w14:paraId="1E21848D" w14:textId="77777777" w:rsidR="00DB4C01" w:rsidRPr="004B005B" w:rsidRDefault="00DB4C01" w:rsidP="00DB4C01">
      <w:pPr>
        <w:pStyle w:val="parNadpisPrvkuCerveny"/>
      </w:pPr>
      <w:r w:rsidRPr="004B005B">
        <w:t>Rychlý náhled kapitoly</w:t>
      </w:r>
    </w:p>
    <w:p w14:paraId="06E6D54A" w14:textId="77777777" w:rsidR="00DB4C01" w:rsidRDefault="00DB4C01" w:rsidP="00DB4C01">
      <w:pPr>
        <w:framePr w:w="624" w:h="624" w:hRule="exact" w:hSpace="170" w:wrap="around" w:vAnchor="text" w:hAnchor="page" w:xAlign="outside" w:y="-622" w:anchorLock="1"/>
      </w:pPr>
      <w:r>
        <w:rPr>
          <w:noProof/>
          <w:lang w:eastAsia="cs-CZ"/>
        </w:rPr>
        <w:drawing>
          <wp:inline distT="0" distB="0" distL="0" distR="0" wp14:anchorId="1AC7EE70" wp14:editId="03130B45">
            <wp:extent cx="381635" cy="38163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09136F9" w14:textId="77777777" w:rsidR="00DB4C01" w:rsidRDefault="00DB4C01" w:rsidP="00DB4C01">
      <w:pPr>
        <w:pStyle w:val="Tlotextu"/>
        <w:rPr>
          <w:b/>
        </w:rPr>
      </w:pPr>
    </w:p>
    <w:p w14:paraId="4A1D673C" w14:textId="0233E6EA" w:rsidR="00371887" w:rsidRPr="00371887" w:rsidRDefault="00371887" w:rsidP="00371887">
      <w:pPr>
        <w:pStyle w:val="Tlotextu"/>
      </w:pPr>
      <w:r>
        <w:t>Knihovnické sdružení ve společnosti. Etické chování, Etické kodexy uplatňované v knihovnách.</w:t>
      </w:r>
    </w:p>
    <w:p w14:paraId="3DF6C60C" w14:textId="77777777" w:rsidR="00DB4C01" w:rsidRDefault="00DB4C01" w:rsidP="00DB4C01">
      <w:pPr>
        <w:pStyle w:val="parUkonceniPrvku"/>
      </w:pPr>
    </w:p>
    <w:p w14:paraId="3F18A129" w14:textId="77777777" w:rsidR="00DB4C01" w:rsidRPr="004B005B" w:rsidRDefault="00DB4C01" w:rsidP="00DB4C01">
      <w:pPr>
        <w:pStyle w:val="parNadpisPrvkuCerveny"/>
      </w:pPr>
      <w:r w:rsidRPr="004B005B">
        <w:t>Cíle kapitoly</w:t>
      </w:r>
    </w:p>
    <w:p w14:paraId="2EEB83D4" w14:textId="77777777" w:rsidR="00DB4C01" w:rsidRDefault="00DB4C01" w:rsidP="00DB4C01">
      <w:pPr>
        <w:framePr w:w="624" w:h="624" w:hRule="exact" w:hSpace="170" w:wrap="around" w:vAnchor="text" w:hAnchor="page" w:xAlign="outside" w:y="-622" w:anchorLock="1"/>
      </w:pPr>
      <w:r>
        <w:rPr>
          <w:noProof/>
          <w:lang w:eastAsia="cs-CZ"/>
        </w:rPr>
        <w:drawing>
          <wp:inline distT="0" distB="0" distL="0" distR="0" wp14:anchorId="0CA3FB9C" wp14:editId="09F8433A">
            <wp:extent cx="381635" cy="38163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2D1F01" w14:textId="77777777" w:rsidR="00DB4C01" w:rsidRDefault="00DB4C01" w:rsidP="00DB4C01">
      <w:pPr>
        <w:pStyle w:val="Tlotextu"/>
        <w:rPr>
          <w:i/>
        </w:rPr>
      </w:pPr>
    </w:p>
    <w:p w14:paraId="1C2E3EA1" w14:textId="54C795BB" w:rsidR="00371887" w:rsidRPr="00371887" w:rsidRDefault="00371887" w:rsidP="00371887">
      <w:pPr>
        <w:pStyle w:val="Tlotextu"/>
      </w:pPr>
      <w:r>
        <w:t>Studenti se seznámí se zásadami etického chování, s etickými kodexy.</w:t>
      </w:r>
    </w:p>
    <w:p w14:paraId="0A0B2BAE" w14:textId="77777777" w:rsidR="00DB4C01" w:rsidRDefault="00DB4C01" w:rsidP="00DB4C01">
      <w:pPr>
        <w:pStyle w:val="parUkonceniPrvku"/>
      </w:pPr>
    </w:p>
    <w:p w14:paraId="69975C2B" w14:textId="77777777" w:rsidR="00DB4C01" w:rsidRPr="004B005B" w:rsidRDefault="00DB4C01" w:rsidP="00DB4C01">
      <w:pPr>
        <w:pStyle w:val="parNadpisPrvkuCerveny"/>
      </w:pPr>
      <w:r w:rsidRPr="004B005B">
        <w:t>Klíčová slova kapitoly</w:t>
      </w:r>
    </w:p>
    <w:p w14:paraId="6EB7D308" w14:textId="77777777" w:rsidR="00DB4C01" w:rsidRDefault="00DB4C01" w:rsidP="00DB4C01">
      <w:pPr>
        <w:framePr w:w="624" w:h="624" w:hRule="exact" w:hSpace="170" w:wrap="around" w:vAnchor="text" w:hAnchor="page" w:xAlign="outside" w:y="-622" w:anchorLock="1"/>
        <w:jc w:val="both"/>
      </w:pPr>
      <w:r>
        <w:rPr>
          <w:noProof/>
          <w:lang w:eastAsia="cs-CZ"/>
        </w:rPr>
        <w:drawing>
          <wp:inline distT="0" distB="0" distL="0" distR="0" wp14:anchorId="1437D158" wp14:editId="3C66D9EA">
            <wp:extent cx="381635" cy="3816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27CBF3" w14:textId="77777777" w:rsidR="00DB4C01" w:rsidRDefault="00DB4C01" w:rsidP="00DB4C01">
      <w:pPr>
        <w:pStyle w:val="Tlotextu"/>
      </w:pPr>
    </w:p>
    <w:p w14:paraId="62149177" w14:textId="77777777" w:rsidR="00371887" w:rsidRDefault="00371887" w:rsidP="00371887">
      <w:pPr>
        <w:pStyle w:val="Tlotextu"/>
      </w:pPr>
      <w:r>
        <w:t xml:space="preserve">Etika, chování, </w:t>
      </w:r>
      <w:r w:rsidRPr="00371887">
        <w:t>zodpovědnost</w:t>
      </w:r>
      <w:r>
        <w:t>, transparentnost, komunikace.</w:t>
      </w:r>
    </w:p>
    <w:p w14:paraId="5C59BADE" w14:textId="77777777" w:rsidR="0070621D" w:rsidRPr="00A803C2" w:rsidRDefault="0070621D" w:rsidP="0070621D">
      <w:pPr>
        <w:pStyle w:val="parUkonceniPrvku"/>
      </w:pPr>
    </w:p>
    <w:p w14:paraId="57CCACF8" w14:textId="18D087C6" w:rsidR="00371887" w:rsidRDefault="0070621D" w:rsidP="00CC4F98">
      <w:pPr>
        <w:pStyle w:val="Tlotextu"/>
      </w:pPr>
      <w:r>
        <w:t>Etická komunikace je velmi aktuální téma.</w:t>
      </w:r>
      <w:r w:rsidRPr="0070621D">
        <w:t xml:space="preserve"> </w:t>
      </w:r>
      <w:r>
        <w:t>Etické rozhodování není vždy snadné. Vyžaduje použití dobrého</w:t>
      </w:r>
      <w:r>
        <w:t xml:space="preserve"> </w:t>
      </w:r>
      <w:r>
        <w:t>úsudku k posouzení situací a souvisejících rizik. Správné jednání</w:t>
      </w:r>
      <w:r w:rsidR="00CC4F98">
        <w:t xml:space="preserve"> </w:t>
      </w:r>
      <w:r>
        <w:t xml:space="preserve">ve </w:t>
      </w:r>
      <w:r w:rsidRPr="00CC4F98">
        <w:t>správnou dobu a ze správného důvodu vyžaduje rovnováhu,</w:t>
      </w:r>
      <w:r w:rsidR="00CC4F98" w:rsidRPr="00CC4F98">
        <w:t xml:space="preserve"> </w:t>
      </w:r>
      <w:r w:rsidRPr="00CC4F98">
        <w:t>spravedlnost a odvahu.</w:t>
      </w:r>
      <w:r w:rsidR="00CC4F98" w:rsidRPr="00CC4F98">
        <w:t xml:space="preserve"> Poskytuje praktické vedení, jak se chovat</w:t>
      </w:r>
      <w:r w:rsidR="00CC4F98">
        <w:t xml:space="preserve">, a to nejen </w:t>
      </w:r>
      <w:r w:rsidR="00CC4F98" w:rsidRPr="00CC4F98">
        <w:t>jako zaměstnanec knihovny.</w:t>
      </w:r>
    </w:p>
    <w:p w14:paraId="12F564DD" w14:textId="24BDA9A5" w:rsidR="00CC4F98" w:rsidRDefault="00CC4F98" w:rsidP="00CC4F98">
      <w:pPr>
        <w:pStyle w:val="Tlotextu"/>
      </w:pPr>
      <w:r>
        <w:t>Etické chování je popsáno jako sociální odpovědnost, zahrnující pojmy zodpovědnosti, transparentnosti a pověsti ve všech aspektech fungování profesí i asociace. Týká se toho, jak se řídí profesní jednání, má dopad na pověst a vztahy s ostatními organizacemi v místě, kde organizace působí</w:t>
      </w:r>
      <w:r w:rsidR="00190359">
        <w:t>, a také v širší komunitě.</w:t>
      </w:r>
    </w:p>
    <w:p w14:paraId="4CA3032D" w14:textId="02B4CD30" w:rsidR="00190359" w:rsidRDefault="00190359" w:rsidP="00CC4F98">
      <w:pPr>
        <w:pStyle w:val="Tlotextu"/>
      </w:pPr>
      <w:r>
        <w:t xml:space="preserve">Etické chování zahrnuje dodržování zákonů ve vztahu k lidským právům a otázkách životního prostředí. </w:t>
      </w:r>
    </w:p>
    <w:p w14:paraId="042E63BC" w14:textId="4DC857C4" w:rsidR="00190359" w:rsidRPr="00CC4F98" w:rsidRDefault="00190359" w:rsidP="00CC4F98">
      <w:pPr>
        <w:pStyle w:val="Tlotextu"/>
      </w:pPr>
      <w:r>
        <w:t>Je žádoucí, aby jednotlivé organizace vytvořily svůj etický kodex, nebo kodex chování – tedy soubor principů a hodnot, kterými řídí své chování, a to jak v rámci organizace, tak i v rámci vnějších vztahů.</w:t>
      </w:r>
    </w:p>
    <w:p w14:paraId="007CF24A" w14:textId="69A2F7D2" w:rsidR="00CC4F98" w:rsidRDefault="001314F2" w:rsidP="001314F2">
      <w:pPr>
        <w:pStyle w:val="Nadpis2"/>
      </w:pPr>
      <w:bookmarkStart w:id="120" w:name="_Toc22288985"/>
      <w:r>
        <w:t>Etické kodexy</w:t>
      </w:r>
      <w:bookmarkEnd w:id="120"/>
    </w:p>
    <w:p w14:paraId="42A6B6C7" w14:textId="67026E90" w:rsidR="006D612D" w:rsidRDefault="006D612D" w:rsidP="006D612D">
      <w:pPr>
        <w:pStyle w:val="Tlotextu"/>
      </w:pPr>
      <w:r w:rsidRPr="006D612D">
        <w:t>Základní etický kodex platný pro české knihovníky je dostupný na stránkách Sdružení knihovní</w:t>
      </w:r>
      <w:r w:rsidR="0045492C">
        <w:t>ků a informačních pracovníků ČR</w:t>
      </w:r>
      <w:r w:rsidRPr="006D612D">
        <w:t>, který je do značné míry překladem etického kodexu IFLA - The International Federation of Library Associations and Institutions. Na stránkách IFLA je možné najít i anglickou verzi českého etického kodexu.</w:t>
      </w:r>
    </w:p>
    <w:p w14:paraId="63587F46" w14:textId="586F37F7" w:rsidR="0045492C" w:rsidRDefault="0045492C" w:rsidP="006D612D">
      <w:pPr>
        <w:pStyle w:val="Tlotextu"/>
      </w:pPr>
      <w:r>
        <w:t xml:space="preserve">Překlad etického kodexu IFLA ve slovenštině: </w:t>
      </w:r>
    </w:p>
    <w:p w14:paraId="724BB3D1" w14:textId="77777777" w:rsidR="00541CAE" w:rsidRDefault="00541CAE" w:rsidP="00541CAE">
      <w:pPr>
        <w:pStyle w:val="Tlotextu"/>
        <w:keepNext/>
        <w:jc w:val="center"/>
      </w:pPr>
      <w:r>
        <w:rPr>
          <w:noProof/>
          <w:lang w:eastAsia="cs-CZ"/>
        </w:rPr>
        <w:drawing>
          <wp:inline distT="0" distB="0" distL="0" distR="0" wp14:anchorId="526F125E" wp14:editId="79228CDD">
            <wp:extent cx="2548435" cy="3600000"/>
            <wp:effectExtent l="133350" t="114300" r="137795" b="172085"/>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548435" cy="36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2E8381" w14:textId="23583E8F" w:rsidR="00541CAE" w:rsidRDefault="00541CAE" w:rsidP="00541CAE">
      <w:pPr>
        <w:pStyle w:val="Popiskyobr"/>
      </w:pPr>
      <w:r>
        <w:t xml:space="preserve">Obrázek </w:t>
      </w:r>
      <w:r>
        <w:fldChar w:fldCharType="begin"/>
      </w:r>
      <w:r>
        <w:instrText xml:space="preserve"> SEQ Obrázek \* ARABIC </w:instrText>
      </w:r>
      <w:r>
        <w:fldChar w:fldCharType="separate"/>
      </w:r>
      <w:r>
        <w:rPr>
          <w:noProof/>
        </w:rPr>
        <w:t>35</w:t>
      </w:r>
      <w:r>
        <w:fldChar w:fldCharType="end"/>
      </w:r>
      <w:r>
        <w:t xml:space="preserve"> - Etický kodex IFLA</w:t>
      </w:r>
      <w:r>
        <w:rPr>
          <w:rStyle w:val="Znakapoznpodarou"/>
        </w:rPr>
        <w:footnoteReference w:id="54"/>
      </w:r>
    </w:p>
    <w:p w14:paraId="1E486938" w14:textId="5AF94D01" w:rsidR="006D612D" w:rsidRDefault="006D612D" w:rsidP="006D612D">
      <w:pPr>
        <w:pStyle w:val="Nadpis3"/>
      </w:pPr>
      <w:bookmarkStart w:id="121" w:name="_Toc22288986"/>
      <w:r>
        <w:t>Kodex etiky českých knihovníků</w:t>
      </w:r>
      <w:bookmarkEnd w:id="121"/>
    </w:p>
    <w:p w14:paraId="4488D65C" w14:textId="09FC34C9" w:rsidR="006D612D" w:rsidRDefault="006D612D" w:rsidP="00541CAE">
      <w:pPr>
        <w:pStyle w:val="Tlotextu"/>
      </w:pPr>
      <w:r>
        <w:t>Knihovny jsou veřejné, demokratické instituce, které shromažďují, uchovávají a poskytují informace všem členům společnosti. Zajišťováním a zpřístupňováním dokumentů a informací ve prospěch vzdělávání, výzkumu a kulturní úrovně obyvatel podporují ekonomický a sociální rozvoj společnosti, jsou službou pro místní komunity i důležitým kulturním a vzdělávacím centrem města, obce či regionu, kde půso</w:t>
      </w:r>
      <w:r w:rsidR="00541CAE">
        <w:t>bí. Pomáhají rozvíjet a </w:t>
      </w:r>
      <w:r>
        <w:t xml:space="preserve">obohacovat život jedince i celé společnosti. </w:t>
      </w:r>
    </w:p>
    <w:p w14:paraId="73A4F57E" w14:textId="34AF4F7A" w:rsidR="006D612D" w:rsidRPr="00541CAE" w:rsidRDefault="006D612D" w:rsidP="00541CAE">
      <w:pPr>
        <w:pStyle w:val="Tlotextu"/>
        <w:pBdr>
          <w:top w:val="single" w:sz="4" w:space="1" w:color="auto"/>
          <w:left w:val="single" w:sz="4" w:space="4" w:color="auto"/>
          <w:bottom w:val="single" w:sz="4" w:space="1" w:color="auto"/>
          <w:right w:val="single" w:sz="4" w:space="4" w:color="auto"/>
        </w:pBdr>
        <w:rPr>
          <w:i/>
        </w:rPr>
      </w:pPr>
      <w:r w:rsidRPr="00541CAE">
        <w:rPr>
          <w:i/>
        </w:rPr>
        <w:t xml:space="preserve">Knihovník </w:t>
      </w:r>
      <w:r w:rsidRPr="00541CAE">
        <w:rPr>
          <w:i/>
        </w:rPr>
        <w:t>vždy hájí základní právo jedince na informaci. Poskytuje neomezený, rovný a svobodný přístup k informacím a informačním zdrojům, které jsou obsaženy ve fondech knihoven. Činí tak bez ohledu na politická, ideologická a náboženská hlediska a bez jakékoliv cenzury, s výjimkami uvedenými v zákonných předpisech. Nenese však odpovědnost za následky užití informací získaných z dokumentů nebo v knihovně;</w:t>
      </w:r>
    </w:p>
    <w:p w14:paraId="1A6AD20B" w14:textId="77777777" w:rsidR="006D612D" w:rsidRPr="00541CAE" w:rsidRDefault="006D612D" w:rsidP="00541CAE">
      <w:pPr>
        <w:pStyle w:val="odrky"/>
        <w:pBdr>
          <w:top w:val="single" w:sz="4" w:space="1" w:color="auto"/>
          <w:left w:val="single" w:sz="4" w:space="4" w:color="auto"/>
          <w:bottom w:val="single" w:sz="4" w:space="1" w:color="auto"/>
          <w:right w:val="single" w:sz="4" w:space="4" w:color="auto"/>
        </w:pBdr>
        <w:rPr>
          <w:i/>
        </w:rPr>
      </w:pPr>
      <w:r w:rsidRPr="00541CAE">
        <w:rPr>
          <w:i/>
        </w:rPr>
        <w:t>usiluje o všestrannou dostupnost informací uložených v dokumentech bez ohledu na místo jejich uložení;</w:t>
      </w:r>
    </w:p>
    <w:p w14:paraId="0F08BFCC" w14:textId="77777777" w:rsidR="006D612D" w:rsidRPr="00541CAE" w:rsidRDefault="006D612D" w:rsidP="00541CAE">
      <w:pPr>
        <w:pStyle w:val="odrky"/>
        <w:pBdr>
          <w:top w:val="single" w:sz="4" w:space="1" w:color="auto"/>
          <w:left w:val="single" w:sz="4" w:space="4" w:color="auto"/>
          <w:bottom w:val="single" w:sz="4" w:space="1" w:color="auto"/>
          <w:right w:val="single" w:sz="4" w:space="4" w:color="auto"/>
        </w:pBdr>
        <w:rPr>
          <w:i/>
        </w:rPr>
      </w:pPr>
      <w:r w:rsidRPr="00541CAE">
        <w:rPr>
          <w:i/>
        </w:rPr>
        <w:t>poskytuje své služby uživatelům bez ohledu na jejich národnost, rasu, náboženství, pohlaví a sociální status;</w:t>
      </w:r>
    </w:p>
    <w:p w14:paraId="5DB2B9BE" w14:textId="77777777" w:rsidR="006D612D" w:rsidRPr="00541CAE" w:rsidRDefault="006D612D" w:rsidP="00541CAE">
      <w:pPr>
        <w:pStyle w:val="odrky"/>
        <w:pBdr>
          <w:top w:val="single" w:sz="4" w:space="1" w:color="auto"/>
          <w:left w:val="single" w:sz="4" w:space="4" w:color="auto"/>
          <w:bottom w:val="single" w:sz="4" w:space="1" w:color="auto"/>
          <w:right w:val="single" w:sz="4" w:space="4" w:color="auto"/>
        </w:pBdr>
        <w:rPr>
          <w:i/>
        </w:rPr>
      </w:pPr>
      <w:r w:rsidRPr="00541CAE">
        <w:rPr>
          <w:i/>
        </w:rPr>
        <w:t>respektuje práva autorů a nakládá s jejich intelektuálním vlastnictvím v souladu se zákonnými předpisy;</w:t>
      </w:r>
    </w:p>
    <w:p w14:paraId="2C8C968D" w14:textId="2909A5E8" w:rsidR="006D612D" w:rsidRPr="00541CAE" w:rsidRDefault="006D612D" w:rsidP="00541CAE">
      <w:pPr>
        <w:pStyle w:val="odrky"/>
        <w:pBdr>
          <w:top w:val="single" w:sz="4" w:space="1" w:color="auto"/>
          <w:left w:val="single" w:sz="4" w:space="4" w:color="auto"/>
          <w:bottom w:val="single" w:sz="4" w:space="1" w:color="auto"/>
          <w:right w:val="single" w:sz="4" w:space="4" w:color="auto"/>
        </w:pBdr>
        <w:rPr>
          <w:i/>
        </w:rPr>
      </w:pPr>
      <w:r w:rsidRPr="00541CAE">
        <w:rPr>
          <w:i/>
        </w:rPr>
        <w:t>respektuje práva uživatelů na soukromí a anonymitu, vztahy s nimi zakládá na respektu k jejich osobnostem a informačním potřebá</w:t>
      </w:r>
      <w:r w:rsidR="00541CAE">
        <w:rPr>
          <w:i/>
        </w:rPr>
        <w:t>m. Chrání jejich osobní údaje a </w:t>
      </w:r>
      <w:r w:rsidRPr="00541CAE">
        <w:rPr>
          <w:i/>
        </w:rPr>
        <w:t>uživatelské aktivity;</w:t>
      </w:r>
    </w:p>
    <w:p w14:paraId="2878619C" w14:textId="77777777" w:rsidR="006D612D" w:rsidRPr="00541CAE" w:rsidRDefault="006D612D" w:rsidP="00541CAE">
      <w:pPr>
        <w:pStyle w:val="odrky"/>
        <w:pBdr>
          <w:top w:val="single" w:sz="4" w:space="1" w:color="auto"/>
          <w:left w:val="single" w:sz="4" w:space="4" w:color="auto"/>
          <w:bottom w:val="single" w:sz="4" w:space="1" w:color="auto"/>
          <w:right w:val="single" w:sz="4" w:space="4" w:color="auto"/>
        </w:pBdr>
        <w:rPr>
          <w:i/>
        </w:rPr>
      </w:pPr>
      <w:r w:rsidRPr="00541CAE">
        <w:rPr>
          <w:i/>
        </w:rPr>
        <w:t>svým profesionálním jednáním a loajálním chováním přispívá k dobré pověsti knihovny na veřejnosti. Formuje pozitivní obraz knihovny i profese ve společnosti;</w:t>
      </w:r>
    </w:p>
    <w:p w14:paraId="2D4574F7" w14:textId="77777777" w:rsidR="006D612D" w:rsidRPr="00541CAE" w:rsidRDefault="006D612D" w:rsidP="00541CAE">
      <w:pPr>
        <w:pStyle w:val="odrky"/>
        <w:pBdr>
          <w:top w:val="single" w:sz="4" w:space="1" w:color="auto"/>
          <w:left w:val="single" w:sz="4" w:space="4" w:color="auto"/>
          <w:bottom w:val="single" w:sz="4" w:space="1" w:color="auto"/>
          <w:right w:val="single" w:sz="4" w:space="4" w:color="auto"/>
        </w:pBdr>
        <w:rPr>
          <w:i/>
        </w:rPr>
      </w:pPr>
      <w:r w:rsidRPr="00541CAE">
        <w:rPr>
          <w:i/>
        </w:rPr>
        <w:t>je si vědom své příslušnosti k profesnímu celku, respektuje kolegy z různých typů knihoven, udržuje s nimi úzké kontakty a spolupracuje s kolegy, kteří patří do širší sítě paměťových institucí;</w:t>
      </w:r>
    </w:p>
    <w:p w14:paraId="5CA4F2A8" w14:textId="77777777" w:rsidR="006D612D" w:rsidRPr="00541CAE" w:rsidRDefault="006D612D" w:rsidP="00541CAE">
      <w:pPr>
        <w:pStyle w:val="odrky"/>
        <w:pBdr>
          <w:top w:val="single" w:sz="4" w:space="1" w:color="auto"/>
          <w:left w:val="single" w:sz="4" w:space="4" w:color="auto"/>
          <w:bottom w:val="single" w:sz="4" w:space="1" w:color="auto"/>
          <w:right w:val="single" w:sz="4" w:space="4" w:color="auto"/>
        </w:pBdr>
        <w:rPr>
          <w:i/>
        </w:rPr>
      </w:pPr>
      <w:r w:rsidRPr="00541CAE">
        <w:rPr>
          <w:i/>
        </w:rPr>
        <w:t>sleduje aktuální problematiku své profese a usiluje o celoživotní vzdělávání a profesní zdokonalování;</w:t>
      </w:r>
    </w:p>
    <w:p w14:paraId="3EFE0972" w14:textId="77777777" w:rsidR="006D612D" w:rsidRPr="00541CAE" w:rsidRDefault="006D612D" w:rsidP="00541CAE">
      <w:pPr>
        <w:pStyle w:val="odrky"/>
        <w:pBdr>
          <w:top w:val="single" w:sz="4" w:space="1" w:color="auto"/>
          <w:left w:val="single" w:sz="4" w:space="4" w:color="auto"/>
          <w:bottom w:val="single" w:sz="4" w:space="1" w:color="auto"/>
          <w:right w:val="single" w:sz="4" w:space="4" w:color="auto"/>
        </w:pBdr>
        <w:rPr>
          <w:i/>
        </w:rPr>
      </w:pPr>
      <w:r w:rsidRPr="00541CAE">
        <w:rPr>
          <w:i/>
        </w:rPr>
        <w:t>slovy a činy podporuje kolegy a kolegyně, kteří se ocitli v nesnázích proto, že respektovali zásady tohoto etického kodexu.</w:t>
      </w:r>
    </w:p>
    <w:p w14:paraId="5DC7EF35" w14:textId="77777777" w:rsidR="006D612D" w:rsidRPr="00541CAE" w:rsidRDefault="006D612D" w:rsidP="00541CAE">
      <w:pPr>
        <w:pStyle w:val="Tlotextu"/>
        <w:pBdr>
          <w:top w:val="single" w:sz="4" w:space="1" w:color="auto"/>
          <w:left w:val="single" w:sz="4" w:space="4" w:color="auto"/>
          <w:bottom w:val="single" w:sz="4" w:space="1" w:color="auto"/>
          <w:right w:val="single" w:sz="4" w:space="4" w:color="auto"/>
        </w:pBdr>
        <w:rPr>
          <w:i/>
        </w:rPr>
      </w:pPr>
    </w:p>
    <w:p w14:paraId="118D026E" w14:textId="2C0A2688" w:rsidR="001314F2" w:rsidRDefault="001314F2" w:rsidP="001314F2">
      <w:pPr>
        <w:pStyle w:val="Nadpis2"/>
      </w:pPr>
      <w:bookmarkStart w:id="122" w:name="_Toc22288987"/>
      <w:r>
        <w:t>Charta služeb</w:t>
      </w:r>
      <w:bookmarkEnd w:id="122"/>
    </w:p>
    <w:p w14:paraId="0A71876C" w14:textId="264DD24D" w:rsidR="00F32A47" w:rsidRDefault="00F32A47" w:rsidP="00F32A47">
      <w:pPr>
        <w:pStyle w:val="Tlotextu"/>
        <w:rPr>
          <w:i/>
          <w:iCs/>
          <w:sz w:val="23"/>
          <w:szCs w:val="23"/>
        </w:rPr>
      </w:pPr>
      <w:r>
        <w:rPr>
          <w:i/>
          <w:iCs/>
          <w:sz w:val="23"/>
          <w:szCs w:val="23"/>
        </w:rPr>
        <w:t>„Chartu služeb lze obecně definovat jako veřejný dokument, kterým se stanoví základní informace o poskytovaných službách, o úrovni služeb, kterou může zákazník očekávat, stejně tak jako způsob podávání stížností či návrhů na zlepšení.“</w:t>
      </w:r>
      <w:r>
        <w:rPr>
          <w:rStyle w:val="Znakapoznpodarou"/>
          <w:i/>
          <w:iCs/>
          <w:sz w:val="23"/>
          <w:szCs w:val="23"/>
        </w:rPr>
        <w:footnoteReference w:id="55"/>
      </w:r>
    </w:p>
    <w:p w14:paraId="175AF779" w14:textId="77777777" w:rsidR="00C67E60" w:rsidRDefault="00F32A47" w:rsidP="00F32A47">
      <w:pPr>
        <w:pStyle w:val="Tlotextu"/>
      </w:pPr>
      <w:r>
        <w:t>Charta slu</w:t>
      </w:r>
      <w:r w:rsidR="00C67E60">
        <w:t>ž</w:t>
      </w:r>
      <w:r>
        <w:t>eb je v českých knihovnách velmi ojediněle pou</w:t>
      </w:r>
      <w:r w:rsidR="00C67E60">
        <w:t>ž</w:t>
      </w:r>
      <w:r>
        <w:t>ívaným nástrojem pro zvyšování kvality. Ka</w:t>
      </w:r>
      <w:r w:rsidR="00C67E60">
        <w:t>ž</w:t>
      </w:r>
      <w:r>
        <w:t>dá org</w:t>
      </w:r>
      <w:r w:rsidR="00C67E60">
        <w:t>anizace, která zavádí chartu služ</w:t>
      </w:r>
      <w:r>
        <w:t>eb, se musí zaměřit nejen na komunikaci se zaměstnanci (kteří by chartu měli naplňovat), ale také na u</w:t>
      </w:r>
      <w:r w:rsidR="00C67E60">
        <w:t>ž</w:t>
      </w:r>
      <w:r>
        <w:t xml:space="preserve">ivatele. </w:t>
      </w:r>
    </w:p>
    <w:p w14:paraId="093A9F81" w14:textId="75505A12" w:rsidR="00F32A47" w:rsidRDefault="00F32A47" w:rsidP="00F32A47">
      <w:pPr>
        <w:pStyle w:val="Tlotextu"/>
      </w:pPr>
      <w:r>
        <w:t>Charta slu</w:t>
      </w:r>
      <w:r w:rsidR="00C67E60">
        <w:t>ž</w:t>
      </w:r>
      <w:r>
        <w:t xml:space="preserve">eb, která je zaměstnanci pojímaná jen jako interní materiál, </w:t>
      </w:r>
      <w:r w:rsidRPr="00F32A47">
        <w:t>nemá</w:t>
      </w:r>
      <w:r>
        <w:t xml:space="preserve"> pro klienty </w:t>
      </w:r>
      <w:r w:rsidR="00C67E60">
        <w:t>ž</w:t>
      </w:r>
      <w:r>
        <w:t>ádný význam. Naproti tomu dobře koncipovaná charta slu</w:t>
      </w:r>
      <w:r w:rsidR="00C67E60">
        <w:t>ž</w:t>
      </w:r>
      <w:r>
        <w:t>eb, se kterou jsou u</w:t>
      </w:r>
      <w:r w:rsidR="00C67E60">
        <w:t>ž</w:t>
      </w:r>
      <w:r>
        <w:t>ivatelé obeznámeni, pomáhá naplňovat očekávání u</w:t>
      </w:r>
      <w:r w:rsidR="00C67E60">
        <w:t>ž</w:t>
      </w:r>
      <w:r>
        <w:t>ivatelů, slu</w:t>
      </w:r>
      <w:r w:rsidR="00C67E60">
        <w:t>ž</w:t>
      </w:r>
      <w:r>
        <w:t>by jsou transparentnější a sama o sobě je i impulsem pro zvýšení kvality celého souboru slu</w:t>
      </w:r>
      <w:r w:rsidR="00C67E60">
        <w:t>ž</w:t>
      </w:r>
      <w:r>
        <w:t>eb a také komunikace s u</w:t>
      </w:r>
      <w:r w:rsidR="00C67E60">
        <w:t>ž</w:t>
      </w:r>
      <w:r>
        <w:t>ivatelem. Jednoznačně jde o veřejný závazek kvality slu</w:t>
      </w:r>
      <w:r w:rsidR="00C67E60">
        <w:t>ž</w:t>
      </w:r>
      <w:r>
        <w:t>by.</w:t>
      </w:r>
    </w:p>
    <w:p w14:paraId="29B8BEC6" w14:textId="73D35177" w:rsidR="00F32A47" w:rsidRDefault="00F32A47" w:rsidP="00F32A47">
      <w:pPr>
        <w:pStyle w:val="Tlotextu"/>
      </w:pPr>
      <w:r>
        <w:t>Charta slu</w:t>
      </w:r>
      <w:r w:rsidR="00C67E60">
        <w:t>ž</w:t>
      </w:r>
      <w:r>
        <w:t>eb je deklarace závazků či pravidel, jejich</w:t>
      </w:r>
      <w:r w:rsidR="00C67E60">
        <w:t>ž</w:t>
      </w:r>
      <w:r>
        <w:t xml:space="preserve"> splnění má právo u</w:t>
      </w:r>
      <w:r w:rsidR="00C67E60">
        <w:t>ž</w:t>
      </w:r>
      <w:r>
        <w:t>ivatel očekávat. Stává se nástrojem pro zlepšení komunikace a vztahů mezi u</w:t>
      </w:r>
      <w:r w:rsidR="00C67E60">
        <w:t>ž</w:t>
      </w:r>
      <w:r>
        <w:t>ivateli veřejné slu</w:t>
      </w:r>
      <w:r w:rsidR="00C67E60">
        <w:t>ž</w:t>
      </w:r>
      <w:r>
        <w:t>by a jejími poskytovateli a zároveň i prostředkem pro zkvalitnění poskytovaných sluţeb.101 Charta jako nový nástroj doplňuje jiţ známé metody měření výkonů a zvyšování kvality knihoven. Je účelově orientována na klienty knihovny a jejich informovanost a následnou spokojenost. S tím je neoddělitelně spojena i trvalá snaha o zkvalitňování nabízených slu</w:t>
      </w:r>
      <w:r w:rsidR="00AF73C8">
        <w:t>ž</w:t>
      </w:r>
      <w:r>
        <w:t>eb.</w:t>
      </w:r>
    </w:p>
    <w:p w14:paraId="339B27F6" w14:textId="05E80EC0" w:rsidR="00F32A47" w:rsidRDefault="00F32A47" w:rsidP="00F32A47">
      <w:pPr>
        <w:pStyle w:val="Tlotextu"/>
      </w:pPr>
      <w:r>
        <w:t xml:space="preserve">V roce 2006 připravil Odbor modernizace veřejné správy Ministerstva vnitra České republiky pilotní projekt Charta pro občana. </w:t>
      </w:r>
    </w:p>
    <w:p w14:paraId="6258CBF3" w14:textId="0A8B3FE4" w:rsidR="00F32A47" w:rsidRDefault="00F32A47" w:rsidP="00F32A47">
      <w:pPr>
        <w:pStyle w:val="Tlotextu"/>
      </w:pPr>
      <w:r>
        <w:t>Pilotní projekt Ministerstva vnitra ČR s názvem Charta pro občana zaujal vedení Knihovny Jiřího Mahena v Brně: Knihovna se do projektu zapojila a pro tvorbu charty si vybrala u</w:t>
      </w:r>
      <w:r w:rsidR="00AF73C8">
        <w:t>ž</w:t>
      </w:r>
      <w:r>
        <w:t>ší skupinu u</w:t>
      </w:r>
      <w:r w:rsidR="00AF73C8">
        <w:t>ž</w:t>
      </w:r>
      <w:r>
        <w:t xml:space="preserve">ivatelů - děti od 10 do 15 let. Důvody, které management knihovny </w:t>
      </w:r>
      <w:r w:rsidR="00AF73C8">
        <w:t>vedly k </w:t>
      </w:r>
      <w:r>
        <w:t>tomuto rozhodnutí, vycházejí z dlouholetých zkušeností: tento věk je důle</w:t>
      </w:r>
      <w:r w:rsidR="00AF73C8">
        <w:t>ž</w:t>
      </w:r>
      <w:r>
        <w:t>itý pro vytváření čtenářských návyků, jde o skupinu, která slu</w:t>
      </w:r>
      <w:r w:rsidR="00AF73C8">
        <w:t>ž</w:t>
      </w:r>
      <w:r>
        <w:t>eb knihovny vyu</w:t>
      </w:r>
      <w:r w:rsidR="00AF73C8">
        <w:t>ž</w:t>
      </w:r>
      <w:r>
        <w:t>ívá.</w:t>
      </w:r>
    </w:p>
    <w:p w14:paraId="03952357" w14:textId="59E37A97" w:rsidR="00F32A47" w:rsidRDefault="00F32A47" w:rsidP="00F32A47">
      <w:pPr>
        <w:pStyle w:val="Tlotextu"/>
      </w:pPr>
      <w:r>
        <w:t>Samotná účast na projektu je důle</w:t>
      </w:r>
      <w:r w:rsidR="00AF73C8">
        <w:t>ž</w:t>
      </w:r>
      <w:r>
        <w:t>itá pro obě strany – pracovníky organizace i její klienty. Zavedení charty slu</w:t>
      </w:r>
      <w:r w:rsidR="00AF73C8">
        <w:t>ž</w:t>
      </w:r>
      <w:r>
        <w:t>eb mů</w:t>
      </w:r>
      <w:r w:rsidR="00AF73C8">
        <w:t>ž</w:t>
      </w:r>
      <w:r>
        <w:t>e pracovníkům přinášet pocit sounále</w:t>
      </w:r>
      <w:r w:rsidR="00AF73C8">
        <w:t>ž</w:t>
      </w:r>
      <w:r>
        <w:t>itosti s filozofií slu</w:t>
      </w:r>
      <w:r w:rsidR="00AF73C8">
        <w:t>ž</w:t>
      </w:r>
      <w:r>
        <w:t>eb knihovny, radost z práce a inspiraci pro osobnostní rozvoj; u klientů je výsledkem větší informovanost o slu</w:t>
      </w:r>
      <w:r w:rsidR="00AF73C8">
        <w:t>ž</w:t>
      </w:r>
      <w:r>
        <w:t>bách a aktivitách knihovny. Díky tomu mů</w:t>
      </w:r>
      <w:r w:rsidR="00AF73C8">
        <w:t>ž</w:t>
      </w:r>
      <w:r>
        <w:t>e vzniknout transparentní vztah mezi organizací a jejími klienty a v konečném důsledku také pozitivnější pohled na knihovnu jako celek.</w:t>
      </w:r>
    </w:p>
    <w:p w14:paraId="5EDC9B66" w14:textId="67E98D8B" w:rsidR="00F32A47" w:rsidRPr="00F32A47" w:rsidRDefault="00F32A47" w:rsidP="00F32A47">
      <w:pPr>
        <w:pStyle w:val="Tlotextu"/>
      </w:pPr>
      <w:r>
        <w:t>Za aplikaci charty slu</w:t>
      </w:r>
      <w:r w:rsidR="00AF73C8">
        <w:t>ž</w:t>
      </w:r>
      <w:r>
        <w:t>eb získala Knihovna Jiřího Mahena v Brně v roce 2006 ocenění jako Organizace zvyšující kvalitu veřejné slu</w:t>
      </w:r>
      <w:r w:rsidR="00AF73C8">
        <w:t>ž</w:t>
      </w:r>
      <w:r>
        <w:t>by.</w:t>
      </w:r>
    </w:p>
    <w:p w14:paraId="0F2B5EAE" w14:textId="77777777" w:rsidR="00486812" w:rsidRDefault="00486812" w:rsidP="00486812">
      <w:pPr>
        <w:pStyle w:val="Nadpis1"/>
      </w:pPr>
      <w:bookmarkStart w:id="123" w:name="_Toc22288988"/>
      <w:r>
        <w:t>Knihovnické soutěže a ocenění</w:t>
      </w:r>
      <w:bookmarkEnd w:id="123"/>
    </w:p>
    <w:p w14:paraId="0DDBE80B" w14:textId="77777777" w:rsidR="00486812" w:rsidRPr="004B005B" w:rsidRDefault="00486812" w:rsidP="00486812">
      <w:pPr>
        <w:pStyle w:val="parNadpisPrvkuCerveny"/>
        <w:pBdr>
          <w:left w:val="single" w:sz="4" w:space="0" w:color="auto"/>
        </w:pBdr>
      </w:pPr>
      <w:r w:rsidRPr="004B005B">
        <w:t>Rychlý náhled kapitoly</w:t>
      </w:r>
    </w:p>
    <w:p w14:paraId="4861B5A1" w14:textId="77777777" w:rsidR="00486812" w:rsidRDefault="00486812" w:rsidP="00486812">
      <w:pPr>
        <w:framePr w:w="624" w:h="624" w:hRule="exact" w:hSpace="170" w:wrap="around" w:vAnchor="text" w:hAnchor="page" w:xAlign="outside" w:y="-622" w:anchorLock="1"/>
      </w:pPr>
      <w:r>
        <w:rPr>
          <w:noProof/>
          <w:lang w:eastAsia="cs-CZ"/>
        </w:rPr>
        <w:drawing>
          <wp:inline distT="0" distB="0" distL="0" distR="0" wp14:anchorId="0796AEDD" wp14:editId="3ABEFDCC">
            <wp:extent cx="381635" cy="381635"/>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81ADD7" w14:textId="77777777" w:rsidR="00486812" w:rsidRDefault="00486812" w:rsidP="00486812">
      <w:pPr>
        <w:jc w:val="both"/>
      </w:pPr>
    </w:p>
    <w:p w14:paraId="74F6EE77" w14:textId="77777777" w:rsidR="00486812" w:rsidRDefault="00486812" w:rsidP="00486812">
      <w:pPr>
        <w:jc w:val="both"/>
      </w:pPr>
      <w:r>
        <w:t>Knihovnické soutěž a ocenění, konference, semináře. Vztahy mezi státní samosprávou a knihovnami, spolupráce.</w:t>
      </w:r>
    </w:p>
    <w:p w14:paraId="40273182" w14:textId="77777777" w:rsidR="00486812" w:rsidRDefault="00486812" w:rsidP="00486812">
      <w:pPr>
        <w:pStyle w:val="parUkonceniPrvku"/>
      </w:pPr>
    </w:p>
    <w:p w14:paraId="3AA31FD2" w14:textId="77777777" w:rsidR="00486812" w:rsidRPr="004B005B" w:rsidRDefault="00486812" w:rsidP="00486812">
      <w:pPr>
        <w:pStyle w:val="parNadpisPrvkuCerveny"/>
      </w:pPr>
      <w:r w:rsidRPr="004B005B">
        <w:t>Cíle kapitoly</w:t>
      </w:r>
    </w:p>
    <w:p w14:paraId="1F087BBB" w14:textId="77777777" w:rsidR="00486812" w:rsidRDefault="00486812" w:rsidP="00486812">
      <w:pPr>
        <w:framePr w:w="624" w:h="624" w:hRule="exact" w:hSpace="170" w:wrap="around" w:vAnchor="text" w:hAnchor="page" w:xAlign="outside" w:y="-622" w:anchorLock="1"/>
      </w:pPr>
      <w:r>
        <w:rPr>
          <w:noProof/>
          <w:lang w:eastAsia="cs-CZ"/>
        </w:rPr>
        <w:drawing>
          <wp:inline distT="0" distB="0" distL="0" distR="0" wp14:anchorId="4C1B46B6" wp14:editId="4D749885">
            <wp:extent cx="381635" cy="38163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37F7081" w14:textId="77777777" w:rsidR="00486812" w:rsidRDefault="00486812" w:rsidP="00486812">
      <w:pPr>
        <w:pStyle w:val="Tlotextu"/>
      </w:pPr>
    </w:p>
    <w:p w14:paraId="6B0BC7D9" w14:textId="77777777" w:rsidR="00486812" w:rsidRDefault="00486812" w:rsidP="00486812">
      <w:pPr>
        <w:pStyle w:val="Tlotextu"/>
      </w:pPr>
      <w:r>
        <w:t>Student získá přehled o oceněních, udělovaných v českém knihovnictví. Seznámí se s významnými konferencemi a semináři určenými pro knihovnické odborníky.</w:t>
      </w:r>
    </w:p>
    <w:p w14:paraId="3DFEB882" w14:textId="77777777" w:rsidR="00486812" w:rsidRDefault="00486812" w:rsidP="00486812">
      <w:pPr>
        <w:pStyle w:val="Zpat"/>
      </w:pPr>
    </w:p>
    <w:p w14:paraId="6FF9239F" w14:textId="77777777" w:rsidR="00486812" w:rsidRDefault="00486812" w:rsidP="00486812">
      <w:pPr>
        <w:pStyle w:val="parUkonceniPrvku"/>
      </w:pPr>
    </w:p>
    <w:p w14:paraId="43D88725" w14:textId="77777777" w:rsidR="00486812" w:rsidRPr="004B005B" w:rsidRDefault="00486812" w:rsidP="00486812">
      <w:pPr>
        <w:pStyle w:val="parNadpisPrvkuCerveny"/>
      </w:pPr>
      <w:r w:rsidRPr="004B005B">
        <w:t>Klíčová slova kapitoly</w:t>
      </w:r>
    </w:p>
    <w:p w14:paraId="64C55DFF" w14:textId="77777777" w:rsidR="00486812" w:rsidRDefault="00486812" w:rsidP="00486812">
      <w:pPr>
        <w:framePr w:w="624" w:h="624" w:hRule="exact" w:hSpace="170" w:wrap="around" w:vAnchor="text" w:hAnchor="page" w:xAlign="outside" w:y="-622" w:anchorLock="1"/>
        <w:jc w:val="both"/>
      </w:pPr>
      <w:r>
        <w:rPr>
          <w:noProof/>
          <w:lang w:eastAsia="cs-CZ"/>
        </w:rPr>
        <w:drawing>
          <wp:inline distT="0" distB="0" distL="0" distR="0" wp14:anchorId="0D0C0F72" wp14:editId="22B935D3">
            <wp:extent cx="381635" cy="381635"/>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B3EB63" w14:textId="77777777" w:rsidR="00486812" w:rsidRDefault="00486812" w:rsidP="00486812">
      <w:pPr>
        <w:pStyle w:val="Tlotextu"/>
      </w:pPr>
    </w:p>
    <w:p w14:paraId="4B59F015" w14:textId="77777777" w:rsidR="00486812" w:rsidRDefault="00486812" w:rsidP="00486812">
      <w:pPr>
        <w:pStyle w:val="Tlotextu"/>
      </w:pPr>
      <w:r>
        <w:t>Knihovny, soutěže, ocenění, vzdělávání, semináře, konference.</w:t>
      </w:r>
    </w:p>
    <w:p w14:paraId="545C3B88" w14:textId="77777777" w:rsidR="00486812" w:rsidRDefault="00486812" w:rsidP="00486812">
      <w:pPr>
        <w:pStyle w:val="parUkonceniPrvku"/>
      </w:pPr>
    </w:p>
    <w:p w14:paraId="7164C272" w14:textId="77777777" w:rsidR="00486812" w:rsidRDefault="00486812" w:rsidP="00486812">
      <w:pPr>
        <w:pStyle w:val="Tlotextu"/>
      </w:pPr>
      <w:r>
        <w:t>Knihovny mají dlouhou tradici v podpoře činností, které se týkají hodnocení knihoven v rámci různých soutěží, ať už lokálních nebo celostátních.</w:t>
      </w:r>
    </w:p>
    <w:p w14:paraId="41847AC9" w14:textId="77777777" w:rsidR="00486812" w:rsidRDefault="00486812" w:rsidP="004D4EF9">
      <w:pPr>
        <w:pStyle w:val="Tlotextu"/>
        <w:keepNext/>
        <w:jc w:val="center"/>
      </w:pPr>
      <w:r>
        <w:rPr>
          <w:noProof/>
          <w:lang w:eastAsia="cs-CZ"/>
        </w:rPr>
        <w:drawing>
          <wp:inline distT="0" distB="0" distL="0" distR="0" wp14:anchorId="365295FA" wp14:editId="52DBB065">
            <wp:extent cx="4414087" cy="2881941"/>
            <wp:effectExtent l="0" t="0" r="5715"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419882" cy="2885724"/>
                    </a:xfrm>
                    <a:prstGeom prst="rect">
                      <a:avLst/>
                    </a:prstGeom>
                  </pic:spPr>
                </pic:pic>
              </a:graphicData>
            </a:graphic>
          </wp:inline>
        </w:drawing>
      </w:r>
    </w:p>
    <w:p w14:paraId="1267561A" w14:textId="026F920E" w:rsidR="00486812" w:rsidRDefault="00486812" w:rsidP="00486812">
      <w:pPr>
        <w:pStyle w:val="Popiskyobr"/>
      </w:pPr>
      <w:r>
        <w:t xml:space="preserve">Obrázek </w:t>
      </w:r>
      <w:r w:rsidR="00954DBC">
        <w:rPr>
          <w:noProof/>
        </w:rPr>
        <w:fldChar w:fldCharType="begin"/>
      </w:r>
      <w:r w:rsidR="00954DBC">
        <w:rPr>
          <w:noProof/>
        </w:rPr>
        <w:instrText xml:space="preserve"> SEQ Obrázek \* ARABIC </w:instrText>
      </w:r>
      <w:r w:rsidR="00954DBC">
        <w:rPr>
          <w:noProof/>
        </w:rPr>
        <w:fldChar w:fldCharType="separate"/>
      </w:r>
      <w:r w:rsidR="00541CAE">
        <w:rPr>
          <w:noProof/>
        </w:rPr>
        <w:t>36</w:t>
      </w:r>
      <w:r w:rsidR="00954DBC">
        <w:rPr>
          <w:noProof/>
        </w:rPr>
        <w:fldChar w:fldCharType="end"/>
      </w:r>
      <w:r>
        <w:t xml:space="preserve"> - Soutěž Budujeme vzornou lidovou knihovnu</w:t>
      </w:r>
    </w:p>
    <w:p w14:paraId="215ED832" w14:textId="77777777" w:rsidR="00486812" w:rsidRDefault="00486812" w:rsidP="00486812">
      <w:pPr>
        <w:pStyle w:val="Nadpis2"/>
      </w:pPr>
      <w:bookmarkStart w:id="124" w:name="_Toc499056320"/>
      <w:bookmarkStart w:id="125" w:name="_Toc22288989"/>
      <w:r>
        <w:t>Vesnice roku</w:t>
      </w:r>
      <w:bookmarkEnd w:id="124"/>
      <w:bookmarkEnd w:id="125"/>
    </w:p>
    <w:p w14:paraId="4E98CB35" w14:textId="77777777" w:rsidR="00486812" w:rsidRDefault="00486812" w:rsidP="00486812">
      <w:pPr>
        <w:pStyle w:val="Tlotextu"/>
      </w:pPr>
      <w:r>
        <w:t xml:space="preserve">Soutěž </w:t>
      </w:r>
      <w:r w:rsidRPr="00ED13CA">
        <w:rPr>
          <w:b/>
        </w:rPr>
        <w:t>Vesnice roku</w:t>
      </w:r>
      <w:r>
        <w:t xml:space="preserve"> v Programu obnovy venkova je každoročně vyhlašována již od roku 1995.</w:t>
      </w:r>
      <w:r w:rsidRPr="00CF4F22">
        <w:t xml:space="preserve"> </w:t>
      </w:r>
      <w:r w:rsidRPr="00076282">
        <w:t>Od roku 2000 je součástí soutěže i ocenění pro knihovnu.</w:t>
      </w:r>
      <w:r>
        <w:t xml:space="preserve"> Organizace soutěže probíhá ve dvou kolech – krajském a celostátním. SKIP patří mezi spoluvyhlašovatele soutěže a v obcích je hodnocena i úroveň knihovny. Ta nejlepší obdrží </w:t>
      </w:r>
      <w:r w:rsidRPr="00ED13CA">
        <w:rPr>
          <w:b/>
        </w:rPr>
        <w:t>Diplom za moderní knihovnické a informační služby</w:t>
      </w:r>
      <w:r>
        <w:t xml:space="preserve"> a obvykle postupuje do celostátního kola, kde se uchází o cenu </w:t>
      </w:r>
      <w:r w:rsidRPr="00ED13CA">
        <w:rPr>
          <w:b/>
        </w:rPr>
        <w:t>Knihovna roku.</w:t>
      </w:r>
      <w:r w:rsidRPr="00076282">
        <w:t xml:space="preserve"> </w:t>
      </w:r>
    </w:p>
    <w:p w14:paraId="56B89050" w14:textId="77777777" w:rsidR="00486812" w:rsidRDefault="00486812" w:rsidP="00486812">
      <w:pPr>
        <w:pStyle w:val="Nadpis2"/>
      </w:pPr>
      <w:bookmarkStart w:id="126" w:name="_Toc499056321"/>
      <w:bookmarkStart w:id="127" w:name="_Toc22288990"/>
      <w:r>
        <w:t>Knihovna roku</w:t>
      </w:r>
      <w:bookmarkEnd w:id="126"/>
      <w:bookmarkEnd w:id="127"/>
    </w:p>
    <w:p w14:paraId="018521A9" w14:textId="77777777" w:rsidR="00486812" w:rsidRDefault="00486812" w:rsidP="00486812">
      <w:pPr>
        <w:pStyle w:val="Tlotextu"/>
      </w:pPr>
      <w:r w:rsidRPr="00ED13CA">
        <w:rPr>
          <w:b/>
        </w:rPr>
        <w:t>Knihovna roku</w:t>
      </w:r>
      <w:r>
        <w:t xml:space="preserve"> je vyhlašována od roku 2003 Ministerstvem kultury</w:t>
      </w:r>
      <w:r>
        <w:rPr>
          <w:rStyle w:val="Znakapoznpodarou"/>
        </w:rPr>
        <w:footnoteReference w:id="56"/>
      </w:r>
      <w:r>
        <w:t xml:space="preserve"> a uděluje se k ohodnocení dlouhodobých zásluh o rozvoj knihovnictví v obcích nebo mimořádného přínosu k rozvoji veřejných knihovnických a informačních služeb. Je udělována ve dvou kategoriích:</w:t>
      </w:r>
    </w:p>
    <w:p w14:paraId="6B6906A4" w14:textId="77777777" w:rsidR="00486812" w:rsidRDefault="00486812" w:rsidP="00486812">
      <w:pPr>
        <w:pStyle w:val="odrky"/>
      </w:pPr>
      <w:r w:rsidRPr="00ED13CA">
        <w:rPr>
          <w:b/>
        </w:rPr>
        <w:t>základní knihovna</w:t>
      </w:r>
      <w:r>
        <w:t xml:space="preserve"> - je určena především knihovnám v malých obcích, kde působí dobrovolní knihovníci, jako vyjádření veřejného </w:t>
      </w:r>
      <w:r w:rsidRPr="00FC27EA">
        <w:t>uznání</w:t>
      </w:r>
      <w:r>
        <w:t xml:space="preserve"> této prospěšné práci; předpokládá se již osvědčená návaznost na úspěšné umístění v soutěži Vesnice roku,</w:t>
      </w:r>
    </w:p>
    <w:p w14:paraId="3730AEE7" w14:textId="059A4D6E" w:rsidR="00486812" w:rsidRDefault="00486812" w:rsidP="00486812">
      <w:pPr>
        <w:pStyle w:val="odrky"/>
      </w:pPr>
      <w:r w:rsidRPr="00ED13CA">
        <w:rPr>
          <w:rStyle w:val="TlotextuChar"/>
          <w:b/>
        </w:rPr>
        <w:t>významný počin v oblasti poskytování veřejných knihovnických a informačních služeb</w:t>
      </w:r>
      <w:r>
        <w:t xml:space="preserve"> – např. zpřístupnění nových informačních zdrojů, databází, nabídky nových služeb, zpřístupnění novostaveb a rekonstruovaných prostor knihoven, organizace odborných akcí apod.</w:t>
      </w:r>
    </w:p>
    <w:p w14:paraId="0B9922E5" w14:textId="77777777" w:rsidR="009E6AF7" w:rsidRDefault="009E6AF7" w:rsidP="009E6AF7">
      <w:pPr>
        <w:pStyle w:val="Tlotextu"/>
      </w:pPr>
    </w:p>
    <w:p w14:paraId="24A59421" w14:textId="77777777" w:rsidR="009E6AF7" w:rsidRDefault="009E6AF7" w:rsidP="009E6AF7">
      <w:pPr>
        <w:pStyle w:val="Tlotextu"/>
        <w:keepNext/>
        <w:jc w:val="center"/>
      </w:pPr>
      <w:r>
        <w:rPr>
          <w:noProof/>
          <w:lang w:eastAsia="cs-CZ"/>
        </w:rPr>
        <w:drawing>
          <wp:inline distT="0" distB="0" distL="0" distR="0" wp14:anchorId="573DE745" wp14:editId="7C82703D">
            <wp:extent cx="2952809" cy="2160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952809" cy="2160000"/>
                    </a:xfrm>
                    <a:prstGeom prst="rect">
                      <a:avLst/>
                    </a:prstGeom>
                  </pic:spPr>
                </pic:pic>
              </a:graphicData>
            </a:graphic>
          </wp:inline>
        </w:drawing>
      </w:r>
    </w:p>
    <w:p w14:paraId="2A26C5BB" w14:textId="153D739D" w:rsidR="009E6AF7" w:rsidRDefault="009E6AF7" w:rsidP="009E6AF7">
      <w:pPr>
        <w:pStyle w:val="Popiskyobr"/>
      </w:pPr>
      <w:r>
        <w:t xml:space="preserve">Obrázek </w:t>
      </w:r>
      <w:r w:rsidR="0026371E">
        <w:rPr>
          <w:noProof/>
        </w:rPr>
        <w:fldChar w:fldCharType="begin"/>
      </w:r>
      <w:r w:rsidR="0026371E">
        <w:rPr>
          <w:noProof/>
        </w:rPr>
        <w:instrText xml:space="preserve"> SEQ Obrázek \* ARABIC </w:instrText>
      </w:r>
      <w:r w:rsidR="0026371E">
        <w:rPr>
          <w:noProof/>
        </w:rPr>
        <w:fldChar w:fldCharType="separate"/>
      </w:r>
      <w:r w:rsidR="00541CAE">
        <w:rPr>
          <w:noProof/>
        </w:rPr>
        <w:t>37</w:t>
      </w:r>
      <w:r w:rsidR="0026371E">
        <w:rPr>
          <w:noProof/>
        </w:rPr>
        <w:fldChar w:fldCharType="end"/>
      </w:r>
      <w:r>
        <w:t xml:space="preserve"> - Diplom Knihovna roku 2018</w:t>
      </w:r>
    </w:p>
    <w:p w14:paraId="61B29388" w14:textId="77777777" w:rsidR="00486812" w:rsidRDefault="00486812" w:rsidP="00486812">
      <w:pPr>
        <w:pStyle w:val="Nadpis2"/>
      </w:pPr>
      <w:bookmarkStart w:id="128" w:name="_Toc499056322"/>
      <w:bookmarkStart w:id="129" w:name="_Toc22288991"/>
      <w:r>
        <w:t>Městská knihovna roku</w:t>
      </w:r>
      <w:bookmarkEnd w:id="128"/>
      <w:bookmarkEnd w:id="129"/>
    </w:p>
    <w:p w14:paraId="1AD2AA6A" w14:textId="550453B4" w:rsidR="00486812" w:rsidRDefault="00486812" w:rsidP="00486812">
      <w:pPr>
        <w:pStyle w:val="Tlotextu"/>
      </w:pPr>
      <w:r w:rsidRPr="00F35C2C">
        <w:t>Svaz knihovníků a informačních pracovníků ČR</w:t>
      </w:r>
      <w:r>
        <w:rPr>
          <w:rStyle w:val="Znakapoznpodarou"/>
        </w:rPr>
        <w:footnoteReference w:id="57"/>
      </w:r>
      <w:r w:rsidRPr="00F35C2C">
        <w:t xml:space="preserve"> </w:t>
      </w:r>
      <w:r>
        <w:t>vyhlašuje</w:t>
      </w:r>
      <w:r w:rsidRPr="00F35C2C">
        <w:t xml:space="preserve"> soutěž o nejlepší městskou knihovnu roku</w:t>
      </w:r>
      <w:r>
        <w:t>.</w:t>
      </w:r>
      <w:r w:rsidRPr="00F35C2C">
        <w:t xml:space="preserve"> Záštitu nad soutěží převzal Svaz měst a obcí ČR. Cílem soutěže je ocenit nejlepší české knihovny, které jsou provozovány či z</w:t>
      </w:r>
      <w:r>
        <w:t>řizovány městy a motivovat je k </w:t>
      </w:r>
      <w:r w:rsidRPr="00F35C2C">
        <w:t>rozšíření a zkvalitnění veřejných knihovnických a informačních služeb.</w:t>
      </w:r>
    </w:p>
    <w:p w14:paraId="0FCBA0B2" w14:textId="77777777" w:rsidR="009E6AF7" w:rsidRDefault="009E6AF7" w:rsidP="009E6AF7">
      <w:pPr>
        <w:pStyle w:val="Tlotextu"/>
        <w:keepNext/>
        <w:jc w:val="center"/>
      </w:pPr>
      <w:r>
        <w:rPr>
          <w:noProof/>
          <w:lang w:eastAsia="cs-CZ"/>
        </w:rPr>
        <w:drawing>
          <wp:inline distT="0" distB="0" distL="0" distR="0" wp14:anchorId="28F5E006" wp14:editId="31F00FD5">
            <wp:extent cx="3961959" cy="2520000"/>
            <wp:effectExtent l="0" t="0" r="63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961959" cy="2520000"/>
                    </a:xfrm>
                    <a:prstGeom prst="rect">
                      <a:avLst/>
                    </a:prstGeom>
                  </pic:spPr>
                </pic:pic>
              </a:graphicData>
            </a:graphic>
          </wp:inline>
        </w:drawing>
      </w:r>
    </w:p>
    <w:p w14:paraId="220BF2E4" w14:textId="715FFA3C" w:rsidR="009E6AF7" w:rsidRPr="00F35C2C" w:rsidRDefault="009E6AF7" w:rsidP="009E6AF7">
      <w:pPr>
        <w:pStyle w:val="Popiskyobr"/>
      </w:pPr>
      <w:r>
        <w:t xml:space="preserve">Obrázek </w:t>
      </w:r>
      <w:r w:rsidR="0026371E">
        <w:rPr>
          <w:noProof/>
        </w:rPr>
        <w:fldChar w:fldCharType="begin"/>
      </w:r>
      <w:r w:rsidR="0026371E">
        <w:rPr>
          <w:noProof/>
        </w:rPr>
        <w:instrText xml:space="preserve"> SEQ Obrázek \* ARABIC </w:instrText>
      </w:r>
      <w:r w:rsidR="0026371E">
        <w:rPr>
          <w:noProof/>
        </w:rPr>
        <w:fldChar w:fldCharType="separate"/>
      </w:r>
      <w:r w:rsidR="00541CAE">
        <w:rPr>
          <w:noProof/>
        </w:rPr>
        <w:t>38</w:t>
      </w:r>
      <w:r w:rsidR="0026371E">
        <w:rPr>
          <w:noProof/>
        </w:rPr>
        <w:fldChar w:fldCharType="end"/>
      </w:r>
      <w:r>
        <w:t xml:space="preserve"> - Ocenění Městská knihovna roku</w:t>
      </w:r>
    </w:p>
    <w:p w14:paraId="1EE06E77" w14:textId="77777777" w:rsidR="00486812" w:rsidRDefault="00486812" w:rsidP="00486812">
      <w:pPr>
        <w:pStyle w:val="Nadpis2"/>
      </w:pPr>
      <w:bookmarkStart w:id="130" w:name="_Toc499056323"/>
      <w:bookmarkStart w:id="131" w:name="_Toc22288992"/>
      <w:r>
        <w:t>Cena českých knihovníků</w:t>
      </w:r>
      <w:bookmarkEnd w:id="130"/>
      <w:bookmarkEnd w:id="131"/>
    </w:p>
    <w:p w14:paraId="22FA896C" w14:textId="77777777" w:rsidR="00486812" w:rsidRDefault="00486812" w:rsidP="00486812">
      <w:pPr>
        <w:pStyle w:val="Tlotextu"/>
      </w:pPr>
      <w:r>
        <w:t>Knihovnickou cenu uděluje výkonný výbor SKIP knihovníkům a informačním pracovníkům za dlouholetou vynikající činnost v oboru knihovnictví. Jde o prestižní ocenění udělované zejména za aktivitu spojenou s řízením, modernizací, automatizací a výstavbou knihoven a jejich sítí, odbornou konzultační účast při projektování nových či rekonstrukci starších budov knihoven, dále vědeckovýzkumné práce v knihovnictví a ve výuce knihovnických znalostí, působení v knihovnických a informačních dobrovolných stavovských organizacích.</w:t>
      </w:r>
    </w:p>
    <w:p w14:paraId="0076C4F0" w14:textId="77777777" w:rsidR="00486812" w:rsidRDefault="00486812" w:rsidP="00486812">
      <w:pPr>
        <w:pStyle w:val="Nadpis2"/>
      </w:pPr>
      <w:bookmarkStart w:id="132" w:name="_Toc499056324"/>
      <w:bookmarkStart w:id="133" w:name="_Toc22288993"/>
      <w:r>
        <w:t>Medaile Z. V. Tobolky</w:t>
      </w:r>
      <w:bookmarkEnd w:id="132"/>
      <w:bookmarkEnd w:id="133"/>
    </w:p>
    <w:p w14:paraId="676DD05A" w14:textId="1808558D" w:rsidR="00486812" w:rsidRDefault="00486812" w:rsidP="00486812">
      <w:pPr>
        <w:pStyle w:val="Tlotextu"/>
      </w:pPr>
      <w:r w:rsidRPr="00E13E1E">
        <w:t>Medaile nese jméno po Zdeňku Václavu Tobolkovi</w:t>
      </w:r>
      <w:r>
        <w:t>,</w:t>
      </w:r>
      <w:r w:rsidRPr="00E13E1E">
        <w:t xml:space="preserve"> zakladatel</w:t>
      </w:r>
      <w:r>
        <w:t>i Státní knihovnické školy a </w:t>
      </w:r>
      <w:r w:rsidRPr="00E13E1E">
        <w:t>osoby, která prosadila knihovnictví jako studijní obor na Univerzitě Karlově. Medaili uděluje</w:t>
      </w:r>
      <w:r>
        <w:t xml:space="preserve"> od roku 2000</w:t>
      </w:r>
      <w:r w:rsidRPr="00E13E1E">
        <w:t xml:space="preserve"> Sdružení knihoven ČR a Nadace knihoven na základě návrh</w:t>
      </w:r>
      <w:r>
        <w:t>ů členů SDRUK jedenkrát ročně u </w:t>
      </w:r>
      <w:r w:rsidRPr="00E13E1E">
        <w:t>příležitosti konání konference Knihovny současnosti</w:t>
      </w:r>
      <w:r>
        <w:t>.</w:t>
      </w:r>
      <w:r>
        <w:rPr>
          <w:rStyle w:val="Znakapoznpodarou"/>
        </w:rPr>
        <w:footnoteReference w:id="58"/>
      </w:r>
      <w:r>
        <w:t xml:space="preserve"> </w:t>
      </w:r>
    </w:p>
    <w:p w14:paraId="64E42F9D" w14:textId="77777777" w:rsidR="00F36F87" w:rsidRDefault="00F36F87" w:rsidP="00F36F87">
      <w:pPr>
        <w:pStyle w:val="Tlotextu"/>
        <w:keepNext/>
        <w:jc w:val="center"/>
      </w:pPr>
      <w:r>
        <w:rPr>
          <w:noProof/>
          <w:lang w:eastAsia="cs-CZ"/>
        </w:rPr>
        <w:drawing>
          <wp:inline distT="0" distB="0" distL="0" distR="0" wp14:anchorId="7314DFFA" wp14:editId="02E16605">
            <wp:extent cx="2200275" cy="210502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200275" cy="2105025"/>
                    </a:xfrm>
                    <a:prstGeom prst="rect">
                      <a:avLst/>
                    </a:prstGeom>
                  </pic:spPr>
                </pic:pic>
              </a:graphicData>
            </a:graphic>
          </wp:inline>
        </w:drawing>
      </w:r>
    </w:p>
    <w:p w14:paraId="12C6C1FD" w14:textId="6269102E" w:rsidR="00F36F87" w:rsidRDefault="00F36F87" w:rsidP="00F36F87">
      <w:pPr>
        <w:pStyle w:val="Popiskyobr"/>
      </w:pPr>
      <w:r>
        <w:t xml:space="preserve">Obrázek </w:t>
      </w:r>
      <w:r w:rsidR="0026371E">
        <w:rPr>
          <w:noProof/>
        </w:rPr>
        <w:fldChar w:fldCharType="begin"/>
      </w:r>
      <w:r w:rsidR="0026371E">
        <w:rPr>
          <w:noProof/>
        </w:rPr>
        <w:instrText xml:space="preserve"> SEQ Obrázek \* ARABIC </w:instrText>
      </w:r>
      <w:r w:rsidR="0026371E">
        <w:rPr>
          <w:noProof/>
        </w:rPr>
        <w:fldChar w:fldCharType="separate"/>
      </w:r>
      <w:r w:rsidR="00541CAE">
        <w:rPr>
          <w:noProof/>
        </w:rPr>
        <w:t>39</w:t>
      </w:r>
      <w:r w:rsidR="0026371E">
        <w:rPr>
          <w:noProof/>
        </w:rPr>
        <w:fldChar w:fldCharType="end"/>
      </w:r>
      <w:r>
        <w:t xml:space="preserve"> - Medaile Z. V. Tobolky</w:t>
      </w:r>
    </w:p>
    <w:p w14:paraId="7ADEEA21" w14:textId="77777777" w:rsidR="00486812" w:rsidRDefault="00486812" w:rsidP="00486812">
      <w:pPr>
        <w:pStyle w:val="Tlotextu"/>
      </w:pPr>
    </w:p>
    <w:p w14:paraId="54C8ECB2" w14:textId="77777777" w:rsidR="00486812" w:rsidRPr="004B005B" w:rsidRDefault="00486812" w:rsidP="00486812">
      <w:pPr>
        <w:pStyle w:val="parNadpisPrvkuModry"/>
      </w:pPr>
      <w:r w:rsidRPr="004B005B">
        <w:t>Otázky</w:t>
      </w:r>
    </w:p>
    <w:p w14:paraId="3B2D5A7B" w14:textId="77777777" w:rsidR="00486812" w:rsidRDefault="00486812" w:rsidP="00486812">
      <w:pPr>
        <w:framePr w:w="624" w:h="624" w:hRule="exact" w:hSpace="170" w:wrap="around" w:vAnchor="text" w:hAnchor="page" w:xAlign="outside" w:y="-622" w:anchorLock="1"/>
        <w:jc w:val="both"/>
      </w:pPr>
      <w:r>
        <w:rPr>
          <w:noProof/>
          <w:lang w:eastAsia="cs-CZ"/>
        </w:rPr>
        <w:drawing>
          <wp:inline distT="0" distB="0" distL="0" distR="0" wp14:anchorId="3C5C26A1" wp14:editId="3642CAF3">
            <wp:extent cx="381635" cy="381635"/>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5F4F726" w14:textId="4B55DC81" w:rsidR="00486812" w:rsidRDefault="00486812" w:rsidP="00486812">
      <w:pPr>
        <w:pStyle w:val="Tlotextu"/>
      </w:pPr>
    </w:p>
    <w:p w14:paraId="37F92412" w14:textId="0379BCC5" w:rsidR="00006FF2" w:rsidRDefault="00006FF2" w:rsidP="00DC41FD">
      <w:pPr>
        <w:pStyle w:val="slovn"/>
        <w:numPr>
          <w:ilvl w:val="0"/>
          <w:numId w:val="11"/>
        </w:numPr>
      </w:pPr>
      <w:r>
        <w:t>Cenu Knihovnu roku uděluje:</w:t>
      </w:r>
    </w:p>
    <w:p w14:paraId="704B8DF5" w14:textId="45D558EE" w:rsidR="00006FF2" w:rsidRDefault="00006FF2" w:rsidP="00006FF2">
      <w:pPr>
        <w:pStyle w:val="odrky"/>
      </w:pPr>
      <w:r>
        <w:t>SKIP</w:t>
      </w:r>
    </w:p>
    <w:p w14:paraId="24C175C6" w14:textId="0AE5523D" w:rsidR="00006FF2" w:rsidRDefault="00006FF2" w:rsidP="00006FF2">
      <w:pPr>
        <w:pStyle w:val="odrky"/>
      </w:pPr>
      <w:r>
        <w:t>SDRUK</w:t>
      </w:r>
    </w:p>
    <w:p w14:paraId="1A909B58" w14:textId="782A2303" w:rsidR="00006FF2" w:rsidRDefault="00006FF2" w:rsidP="00006FF2">
      <w:pPr>
        <w:pStyle w:val="odrky"/>
      </w:pPr>
      <w:r>
        <w:t>Ministerstvo vnitra</w:t>
      </w:r>
    </w:p>
    <w:p w14:paraId="038E208E" w14:textId="24CFC5F0" w:rsidR="00006FF2" w:rsidRDefault="00006FF2" w:rsidP="00006FF2">
      <w:pPr>
        <w:pStyle w:val="odrky"/>
      </w:pPr>
      <w:r>
        <w:t>Ministerstvo kultury</w:t>
      </w:r>
    </w:p>
    <w:p w14:paraId="51E94853" w14:textId="6DFA70BC" w:rsidR="00006FF2" w:rsidRDefault="00006FF2" w:rsidP="00006FF2">
      <w:pPr>
        <w:pStyle w:val="slovn"/>
      </w:pPr>
      <w:r>
        <w:t>Cena českých knihovníků může být udělena in-memoriam</w:t>
      </w:r>
    </w:p>
    <w:p w14:paraId="77818BD3" w14:textId="508B3E04" w:rsidR="00006FF2" w:rsidRDefault="00006FF2" w:rsidP="00006FF2">
      <w:pPr>
        <w:pStyle w:val="odrky"/>
      </w:pPr>
      <w:r>
        <w:t>Ano – ne</w:t>
      </w:r>
    </w:p>
    <w:p w14:paraId="6EFE44A2" w14:textId="47052242" w:rsidR="00006FF2" w:rsidRDefault="00006FF2" w:rsidP="00006FF2">
      <w:pPr>
        <w:pStyle w:val="slovn"/>
      </w:pPr>
      <w:r>
        <w:t>Cena Z. V. Tobolky byla udělena</w:t>
      </w:r>
    </w:p>
    <w:p w14:paraId="2B0013B2" w14:textId="4CD649A4" w:rsidR="00006FF2" w:rsidRDefault="00006FF2" w:rsidP="00006FF2">
      <w:pPr>
        <w:pStyle w:val="odrky"/>
      </w:pPr>
      <w:r>
        <w:t>V letech 2000 – 2015</w:t>
      </w:r>
    </w:p>
    <w:p w14:paraId="5278FC0E" w14:textId="629934D8" w:rsidR="00006FF2" w:rsidRDefault="00006FF2" w:rsidP="00006FF2">
      <w:pPr>
        <w:pStyle w:val="odrky"/>
      </w:pPr>
      <w:r>
        <w:t>V letech 2000 – 2018</w:t>
      </w:r>
    </w:p>
    <w:p w14:paraId="68E9962E" w14:textId="7572A3D9" w:rsidR="00006FF2" w:rsidRDefault="00006FF2" w:rsidP="00006FF2">
      <w:pPr>
        <w:pStyle w:val="odrky"/>
      </w:pPr>
      <w:r>
        <w:t>Je udělována od roku 2000</w:t>
      </w:r>
    </w:p>
    <w:p w14:paraId="4A04BD9C" w14:textId="39A09D55" w:rsidR="00006FF2" w:rsidRDefault="00006FF2" w:rsidP="00006FF2">
      <w:pPr>
        <w:pStyle w:val="slovn"/>
      </w:pPr>
      <w:r>
        <w:t>Soutěž Vesnice roku má zvláštní kategorii pro ocenění knihoven</w:t>
      </w:r>
    </w:p>
    <w:p w14:paraId="61C09992" w14:textId="0BC8C52B" w:rsidR="00006FF2" w:rsidRDefault="00006FF2" w:rsidP="00006FF2">
      <w:pPr>
        <w:pStyle w:val="odrky"/>
      </w:pPr>
      <w:r>
        <w:t>Ano – ne</w:t>
      </w:r>
    </w:p>
    <w:p w14:paraId="4322E410" w14:textId="6D347EDB" w:rsidR="00006FF2" w:rsidRDefault="00006FF2" w:rsidP="00006FF2">
      <w:pPr>
        <w:pStyle w:val="slovn"/>
      </w:pPr>
      <w:r>
        <w:t>V jednotlivých krajích jsou knihovny od roku 2000 oceňovány v soutěži Budujeme vzornou lidovou knihovnu</w:t>
      </w:r>
    </w:p>
    <w:p w14:paraId="11F38E40" w14:textId="3FB8C14A" w:rsidR="00006FF2" w:rsidRDefault="00006FF2" w:rsidP="00006FF2">
      <w:pPr>
        <w:pStyle w:val="odrky"/>
      </w:pPr>
      <w:r>
        <w:t>Ano - ne</w:t>
      </w:r>
    </w:p>
    <w:p w14:paraId="31BA5E2C" w14:textId="77777777" w:rsidR="00486812" w:rsidRDefault="00486812" w:rsidP="00486812">
      <w:pPr>
        <w:pStyle w:val="parUkonceniPrvku"/>
      </w:pPr>
    </w:p>
    <w:p w14:paraId="55BB9101" w14:textId="77777777" w:rsidR="00486812" w:rsidRPr="004B005B" w:rsidRDefault="00486812" w:rsidP="00486812">
      <w:pPr>
        <w:pStyle w:val="parNadpisPrvkuModry"/>
      </w:pPr>
      <w:r w:rsidRPr="004B005B">
        <w:t>Odpovědi</w:t>
      </w:r>
    </w:p>
    <w:p w14:paraId="17B6B718" w14:textId="77777777" w:rsidR="00486812" w:rsidRDefault="00486812" w:rsidP="00486812">
      <w:pPr>
        <w:framePr w:w="624" w:h="624" w:hRule="exact" w:hSpace="170" w:wrap="around" w:vAnchor="text" w:hAnchor="page" w:xAlign="outside" w:y="-622" w:anchorLock="1"/>
        <w:jc w:val="both"/>
      </w:pPr>
      <w:r>
        <w:rPr>
          <w:noProof/>
          <w:lang w:eastAsia="cs-CZ"/>
        </w:rPr>
        <w:drawing>
          <wp:inline distT="0" distB="0" distL="0" distR="0" wp14:anchorId="3B70ABA9" wp14:editId="6C7654FF">
            <wp:extent cx="381635" cy="381635"/>
            <wp:effectExtent l="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79AE47E" w14:textId="79BDBD45" w:rsidR="00486812" w:rsidRDefault="00486812" w:rsidP="00486812">
      <w:pPr>
        <w:pStyle w:val="Tlotextu"/>
      </w:pPr>
    </w:p>
    <w:p w14:paraId="7F12FC5E" w14:textId="03C811B3" w:rsidR="00006FF2" w:rsidRDefault="00006FF2" w:rsidP="00006FF2">
      <w:pPr>
        <w:pStyle w:val="odrky"/>
      </w:pPr>
      <w:r>
        <w:t>SDRUK</w:t>
      </w:r>
    </w:p>
    <w:p w14:paraId="2D5BB5E7" w14:textId="383B1405" w:rsidR="00006FF2" w:rsidRDefault="00006FF2" w:rsidP="00006FF2">
      <w:pPr>
        <w:pStyle w:val="odrky"/>
      </w:pPr>
      <w:r>
        <w:t>Ano</w:t>
      </w:r>
    </w:p>
    <w:p w14:paraId="5E536698" w14:textId="77777777" w:rsidR="00006FF2" w:rsidRDefault="00006FF2" w:rsidP="00006FF2">
      <w:pPr>
        <w:pStyle w:val="odrky"/>
      </w:pPr>
      <w:r>
        <w:t>Je udělována od roku 2000</w:t>
      </w:r>
    </w:p>
    <w:p w14:paraId="2005F728" w14:textId="47B6F2C9" w:rsidR="00006FF2" w:rsidRDefault="00D666AE" w:rsidP="00006FF2">
      <w:pPr>
        <w:pStyle w:val="odrky"/>
      </w:pPr>
      <w:r>
        <w:t>Ano</w:t>
      </w:r>
    </w:p>
    <w:p w14:paraId="4D6E9BE8" w14:textId="5A2D74AB" w:rsidR="00D666AE" w:rsidRDefault="00D666AE" w:rsidP="00006FF2">
      <w:pPr>
        <w:pStyle w:val="odrky"/>
      </w:pPr>
      <w:r>
        <w:t>Ne</w:t>
      </w:r>
    </w:p>
    <w:p w14:paraId="548E5931" w14:textId="77777777" w:rsidR="00D666AE" w:rsidRDefault="00D666AE" w:rsidP="00D666AE">
      <w:pPr>
        <w:pStyle w:val="Tlotextu"/>
      </w:pPr>
    </w:p>
    <w:p w14:paraId="6C3C8844" w14:textId="77777777" w:rsidR="00486812" w:rsidRDefault="00486812" w:rsidP="00486812">
      <w:pPr>
        <w:pStyle w:val="parUkonceniPrvku"/>
      </w:pPr>
    </w:p>
    <w:p w14:paraId="002817A3" w14:textId="0D81191F" w:rsidR="00486812" w:rsidRDefault="00486812" w:rsidP="00C43866">
      <w:pPr>
        <w:pStyle w:val="Nadpis1"/>
      </w:pPr>
      <w:bookmarkStart w:id="134" w:name="_Toc22288994"/>
      <w:r>
        <w:t>Významné osobnosti knihovnictví</w:t>
      </w:r>
      <w:bookmarkEnd w:id="134"/>
    </w:p>
    <w:p w14:paraId="6F744F81" w14:textId="77777777" w:rsidR="00213C8E" w:rsidRPr="004B005B" w:rsidRDefault="00213C8E" w:rsidP="00213C8E">
      <w:pPr>
        <w:pStyle w:val="parNadpisPrvkuCerveny"/>
        <w:pBdr>
          <w:left w:val="single" w:sz="4" w:space="0" w:color="auto"/>
        </w:pBdr>
      </w:pPr>
      <w:r w:rsidRPr="004B005B">
        <w:t>Rychlý náhled kapitoly</w:t>
      </w:r>
    </w:p>
    <w:p w14:paraId="5C1B07FD" w14:textId="77777777" w:rsidR="00213C8E" w:rsidRDefault="00213C8E" w:rsidP="00213C8E">
      <w:pPr>
        <w:framePr w:w="624" w:h="624" w:hRule="exact" w:hSpace="170" w:wrap="around" w:vAnchor="text" w:hAnchor="page" w:xAlign="outside" w:y="-622" w:anchorLock="1"/>
      </w:pPr>
      <w:r>
        <w:rPr>
          <w:noProof/>
          <w:lang w:eastAsia="cs-CZ"/>
        </w:rPr>
        <w:drawing>
          <wp:inline distT="0" distB="0" distL="0" distR="0" wp14:anchorId="0C3EAEC4" wp14:editId="5BC33BA4">
            <wp:extent cx="381635" cy="38163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40E6621" w14:textId="77777777" w:rsidR="00213C8E" w:rsidRDefault="00213C8E" w:rsidP="00213C8E">
      <w:pPr>
        <w:jc w:val="both"/>
      </w:pPr>
    </w:p>
    <w:p w14:paraId="0770C513" w14:textId="4961BD74" w:rsidR="00213C8E" w:rsidRDefault="00213C8E" w:rsidP="00213C8E">
      <w:pPr>
        <w:jc w:val="both"/>
      </w:pPr>
      <w:r>
        <w:t>Knihovnictví, osobnosti, význam.</w:t>
      </w:r>
    </w:p>
    <w:p w14:paraId="0C452F84" w14:textId="77777777" w:rsidR="00213C8E" w:rsidRDefault="00213C8E" w:rsidP="00213C8E">
      <w:pPr>
        <w:pStyle w:val="parUkonceniPrvku"/>
      </w:pPr>
    </w:p>
    <w:p w14:paraId="553C849D" w14:textId="77777777" w:rsidR="00213C8E" w:rsidRPr="004B005B" w:rsidRDefault="00213C8E" w:rsidP="00213C8E">
      <w:pPr>
        <w:pStyle w:val="parNadpisPrvkuCerveny"/>
      </w:pPr>
      <w:r w:rsidRPr="004B005B">
        <w:t>Cíle kapitoly</w:t>
      </w:r>
    </w:p>
    <w:p w14:paraId="0DB85494" w14:textId="77777777" w:rsidR="00213C8E" w:rsidRDefault="00213C8E" w:rsidP="00213C8E">
      <w:pPr>
        <w:framePr w:w="624" w:h="624" w:hRule="exact" w:hSpace="170" w:wrap="around" w:vAnchor="text" w:hAnchor="page" w:xAlign="outside" w:y="-622" w:anchorLock="1"/>
      </w:pPr>
      <w:r>
        <w:rPr>
          <w:noProof/>
          <w:lang w:eastAsia="cs-CZ"/>
        </w:rPr>
        <w:drawing>
          <wp:inline distT="0" distB="0" distL="0" distR="0" wp14:anchorId="6BD3E362" wp14:editId="3AC71A84">
            <wp:extent cx="381635" cy="38163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3916790" w14:textId="77777777" w:rsidR="00213C8E" w:rsidRDefault="00213C8E" w:rsidP="00213C8E">
      <w:pPr>
        <w:pStyle w:val="Tlotextu"/>
      </w:pPr>
    </w:p>
    <w:p w14:paraId="2C3EE930" w14:textId="3EBB6F84" w:rsidR="00213C8E" w:rsidRDefault="00213C8E" w:rsidP="00213C8E">
      <w:pPr>
        <w:pStyle w:val="Tlotextu"/>
      </w:pPr>
      <w:r>
        <w:t>Student získá přehled o významných osobnostech českého knihovnictví.</w:t>
      </w:r>
    </w:p>
    <w:p w14:paraId="0484A33E" w14:textId="77777777" w:rsidR="00213C8E" w:rsidRDefault="00213C8E" w:rsidP="00213C8E">
      <w:pPr>
        <w:pStyle w:val="Zpat"/>
      </w:pPr>
    </w:p>
    <w:p w14:paraId="6F773BF7" w14:textId="77777777" w:rsidR="00213C8E" w:rsidRDefault="00213C8E" w:rsidP="00213C8E">
      <w:pPr>
        <w:pStyle w:val="parUkonceniPrvku"/>
      </w:pPr>
    </w:p>
    <w:p w14:paraId="4C4466A5" w14:textId="77777777" w:rsidR="00213C8E" w:rsidRPr="004B005B" w:rsidRDefault="00213C8E" w:rsidP="00213C8E">
      <w:pPr>
        <w:pStyle w:val="parNadpisPrvkuCerveny"/>
      </w:pPr>
      <w:r w:rsidRPr="004B005B">
        <w:t>Klíčová slova kapitoly</w:t>
      </w:r>
    </w:p>
    <w:p w14:paraId="7722A1C7" w14:textId="77777777" w:rsidR="00213C8E" w:rsidRDefault="00213C8E" w:rsidP="00213C8E">
      <w:pPr>
        <w:framePr w:w="624" w:h="624" w:hRule="exact" w:hSpace="170" w:wrap="around" w:vAnchor="text" w:hAnchor="page" w:xAlign="outside" w:y="-622" w:anchorLock="1"/>
        <w:jc w:val="both"/>
      </w:pPr>
      <w:r>
        <w:rPr>
          <w:noProof/>
          <w:lang w:eastAsia="cs-CZ"/>
        </w:rPr>
        <w:drawing>
          <wp:inline distT="0" distB="0" distL="0" distR="0" wp14:anchorId="035113CC" wp14:editId="5871246B">
            <wp:extent cx="381635" cy="38163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A54755" w14:textId="77777777" w:rsidR="00213C8E" w:rsidRDefault="00213C8E" w:rsidP="00213C8E">
      <w:pPr>
        <w:pStyle w:val="Tlotextu"/>
      </w:pPr>
    </w:p>
    <w:p w14:paraId="0DAE3B0F" w14:textId="0847575E" w:rsidR="00213C8E" w:rsidRDefault="00213C8E" w:rsidP="00213C8E">
      <w:pPr>
        <w:pStyle w:val="Tlotextu"/>
      </w:pPr>
      <w:r>
        <w:t>Knihovny, osobnosti, význam, činnost.</w:t>
      </w:r>
    </w:p>
    <w:p w14:paraId="701C643F" w14:textId="77777777" w:rsidR="00213C8E" w:rsidRDefault="00213C8E" w:rsidP="00213C8E">
      <w:pPr>
        <w:pStyle w:val="parUkonceniPrvku"/>
      </w:pPr>
    </w:p>
    <w:p w14:paraId="36F834BA" w14:textId="77777777" w:rsidR="00AA616B" w:rsidRDefault="00AA616B" w:rsidP="00AA616B">
      <w:pPr>
        <w:pStyle w:val="Nadpis2"/>
      </w:pPr>
      <w:bookmarkStart w:id="135" w:name="_Toc22288995"/>
      <w:r>
        <w:t>Ladislav Jan Živný</w:t>
      </w:r>
      <w:bookmarkEnd w:id="135"/>
    </w:p>
    <w:p w14:paraId="6B0B983D" w14:textId="59935F65" w:rsidR="00AA616B" w:rsidRDefault="00AA616B" w:rsidP="00AA616B">
      <w:pPr>
        <w:pStyle w:val="Tlotextu"/>
      </w:pPr>
      <w:r>
        <w:t xml:space="preserve">(1872 - 1949) Živný nejprve působil jako učitel na několika školách v Čechách. Později byl ředitelem Československého ústavu bibliografického a v letech 1925 až 1929 dále pokračoval v práci na české národní bibliografii v Národní knihovně a vyučoval ve Státní knihovnické škole. </w:t>
      </w:r>
    </w:p>
    <w:p w14:paraId="552380BA" w14:textId="77777777" w:rsidR="002456CC" w:rsidRDefault="002456CC" w:rsidP="002456CC">
      <w:pPr>
        <w:pStyle w:val="Tlotextu"/>
        <w:keepNext/>
        <w:jc w:val="center"/>
      </w:pPr>
      <w:r>
        <w:rPr>
          <w:noProof/>
          <w:lang w:eastAsia="cs-CZ"/>
        </w:rPr>
        <w:drawing>
          <wp:inline distT="0" distB="0" distL="0" distR="0" wp14:anchorId="5E17900B" wp14:editId="266094FB">
            <wp:extent cx="1897590" cy="2520000"/>
            <wp:effectExtent l="0" t="0" r="7620" b="0"/>
            <wp:docPr id="63" name="Obrázek 63" descr="Výsledek obrázku pro ladislav jan ži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ladislav jan živný"/>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97590" cy="2520000"/>
                    </a:xfrm>
                    <a:prstGeom prst="rect">
                      <a:avLst/>
                    </a:prstGeom>
                    <a:noFill/>
                    <a:ln>
                      <a:noFill/>
                    </a:ln>
                  </pic:spPr>
                </pic:pic>
              </a:graphicData>
            </a:graphic>
          </wp:inline>
        </w:drawing>
      </w:r>
    </w:p>
    <w:p w14:paraId="05BF9257" w14:textId="163F9395" w:rsidR="002456CC" w:rsidRDefault="002456CC" w:rsidP="002456CC">
      <w:pPr>
        <w:pStyle w:val="Popiskyobr"/>
      </w:pPr>
      <w:r>
        <w:t xml:space="preserve">Obrázek </w:t>
      </w:r>
      <w:r>
        <w:fldChar w:fldCharType="begin"/>
      </w:r>
      <w:r>
        <w:instrText xml:space="preserve"> SEQ Obrázek \* ARABIC </w:instrText>
      </w:r>
      <w:r>
        <w:fldChar w:fldCharType="separate"/>
      </w:r>
      <w:r w:rsidR="00541CAE">
        <w:rPr>
          <w:noProof/>
        </w:rPr>
        <w:t>40</w:t>
      </w:r>
      <w:r>
        <w:fldChar w:fldCharType="end"/>
      </w:r>
      <w:r>
        <w:t xml:space="preserve"> - Ladislav Jan Živný</w:t>
      </w:r>
    </w:p>
    <w:p w14:paraId="0726F209" w14:textId="77777777" w:rsidR="00AA616B" w:rsidRDefault="00AA616B" w:rsidP="00AA616B">
      <w:pPr>
        <w:pStyle w:val="Nadpis2"/>
      </w:pPr>
      <w:bookmarkStart w:id="136" w:name="_Toc22288996"/>
      <w:r>
        <w:t>Zdeněk Václav Tobolka</w:t>
      </w:r>
      <w:bookmarkEnd w:id="136"/>
    </w:p>
    <w:p w14:paraId="7C200A86" w14:textId="7C7189C1" w:rsidR="00AA616B" w:rsidRDefault="00AA616B" w:rsidP="00AA616B">
      <w:pPr>
        <w:pStyle w:val="Tlotextu"/>
      </w:pPr>
      <w:r>
        <w:t>(1874 – 1951) Tobolka začal jako aprobovaný profesor dějepisu a zeměpisu, později nastoupil do Veřejné a univerzitní knihovny (dnešní Národní knihovna v Praze) Roku 1918 se zasadil o založení knihovny Národního shromáždění (dnešní Parlamentní knihovna) s mezinárodní meziknihovní výměnnou službou a mezinárodní parlamentní informační službou. Katalogizace se řídila Tobolkovými pravidly jmenného (1921) a věcného (1930) katalogu, vydanými hlavně pro potřeby knihovny Národního shromáždění.</w:t>
      </w:r>
    </w:p>
    <w:p w14:paraId="02570FA6" w14:textId="77777777" w:rsidR="00F03076" w:rsidRDefault="00F03076" w:rsidP="00F03076">
      <w:pPr>
        <w:pStyle w:val="Tlotextu"/>
        <w:keepNext/>
        <w:jc w:val="center"/>
      </w:pPr>
      <w:r>
        <w:rPr>
          <w:noProof/>
          <w:lang w:eastAsia="cs-CZ"/>
        </w:rPr>
        <w:drawing>
          <wp:inline distT="0" distB="0" distL="0" distR="0" wp14:anchorId="73C88BDB" wp14:editId="563B3FA9">
            <wp:extent cx="1689100" cy="2463800"/>
            <wp:effectExtent l="0" t="0" r="6350" b="0"/>
            <wp:docPr id="60" name="Obrázek 60" descr="Výsledek obrázku pro Z.V.Tobo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ek obrázku pro Z.V.Tobolk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89100" cy="2463800"/>
                    </a:xfrm>
                    <a:prstGeom prst="rect">
                      <a:avLst/>
                    </a:prstGeom>
                    <a:noFill/>
                    <a:ln>
                      <a:noFill/>
                    </a:ln>
                  </pic:spPr>
                </pic:pic>
              </a:graphicData>
            </a:graphic>
          </wp:inline>
        </w:drawing>
      </w:r>
    </w:p>
    <w:p w14:paraId="2ABE9E23" w14:textId="738D0CE2" w:rsidR="00F03076" w:rsidRDefault="00F03076" w:rsidP="00F03076">
      <w:pPr>
        <w:pStyle w:val="Popiskyobr"/>
      </w:pPr>
      <w:r>
        <w:t xml:space="preserve">Obrázek </w:t>
      </w:r>
      <w:r>
        <w:fldChar w:fldCharType="begin"/>
      </w:r>
      <w:r>
        <w:instrText xml:space="preserve"> SEQ Obrázek \* ARABIC </w:instrText>
      </w:r>
      <w:r>
        <w:fldChar w:fldCharType="separate"/>
      </w:r>
      <w:r w:rsidR="00541CAE">
        <w:rPr>
          <w:noProof/>
        </w:rPr>
        <w:t>41</w:t>
      </w:r>
      <w:r>
        <w:fldChar w:fldCharType="end"/>
      </w:r>
      <w:r>
        <w:t xml:space="preserve"> - Zdeněk Václav Tobolka</w:t>
      </w:r>
    </w:p>
    <w:p w14:paraId="7440ACEA" w14:textId="77777777" w:rsidR="00AA616B" w:rsidRDefault="00AA616B" w:rsidP="00AA616B">
      <w:pPr>
        <w:pStyle w:val="Tlotextu"/>
      </w:pPr>
      <w:r>
        <w:t>Stal se členem Spolku československých knihovníků a jejich přátel. Celý život se intenzivně zabýval o problematiku legislativy knihoven a významně ovlivnil obsah československý knihovní zákon, který vyšel v roce 1919.</w:t>
      </w:r>
    </w:p>
    <w:p w14:paraId="654B9DBD" w14:textId="77777777" w:rsidR="00AA616B" w:rsidRDefault="00AA616B" w:rsidP="00AA616B">
      <w:pPr>
        <w:pStyle w:val="Nadpis2"/>
      </w:pPr>
      <w:bookmarkStart w:id="137" w:name="_Toc22288997"/>
      <w:r>
        <w:t>Jiří Mahen</w:t>
      </w:r>
      <w:bookmarkEnd w:id="137"/>
    </w:p>
    <w:p w14:paraId="20EF4F47" w14:textId="0698C3B5" w:rsidR="00AA616B" w:rsidRDefault="00AA616B" w:rsidP="00AA616B">
      <w:pPr>
        <w:pStyle w:val="Tlotextu"/>
      </w:pPr>
      <w:r>
        <w:t xml:space="preserve">(1882 - 1939) Po absolvování filozofické fakulty v Praze, krátce působil jako středoškolský profesor. Byl redaktorem Lidových novin v Brně, byl nucen sloužit v rakousko-uherské armádě, spolupracoval s deníkem Svoboda v Brně, byl dramaturgem Národního divadla v Brně a uváděl ve známost kvalitní repertoár v cyklu tzv. komorních her, vyučoval dramaturgii, režii a rozbor světového dramatu v dramatickém oddělení brněnské konzervatoře. </w:t>
      </w:r>
    </w:p>
    <w:p w14:paraId="23DF6EC4" w14:textId="77777777" w:rsidR="00F03076" w:rsidRDefault="00F03076" w:rsidP="00F03076">
      <w:pPr>
        <w:pStyle w:val="Tlotextu"/>
        <w:keepNext/>
        <w:jc w:val="center"/>
      </w:pPr>
      <w:r>
        <w:rPr>
          <w:noProof/>
          <w:lang w:eastAsia="cs-CZ"/>
        </w:rPr>
        <w:drawing>
          <wp:inline distT="0" distB="0" distL="0" distR="0" wp14:anchorId="04982330" wp14:editId="03F31EEF">
            <wp:extent cx="1898088" cy="2520000"/>
            <wp:effectExtent l="0" t="0" r="6985" b="0"/>
            <wp:docPr id="59" name="Obrázek 59" descr="Výsledek obrázku pro jiří ma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jiří mahe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98088" cy="2520000"/>
                    </a:xfrm>
                    <a:prstGeom prst="rect">
                      <a:avLst/>
                    </a:prstGeom>
                    <a:noFill/>
                    <a:ln>
                      <a:noFill/>
                    </a:ln>
                  </pic:spPr>
                </pic:pic>
              </a:graphicData>
            </a:graphic>
          </wp:inline>
        </w:drawing>
      </w:r>
    </w:p>
    <w:p w14:paraId="2D98ACDB" w14:textId="7E1DE31D" w:rsidR="00F03076" w:rsidRDefault="00F03076" w:rsidP="00F03076">
      <w:pPr>
        <w:pStyle w:val="Popiskyobr"/>
      </w:pPr>
      <w:r>
        <w:t xml:space="preserve">Obrázek </w:t>
      </w:r>
      <w:r>
        <w:fldChar w:fldCharType="begin"/>
      </w:r>
      <w:r>
        <w:instrText xml:space="preserve"> SEQ Obrázek \* ARABIC </w:instrText>
      </w:r>
      <w:r>
        <w:fldChar w:fldCharType="separate"/>
      </w:r>
      <w:r w:rsidR="00541CAE">
        <w:rPr>
          <w:noProof/>
        </w:rPr>
        <w:t>42</w:t>
      </w:r>
      <w:r>
        <w:fldChar w:fldCharType="end"/>
      </w:r>
      <w:r>
        <w:t xml:space="preserve"> - Jiří Mahen</w:t>
      </w:r>
    </w:p>
    <w:p w14:paraId="17C114B0" w14:textId="77777777" w:rsidR="00AA616B" w:rsidRDefault="00AA616B" w:rsidP="00AA616B">
      <w:pPr>
        <w:pStyle w:val="Tlotextu"/>
      </w:pPr>
      <w:r>
        <w:t>V únoru 1921 se stal spoluzakladatelem a knihovníkem brněnské Městské knihovny, od roku 1937 jejím ředitelem a pracoval zde až do své smrti.</w:t>
      </w:r>
    </w:p>
    <w:p w14:paraId="4481D37D" w14:textId="77777777" w:rsidR="00CA75B7" w:rsidRDefault="00CA75B7" w:rsidP="00CA75B7">
      <w:pPr>
        <w:pStyle w:val="Nadpis2"/>
      </w:pPr>
      <w:bookmarkStart w:id="138" w:name="_Toc22288998"/>
      <w:r>
        <w:t>Miroslav Nádvorník</w:t>
      </w:r>
      <w:bookmarkEnd w:id="138"/>
    </w:p>
    <w:p w14:paraId="29BB19BA" w14:textId="0BAB730C" w:rsidR="00CA75B7" w:rsidRDefault="00CA75B7" w:rsidP="00CA75B7">
      <w:pPr>
        <w:pStyle w:val="Tlotextu"/>
      </w:pPr>
      <w:r>
        <w:t xml:space="preserve">(1921-1989) Podobně jako Dr. Naděžda Ježková a Dr. Miloš Papírník se tento muž zasadil o rozvoj knihovnictví na Moravě. Konkrétně v Olomouci jako ředitel Státní vědecké knihovny, kam nastoupil po deseti letech v brněnské Univerzitní knihovně. </w:t>
      </w:r>
    </w:p>
    <w:p w14:paraId="048F1385" w14:textId="77777777" w:rsidR="00D54DB6" w:rsidRDefault="00D54DB6" w:rsidP="00D54DB6">
      <w:pPr>
        <w:pStyle w:val="Tlotextu"/>
        <w:keepNext/>
        <w:jc w:val="center"/>
      </w:pPr>
      <w:r>
        <w:rPr>
          <w:noProof/>
          <w:lang w:eastAsia="cs-CZ"/>
        </w:rPr>
        <w:drawing>
          <wp:inline distT="0" distB="0" distL="0" distR="0" wp14:anchorId="230B4818" wp14:editId="32CCDD2A">
            <wp:extent cx="1771650" cy="1696489"/>
            <wp:effectExtent l="0" t="0" r="0" b="0"/>
            <wp:docPr id="64" name="Obrázek 64" descr="Výsledek obrázku pro miroslav nádvorník knihovna Olom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miroslav nádvorník knihovna Olomouc"/>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76737" cy="1701360"/>
                    </a:xfrm>
                    <a:prstGeom prst="rect">
                      <a:avLst/>
                    </a:prstGeom>
                    <a:noFill/>
                    <a:ln>
                      <a:noFill/>
                    </a:ln>
                  </pic:spPr>
                </pic:pic>
              </a:graphicData>
            </a:graphic>
          </wp:inline>
        </w:drawing>
      </w:r>
    </w:p>
    <w:p w14:paraId="4B693826" w14:textId="4C418E5B" w:rsidR="00D54DB6" w:rsidRDefault="00D54DB6" w:rsidP="00D54DB6">
      <w:pPr>
        <w:pStyle w:val="Popiskyobr"/>
      </w:pPr>
      <w:r>
        <w:t xml:space="preserve">Obrázek </w:t>
      </w:r>
      <w:r>
        <w:fldChar w:fldCharType="begin"/>
      </w:r>
      <w:r>
        <w:instrText xml:space="preserve"> SEQ Obrázek \* ARABIC </w:instrText>
      </w:r>
      <w:r>
        <w:fldChar w:fldCharType="separate"/>
      </w:r>
      <w:r w:rsidR="00541CAE">
        <w:rPr>
          <w:noProof/>
        </w:rPr>
        <w:t>43</w:t>
      </w:r>
      <w:r>
        <w:fldChar w:fldCharType="end"/>
      </w:r>
      <w:r>
        <w:t xml:space="preserve"> - Miroslav Nádvorník</w:t>
      </w:r>
    </w:p>
    <w:p w14:paraId="44A84B57" w14:textId="086F1D13" w:rsidR="00CA75B7" w:rsidRPr="00CA75B7" w:rsidRDefault="00CA75B7" w:rsidP="00CA75B7">
      <w:pPr>
        <w:pStyle w:val="Tlotextu"/>
      </w:pPr>
      <w:r>
        <w:t>V publikační činnosti se zabýval především pravidly jmenného katalogu, teorií organizace a řízení knihoven a tvorbě slovníků.</w:t>
      </w:r>
    </w:p>
    <w:p w14:paraId="3A2CD295" w14:textId="4A48C7A1" w:rsidR="00CA75B7" w:rsidRDefault="003D629F" w:rsidP="00CA75B7">
      <w:pPr>
        <w:pStyle w:val="Nadpis2"/>
      </w:pPr>
      <w:bookmarkStart w:id="139" w:name="_Toc22288999"/>
      <w:r>
        <w:t>Ph</w:t>
      </w:r>
      <w:r w:rsidR="00CA75B7">
        <w:t>Dr. Naděžda Ježková</w:t>
      </w:r>
      <w:bookmarkEnd w:id="139"/>
    </w:p>
    <w:p w14:paraId="649767DB" w14:textId="0E01807B" w:rsidR="00CA75B7" w:rsidRDefault="00CA75B7" w:rsidP="00CA75B7">
      <w:pPr>
        <w:pStyle w:val="Tlotextu"/>
      </w:pPr>
      <w:r>
        <w:t xml:space="preserve">(1922 - 2003 ) Žena, která v roce 2001 dostala Cenu českých knihovníků. Zasloužila se především o rozvoj knihovnictví na severní Moravě. Od roku 1965 do roku 1971, kdy musela z politických důvodů odstoupit, byla ředitelkou Knihovny města Ostravy. Rozvíjela vztahy s knihovníky na Slovensku, Německu a Polsku. </w:t>
      </w:r>
    </w:p>
    <w:p w14:paraId="4208CC56" w14:textId="77777777" w:rsidR="00D54DB6" w:rsidRDefault="00D54DB6" w:rsidP="00D54DB6">
      <w:pPr>
        <w:pStyle w:val="Tlotextu"/>
        <w:keepNext/>
        <w:jc w:val="center"/>
      </w:pPr>
      <w:r>
        <w:rPr>
          <w:noProof/>
          <w:lang w:eastAsia="cs-CZ"/>
        </w:rPr>
        <w:drawing>
          <wp:inline distT="0" distB="0" distL="0" distR="0" wp14:anchorId="49E39B09" wp14:editId="171D6F80">
            <wp:extent cx="2386364" cy="2520000"/>
            <wp:effectExtent l="0" t="0" r="0" b="0"/>
            <wp:docPr id="65" name="Obrázek 65" descr="Výsledek obrázku pro PhDr. Naděžda Jež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ek obrázku pro PhDr. Naděžda Ježková"/>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6364" cy="2520000"/>
                    </a:xfrm>
                    <a:prstGeom prst="rect">
                      <a:avLst/>
                    </a:prstGeom>
                    <a:noFill/>
                    <a:ln>
                      <a:noFill/>
                    </a:ln>
                  </pic:spPr>
                </pic:pic>
              </a:graphicData>
            </a:graphic>
          </wp:inline>
        </w:drawing>
      </w:r>
    </w:p>
    <w:p w14:paraId="6AAAACA6" w14:textId="3AD0A272" w:rsidR="00D54DB6" w:rsidRPr="004D4EF9" w:rsidRDefault="00D54DB6" w:rsidP="00D54DB6">
      <w:pPr>
        <w:pStyle w:val="Popiskyobr"/>
      </w:pPr>
      <w:r>
        <w:t xml:space="preserve">Obrázek </w:t>
      </w:r>
      <w:r>
        <w:fldChar w:fldCharType="begin"/>
      </w:r>
      <w:r>
        <w:instrText xml:space="preserve"> SEQ Obrázek \* ARABIC </w:instrText>
      </w:r>
      <w:r>
        <w:fldChar w:fldCharType="separate"/>
      </w:r>
      <w:r w:rsidR="00541CAE">
        <w:rPr>
          <w:noProof/>
        </w:rPr>
        <w:t>44</w:t>
      </w:r>
      <w:r>
        <w:fldChar w:fldCharType="end"/>
      </w:r>
      <w:r>
        <w:t xml:space="preserve"> - PhDr. Naděžda Ježková</w:t>
      </w:r>
    </w:p>
    <w:p w14:paraId="6F5C6546" w14:textId="0FA33DF5" w:rsidR="00CA75B7" w:rsidRDefault="003D629F" w:rsidP="00CA75B7">
      <w:pPr>
        <w:pStyle w:val="Nadpis2"/>
      </w:pPr>
      <w:bookmarkStart w:id="140" w:name="_Toc22289000"/>
      <w:r>
        <w:t>Ph</w:t>
      </w:r>
      <w:r w:rsidR="00CA75B7">
        <w:t>Dr. Miloš Papírník</w:t>
      </w:r>
      <w:bookmarkEnd w:id="140"/>
    </w:p>
    <w:p w14:paraId="338356D8" w14:textId="5A31B8CD" w:rsidR="00D54DB6" w:rsidRDefault="00CA75B7" w:rsidP="00CA75B7">
      <w:pPr>
        <w:pStyle w:val="Tlotextu"/>
      </w:pPr>
      <w:r>
        <w:t xml:space="preserve">(1924 - 2012) Tento knihovník pocházející z Brna začal s prací v knihovně hned po studiích na gymnáziu. Již ve 29 letech se stal ředitelem Univerzitní knihovny v Brně. </w:t>
      </w:r>
    </w:p>
    <w:p w14:paraId="2A2D729C" w14:textId="77777777" w:rsidR="00D54DB6" w:rsidRDefault="00D54DB6" w:rsidP="00D54DB6">
      <w:pPr>
        <w:pStyle w:val="Tlotextu"/>
        <w:keepNext/>
        <w:jc w:val="center"/>
      </w:pPr>
      <w:r>
        <w:rPr>
          <w:noProof/>
          <w:lang w:eastAsia="cs-CZ"/>
        </w:rPr>
        <w:drawing>
          <wp:inline distT="0" distB="0" distL="0" distR="0" wp14:anchorId="11D1770B" wp14:editId="4C2B7348">
            <wp:extent cx="2210614" cy="2520000"/>
            <wp:effectExtent l="0" t="0" r="0" b="0"/>
            <wp:docPr id="67" name="Obrázek 67" descr="Výsledek obrázku pro PhDr. Miloš Papír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ek obrázku pro PhDr. Miloš Papírník"/>
                    <pic:cNvPicPr>
                      <a:picLocks noChangeAspect="1" noChangeArrowheads="1"/>
                    </pic:cNvPicPr>
                  </pic:nvPicPr>
                  <pic:blipFill rotWithShape="1">
                    <a:blip r:embed="rId122">
                      <a:extLst>
                        <a:ext uri="{28A0092B-C50C-407E-A947-70E740481C1C}">
                          <a14:useLocalDpi xmlns:a14="http://schemas.microsoft.com/office/drawing/2010/main" val="0"/>
                        </a:ext>
                      </a:extLst>
                    </a:blip>
                    <a:srcRect l="8383" t="7557" r="3193" b="17630"/>
                    <a:stretch/>
                  </pic:blipFill>
                  <pic:spPr bwMode="auto">
                    <a:xfrm>
                      <a:off x="0" y="0"/>
                      <a:ext cx="221061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08B69A3" w14:textId="04E3FFEC" w:rsidR="00D54DB6" w:rsidRDefault="00D54DB6" w:rsidP="00D54DB6">
      <w:pPr>
        <w:pStyle w:val="Popiskyobr"/>
      </w:pPr>
      <w:r>
        <w:t xml:space="preserve">Obrázek </w:t>
      </w:r>
      <w:r>
        <w:fldChar w:fldCharType="begin"/>
      </w:r>
      <w:r>
        <w:instrText xml:space="preserve"> SEQ Obrázek \* ARABIC </w:instrText>
      </w:r>
      <w:r>
        <w:fldChar w:fldCharType="separate"/>
      </w:r>
      <w:r w:rsidR="00541CAE">
        <w:rPr>
          <w:noProof/>
        </w:rPr>
        <w:t>45</w:t>
      </w:r>
      <w:r>
        <w:fldChar w:fldCharType="end"/>
      </w:r>
      <w:r>
        <w:t xml:space="preserve"> - PhDr. Miloš Papírník</w:t>
      </w:r>
    </w:p>
    <w:p w14:paraId="46A611EF" w14:textId="265C06F3" w:rsidR="00CA75B7" w:rsidRDefault="00CA75B7" w:rsidP="00CA75B7">
      <w:pPr>
        <w:pStyle w:val="Tlotextu"/>
      </w:pPr>
      <w:r>
        <w:t>Stál u zrodu Svazu knihovníků a informačních pracovníků (SKIP) v roce 1968 i u jeho obnovy v roce 1990. Patnáct let také vyučoval na Střední knihovnické škole v Brně.</w:t>
      </w:r>
    </w:p>
    <w:p w14:paraId="7000008F" w14:textId="2F7EB6BF" w:rsidR="00E47AB7" w:rsidRDefault="009E27FA" w:rsidP="009E27FA">
      <w:pPr>
        <w:pStyle w:val="Nadpis2"/>
      </w:pPr>
      <w:bookmarkStart w:id="141" w:name="_Toc22289001"/>
      <w:r>
        <w:t>Prof. PhDr. Jiří Cejpek, CSc.</w:t>
      </w:r>
      <w:bookmarkEnd w:id="141"/>
    </w:p>
    <w:p w14:paraId="488AF569" w14:textId="1401321C" w:rsidR="009E27FA" w:rsidRDefault="00E47AB7" w:rsidP="00E47AB7">
      <w:pPr>
        <w:pStyle w:val="Tlotextu"/>
      </w:pPr>
      <w:r>
        <w:t xml:space="preserve">(1925 – 2005) Vystudoval pedagogickou fakultu Univerzity Karlovy v Praze. Vyučovat začal v roce v 1956 na katedře knihovnictví a vědeckých informací, od r. 1968 jako docent. Působil také na Slezské univerzitě v Opavě (1991-2001) </w:t>
      </w:r>
      <w:r w:rsidR="009E27FA">
        <w:t>poté na Masarykově univerzitě v </w:t>
      </w:r>
      <w:r>
        <w:t xml:space="preserve">Brně na katedře Filozofické fakulty r. 2001 - 2005. </w:t>
      </w:r>
    </w:p>
    <w:p w14:paraId="7786FAFC" w14:textId="77777777" w:rsidR="00D54DB6" w:rsidRDefault="00D54DB6" w:rsidP="00D54DB6">
      <w:pPr>
        <w:pStyle w:val="Tlotextu"/>
        <w:keepNext/>
        <w:jc w:val="center"/>
      </w:pPr>
      <w:r>
        <w:rPr>
          <w:noProof/>
          <w:lang w:eastAsia="cs-CZ"/>
        </w:rPr>
        <w:drawing>
          <wp:inline distT="0" distB="0" distL="0" distR="0" wp14:anchorId="5A1CFD83" wp14:editId="7477B024">
            <wp:extent cx="1149350" cy="2133600"/>
            <wp:effectExtent l="0" t="0" r="0" b="0"/>
            <wp:docPr id="68" name="Obrázek 68" descr="https://wikisofia.cz/w/images/3/39/J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ikisofia.cz/w/images/3/39/Jc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49350" cy="2133600"/>
                    </a:xfrm>
                    <a:prstGeom prst="rect">
                      <a:avLst/>
                    </a:prstGeom>
                    <a:noFill/>
                    <a:ln>
                      <a:noFill/>
                    </a:ln>
                  </pic:spPr>
                </pic:pic>
              </a:graphicData>
            </a:graphic>
          </wp:inline>
        </w:drawing>
      </w:r>
    </w:p>
    <w:p w14:paraId="0CEC29CD" w14:textId="35C05101" w:rsidR="00D54DB6" w:rsidRDefault="00D54DB6" w:rsidP="00D54DB6">
      <w:pPr>
        <w:pStyle w:val="Popiskyobr"/>
      </w:pPr>
      <w:r>
        <w:t xml:space="preserve">Obrázek </w:t>
      </w:r>
      <w:r>
        <w:fldChar w:fldCharType="begin"/>
      </w:r>
      <w:r>
        <w:instrText xml:space="preserve"> SEQ Obrázek \* ARABIC </w:instrText>
      </w:r>
      <w:r>
        <w:fldChar w:fldCharType="separate"/>
      </w:r>
      <w:r w:rsidR="00541CAE">
        <w:rPr>
          <w:noProof/>
        </w:rPr>
        <w:t>46</w:t>
      </w:r>
      <w:r>
        <w:fldChar w:fldCharType="end"/>
      </w:r>
      <w:r>
        <w:t xml:space="preserve"> - Prof. PhDr. Jiří Cejpek, CSc.</w:t>
      </w:r>
    </w:p>
    <w:p w14:paraId="6AC2C25D" w14:textId="12998173" w:rsidR="00E47AB7" w:rsidRDefault="00E47AB7" w:rsidP="00E47AB7">
      <w:pPr>
        <w:pStyle w:val="Tlotextu"/>
      </w:pPr>
      <w:r>
        <w:t>Věnoval se pedagogické a publikační činnosti: dějiny knihoven, knihovnictví a knižní kultury, knihovnická a informační terminologie, právní informatika, informační věda. Publikační činnost zahrnuje cca 290 titulů monografií</w:t>
      </w:r>
      <w:r w:rsidR="009E27FA">
        <w:t>, statí ve sbornících, článků v </w:t>
      </w:r>
      <w:r>
        <w:t>časopisech uveřejněných v ČR a v zahraničí. Publ</w:t>
      </w:r>
      <w:r w:rsidR="009E27FA">
        <w:t>ikoval: Informace, komunikace a </w:t>
      </w:r>
      <w:r>
        <w:t>myšlení, Dějiny knihoven a knihovnictví.</w:t>
      </w:r>
    </w:p>
    <w:p w14:paraId="6E069FF4" w14:textId="651E5944" w:rsidR="00B30552" w:rsidRDefault="00B30552" w:rsidP="00CA75B7">
      <w:pPr>
        <w:pStyle w:val="Nadpis2"/>
      </w:pPr>
      <w:bookmarkStart w:id="142" w:name="_Toc22289002"/>
      <w:r>
        <w:t>Doc. Jaromír Kubíček</w:t>
      </w:r>
      <w:bookmarkEnd w:id="142"/>
    </w:p>
    <w:p w14:paraId="58536490" w14:textId="3273C9BF" w:rsidR="00B30552" w:rsidRDefault="00F71D6B" w:rsidP="00B30552">
      <w:pPr>
        <w:pStyle w:val="Tlotextu"/>
      </w:pPr>
      <w:r>
        <w:t>(</w:t>
      </w:r>
      <w:r w:rsidR="00B30552" w:rsidRPr="00B30552">
        <w:t xml:space="preserve">1938 </w:t>
      </w:r>
      <w:r>
        <w:t>- )</w:t>
      </w:r>
      <w:r w:rsidR="00B30552" w:rsidRPr="00B30552">
        <w:t xml:space="preserve"> je český bibliograf, knihovník a historik, dlouholetý ředitel Moravské zemské knihovny a předseda Sdružení knihoven České republiky, předseda Muzejní a vlastivědné společnosti v Brně.</w:t>
      </w:r>
    </w:p>
    <w:p w14:paraId="17EE0FFF" w14:textId="2D064E80" w:rsidR="00B30552" w:rsidRDefault="00B30552" w:rsidP="00B30552">
      <w:pPr>
        <w:pStyle w:val="Tlotextu"/>
      </w:pPr>
      <w:r w:rsidRPr="00B30552">
        <w:t>Absolvoval Střední knihovnickou školu v Brně (1957). V letech 1957–1962 vystudoval při zaměstnání obor knihovnictví a čeština na Fakultě osvěty a novinářství Univerzity Karlovy v Praze, kde v roce 1968 dosáhl doktorátu filozofie. V roce 1980 ukončil vědeckou aspiranturu na Filozofické fakultě Univerzity Karlovy, dizertační práce Český politický tisk na Moravě a ve Slezsku v letech 1918-1938</w:t>
      </w:r>
      <w:r w:rsidR="005F3D0F">
        <w:t xml:space="preserve">. </w:t>
      </w:r>
      <w:r w:rsidRPr="00B30552">
        <w:t>V roce 2001 se habilitoval v oboru českých dějin na Filozofické fakultě Univerzity Palackého v Olomouci, habi</w:t>
      </w:r>
      <w:r w:rsidR="005F3D0F">
        <w:t>litační práce Noviny a </w:t>
      </w:r>
      <w:r w:rsidRPr="00B30552">
        <w:t>časopisy na Mor</w:t>
      </w:r>
      <w:r>
        <w:t>avě a ve Slezsku do roku 1918</w:t>
      </w:r>
      <w:r w:rsidRPr="00B30552">
        <w:t>.</w:t>
      </w:r>
    </w:p>
    <w:p w14:paraId="1CF16154" w14:textId="77777777" w:rsidR="005F3D0F" w:rsidRDefault="005F3D0F" w:rsidP="005F3D0F">
      <w:pPr>
        <w:pStyle w:val="Tlotextu"/>
      </w:pPr>
      <w:r>
        <w:t>V letech 1957-1959 byl zaměstnán v Krajské knihovně v Jihlavě, v letech 1959-1969 byl knihovníkem ve Státním oblastním archivu v Brně (dnes Moravský zemský archiv). V roce 1969 nastoupil do oddělení bibliografie Státní vědecké knihovny v Brně (dnes Moravská zemská knihovna), v této instituci pracoval 40 let, v letech 1986–2009 byl jejím ředitelem.</w:t>
      </w:r>
    </w:p>
    <w:p w14:paraId="65FE410A" w14:textId="55E51ECC" w:rsidR="005F3D0F" w:rsidRDefault="005F3D0F" w:rsidP="005F3D0F">
      <w:pPr>
        <w:pStyle w:val="Tlotextu"/>
      </w:pPr>
      <w:r>
        <w:t>V roce 1991 inicioval založení vysokoškolského studia knihovnictví na Filozofické fakultě Masarykovy univerzity v Brně, kde do roku 2001 působil jako pedagog. Od roku 2014 je pedagogem Ústavu bohemistiky a knihovnictví Filozoficko-přírodovědecké fakulty Slezské univerzity v Opavě.</w:t>
      </w:r>
    </w:p>
    <w:p w14:paraId="6C0E650E" w14:textId="77777777" w:rsidR="00D54DB6" w:rsidRDefault="00D54DB6" w:rsidP="00D54DB6">
      <w:pPr>
        <w:pStyle w:val="Tlotextu"/>
        <w:keepNext/>
        <w:jc w:val="center"/>
      </w:pPr>
      <w:r>
        <w:rPr>
          <w:noProof/>
          <w:lang w:eastAsia="cs-CZ"/>
        </w:rPr>
        <w:drawing>
          <wp:inline distT="0" distB="0" distL="0" distR="0" wp14:anchorId="67ACF213" wp14:editId="5951C06E">
            <wp:extent cx="1932000" cy="2520000"/>
            <wp:effectExtent l="0" t="0" r="0" b="0"/>
            <wp:docPr id="69" name="Obrázek 69" descr="Výsledek obrázku pro Doc. Jaromír Kubí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ýsledek obrázku pro Doc. Jaromír Kubíče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32000" cy="2520000"/>
                    </a:xfrm>
                    <a:prstGeom prst="rect">
                      <a:avLst/>
                    </a:prstGeom>
                    <a:noFill/>
                    <a:ln>
                      <a:noFill/>
                    </a:ln>
                  </pic:spPr>
                </pic:pic>
              </a:graphicData>
            </a:graphic>
          </wp:inline>
        </w:drawing>
      </w:r>
    </w:p>
    <w:p w14:paraId="51DB6415" w14:textId="5D58E30E" w:rsidR="00D54DB6" w:rsidRDefault="00D54DB6" w:rsidP="00D54DB6">
      <w:pPr>
        <w:pStyle w:val="Popiskyobr"/>
      </w:pPr>
      <w:r>
        <w:t xml:space="preserve">Obrázek </w:t>
      </w:r>
      <w:r>
        <w:fldChar w:fldCharType="begin"/>
      </w:r>
      <w:r>
        <w:instrText xml:space="preserve"> SEQ Obrázek \* ARABIC </w:instrText>
      </w:r>
      <w:r>
        <w:fldChar w:fldCharType="separate"/>
      </w:r>
      <w:r w:rsidR="00541CAE">
        <w:rPr>
          <w:noProof/>
        </w:rPr>
        <w:t>47</w:t>
      </w:r>
      <w:r>
        <w:fldChar w:fldCharType="end"/>
      </w:r>
      <w:r>
        <w:t xml:space="preserve"> - Doc. Jaromír Kubíček</w:t>
      </w:r>
    </w:p>
    <w:p w14:paraId="5767159D" w14:textId="025E2201" w:rsidR="005F3D0F" w:rsidRPr="00B30552" w:rsidRDefault="005F3D0F" w:rsidP="005F3D0F">
      <w:pPr>
        <w:pStyle w:val="Tlotextu"/>
      </w:pPr>
      <w:r>
        <w:t>V roce 1992 inicioval založení Sdružení knihoven ČR, do roku 2010 byl jeho předsedou. Stál za vznikem konference Knihovny současnosti. V roce 2000 mu byla udělena Medaile Z.V. Tobolky. Řadu let aktivně působil v Muzejní a vlastivědné společnosti v Brně, v letech 2010-2014 byl jejím předsedou, od 2014 je 1. místopředsedou.</w:t>
      </w:r>
    </w:p>
    <w:p w14:paraId="78036FDF" w14:textId="0341484D" w:rsidR="004A4124" w:rsidRDefault="004A4124" w:rsidP="00CA75B7">
      <w:pPr>
        <w:pStyle w:val="Nadpis2"/>
      </w:pPr>
      <w:bookmarkStart w:id="143" w:name="_Toc22289003"/>
      <w:r>
        <w:t>PhDr. Jaroslav Vyčichlo</w:t>
      </w:r>
      <w:bookmarkEnd w:id="143"/>
    </w:p>
    <w:p w14:paraId="7A8375B7" w14:textId="77777777" w:rsidR="00C76F9B" w:rsidRDefault="00C76F9B" w:rsidP="00C76F9B">
      <w:pPr>
        <w:pStyle w:val="Tlotextu"/>
      </w:pPr>
      <w:r>
        <w:t xml:space="preserve">(1947 – 2008) </w:t>
      </w:r>
      <w:r w:rsidRPr="00C76F9B">
        <w:t xml:space="preserve">Do knihovnické profese nastoupil v rodné obci Radnice u Rokycan jako střediskový knihovník v r. 1965 a po maturitě na střední knihovnické škole v r. 1975 se stal metodikem a v r. 1985 ředitelem Okresní knihovny v Rokycanech. </w:t>
      </w:r>
    </w:p>
    <w:p w14:paraId="71E27A74" w14:textId="7A8609D9" w:rsidR="00C76F9B" w:rsidRDefault="00C76F9B" w:rsidP="00C76F9B">
      <w:pPr>
        <w:pStyle w:val="Tlotextu"/>
      </w:pPr>
      <w:r w:rsidRPr="00C76F9B">
        <w:t>Dálkově vystudoval vědecké informace a knihovnictví n</w:t>
      </w:r>
      <w:r w:rsidR="001F038D">
        <w:t>a FF UK, v r. 1987 složil rigoró</w:t>
      </w:r>
      <w:r w:rsidRPr="00C76F9B">
        <w:t>zní zkoušku. Od 1. 3. 1990 zastával funkci ředitele Studijní a vědecké knihovny Plzeňského kraje a to až do konce života, když podlehl těžké nemoci.</w:t>
      </w:r>
      <w:r>
        <w:t xml:space="preserve"> </w:t>
      </w:r>
      <w:r w:rsidRPr="00C76F9B">
        <w:t xml:space="preserve">Jako ředitel knihovny se zasadil o automatizaci knihovnických procesů (z vlastního systému přešla knihovna v r. 2002 na systém ALEPH), pravidelné pořádání výstav a publikační činnost. </w:t>
      </w:r>
    </w:p>
    <w:p w14:paraId="3AFA233A" w14:textId="77777777" w:rsidR="001C1633" w:rsidRDefault="00C76F9B" w:rsidP="00C76F9B">
      <w:pPr>
        <w:pStyle w:val="Tlotextu"/>
      </w:pPr>
      <w:r w:rsidRPr="00C76F9B">
        <w:t>Zásluhy má o rekonstrukci historického objektu knihovny a získání dvou budov v areálu na Borech v Plzni. Redigoval a autorsky přispěl ve sbornících k výročí knihovny 50 let Státní vědecké knihovny v Plzni (2000), 55 let Studijní a vědecké knihovny Plzeňského kraje (2006). Od ustavení Sdružení knihoven ČR v r. 1992 byl jeho místopředsedou,</w:t>
      </w:r>
      <w:r>
        <w:br/>
      </w:r>
      <w:r w:rsidRPr="00C76F9B">
        <w:t xml:space="preserve"> od r. 2002 vedl sekci pro regionální funkce. Publikov</w:t>
      </w:r>
      <w:r>
        <w:t>al v knihovnických časopisech a </w:t>
      </w:r>
      <w:r w:rsidRPr="00C76F9B">
        <w:t>sbornících. V r. 2003 převzal Medaili Z. V. Tobolky.</w:t>
      </w:r>
    </w:p>
    <w:p w14:paraId="7A7F5676" w14:textId="06991CFF" w:rsidR="00C76F9B" w:rsidRPr="00C76F9B" w:rsidRDefault="00C76F9B" w:rsidP="00C76F9B">
      <w:pPr>
        <w:pStyle w:val="Tlotextu"/>
      </w:pPr>
      <w:r w:rsidRPr="00C76F9B">
        <w:t>Od r. 1965 působil v amatérském ochotnickém souboru v Radnici, jako režisér a jeho vedoucí od r. 1973. Jeho zásluhy o západočeské divadelnictví jej přivedly až do funkce předsedy Svazu českých divadelních ochotn</w:t>
      </w:r>
      <w:r>
        <w:t xml:space="preserve">íků, kterou zastával od r. 2002. </w:t>
      </w:r>
    </w:p>
    <w:p w14:paraId="3F9F4716" w14:textId="153CF030" w:rsidR="004A4124" w:rsidRDefault="004A4124" w:rsidP="00CA75B7">
      <w:pPr>
        <w:pStyle w:val="Nadpis2"/>
      </w:pPr>
      <w:bookmarkStart w:id="144" w:name="_Toc22289004"/>
      <w:r>
        <w:t>RNDr. Tomáš Řehák</w:t>
      </w:r>
      <w:bookmarkEnd w:id="144"/>
    </w:p>
    <w:p w14:paraId="72AC30C4" w14:textId="5A6054DA" w:rsidR="004A4124" w:rsidRDefault="00C46F57" w:rsidP="004A4124">
      <w:pPr>
        <w:pStyle w:val="Tlotextu"/>
      </w:pPr>
      <w:r>
        <w:t xml:space="preserve">(1964 - ) </w:t>
      </w:r>
      <w:r w:rsidR="004A4124">
        <w:t>RNDr. Tomáš Řehák, ředitel Městské knihovny v Praze, se narodil v Praze. Je absolventem Matematicko-fyzikální fakulty Univerzity Karlovy v Praze, obor Teorie pravděpodobnosti a matematická statistika. Do knihovny nastoupil v roce 1992 na pozici „experta pro automatizaci knihovních agend“ v nově vznikajícím Oddělení automatizace.</w:t>
      </w:r>
    </w:p>
    <w:p w14:paraId="368CA2EA" w14:textId="55F394C4" w:rsidR="00C46F57" w:rsidRDefault="004A4124" w:rsidP="004A4124">
      <w:pPr>
        <w:pStyle w:val="Tlotextu"/>
      </w:pPr>
      <w:r>
        <w:t xml:space="preserve">Jeho tehdejším úkolem bylo zajistit plynulý přechod výpůjčních agend z papírové do elektronické podoby a vývoj vhodného knihovnického systému. Výsledkem je vlastní systém pro Městskou knihovnu v Praze, který dostal název Koniáš. </w:t>
      </w:r>
    </w:p>
    <w:p w14:paraId="2952AE5B" w14:textId="77777777" w:rsidR="00F03076" w:rsidRDefault="00F03076" w:rsidP="00F03076">
      <w:pPr>
        <w:pStyle w:val="Tlotextu"/>
        <w:keepNext/>
        <w:jc w:val="center"/>
      </w:pPr>
      <w:r>
        <w:rPr>
          <w:noProof/>
          <w:lang w:eastAsia="cs-CZ"/>
        </w:rPr>
        <w:drawing>
          <wp:inline distT="0" distB="0" distL="0" distR="0" wp14:anchorId="3F345085" wp14:editId="5597FDA5">
            <wp:extent cx="2139950" cy="2519680"/>
            <wp:effectExtent l="0" t="0" r="0" b="0"/>
            <wp:docPr id="58" name="Obrázek 58" descr="Výsledek obrázku pro tomáš řeh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tomáš řehák"/>
                    <pic:cNvPicPr>
                      <a:picLocks noChangeAspect="1" noChangeArrowheads="1"/>
                    </pic:cNvPicPr>
                  </pic:nvPicPr>
                  <pic:blipFill rotWithShape="1">
                    <a:blip r:embed="rId125">
                      <a:extLst>
                        <a:ext uri="{28A0092B-C50C-407E-A947-70E740481C1C}">
                          <a14:useLocalDpi xmlns:a14="http://schemas.microsoft.com/office/drawing/2010/main" val="0"/>
                        </a:ext>
                      </a:extLst>
                    </a:blip>
                    <a:srcRect l="18334" r="17968"/>
                    <a:stretch/>
                  </pic:blipFill>
                  <pic:spPr bwMode="auto">
                    <a:xfrm>
                      <a:off x="0" y="0"/>
                      <a:ext cx="2140222"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C9EFCBD" w14:textId="150BCA57" w:rsidR="00F03076" w:rsidRDefault="00F03076" w:rsidP="00F03076">
      <w:pPr>
        <w:pStyle w:val="Popiskyobr"/>
      </w:pPr>
      <w:r>
        <w:t xml:space="preserve">Obrázek </w:t>
      </w:r>
      <w:r>
        <w:fldChar w:fldCharType="begin"/>
      </w:r>
      <w:r>
        <w:instrText xml:space="preserve"> SEQ Obrázek \* ARABIC </w:instrText>
      </w:r>
      <w:r>
        <w:fldChar w:fldCharType="separate"/>
      </w:r>
      <w:r w:rsidR="00541CAE">
        <w:rPr>
          <w:noProof/>
        </w:rPr>
        <w:t>48</w:t>
      </w:r>
      <w:r>
        <w:fldChar w:fldCharType="end"/>
      </w:r>
      <w:r>
        <w:t xml:space="preserve"> - RNDr. Tomáš Řehák</w:t>
      </w:r>
    </w:p>
    <w:p w14:paraId="5DD71643" w14:textId="3B6CFCA3" w:rsidR="004A4124" w:rsidRDefault="004A4124" w:rsidP="004A4124">
      <w:pPr>
        <w:pStyle w:val="Tlotextu"/>
      </w:pPr>
      <w:r>
        <w:t>Ředitelský post v knihovně zastává od roku 2002. Kr</w:t>
      </w:r>
      <w:r w:rsidR="00C46F57">
        <w:t>omě knihovny, čtení, počítačů a </w:t>
      </w:r>
      <w:r>
        <w:t>matematických analýz patří k jeho zájmům skauting a angažování se ve věcech veřejných.</w:t>
      </w:r>
    </w:p>
    <w:p w14:paraId="5F24CCC2" w14:textId="61641482" w:rsidR="00C857FB" w:rsidRPr="004A4124" w:rsidRDefault="00C857FB" w:rsidP="004A4124">
      <w:pPr>
        <w:pStyle w:val="Tlotextu"/>
      </w:pPr>
      <w:r>
        <w:t>V současné době je předsedou SDRUK.</w:t>
      </w:r>
    </w:p>
    <w:p w14:paraId="2607D073" w14:textId="336E5864" w:rsidR="00CA75B7" w:rsidRDefault="008F50FF" w:rsidP="00CA75B7">
      <w:pPr>
        <w:pStyle w:val="Nadpis2"/>
      </w:pPr>
      <w:bookmarkStart w:id="145" w:name="_Toc22289005"/>
      <w:r>
        <w:t xml:space="preserve">Mgr. </w:t>
      </w:r>
      <w:r w:rsidR="00CA75B7">
        <w:t>Zlata Houšková</w:t>
      </w:r>
      <w:bookmarkEnd w:id="145"/>
    </w:p>
    <w:p w14:paraId="6306781D" w14:textId="12A24EB4" w:rsidR="00CA75B7" w:rsidRDefault="00CA75B7" w:rsidP="00CA75B7">
      <w:pPr>
        <w:pStyle w:val="Tlotextu"/>
      </w:pPr>
      <w:r>
        <w:t xml:space="preserve">(1953- ) Po maturitě studovala FFUK v Praze od 1971-1976 Knihovnictví a vědecké informace, později v letech 1986-1988 postgraduální studium Výchova a vzdělávání dospělých na téže fakultě téže univerzity. </w:t>
      </w:r>
    </w:p>
    <w:p w14:paraId="77B1F826" w14:textId="433228FC" w:rsidR="008F50FF" w:rsidRDefault="008F50FF" w:rsidP="00CA75B7">
      <w:pPr>
        <w:pStyle w:val="Tlotextu"/>
      </w:pPr>
      <w:r>
        <w:t>V letech 1976-1984 pracovala v Bezručově knihovně Ú</w:t>
      </w:r>
      <w:r w:rsidR="002C38E2">
        <w:t xml:space="preserve">KDŽ jako metodik. </w:t>
      </w:r>
      <w:r>
        <w:t>V letech 1984-1987 působila v Ústředním vědeckometodickém kabinetě pro kulturně výchovnou činnost v ROH na pozici metodika pro knihovny a práci s mládeží. V letech 1987-1990 byla zaměstnána ve Státní knihovně ČSSR (dnes Národní knihovna ČR) jako vedoucí odborný referent-specialista/metodik. V letech 1990-1991 se vrátila do Bezručovy knihovny ÚKDŽ, kde měla funkci metodika. Nakonec od 1991 do 2012 pracovala v Národní knihovně ČR jako vedoucí oddělení vzdělávání Knihovnického institutu NK ČR.</w:t>
      </w:r>
    </w:p>
    <w:p w14:paraId="3593AFB1" w14:textId="77777777" w:rsidR="00251FC3" w:rsidRDefault="00251FC3" w:rsidP="00251FC3">
      <w:pPr>
        <w:pStyle w:val="Tlotextu"/>
        <w:keepNext/>
        <w:jc w:val="center"/>
      </w:pPr>
      <w:r>
        <w:rPr>
          <w:noProof/>
          <w:lang w:eastAsia="cs-CZ"/>
        </w:rPr>
        <w:drawing>
          <wp:inline distT="0" distB="0" distL="0" distR="0" wp14:anchorId="3F02C0CF" wp14:editId="413FD600">
            <wp:extent cx="2520000" cy="2520000"/>
            <wp:effectExtent l="0" t="0" r="0" b="0"/>
            <wp:docPr id="56" name="Obrázek 56" descr="C:\Users\metodik\AppData\Local\Microsoft\Windows\INetCache\Content.MSO\5089D7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k\AppData\Local\Microsoft\Windows\INetCache\Content.MSO\5089D7A5.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765B1127" w14:textId="6244AC29" w:rsidR="00251FC3" w:rsidRDefault="00251FC3" w:rsidP="00251FC3">
      <w:pPr>
        <w:pStyle w:val="Popiskyobr"/>
      </w:pPr>
      <w:r>
        <w:t xml:space="preserve">Obrázek </w:t>
      </w:r>
      <w:r>
        <w:fldChar w:fldCharType="begin"/>
      </w:r>
      <w:r>
        <w:instrText xml:space="preserve"> SEQ Obrázek \* ARABIC </w:instrText>
      </w:r>
      <w:r>
        <w:fldChar w:fldCharType="separate"/>
      </w:r>
      <w:r w:rsidR="00541CAE">
        <w:rPr>
          <w:noProof/>
        </w:rPr>
        <w:t>49</w:t>
      </w:r>
      <w:r>
        <w:fldChar w:fldCharType="end"/>
      </w:r>
      <w:r>
        <w:t xml:space="preserve"> - Mgr. Zlata Houšková</w:t>
      </w:r>
    </w:p>
    <w:p w14:paraId="656CF263" w14:textId="4BCF6E72" w:rsidR="008F50FF" w:rsidRDefault="008F50FF" w:rsidP="008F50FF">
      <w:pPr>
        <w:pStyle w:val="Tlotextu"/>
      </w:pPr>
      <w:r>
        <w:t>Podílela se na průzkumech věkové, vzdělanostní a platové analýzy situace v českých knihovnách – a to v letech 1998, 2004, 2011. Spolupracovala v dalších cca 5-6 průzkumech a výzkumech Knihovnického institutu NK ČR. Po dobu zaměstnání v NK se zapojila jako odborný garant programu VISK 2. Je sp</w:t>
      </w:r>
      <w:r w:rsidR="002C38E2">
        <w:t>oluautorkou standardu Handicap F</w:t>
      </w:r>
      <w:r>
        <w:t xml:space="preserve">riendly pro knihovny. </w:t>
      </w:r>
    </w:p>
    <w:p w14:paraId="3617D5BA" w14:textId="77777777" w:rsidR="008F50FF" w:rsidRDefault="008F50FF" w:rsidP="008F50FF">
      <w:pPr>
        <w:pStyle w:val="Tlotextu"/>
      </w:pPr>
      <w:r>
        <w:t xml:space="preserve">Pracovala v projektech Národní soustavy povolání v letech 2011 – 2012. V letech 2011-2015 vytvořila Národní soustavu kvalifikací, kde se jedná o zpracování profesních kvalifikací pro knihovnické profese. </w:t>
      </w:r>
    </w:p>
    <w:p w14:paraId="109A670B" w14:textId="1368C9F1" w:rsidR="008F50FF" w:rsidRDefault="008F50FF" w:rsidP="008F50FF">
      <w:pPr>
        <w:pStyle w:val="Tlotextu"/>
      </w:pPr>
      <w:r>
        <w:t>V letech 2013-2015 se stala členkou řídícího týmu projektu Společným postupem sociálních partnerů k přípravě odvětví na změny důchodového systému. Účastnila se také několika projektů s Unií zaměstnavatelských svazů, resp. Konfederací zaměstnavatelských a podnikatelských svazů tj. šetření personální praxe, standardy pracovních náplní …..</w:t>
      </w:r>
    </w:p>
    <w:p w14:paraId="37DFDFD0" w14:textId="13CFDD25" w:rsidR="008F50FF" w:rsidRDefault="008F50FF" w:rsidP="008F50FF">
      <w:pPr>
        <w:pStyle w:val="Tlotextu"/>
      </w:pPr>
      <w:r>
        <w:t xml:space="preserve">Spolupodílela se na projektech Moje kniha v </w:t>
      </w:r>
      <w:r w:rsidR="003D629F">
        <w:t>r. 2004 a Kniha mého srdce v r. </w:t>
      </w:r>
      <w:r>
        <w:t>2009 a na většině projektů SKIP tj. kampaně, vzdělávací partnerské projekty, CERTIDoc a DECIDoc ad. Také se spolupodílela na iniciaci vzniku soutěže Knihovna roku.</w:t>
      </w:r>
    </w:p>
    <w:p w14:paraId="78FA0FCF" w14:textId="77777777" w:rsidR="008F50FF" w:rsidRDefault="008F50FF" w:rsidP="008F50FF">
      <w:pPr>
        <w:pStyle w:val="Nadpis2"/>
      </w:pPr>
      <w:bookmarkStart w:id="146" w:name="_Toc22289006"/>
      <w:r>
        <w:t>PhDr. Vít Richter</w:t>
      </w:r>
      <w:bookmarkEnd w:id="146"/>
    </w:p>
    <w:p w14:paraId="0C905603" w14:textId="77777777" w:rsidR="008050C2" w:rsidRDefault="008050C2" w:rsidP="008F50FF">
      <w:pPr>
        <w:pStyle w:val="Tlotextu"/>
      </w:pPr>
      <w:r>
        <w:t xml:space="preserve">(1949 - ) </w:t>
      </w:r>
      <w:r w:rsidR="008F50FF">
        <w:t>Vysokoškolské studium na katedře knihovnictví a vědec</w:t>
      </w:r>
      <w:r>
        <w:t>kých informací FF UK zakončil v </w:t>
      </w:r>
      <w:r w:rsidR="008F50FF">
        <w:t xml:space="preserve">roce 1979 a o rok později v rigorózním řízení obhájil titul PhDr. Ve Státní knihovně ČR začal pracovat v roce 1971 jako pomocná síla ve skladišti knihovních fondů, od roku 1980 vedl oddělení studoven, v této funkci působil do roku 1985, kdy se stal vedoucím oddělení souborných katalogů a meziknihovních výpůjčních služeb. </w:t>
      </w:r>
    </w:p>
    <w:p w14:paraId="195A3585" w14:textId="77777777" w:rsidR="008050C2" w:rsidRDefault="008F50FF" w:rsidP="008F50FF">
      <w:pPr>
        <w:pStyle w:val="Tlotextu"/>
      </w:pPr>
      <w:r>
        <w:t xml:space="preserve">Od roku 1990 pracoval jako ředitel sektoru služeb a speciálních oddělení Národní knihovny ČR. V letech 1992 – 1995 se věnoval výstavbě Centrálního depozitáře NK ČR v Praze - Hostivaři, v dalších třech letech centrální depozitář řídil. </w:t>
      </w:r>
    </w:p>
    <w:p w14:paraId="1A1D7099" w14:textId="5B444BA7" w:rsidR="008F50FF" w:rsidRDefault="008F50FF" w:rsidP="008F50FF">
      <w:pPr>
        <w:pStyle w:val="Tlotextu"/>
      </w:pPr>
      <w:r>
        <w:t>Od roku 1998 do současnosti stojí v čele Knihovnického institutu Národní knihovny ČR. V letech 1998-2013 byl předsedou Svazu knihovníků a informačních pracovníků ČR (SKIP), který po změně politických poměrů v listopadu 1989 spoluzakládal, resp. pomáhal při jeho obnovení. Do čela SKIP byl několikrát opakovaně zvolen, od r. 2013 je čestným předsedou SKIP a působí jako výkonný tajemník SKIP. Od roku 1998</w:t>
      </w:r>
      <w:r w:rsidR="008050C2">
        <w:t xml:space="preserve"> - 2019</w:t>
      </w:r>
      <w:r>
        <w:t xml:space="preserve"> </w:t>
      </w:r>
      <w:r w:rsidR="008050C2">
        <w:t>byl</w:t>
      </w:r>
      <w:r>
        <w:t xml:space="preserve"> předsedou Ústřední knihovnické rady, která působí jako poradní orgán ministra/ </w:t>
      </w:r>
      <w:r w:rsidR="008050C2">
        <w:t>ministra</w:t>
      </w:r>
      <w:r>
        <w:t xml:space="preserve"> kultury.</w:t>
      </w:r>
    </w:p>
    <w:p w14:paraId="22829A3B" w14:textId="34CD930C" w:rsidR="008050C2" w:rsidRDefault="008F50FF" w:rsidP="008F50FF">
      <w:pPr>
        <w:pStyle w:val="Tlotextu"/>
      </w:pPr>
      <w:r>
        <w:t>Podílel se na přípravě knihovního zákona č. 257/2001, na přijetí a financování dotačního programu VISK – Veřejné informační služby knihoven“, má zásluhy na přijetí a realizaci Projektu internetizace knihoven, na koncipování a prosazování Programu podpory regionálních funkcí knihoven; spolupracoval na přípravě autorského zákona včetně následných novel. Je garantem vyjednávání s kolekti</w:t>
      </w:r>
      <w:r w:rsidR="008050C2">
        <w:t>vními správci autorských práv o </w:t>
      </w:r>
      <w:r>
        <w:t xml:space="preserve">hromadných licencích pro služby knihoven. Je iniciátorem přípravy Metodického pokynu MK ČR k vymezení standardu služeb veřejných knihoven a standardu pro regionální funkce knihoven a realizace projektu Benchmarking knihoven. </w:t>
      </w:r>
    </w:p>
    <w:p w14:paraId="28FA2453" w14:textId="77777777" w:rsidR="00251FC3" w:rsidRDefault="00251FC3" w:rsidP="00251FC3">
      <w:pPr>
        <w:pStyle w:val="Tlotextu"/>
        <w:keepNext/>
        <w:jc w:val="center"/>
      </w:pPr>
      <w:r>
        <w:rPr>
          <w:noProof/>
          <w:lang w:eastAsia="cs-CZ"/>
        </w:rPr>
        <w:drawing>
          <wp:inline distT="0" distB="0" distL="0" distR="0" wp14:anchorId="03D086F4" wp14:editId="6DEFFB8E">
            <wp:extent cx="1962857" cy="252000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ichter V..jpg"/>
                    <pic:cNvPicPr/>
                  </pic:nvPicPr>
                  <pic:blipFill rotWithShape="1">
                    <a:blip r:embed="rId127" cstate="print">
                      <a:extLst>
                        <a:ext uri="{28A0092B-C50C-407E-A947-70E740481C1C}">
                          <a14:useLocalDpi xmlns:a14="http://schemas.microsoft.com/office/drawing/2010/main" val="0"/>
                        </a:ext>
                      </a:extLst>
                    </a:blip>
                    <a:srcRect l="24117" t="15084" r="23033" b="34236"/>
                    <a:stretch/>
                  </pic:blipFill>
                  <pic:spPr bwMode="auto">
                    <a:xfrm>
                      <a:off x="0" y="0"/>
                      <a:ext cx="1962857" cy="2520000"/>
                    </a:xfrm>
                    <a:prstGeom prst="rect">
                      <a:avLst/>
                    </a:prstGeom>
                    <a:ln>
                      <a:noFill/>
                    </a:ln>
                    <a:extLst>
                      <a:ext uri="{53640926-AAD7-44D8-BBD7-CCE9431645EC}">
                        <a14:shadowObscured xmlns:a14="http://schemas.microsoft.com/office/drawing/2010/main"/>
                      </a:ext>
                    </a:extLst>
                  </pic:spPr>
                </pic:pic>
              </a:graphicData>
            </a:graphic>
          </wp:inline>
        </w:drawing>
      </w:r>
    </w:p>
    <w:p w14:paraId="4D8F0900" w14:textId="61303175" w:rsidR="00251FC3" w:rsidRDefault="00251FC3" w:rsidP="00251FC3">
      <w:pPr>
        <w:pStyle w:val="Popiskyobr"/>
      </w:pPr>
      <w:r>
        <w:t xml:space="preserve">Obrázek </w:t>
      </w:r>
      <w:r>
        <w:fldChar w:fldCharType="begin"/>
      </w:r>
      <w:r>
        <w:instrText xml:space="preserve"> SEQ Obrázek \* ARABIC </w:instrText>
      </w:r>
      <w:r>
        <w:fldChar w:fldCharType="separate"/>
      </w:r>
      <w:r w:rsidR="00541CAE">
        <w:rPr>
          <w:noProof/>
        </w:rPr>
        <w:t>50</w:t>
      </w:r>
      <w:r>
        <w:fldChar w:fldCharType="end"/>
      </w:r>
      <w:r>
        <w:t xml:space="preserve"> - PhDr. Vít Richter</w:t>
      </w:r>
    </w:p>
    <w:p w14:paraId="15C4C8D5" w14:textId="77777777" w:rsidR="008050C2" w:rsidRDefault="008F50FF" w:rsidP="008F50FF">
      <w:pPr>
        <w:pStyle w:val="Tlotextu"/>
      </w:pPr>
      <w:r>
        <w:t xml:space="preserve">Jeho zásluhou se podařilo realizovat celostátní průzkumy vztahu dětské i dospělé populace k četbě, čtenářství a ke knihovnám; osvědčil se jak zakladatel a hlavní organizátor každoročních konferencí „Archivy, knihovny a muzea v digitálním světě“. </w:t>
      </w:r>
    </w:p>
    <w:p w14:paraId="58AC6651" w14:textId="77777777" w:rsidR="008050C2" w:rsidRDefault="008050C2" w:rsidP="008F50FF">
      <w:pPr>
        <w:pStyle w:val="Tlotextu"/>
      </w:pPr>
      <w:r>
        <w:t>Má významný</w:t>
      </w:r>
      <w:r w:rsidR="008F50FF">
        <w:t xml:space="preserve"> podíl na přípravě Koncepce rozvoje knihoven v ČR na léta 2017 – 2020, která navazuje na koncepce z minulých let, na jejichž realizaci se rovněž podílel. </w:t>
      </w:r>
    </w:p>
    <w:p w14:paraId="46E03263" w14:textId="5F9FA44E" w:rsidR="008F50FF" w:rsidRDefault="008F50FF" w:rsidP="008F50FF">
      <w:pPr>
        <w:pStyle w:val="Tlotextu"/>
      </w:pPr>
      <w:r>
        <w:t>Vít Richter je členem redakčních rad knihovnického časopisu Čtenář a revue Knihovna, všestranně podporuje odbornou publikační činnost a mezinárodní reputaci českých knihoven. V roce 2001 obdržel za přínos českému knihovnictví čestnou medaili Z. V. Tobolky, v roce 2010 byl poctěn Cenou českých knihovníků. Nejvyššího uznání se mu dostalo v prosinci 2011, kdy byl vyznamenán Cenou Mini</w:t>
      </w:r>
      <w:r w:rsidR="008050C2">
        <w:t>sterstva kultury ČR za přínos k </w:t>
      </w:r>
      <w:r>
        <w:t>rozvoji české kultury.</w:t>
      </w:r>
    </w:p>
    <w:p w14:paraId="32E849A3" w14:textId="747DC94B" w:rsidR="0041067E" w:rsidRDefault="0041067E" w:rsidP="0041067E">
      <w:pPr>
        <w:pStyle w:val="Nadpis2"/>
      </w:pPr>
      <w:bookmarkStart w:id="147" w:name="_Toc22289007"/>
      <w:r>
        <w:t>Slovník českých knihovníků</w:t>
      </w:r>
      <w:r>
        <w:rPr>
          <w:rStyle w:val="Znakapoznpodarou"/>
        </w:rPr>
        <w:footnoteReference w:id="59"/>
      </w:r>
      <w:bookmarkEnd w:id="147"/>
    </w:p>
    <w:p w14:paraId="0A6F2CCA" w14:textId="253A8E6B" w:rsidR="0041067E" w:rsidRDefault="0041067E" w:rsidP="008F50FF">
      <w:pPr>
        <w:pStyle w:val="Tlotextu"/>
      </w:pPr>
      <w:r>
        <w:t>Další významné osobnosti českého knihovnictví naleznete v této databázi. Hesla ve Slovníku jsou zpracovávána ve dvou kategoriích. Osobnosti z minulosti jsou zpracovány tak, aby si text zachoval autonomní povahu. Jeho rozsah je volný, řídí se závažností osobnosti, množstvím dostupných reálií, ale také subjektivním přístupem autora, který heslo zpracovává.</w:t>
      </w:r>
    </w:p>
    <w:p w14:paraId="527664EE" w14:textId="66500D74" w:rsidR="0041067E" w:rsidRDefault="0041067E" w:rsidP="008F50FF">
      <w:pPr>
        <w:pStyle w:val="Tlotextu"/>
      </w:pPr>
      <w:r>
        <w:t>Databáze Slovník českých knihovníků zpřístupňuje informace o osobnostech českého knihovnictví, které svému povolání leckdy věnovaly celý život a mnohé z nich se významně zasloužily o jeho rozvoj, ať již pracovaly v oblasti vzdělávání nebo na jednotlivých odborných úsecích různých typů knihoven.</w:t>
      </w:r>
    </w:p>
    <w:p w14:paraId="1F69A78C" w14:textId="77777777" w:rsidR="003D629F" w:rsidRDefault="003D629F" w:rsidP="003D629F">
      <w:pPr>
        <w:pStyle w:val="Tlotextu"/>
      </w:pPr>
    </w:p>
    <w:p w14:paraId="334D6F24" w14:textId="77777777" w:rsidR="003D629F" w:rsidRPr="004B005B" w:rsidRDefault="003D629F" w:rsidP="003D629F">
      <w:pPr>
        <w:pStyle w:val="parNadpisPrvkuModry"/>
      </w:pPr>
      <w:r w:rsidRPr="004B005B">
        <w:t>Otázky</w:t>
      </w:r>
    </w:p>
    <w:p w14:paraId="3CAD8448" w14:textId="77777777" w:rsidR="003D629F" w:rsidRDefault="003D629F" w:rsidP="003D629F">
      <w:pPr>
        <w:framePr w:w="624" w:h="624" w:hRule="exact" w:hSpace="170" w:wrap="around" w:vAnchor="text" w:hAnchor="page" w:xAlign="outside" w:y="-622" w:anchorLock="1"/>
        <w:jc w:val="both"/>
      </w:pPr>
      <w:r>
        <w:rPr>
          <w:noProof/>
          <w:lang w:eastAsia="cs-CZ"/>
        </w:rPr>
        <w:drawing>
          <wp:inline distT="0" distB="0" distL="0" distR="0" wp14:anchorId="7F30EE23" wp14:editId="132CC2B5">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B88D94" w14:textId="77777777" w:rsidR="003D629F" w:rsidRDefault="003D629F" w:rsidP="003D629F">
      <w:pPr>
        <w:pStyle w:val="Tlotextu"/>
      </w:pPr>
    </w:p>
    <w:p w14:paraId="2E1C5549" w14:textId="7C64FE02" w:rsidR="003D629F" w:rsidRDefault="003D629F" w:rsidP="00DC41FD">
      <w:pPr>
        <w:pStyle w:val="slovn"/>
        <w:numPr>
          <w:ilvl w:val="0"/>
          <w:numId w:val="9"/>
        </w:numPr>
      </w:pPr>
      <w:r>
        <w:t>Významné osobnosti českého knihovnictví lze vyhledat v databázi s názvem:</w:t>
      </w:r>
    </w:p>
    <w:p w14:paraId="613B0E97" w14:textId="4BAA0836" w:rsidR="003D629F" w:rsidRDefault="0078743E" w:rsidP="003D629F">
      <w:pPr>
        <w:pStyle w:val="odrky"/>
      </w:pPr>
      <w:r>
        <w:t>Slovník českoslo</w:t>
      </w:r>
      <w:r w:rsidR="003D629F">
        <w:t>ven</w:t>
      </w:r>
      <w:r>
        <w:t>s</w:t>
      </w:r>
      <w:r w:rsidR="003D629F">
        <w:t>kých knihovníků</w:t>
      </w:r>
    </w:p>
    <w:p w14:paraId="5509D52F" w14:textId="0E2B0297" w:rsidR="0078743E" w:rsidRDefault="0078743E" w:rsidP="003D629F">
      <w:pPr>
        <w:pStyle w:val="odrky"/>
      </w:pPr>
      <w:r>
        <w:t>Slovník českých knihovník</w:t>
      </w:r>
    </w:p>
    <w:p w14:paraId="230F1839" w14:textId="57DBD9CB" w:rsidR="0078743E" w:rsidRDefault="0078743E" w:rsidP="003D629F">
      <w:pPr>
        <w:pStyle w:val="odrky"/>
      </w:pPr>
      <w:r>
        <w:t>Databáze osobností knihovnictví</w:t>
      </w:r>
    </w:p>
    <w:p w14:paraId="283F25D3" w14:textId="77777777" w:rsidR="0078743E" w:rsidRDefault="0078743E" w:rsidP="0078743E">
      <w:pPr>
        <w:pStyle w:val="odrky"/>
        <w:numPr>
          <w:ilvl w:val="0"/>
          <w:numId w:val="0"/>
        </w:numPr>
        <w:ind w:left="360"/>
      </w:pPr>
    </w:p>
    <w:p w14:paraId="1F8FBAAE" w14:textId="317F95D8" w:rsidR="003D629F" w:rsidRDefault="0078743E" w:rsidP="003D629F">
      <w:pPr>
        <w:pStyle w:val="slovn"/>
      </w:pPr>
      <w:r>
        <w:t>Významnou knihovnickou osobností Brna, spisovatelem a zároveň knihovníkem byl:</w:t>
      </w:r>
    </w:p>
    <w:p w14:paraId="67F97203" w14:textId="55FBE83F" w:rsidR="003D629F" w:rsidRDefault="0078743E" w:rsidP="003D629F">
      <w:pPr>
        <w:pStyle w:val="odrky"/>
      </w:pPr>
      <w:r>
        <w:t>Jan Patočka</w:t>
      </w:r>
    </w:p>
    <w:p w14:paraId="3C09ADDA" w14:textId="7206CECF" w:rsidR="0078743E" w:rsidRDefault="0078743E" w:rsidP="003D629F">
      <w:pPr>
        <w:pStyle w:val="odrky"/>
      </w:pPr>
      <w:r>
        <w:t>Jiří Mahen</w:t>
      </w:r>
    </w:p>
    <w:p w14:paraId="0A38C899" w14:textId="25A8ACEB" w:rsidR="0078743E" w:rsidRDefault="0078743E" w:rsidP="003D629F">
      <w:pPr>
        <w:pStyle w:val="odrky"/>
      </w:pPr>
      <w:r>
        <w:t>Oldřich Mikulášek</w:t>
      </w:r>
    </w:p>
    <w:p w14:paraId="6797BDE5" w14:textId="14B23346" w:rsidR="003D629F" w:rsidRDefault="0078743E" w:rsidP="003D629F">
      <w:pPr>
        <w:pStyle w:val="slovn"/>
      </w:pPr>
      <w:r>
        <w:t>Významnou osobností, která prosadila realizaci projektu</w:t>
      </w:r>
      <w:r w:rsidR="00C12C78">
        <w:t xml:space="preserve"> PIK</w:t>
      </w:r>
      <w:r>
        <w:t xml:space="preserve"> byl</w:t>
      </w:r>
      <w:r w:rsidR="00392C49">
        <w:t>/a</w:t>
      </w:r>
      <w:r>
        <w:t>:</w:t>
      </w:r>
    </w:p>
    <w:p w14:paraId="03F0E11C" w14:textId="007C0BD4" w:rsidR="003D629F" w:rsidRDefault="0078743E" w:rsidP="003D629F">
      <w:pPr>
        <w:pStyle w:val="odrky"/>
      </w:pPr>
      <w:r>
        <w:t>Zlata Houšková</w:t>
      </w:r>
    </w:p>
    <w:p w14:paraId="31DE6403" w14:textId="10B14DD2" w:rsidR="0078743E" w:rsidRDefault="0078743E" w:rsidP="003D629F">
      <w:pPr>
        <w:pStyle w:val="odrky"/>
      </w:pPr>
      <w:r>
        <w:t>Vít Richter</w:t>
      </w:r>
    </w:p>
    <w:p w14:paraId="7D033685" w14:textId="1344DE28" w:rsidR="0078743E" w:rsidRDefault="0078743E" w:rsidP="003D629F">
      <w:pPr>
        <w:pStyle w:val="odrky"/>
      </w:pPr>
      <w:r>
        <w:t>Jiří Cejpek</w:t>
      </w:r>
    </w:p>
    <w:p w14:paraId="4AF8A652" w14:textId="2692B03D" w:rsidR="003D629F" w:rsidRDefault="0078743E" w:rsidP="003D629F">
      <w:pPr>
        <w:pStyle w:val="slovn"/>
      </w:pPr>
      <w:r>
        <w:t>Významnou osobností, která prosadila vznik regionálních funkcí knihoven, byl:</w:t>
      </w:r>
    </w:p>
    <w:p w14:paraId="401165A4" w14:textId="05215305" w:rsidR="003D629F" w:rsidRDefault="0078743E" w:rsidP="003D629F">
      <w:pPr>
        <w:pStyle w:val="odrky"/>
      </w:pPr>
      <w:r>
        <w:t>Jiří Papírník</w:t>
      </w:r>
    </w:p>
    <w:p w14:paraId="6A7AA707" w14:textId="19FD25C0" w:rsidR="0078743E" w:rsidRDefault="0078743E" w:rsidP="003D629F">
      <w:pPr>
        <w:pStyle w:val="odrky"/>
      </w:pPr>
      <w:r>
        <w:t>Vít Richter</w:t>
      </w:r>
    </w:p>
    <w:p w14:paraId="1F9DF265" w14:textId="6ED97E63" w:rsidR="0078743E" w:rsidRDefault="0078743E" w:rsidP="003D629F">
      <w:pPr>
        <w:pStyle w:val="odrky"/>
      </w:pPr>
      <w:r>
        <w:t>Jiří Cejpek</w:t>
      </w:r>
    </w:p>
    <w:p w14:paraId="767513D9" w14:textId="1D69D330" w:rsidR="003D629F" w:rsidRDefault="0078743E" w:rsidP="003D629F">
      <w:pPr>
        <w:pStyle w:val="slovn"/>
      </w:pPr>
      <w:r>
        <w:t>Významnou osobností, která stála za vznikem projektu Kamarádka knihovna, byl</w:t>
      </w:r>
      <w:r w:rsidR="00392C49">
        <w:t>/a</w:t>
      </w:r>
      <w:r>
        <w:t>:</w:t>
      </w:r>
    </w:p>
    <w:p w14:paraId="048772C8" w14:textId="68E75053" w:rsidR="003D629F" w:rsidRDefault="0078743E" w:rsidP="003D629F">
      <w:pPr>
        <w:pStyle w:val="odrky"/>
      </w:pPr>
      <w:r>
        <w:t>Vít Richter</w:t>
      </w:r>
    </w:p>
    <w:p w14:paraId="0D01714C" w14:textId="20066275" w:rsidR="0078743E" w:rsidRDefault="0078743E" w:rsidP="003D629F">
      <w:pPr>
        <w:pStyle w:val="odrky"/>
      </w:pPr>
      <w:r>
        <w:t>Miroslava Sabelová</w:t>
      </w:r>
    </w:p>
    <w:p w14:paraId="2FFBF706" w14:textId="7C90F154" w:rsidR="0078743E" w:rsidRDefault="0078743E" w:rsidP="003D629F">
      <w:pPr>
        <w:pStyle w:val="odrky"/>
      </w:pPr>
      <w:r>
        <w:t>Zlata Houšková</w:t>
      </w:r>
    </w:p>
    <w:p w14:paraId="5B4B1B60" w14:textId="77777777" w:rsidR="003D629F" w:rsidRDefault="003D629F" w:rsidP="003D629F">
      <w:pPr>
        <w:pStyle w:val="parUkonceniPrvku"/>
      </w:pPr>
    </w:p>
    <w:p w14:paraId="6B661EF8" w14:textId="77777777" w:rsidR="003D629F" w:rsidRPr="004B005B" w:rsidRDefault="003D629F" w:rsidP="003D629F">
      <w:pPr>
        <w:pStyle w:val="parNadpisPrvkuModry"/>
      </w:pPr>
      <w:r w:rsidRPr="004B005B">
        <w:t>Odpovědi</w:t>
      </w:r>
    </w:p>
    <w:p w14:paraId="47BEFBEA" w14:textId="77777777" w:rsidR="003D629F" w:rsidRDefault="003D629F" w:rsidP="003D629F">
      <w:pPr>
        <w:framePr w:w="624" w:h="624" w:hRule="exact" w:hSpace="170" w:wrap="around" w:vAnchor="text" w:hAnchor="page" w:xAlign="outside" w:y="-622" w:anchorLock="1"/>
        <w:jc w:val="both"/>
      </w:pPr>
      <w:r>
        <w:rPr>
          <w:noProof/>
          <w:lang w:eastAsia="cs-CZ"/>
        </w:rPr>
        <w:drawing>
          <wp:inline distT="0" distB="0" distL="0" distR="0" wp14:anchorId="37365553" wp14:editId="3A741424">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D32889" w14:textId="77777777" w:rsidR="003D629F" w:rsidRDefault="003D629F" w:rsidP="003D629F">
      <w:pPr>
        <w:pStyle w:val="Tlotextu"/>
      </w:pPr>
    </w:p>
    <w:p w14:paraId="748F788F" w14:textId="57D6CE01" w:rsidR="003D629F" w:rsidRDefault="0078743E" w:rsidP="003D629F">
      <w:pPr>
        <w:pStyle w:val="odrky"/>
      </w:pPr>
      <w:r>
        <w:t>Slovník českých knihovníků</w:t>
      </w:r>
    </w:p>
    <w:p w14:paraId="66A9E5C9" w14:textId="769AC7D1" w:rsidR="00C12C78" w:rsidRDefault="00C12C78" w:rsidP="003D629F">
      <w:pPr>
        <w:pStyle w:val="odrky"/>
      </w:pPr>
      <w:r>
        <w:t>Jiří Mahen</w:t>
      </w:r>
    </w:p>
    <w:p w14:paraId="2AF098A2" w14:textId="0F54E476" w:rsidR="00C12C78" w:rsidRDefault="00C12C78" w:rsidP="003D629F">
      <w:pPr>
        <w:pStyle w:val="odrky"/>
      </w:pPr>
      <w:r>
        <w:t>Vít Richter</w:t>
      </w:r>
    </w:p>
    <w:p w14:paraId="46CD39B7" w14:textId="64BD57BA" w:rsidR="00C12C78" w:rsidRDefault="00C12C78" w:rsidP="003D629F">
      <w:pPr>
        <w:pStyle w:val="odrky"/>
      </w:pPr>
      <w:r>
        <w:t>Vít Richter</w:t>
      </w:r>
    </w:p>
    <w:p w14:paraId="3F10FCB6" w14:textId="7C31BBF6" w:rsidR="003D629F" w:rsidRDefault="00C12C78" w:rsidP="004A4124">
      <w:pPr>
        <w:pStyle w:val="odrky"/>
      </w:pPr>
      <w:r>
        <w:t>Zlata Houšková</w:t>
      </w:r>
    </w:p>
    <w:p w14:paraId="09BBA837" w14:textId="77777777" w:rsidR="003D629F" w:rsidRDefault="003D629F" w:rsidP="003D629F">
      <w:pPr>
        <w:pStyle w:val="parUkonceniPrvku"/>
      </w:pPr>
    </w:p>
    <w:p w14:paraId="2CF69AEA" w14:textId="77777777" w:rsidR="00ED1F8A" w:rsidRDefault="00ED1F8A" w:rsidP="00ED1F8A">
      <w:pPr>
        <w:pStyle w:val="parUkonceniPrvku"/>
      </w:pPr>
    </w:p>
    <w:p w14:paraId="0BA1D402" w14:textId="77777777" w:rsidR="00ED1F8A" w:rsidRPr="004B005B" w:rsidRDefault="00ED1F8A" w:rsidP="00ED1F8A">
      <w:pPr>
        <w:pStyle w:val="parNadpisPrvkuModry"/>
      </w:pPr>
      <w:r w:rsidRPr="004B005B">
        <w:t>Otázky</w:t>
      </w:r>
    </w:p>
    <w:p w14:paraId="5A4F11C3" w14:textId="77777777" w:rsidR="00ED1F8A" w:rsidRDefault="00ED1F8A" w:rsidP="00ED1F8A">
      <w:pPr>
        <w:framePr w:w="624" w:h="624" w:hRule="exact" w:hSpace="170" w:wrap="around" w:vAnchor="text" w:hAnchor="page" w:xAlign="outside" w:y="-622" w:anchorLock="1"/>
        <w:jc w:val="both"/>
      </w:pPr>
      <w:r>
        <w:rPr>
          <w:noProof/>
          <w:lang w:eastAsia="cs-CZ"/>
        </w:rPr>
        <w:drawing>
          <wp:inline distT="0" distB="0" distL="0" distR="0" wp14:anchorId="313A1D24" wp14:editId="1D7CC0A7">
            <wp:extent cx="381635" cy="381635"/>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6695928" w14:textId="77777777" w:rsidR="00ED1F8A" w:rsidRDefault="00ED1F8A" w:rsidP="00ED1F8A">
      <w:pPr>
        <w:pStyle w:val="slovn"/>
        <w:numPr>
          <w:ilvl w:val="0"/>
          <w:numId w:val="15"/>
        </w:numPr>
      </w:pPr>
      <w:r>
        <w:t>Ve kterém roce došlo ke změně financování regionálních funkcí knihoven?</w:t>
      </w:r>
    </w:p>
    <w:p w14:paraId="328E1BEA" w14:textId="77777777" w:rsidR="00ED1F8A" w:rsidRDefault="00ED1F8A" w:rsidP="00ED1F8A">
      <w:pPr>
        <w:pStyle w:val="odrky"/>
      </w:pPr>
      <w:r>
        <w:t>2004</w:t>
      </w:r>
    </w:p>
    <w:p w14:paraId="10D1A552" w14:textId="77777777" w:rsidR="00ED1F8A" w:rsidRDefault="00ED1F8A" w:rsidP="00ED1F8A">
      <w:pPr>
        <w:pStyle w:val="odrky"/>
      </w:pPr>
      <w:r>
        <w:t>2005</w:t>
      </w:r>
    </w:p>
    <w:p w14:paraId="55BFEEF0" w14:textId="77777777" w:rsidR="00ED1F8A" w:rsidRDefault="00ED1F8A" w:rsidP="00ED1F8A">
      <w:pPr>
        <w:pStyle w:val="odrky"/>
      </w:pPr>
      <w:r>
        <w:t>2006</w:t>
      </w:r>
    </w:p>
    <w:p w14:paraId="3F3E5736" w14:textId="77777777" w:rsidR="00ED1F8A" w:rsidRDefault="00ED1F8A" w:rsidP="00ED1F8A">
      <w:pPr>
        <w:pStyle w:val="slovn"/>
      </w:pPr>
      <w:r>
        <w:t>Byly finanční prostředky na výkon RF plně převedeny z rozpočtu Ministerstva kultury?</w:t>
      </w:r>
    </w:p>
    <w:p w14:paraId="55A48D48" w14:textId="77777777" w:rsidR="00ED1F8A" w:rsidRDefault="00ED1F8A" w:rsidP="00ED1F8A">
      <w:pPr>
        <w:pStyle w:val="odrky"/>
      </w:pPr>
      <w:r>
        <w:t>Ano – ne</w:t>
      </w:r>
    </w:p>
    <w:p w14:paraId="24CCD4C1" w14:textId="77777777" w:rsidR="00ED1F8A" w:rsidRDefault="00ED1F8A" w:rsidP="00ED1F8A">
      <w:pPr>
        <w:pStyle w:val="slovn"/>
      </w:pPr>
      <w:r>
        <w:t>Jaký název má dokument týkající se výkonu RF v MSK?</w:t>
      </w:r>
    </w:p>
    <w:p w14:paraId="610AC288" w14:textId="77777777" w:rsidR="00ED1F8A" w:rsidRDefault="00ED1F8A" w:rsidP="00ED1F8A">
      <w:pPr>
        <w:pStyle w:val="odrky"/>
      </w:pPr>
      <w:r>
        <w:t>Zásady zajištění výkonu RF v MSK</w:t>
      </w:r>
    </w:p>
    <w:p w14:paraId="74D5D41D" w14:textId="77777777" w:rsidR="00ED1F8A" w:rsidRDefault="00ED1F8A" w:rsidP="00ED1F8A">
      <w:pPr>
        <w:pStyle w:val="odrky"/>
      </w:pPr>
      <w:r>
        <w:t>Program zajištění výkonu RF v MSK</w:t>
      </w:r>
    </w:p>
    <w:p w14:paraId="4A374E47" w14:textId="77777777" w:rsidR="00ED1F8A" w:rsidRDefault="00ED1F8A" w:rsidP="00ED1F8A">
      <w:pPr>
        <w:pStyle w:val="odrky"/>
      </w:pPr>
      <w:r>
        <w:t>Zajištění výkonu RF v MSK</w:t>
      </w:r>
    </w:p>
    <w:p w14:paraId="46C2C971" w14:textId="77777777" w:rsidR="00ED1F8A" w:rsidRDefault="00ED1F8A" w:rsidP="00ED1F8A">
      <w:pPr>
        <w:pStyle w:val="slovn"/>
      </w:pPr>
      <w:r>
        <w:t>Je sledovaným indikátorem výkonu regionálních funkcí počet svazků zakoupených do výměnných souborů?</w:t>
      </w:r>
    </w:p>
    <w:p w14:paraId="39B6D11D" w14:textId="77777777" w:rsidR="00ED1F8A" w:rsidRDefault="00ED1F8A" w:rsidP="00ED1F8A">
      <w:pPr>
        <w:pStyle w:val="odrky"/>
      </w:pPr>
      <w:r>
        <w:t>Ano – ne</w:t>
      </w:r>
    </w:p>
    <w:p w14:paraId="35810FF1" w14:textId="77777777" w:rsidR="00ED1F8A" w:rsidRDefault="00ED1F8A" w:rsidP="00ED1F8A">
      <w:pPr>
        <w:pStyle w:val="slovn"/>
      </w:pPr>
      <w:r>
        <w:t>Respektuje finanční dotace na výkon RF inflaci a valorizaci mezd?</w:t>
      </w:r>
    </w:p>
    <w:p w14:paraId="334D5230" w14:textId="77777777" w:rsidR="00ED1F8A" w:rsidRDefault="00ED1F8A" w:rsidP="00ED1F8A">
      <w:pPr>
        <w:pStyle w:val="odrky"/>
      </w:pPr>
      <w:r>
        <w:t>Ano - ne</w:t>
      </w:r>
    </w:p>
    <w:p w14:paraId="3856D9C6" w14:textId="77777777" w:rsidR="00ED1F8A" w:rsidRDefault="00ED1F8A" w:rsidP="00ED1F8A">
      <w:pPr>
        <w:pStyle w:val="parUkonceniPrvku"/>
      </w:pPr>
    </w:p>
    <w:p w14:paraId="76ED4EB4" w14:textId="77777777" w:rsidR="00ED1F8A" w:rsidRPr="004B005B" w:rsidRDefault="00ED1F8A" w:rsidP="00ED1F8A">
      <w:pPr>
        <w:pStyle w:val="parNadpisPrvkuModry"/>
      </w:pPr>
      <w:r w:rsidRPr="004B005B">
        <w:t>Odpovědi</w:t>
      </w:r>
    </w:p>
    <w:p w14:paraId="08F13E10" w14:textId="77777777" w:rsidR="00ED1F8A" w:rsidRDefault="00ED1F8A" w:rsidP="00ED1F8A">
      <w:pPr>
        <w:framePr w:w="624" w:h="624" w:hRule="exact" w:hSpace="170" w:wrap="around" w:vAnchor="text" w:hAnchor="page" w:xAlign="outside" w:y="-622" w:anchorLock="1"/>
        <w:jc w:val="both"/>
      </w:pPr>
      <w:r>
        <w:rPr>
          <w:noProof/>
          <w:lang w:eastAsia="cs-CZ"/>
        </w:rPr>
        <w:drawing>
          <wp:inline distT="0" distB="0" distL="0" distR="0" wp14:anchorId="55F78096" wp14:editId="130CE3FF">
            <wp:extent cx="381635" cy="381635"/>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E6AA3B" w14:textId="77777777" w:rsidR="00ED1F8A" w:rsidRDefault="00ED1F8A" w:rsidP="00ED1F8A">
      <w:pPr>
        <w:pStyle w:val="Tlotextu"/>
      </w:pPr>
    </w:p>
    <w:p w14:paraId="111D58AD" w14:textId="77777777" w:rsidR="00ED1F8A" w:rsidRDefault="00ED1F8A" w:rsidP="00ED1F8A">
      <w:pPr>
        <w:pStyle w:val="odrky"/>
      </w:pPr>
      <w:r>
        <w:t>2005</w:t>
      </w:r>
    </w:p>
    <w:p w14:paraId="2DDFA403" w14:textId="77777777" w:rsidR="00ED1F8A" w:rsidRDefault="00ED1F8A" w:rsidP="00ED1F8A">
      <w:pPr>
        <w:pStyle w:val="odrky"/>
      </w:pPr>
      <w:r>
        <w:t xml:space="preserve">Ne </w:t>
      </w:r>
    </w:p>
    <w:p w14:paraId="77A3E5A5" w14:textId="77777777" w:rsidR="00ED1F8A" w:rsidRDefault="00ED1F8A" w:rsidP="00ED1F8A">
      <w:pPr>
        <w:pStyle w:val="odrky"/>
      </w:pPr>
      <w:r>
        <w:t>Zásady zajištění výkonu RF v MSK</w:t>
      </w:r>
    </w:p>
    <w:p w14:paraId="65ADF3FC" w14:textId="77777777" w:rsidR="00ED1F8A" w:rsidRDefault="00ED1F8A" w:rsidP="00ED1F8A">
      <w:pPr>
        <w:pStyle w:val="odrky"/>
      </w:pPr>
      <w:r>
        <w:t>Ano</w:t>
      </w:r>
    </w:p>
    <w:p w14:paraId="5D75ECED" w14:textId="77777777" w:rsidR="00ED1F8A" w:rsidRDefault="00ED1F8A" w:rsidP="00ED1F8A">
      <w:pPr>
        <w:pStyle w:val="odrky"/>
      </w:pPr>
      <w:r>
        <w:t>ne</w:t>
      </w:r>
    </w:p>
    <w:p w14:paraId="100F2CE6" w14:textId="77777777" w:rsidR="00ED1F8A" w:rsidRDefault="00ED1F8A" w:rsidP="00ED1F8A">
      <w:pPr>
        <w:pStyle w:val="parUkonceniPrvku"/>
      </w:pPr>
    </w:p>
    <w:p w14:paraId="28211713" w14:textId="77777777" w:rsidR="003D629F" w:rsidRPr="00CA75B7" w:rsidRDefault="003D629F" w:rsidP="008F50FF">
      <w:pPr>
        <w:pStyle w:val="Tlotextu"/>
      </w:pPr>
    </w:p>
    <w:p w14:paraId="6AF38315" w14:textId="77777777" w:rsidR="00C43866" w:rsidRPr="001A22EC" w:rsidRDefault="00C43866" w:rsidP="00C43866">
      <w:pPr>
        <w:pStyle w:val="Nadpis1"/>
      </w:pPr>
      <w:bookmarkStart w:id="148" w:name="_Toc22289008"/>
      <w:r w:rsidRPr="001A22EC">
        <w:t>Závěr</w:t>
      </w:r>
      <w:bookmarkEnd w:id="97"/>
      <w:bookmarkEnd w:id="148"/>
    </w:p>
    <w:p w14:paraId="1AF8B74A" w14:textId="77777777" w:rsidR="00C43866" w:rsidRDefault="00C43866" w:rsidP="000E4631">
      <w:pPr>
        <w:pStyle w:val="Tlotextu"/>
      </w:pPr>
      <w:r w:rsidRPr="001A22EC">
        <w:t>Knihovny se v současné době stále více proměňují. Stejně jako ve světě poskytují služby digitálně (7 dní v týdnu, 24 hodin online) a obsluhují stále více heterogenních skupin uživatelů s různorodými potřebami. Knihovny pomáhají lidem získávat informace, které potřebují pro přístup k ekonomickým příležitostem, péči o své zdraví a volný čas.</w:t>
      </w:r>
    </w:p>
    <w:p w14:paraId="529C52B2" w14:textId="77777777" w:rsidR="00C43866" w:rsidRPr="001A22EC" w:rsidRDefault="00C43866" w:rsidP="000E4631">
      <w:pPr>
        <w:pStyle w:val="Tlotextu"/>
      </w:pPr>
      <w:r>
        <w:t>Vlivem společenských a technologických změn dochází i v knihovnách k proměně jejich činnosti od čistě paměťových institucí směrem ke komunitním centrům a neformálním vzdělávacím místům (specializované informační vzdělávání či celková kultivace návštěvníka). Knihovny jsou otevřeny nejen kmenovým čtenářům, ale také široké veřejnosti. Knihovny ze své podstaty nabízejí to, co jiné instituce nabídnout nemohou (sociální, informační kapitál), a mohou tak poskytovat reálné i digitální služby.</w:t>
      </w:r>
    </w:p>
    <w:p w14:paraId="521D5513" w14:textId="42119F74" w:rsidR="00C43866" w:rsidRDefault="00C43866" w:rsidP="000E4631">
      <w:pPr>
        <w:pStyle w:val="Tlotextu"/>
      </w:pPr>
      <w:r w:rsidRPr="001A22EC">
        <w:t xml:space="preserve">Zásadní význam veřejných knihoven zůstává v místním působení, komunitě, která je jedinečná a nikde se neopakuje. </w:t>
      </w:r>
      <w:r>
        <w:t>Podstatné je umět si odpovědět na otázku, jakou úlohu bude nebo může knihovna v obci plnit? Soulad cílů zřizovat</w:t>
      </w:r>
      <w:r w:rsidR="000E4631">
        <w:t>ele (obce), přání stávajících i </w:t>
      </w:r>
      <w:r>
        <w:t>potenciálních uživatelů knihovny je nutné sladit i s cíli knihovny. Pouze tak se může knihovna stát dobrou organizací a „rozcestníkem“ k získávání informací, k občanskému vzdělávání i ke smysluplnému trávení volného času.</w:t>
      </w:r>
    </w:p>
    <w:p w14:paraId="4A558EA5" w14:textId="4E29823D" w:rsidR="00C43866" w:rsidRPr="001A22EC" w:rsidRDefault="00C43866" w:rsidP="000E4631">
      <w:pPr>
        <w:pStyle w:val="Tlotextu"/>
      </w:pPr>
      <w:r w:rsidRPr="001A22EC">
        <w:t>Sociodemografické prostředí knihoven je natolik odlišné, že nelze použít jeden univerzální model veřejné knihovny. Zásadní je podpora různých d</w:t>
      </w:r>
      <w:r w:rsidR="000E4631">
        <w:t>ílčích služeb, vnímání potřeb a </w:t>
      </w:r>
      <w:r w:rsidRPr="001A22EC">
        <w:t>zájmů návštěvníků knihovny, přizpůsobení místa různým skupiná</w:t>
      </w:r>
      <w:r>
        <w:t>m uživatelů – od tichých míst a </w:t>
      </w:r>
      <w:r w:rsidRPr="001A22EC">
        <w:t>čtecích koutků, přes místa k sezení a přátelskému povídání, dětské h</w:t>
      </w:r>
      <w:r>
        <w:t>erny až po literární kavárny.</w:t>
      </w:r>
    </w:p>
    <w:p w14:paraId="4F4E3A7D" w14:textId="77777777" w:rsidR="00C43866" w:rsidRPr="001A22EC" w:rsidRDefault="00C43866" w:rsidP="000E4631">
      <w:pPr>
        <w:pStyle w:val="Tlotextu"/>
      </w:pPr>
      <w:r w:rsidRPr="001A22EC">
        <w:t>Smyslem dnešní knihovny není vytváření obsáhlých sbírek knih a dalších dokumentů, dnešní doba směřuje k menšímu počtu knih v prostorách knihovny a k oživování jej</w:t>
      </w:r>
      <w:r>
        <w:t>í</w:t>
      </w:r>
      <w:r w:rsidRPr="001A22EC">
        <w:t xml:space="preserve">ch prostor. </w:t>
      </w:r>
      <w:r>
        <w:t>Knihovny nabízejí volnočasové aktivity různým věkovým skupinám a působí jako místa sociální kontaktu občanů</w:t>
      </w:r>
      <w:r w:rsidRPr="001A22EC">
        <w:t>.</w:t>
      </w:r>
    </w:p>
    <w:p w14:paraId="0726B27E" w14:textId="77777777" w:rsidR="00C43866" w:rsidRDefault="00C43866" w:rsidP="000E4631">
      <w:pPr>
        <w:pStyle w:val="Tlotextu"/>
      </w:pPr>
      <w:r w:rsidRPr="001A22EC">
        <w:t>Dobrá veřejná knihovna je místem k učení (nabídka kurzů, přístupu k informacím, ke zdrojům poznání), je místem pro inspiraci (setkávání se spisovateli, umělci, regionálními osobnostmi), místem pro aktivní tvorbu (výtvarné dílny, workshopy i kreativní činnosti) a místem setkávání.</w:t>
      </w:r>
    </w:p>
    <w:p w14:paraId="729A4085" w14:textId="77777777" w:rsidR="00C43866" w:rsidRPr="001A22EC" w:rsidRDefault="00C43866" w:rsidP="000E4631">
      <w:pPr>
        <w:pStyle w:val="Tlotextu"/>
      </w:pPr>
      <w:r>
        <w:t>Rozvoj veřejných knihoven v České republice by nebyl možný bez systematické finanční i metodické pomoci, na které je stavěn výkon regionálních funkcí. Jeho komplexnost, šíře služeb, podpora ze strany krajů a krajských knihoven včetně národního metodického centra ukazuje, že spolupráce knihoven je nezbytnou cestou ke kvalitativnímu rozvoji veřejného knihovnictví.</w:t>
      </w:r>
    </w:p>
    <w:p w14:paraId="22AA29BA" w14:textId="5DFB4A1F" w:rsidR="00C43866" w:rsidRPr="001A22EC" w:rsidRDefault="00C43866" w:rsidP="000E4631">
      <w:pPr>
        <w:pStyle w:val="Tlotextu"/>
      </w:pPr>
      <w:r>
        <w:t>V</w:t>
      </w:r>
      <w:r w:rsidRPr="001A22EC">
        <w:t xml:space="preserve">ývoj knihoven i přes regionální disparity koresponduje s Koncepcí rozvoje </w:t>
      </w:r>
      <w:r w:rsidR="000E4631">
        <w:t>knihoven, a </w:t>
      </w:r>
      <w:r w:rsidRPr="001A22EC">
        <w:t>to především v oblasti orientace služeb na elektronickou dostupnost dokumentů, cílení služeb na různé skupiny uživatelů v knihovně a na důraz na funkci knihovny jako místa.</w:t>
      </w:r>
      <w:r w:rsidRPr="001A22EC">
        <w:rPr>
          <w:rStyle w:val="Znakapoznpodarou"/>
        </w:rPr>
        <w:footnoteReference w:id="60"/>
      </w:r>
    </w:p>
    <w:p w14:paraId="39945E83" w14:textId="19FEEEAE" w:rsidR="006B4977" w:rsidRDefault="00C43866" w:rsidP="000E4631">
      <w:pPr>
        <w:pStyle w:val="Tlotextu"/>
      </w:pPr>
      <w:r>
        <w:t>Určité mezery v nabídce knihovny je možné eliminovat ve spolupráci s knihovnami v okolí, využitím regionálních funkcí knihoven a koordinací s ostatními knihovnami na krajské nebo na celostátní úrovni. A to je nosnou myšlenkou programu regionálních funkcí knihoven.</w:t>
      </w:r>
    </w:p>
    <w:p w14:paraId="64173A5D" w14:textId="77777777" w:rsidR="006B4977" w:rsidRDefault="006B4977">
      <w:r>
        <w:br w:type="page"/>
      </w:r>
    </w:p>
    <w:bookmarkStart w:id="149" w:name="_Toc22289009" w:displacedByCustomXml="next"/>
    <w:bookmarkStart w:id="150" w:name="_Toc11252848" w:displacedByCustomXml="next"/>
    <w:sdt>
      <w:sdtPr>
        <w:id w:val="-803696561"/>
        <w:lock w:val="contentLocked"/>
        <w:placeholder>
          <w:docPart w:val="40C6FA74B1AC4FEE89D5BA540989C3AA"/>
        </w:placeholder>
      </w:sdtPr>
      <w:sdtContent>
        <w:p w14:paraId="45FD1BFD" w14:textId="6D871C07" w:rsidR="00CC5CCD" w:rsidRDefault="00CC5CCD" w:rsidP="00024FF9">
          <w:pPr>
            <w:pStyle w:val="Nadpis1neslovan"/>
          </w:pPr>
          <w:r>
            <w:t>Literatura</w:t>
          </w:r>
        </w:p>
      </w:sdtContent>
    </w:sdt>
    <w:bookmarkEnd w:id="149" w:displacedByCustomXml="prev"/>
    <w:bookmarkEnd w:id="150" w:displacedByCustomXml="prev"/>
    <w:p w14:paraId="7F9D9FEF" w14:textId="77777777" w:rsidR="002F277B" w:rsidRDefault="002F277B" w:rsidP="002F277B">
      <w:pPr>
        <w:rPr>
          <w:rStyle w:val="Hypertextovodkaz"/>
        </w:rPr>
      </w:pPr>
      <w:r>
        <w:rPr>
          <w:i/>
          <w:iCs/>
        </w:rPr>
        <w:t>AKVŠ - Asociace knihoven vysokých škol</w:t>
      </w:r>
      <w:r>
        <w:t xml:space="preserve"> [online]. Pardubice: Univerzita Pardubice [cit. 2019-08-02]. Dostupné z: </w:t>
      </w:r>
      <w:hyperlink r:id="rId128" w:history="1">
        <w:r w:rsidRPr="00963126">
          <w:rPr>
            <w:rStyle w:val="Hypertextovodkaz"/>
          </w:rPr>
          <w:t>https://akvs.cz/</w:t>
        </w:r>
      </w:hyperlink>
    </w:p>
    <w:p w14:paraId="5D0D8DF5" w14:textId="77777777" w:rsidR="002F277B" w:rsidRDefault="002F277B" w:rsidP="002F277B">
      <w:r>
        <w:t xml:space="preserve">CREW: A Veeding Manual for Modern Libraries. </w:t>
      </w:r>
      <w:r>
        <w:rPr>
          <w:i/>
          <w:iCs/>
        </w:rPr>
        <w:t>Texas State Library and Archives Commission</w:t>
      </w:r>
      <w:r>
        <w:t xml:space="preserve"> [online]. Texas, 2017 [cit. 2017-09-23]. Dostupné z: </w:t>
      </w:r>
      <w:hyperlink r:id="rId129" w:history="1">
        <w:r>
          <w:rPr>
            <w:rStyle w:val="Hypertextovodkaz"/>
          </w:rPr>
          <w:t>https://www.tsl.texas.gov/ld/pubs/crew/index.html</w:t>
        </w:r>
      </w:hyperlink>
      <w:r>
        <w:t xml:space="preserve"> </w:t>
      </w:r>
    </w:p>
    <w:p w14:paraId="6C0BCCD6" w14:textId="77777777" w:rsidR="002F277B" w:rsidRDefault="002F277B" w:rsidP="002F277B">
      <w:r>
        <w:rPr>
          <w:i/>
          <w:iCs/>
        </w:rPr>
        <w:t>VI. workshop pro metodiky knihoven</w:t>
      </w:r>
      <w:r>
        <w:t xml:space="preserve"> [online]. Ostrava, 2019 [cit. 2019-09-03]. Dostupné z: </w:t>
      </w:r>
      <w:hyperlink r:id="rId130" w:history="1">
        <w:r w:rsidRPr="00963126">
          <w:rPr>
            <w:rStyle w:val="Hypertextovodkaz"/>
          </w:rPr>
          <w:t>https://workshop-pro-metodiky-6.webnode.cz/</w:t>
        </w:r>
      </w:hyperlink>
      <w:r>
        <w:t xml:space="preserve"> </w:t>
      </w:r>
    </w:p>
    <w:p w14:paraId="1BBE2FF8" w14:textId="77777777" w:rsidR="002F277B" w:rsidRDefault="002F277B" w:rsidP="002F277B">
      <w:r>
        <w:rPr>
          <w:sz w:val="23"/>
          <w:szCs w:val="23"/>
        </w:rPr>
        <w:t xml:space="preserve">PÁLINKOVÁ, Lenka. </w:t>
      </w:r>
      <w:r>
        <w:rPr>
          <w:i/>
          <w:iCs/>
          <w:sz w:val="23"/>
          <w:szCs w:val="23"/>
        </w:rPr>
        <w:t xml:space="preserve">Minulost a současnost mimoškolního vzdělávání knihovníků v Moravskoslezském kraji. </w:t>
      </w:r>
      <w:r>
        <w:rPr>
          <w:sz w:val="23"/>
          <w:szCs w:val="23"/>
        </w:rPr>
        <w:t>Opava: Slezská univerzita, Filozoficko-přírodovědecká fakulta, Ústav bohemistiky a knihovnictví, 2019. 77 s. Vedoucí diplomové práce PhDr. Marie Šedá.</w:t>
      </w:r>
    </w:p>
    <w:p w14:paraId="6A430B3E" w14:textId="77777777" w:rsidR="002F277B" w:rsidRDefault="002F277B" w:rsidP="002F277B">
      <w:r>
        <w:t xml:space="preserve">Slovník českých knihovníků. </w:t>
      </w:r>
      <w:r>
        <w:rPr>
          <w:i/>
          <w:iCs/>
        </w:rPr>
        <w:t>Informace pro knihovny</w:t>
      </w:r>
      <w:r>
        <w:t xml:space="preserve"> [online]. Praha: Národní knihovna ČR [cit. 2019-09-03]. Dostupné z: </w:t>
      </w:r>
      <w:hyperlink r:id="rId131" w:history="1">
        <w:r w:rsidRPr="00963126">
          <w:rPr>
            <w:rStyle w:val="Hypertextovodkaz"/>
          </w:rPr>
          <w:t>https://ipk.nkp.cz/oborove-baze-dat/slovnik-ceskych-knihovniku</w:t>
        </w:r>
      </w:hyperlink>
      <w:r>
        <w:t xml:space="preserve"> </w:t>
      </w:r>
    </w:p>
    <w:p w14:paraId="291334AC" w14:textId="77777777" w:rsidR="002F277B" w:rsidRDefault="002F277B" w:rsidP="002F277B">
      <w:r>
        <w:t xml:space="preserve">ČESKO. Vyhláška č. 88/2002 Sb. Ministerstva kultury k provedení zákona č. 257/2001 Sb., o knihovnách a podmínkách provozování veřejných knihovnických a informačních služeb. In: </w:t>
      </w:r>
      <w:r>
        <w:rPr>
          <w:i/>
          <w:iCs/>
        </w:rPr>
        <w:t>Sbírka zákonů České republiky</w:t>
      </w:r>
      <w:r>
        <w:t xml:space="preserve">. 2002, částka 39. Dostupné také z: </w:t>
      </w:r>
      <w:hyperlink r:id="rId132" w:history="1">
        <w:r>
          <w:rPr>
            <w:rStyle w:val="Hypertextovodkaz"/>
          </w:rPr>
          <w:t>http://knihovnam.nkp.cz/sekce.php3?page=03_Leg/01_LegPod/Zakon257Vyhl.htm</w:t>
        </w:r>
      </w:hyperlink>
      <w:r>
        <w:t xml:space="preserve"> </w:t>
      </w:r>
    </w:p>
    <w:p w14:paraId="60D87A95" w14:textId="77777777" w:rsidR="002F277B" w:rsidRDefault="002F277B" w:rsidP="002F277B">
      <w:r>
        <w:t xml:space="preserve">GILL, Philip. </w:t>
      </w:r>
      <w:r>
        <w:rPr>
          <w:i/>
          <w:iCs/>
        </w:rPr>
        <w:t>Služby veřejných knihoven: směrnice IFLA/UNESCO pro rozvoj</w:t>
      </w:r>
      <w:r>
        <w:t xml:space="preserve">. Praha: SKIP, 2002, 127 s. ISBN 80-858-5114-8. Dostupné také z: </w:t>
      </w:r>
      <w:hyperlink r:id="rId133" w:history="1">
        <w:r>
          <w:rPr>
            <w:rStyle w:val="Hypertextovodkaz"/>
          </w:rPr>
          <w:t>http://www.nkp.cz/o_knihovnach/konsorcia/skip/ifla.pdf</w:t>
        </w:r>
      </w:hyperlink>
      <w:r>
        <w:t xml:space="preserve"> </w:t>
      </w:r>
    </w:p>
    <w:p w14:paraId="6BE386A2" w14:textId="77777777" w:rsidR="002F277B" w:rsidRDefault="002F277B" w:rsidP="002F277B">
      <w:r>
        <w:t xml:space="preserve">IFLA Library Map of the World. </w:t>
      </w:r>
      <w:r>
        <w:rPr>
          <w:i/>
          <w:iCs/>
        </w:rPr>
        <w:t>IFLA</w:t>
      </w:r>
      <w:r>
        <w:t xml:space="preserve"> [online]. Haag: IFLA, 2019 [cit. 2019-08-02]. Dostupné z: </w:t>
      </w:r>
      <w:hyperlink r:id="rId134" w:history="1">
        <w:r w:rsidRPr="0082222C">
          <w:rPr>
            <w:rStyle w:val="Hypertextovodkaz"/>
          </w:rPr>
          <w:t>https://librarymap.ifla.org/</w:t>
        </w:r>
      </w:hyperlink>
    </w:p>
    <w:p w14:paraId="12B0F342" w14:textId="77777777" w:rsidR="002F277B" w:rsidRDefault="002F277B" w:rsidP="002F277B">
      <w:pPr>
        <w:pStyle w:val="Literatura"/>
        <w:rPr>
          <w:rStyle w:val="Hypertextovodkaz"/>
        </w:rPr>
      </w:pPr>
      <w:r>
        <w:t xml:space="preserve">INFORMACE PRO KNIHOVNY. </w:t>
      </w:r>
      <w:r w:rsidRPr="00436ED4">
        <w:t>Koncepce rozvoje knihoven ČR na léta 2011-2015 včetně internetizace knihoven</w:t>
      </w:r>
      <w:r w:rsidRPr="007A15D6">
        <w:t xml:space="preserve"> [online]. Praha: Národní knihovna ČR, 20</w:t>
      </w:r>
      <w:r>
        <w:t>15</w:t>
      </w:r>
      <w:r w:rsidRPr="007A15D6">
        <w:t xml:space="preserve"> [cit. 201</w:t>
      </w:r>
      <w:r>
        <w:t>6</w:t>
      </w:r>
      <w:r w:rsidRPr="007A15D6">
        <w:t>-0</w:t>
      </w:r>
      <w:r>
        <w:t>2</w:t>
      </w:r>
      <w:r w:rsidRPr="007A15D6">
        <w:t>-0</w:t>
      </w:r>
      <w:r>
        <w:t>2</w:t>
      </w:r>
      <w:r w:rsidRPr="007A15D6">
        <w:t xml:space="preserve">]. Dostupné z: </w:t>
      </w:r>
      <w:hyperlink r:id="rId135" w:history="1">
        <w:r w:rsidRPr="00A22F2B">
          <w:rPr>
            <w:rStyle w:val="Hypertextovodkaz"/>
          </w:rPr>
          <w:t>http://ipk.nkp.cz/legislativa/koncepce-strategie-deklarace</w:t>
        </w:r>
      </w:hyperlink>
    </w:p>
    <w:p w14:paraId="2970EEF0" w14:textId="77777777" w:rsidR="002F277B" w:rsidRDefault="002F277B" w:rsidP="002F277B">
      <w:r>
        <w:t xml:space="preserve">Informativní počet obyvatel v obcích. </w:t>
      </w:r>
      <w:r>
        <w:rPr>
          <w:i/>
          <w:iCs/>
        </w:rPr>
        <w:t>Ministerstvo vnitra České republiky</w:t>
      </w:r>
      <w:r>
        <w:t xml:space="preserve"> [online]. Praha: Ministerstvo vnitra České republiky, © 2019 [cit. 2019-08-21]. Dostupné z: </w:t>
      </w:r>
      <w:hyperlink r:id="rId136" w:history="1">
        <w:r w:rsidRPr="003918A3">
          <w:rPr>
            <w:rStyle w:val="Hypertextovodkaz"/>
          </w:rPr>
          <w:t>https://www.mvcr.cz/clanek/statistiky-pocty-obyvatel-v-obcich.aspx</w:t>
        </w:r>
      </w:hyperlink>
    </w:p>
    <w:p w14:paraId="6C8B3D5C" w14:textId="77777777" w:rsidR="002F277B" w:rsidRDefault="002F277B" w:rsidP="002F277B">
      <w:pPr>
        <w:rPr>
          <w:rFonts w:asciiTheme="minorHAnsi" w:hAnsiTheme="minorHAnsi"/>
        </w:rPr>
      </w:pPr>
      <w:r>
        <w:rPr>
          <w:i/>
          <w:iCs/>
        </w:rPr>
        <w:t>Kniha ve 21. století</w:t>
      </w:r>
      <w:r>
        <w:t xml:space="preserve"> [online]. Opava: Slezská univerzita, 2018 [cit. 2019-08-02]. Dostupné z: </w:t>
      </w:r>
      <w:hyperlink r:id="rId137" w:history="1">
        <w:r w:rsidRPr="0082222C">
          <w:rPr>
            <w:rStyle w:val="Hypertextovodkaz"/>
          </w:rPr>
          <w:t>http://k21.fpf.slu.cz/</w:t>
        </w:r>
      </w:hyperlink>
    </w:p>
    <w:p w14:paraId="34BDD9E6" w14:textId="77777777" w:rsidR="002F277B" w:rsidRDefault="002F277B" w:rsidP="002F277B">
      <w:pPr>
        <w:pStyle w:val="Literatura"/>
      </w:pPr>
      <w:r>
        <w:t xml:space="preserve">KOLOŠOVÁ, Dana. Průzkum účinnosti metodické práce okresních knihoven. </w:t>
      </w:r>
      <w:r>
        <w:rPr>
          <w:i/>
          <w:iCs/>
        </w:rPr>
        <w:t>Z knihovnické praxe: Zpravodaj knihoven Severomoravského kraje</w:t>
      </w:r>
      <w:r>
        <w:t>. Olomouc: Státní vědecká knihovna, 1979, (64), 1-7.</w:t>
      </w:r>
    </w:p>
    <w:p w14:paraId="725D208C" w14:textId="77777777" w:rsidR="002F277B" w:rsidRDefault="002F277B" w:rsidP="002F277B">
      <w:pPr>
        <w:pStyle w:val="Literatura"/>
      </w:pPr>
      <w:r>
        <w:t xml:space="preserve">KRULIŠOVÁ, Jana. Regionální funkce a okresní úřady. </w:t>
      </w:r>
      <w:r>
        <w:rPr>
          <w:i/>
          <w:iCs/>
        </w:rPr>
        <w:t>Čtenář</w:t>
      </w:r>
      <w:r>
        <w:t xml:space="preserve"> [online]. 1999, </w:t>
      </w:r>
      <w:r>
        <w:rPr>
          <w:b/>
          <w:bCs/>
        </w:rPr>
        <w:t>51</w:t>
      </w:r>
      <w:r>
        <w:t>(6), 169-170 [cit. 2019-08-08]. ISSN 0011-2321.</w:t>
      </w:r>
    </w:p>
    <w:p w14:paraId="79B68C73" w14:textId="77777777" w:rsidR="002F277B" w:rsidRDefault="002F277B" w:rsidP="002F277B">
      <w:pPr>
        <w:pStyle w:val="Literatura"/>
      </w:pPr>
      <w:r>
        <w:rPr>
          <w:rStyle w:val="Zdraznn"/>
        </w:rPr>
        <w:t>KTD: Česká terminologická databáze knihovnictví a informační vědy (TDKIV)</w:t>
      </w:r>
      <w:r>
        <w:t xml:space="preserve"> [online databáze]. Praha: Národní knihovna České republiky, 2003- [cit. 2019-06-04]. Dostupné z: </w:t>
      </w:r>
      <w:hyperlink r:id="rId138" w:history="1">
        <w:r>
          <w:rPr>
            <w:rStyle w:val="Hypertextovodkaz"/>
          </w:rPr>
          <w:t>https://aleph.nkp.cz/cze/ktd</w:t>
        </w:r>
      </w:hyperlink>
    </w:p>
    <w:p w14:paraId="6B36FFB3" w14:textId="77777777" w:rsidR="002F277B" w:rsidRDefault="002F277B" w:rsidP="002F277B">
      <w:pPr>
        <w:pStyle w:val="Literatura"/>
      </w:pPr>
      <w:r>
        <w:t xml:space="preserve">KUBÍČEK, Jaromír. </w:t>
      </w:r>
      <w:r>
        <w:rPr>
          <w:i/>
          <w:iCs/>
        </w:rPr>
        <w:t>Dějiny veřejných lidových knihoven v českých zemích</w:t>
      </w:r>
      <w:r>
        <w:t>. Brno: Moravská zemská knihovna, 2019. ISBN 978-80-7051-250-0.</w:t>
      </w:r>
    </w:p>
    <w:p w14:paraId="37FC73D5" w14:textId="77777777" w:rsidR="002F277B" w:rsidRDefault="002F277B" w:rsidP="002F277B">
      <w:pPr>
        <w:pStyle w:val="Literatura"/>
      </w:pPr>
      <w:r>
        <w:t>TURECKIOVÁ, Michaela. Další vzdělávání knihovníků jako součást systému a cyklu celoživotního vzdělávání a učení. In.: Knihovny současnosti 2007.</w:t>
      </w:r>
    </w:p>
    <w:p w14:paraId="6AF48B51" w14:textId="77777777" w:rsidR="002F277B" w:rsidRDefault="002F277B" w:rsidP="002F277B">
      <w:r>
        <w:t xml:space="preserve">KULIGOVÁ, B. Jak jsme začínali. </w:t>
      </w:r>
      <w:r>
        <w:rPr>
          <w:i/>
          <w:iCs/>
        </w:rPr>
        <w:t>Z knihovnické praxe</w:t>
      </w:r>
      <w:r>
        <w:t>. Olomouc, 1970, (25), 17-19.</w:t>
      </w:r>
    </w:p>
    <w:p w14:paraId="42919391" w14:textId="77777777" w:rsidR="002F277B" w:rsidRDefault="002F277B" w:rsidP="002F277B">
      <w:pPr>
        <w:pStyle w:val="Literatura"/>
      </w:pPr>
      <w:r>
        <w:t>KOONTZ, Christie a Barbara GUBBIN. Služby veřejných knihoven: směrnice IFLA. 2., zcela přeprac. vyd. Praha: Národní knihovna České republiky - Knihovnický institut, 2012. S. 87. ISBN 978-80-7050-612-7.</w:t>
      </w:r>
    </w:p>
    <w:p w14:paraId="65D7064D" w14:textId="77777777" w:rsidR="002F277B" w:rsidRDefault="002F277B" w:rsidP="002F277B">
      <w:pPr>
        <w:pStyle w:val="Literatura"/>
      </w:pPr>
      <w:r w:rsidRPr="00FA2FBC">
        <w:t>KULIGOVÁ, B. Jak jsme začínali. Z knihovnické praxe. Olomouc, 1970, (25), 17-19.</w:t>
      </w:r>
    </w:p>
    <w:p w14:paraId="0519B602" w14:textId="77777777" w:rsidR="002F277B" w:rsidRDefault="002F277B" w:rsidP="002F277B">
      <w:pPr>
        <w:rPr>
          <w:rStyle w:val="Hypertextovodkaz"/>
        </w:rPr>
      </w:pPr>
      <w:r>
        <w:rPr>
          <w:i/>
          <w:iCs/>
        </w:rPr>
        <w:t>Kultura České republiky v číslech: Vybrané údaje ze statistických šetření</w:t>
      </w:r>
      <w:r>
        <w:t xml:space="preserve"> [online]. Praha: Národní informační a poradenské centrum pro kulturu, 2017 [cit. 2017-09-24]. Dostupné z: </w:t>
      </w:r>
      <w:hyperlink r:id="rId139" w:history="1">
        <w:r>
          <w:rPr>
            <w:rStyle w:val="Hypertextovodkaz"/>
          </w:rPr>
          <w:t>http://www.nipos-mk.cz/wp-content/uploads/2013/05/Kultura_v_cislech_2017_web.pdf</w:t>
        </w:r>
      </w:hyperlink>
    </w:p>
    <w:p w14:paraId="46680BC5" w14:textId="77777777" w:rsidR="002F277B" w:rsidRDefault="002F277B" w:rsidP="002F277B">
      <w:r>
        <w:t xml:space="preserve">TOBOLKA, Zdeněk Václav a Josef VOLF. </w:t>
      </w:r>
      <w:r>
        <w:rPr>
          <w:i/>
          <w:iCs/>
        </w:rPr>
        <w:t>Knihy a knihovny: revue věnovaná knihovnictví, knihopisu a knihomilství</w:t>
      </w:r>
      <w:r>
        <w:t>. V Praze: Fr. Řivnáč, 1920.</w:t>
      </w:r>
    </w:p>
    <w:p w14:paraId="20986261" w14:textId="77777777" w:rsidR="002F277B" w:rsidRDefault="002F277B" w:rsidP="002F277B">
      <w:pPr>
        <w:rPr>
          <w:rStyle w:val="PodarouChar"/>
          <w:rFonts w:eastAsiaTheme="minorHAnsi"/>
          <w:sz w:val="22"/>
        </w:rPr>
      </w:pPr>
      <w:r>
        <w:t xml:space="preserve">LELKOVÁ, Marta. </w:t>
      </w:r>
      <w:r>
        <w:rPr>
          <w:i/>
          <w:iCs/>
        </w:rPr>
        <w:t xml:space="preserve">Analýza vývoje regionálních funkcí knihoven ČR v letech 2002-2015. </w:t>
      </w:r>
      <w:r>
        <w:t>Brno, 2017. Diplomová práce. Masarykova univerzita, Filozofická fakulta, Ústav české literatury a knihovnictví, Kabinet informačních studií a knihovnictví. Vedoucí práce PhDr. Vít Richter.</w:t>
      </w:r>
    </w:p>
    <w:p w14:paraId="1102E69A" w14:textId="77777777" w:rsidR="002F277B" w:rsidRPr="007B115D" w:rsidRDefault="002F277B" w:rsidP="002F277B">
      <w:pPr>
        <w:pStyle w:val="Literatura"/>
      </w:pPr>
      <w:r w:rsidRPr="00CB0BC3">
        <w:rPr>
          <w:rStyle w:val="LiteraturaChar"/>
        </w:rPr>
        <w:t>LONSKÁ, Pavlína.</w:t>
      </w:r>
      <w:r w:rsidRPr="007B115D">
        <w:rPr>
          <w:rStyle w:val="PodarouChar"/>
          <w:rFonts w:eastAsiaTheme="minorHAnsi"/>
          <w:sz w:val="22"/>
        </w:rPr>
        <w:t xml:space="preserve"> Dánský modelový program pro veřejné knihovny. </w:t>
      </w:r>
      <w:r w:rsidRPr="00CB0BC3">
        <w:rPr>
          <w:rStyle w:val="PodarouChar"/>
          <w:rFonts w:eastAsiaTheme="minorHAnsi"/>
          <w:i/>
          <w:sz w:val="22"/>
        </w:rPr>
        <w:t xml:space="preserve">Ikaros [online]. 2014, ročník 18, číslo 3 [cit. 2016-02-02]. ISSN 1212-5075. Dostupné z: </w:t>
      </w:r>
      <w:hyperlink r:id="rId140" w:history="1">
        <w:r w:rsidRPr="00CB0BC3">
          <w:rPr>
            <w:rStyle w:val="Hypertextovodkaz"/>
            <w:i/>
          </w:rPr>
          <w:t>http://ikaros.cz/dansky-modelovy-program-pro-verejne-knihovny</w:t>
        </w:r>
      </w:hyperlink>
    </w:p>
    <w:p w14:paraId="375560BC" w14:textId="77777777" w:rsidR="002F277B" w:rsidRDefault="002F277B" w:rsidP="002F277B">
      <w:r>
        <w:rPr>
          <w:i/>
          <w:iCs/>
        </w:rPr>
        <w:t>Metodický pokyn Ministerstva kultury k vymezení standardu doplňování a aktualizace knihovního fondu pro knihovny zřizované a/nebo provozované obcemi na území České republiky</w:t>
      </w:r>
      <w:r>
        <w:t xml:space="preserve">. Praha: Ministerstvo kultury, 2017. Dostupné také z: </w:t>
      </w:r>
      <w:hyperlink r:id="rId141" w:history="1">
        <w:r>
          <w:rPr>
            <w:rStyle w:val="Hypertextovodkaz"/>
          </w:rPr>
          <w:t>https://www.mkcr.cz/doc/cms_library/2017_metodicky-pokyn-mkdef-7674.pdf</w:t>
        </w:r>
      </w:hyperlink>
    </w:p>
    <w:p w14:paraId="616CEE60" w14:textId="77777777" w:rsidR="002F277B" w:rsidRPr="00E04F73" w:rsidRDefault="002F277B" w:rsidP="002F277B">
      <w:pPr>
        <w:rPr>
          <w:rFonts w:cs="Tahoma"/>
        </w:rPr>
      </w:pPr>
      <w:r w:rsidRPr="00E04F73">
        <w:rPr>
          <w:rFonts w:cs="Tahoma"/>
        </w:rPr>
        <w:t xml:space="preserve">Metodický pokyn Ministerstva kultury k zajištění výkonu regionálních funkcí knihoven a jejich koordinaci na území České republiky. Praha, 2014, 14 s., 4 s. příl. Dostupné také z: </w:t>
      </w:r>
      <w:hyperlink r:id="rId142" w:history="1">
        <w:r w:rsidRPr="00E04F73">
          <w:rPr>
            <w:rStyle w:val="Hypertextovodkaz"/>
            <w:rFonts w:cs="Tahoma"/>
          </w:rPr>
          <w:t>http://www.mkcr.cz/assets/literatura-a-knihovny/metodicky-pokyn-regionalni-fce.pdf</w:t>
        </w:r>
      </w:hyperlink>
    </w:p>
    <w:p w14:paraId="2B01D02A" w14:textId="77777777" w:rsidR="002F277B" w:rsidRDefault="002F277B" w:rsidP="002F277B">
      <w:pPr>
        <w:pStyle w:val="Literatura"/>
      </w:pPr>
      <w:r w:rsidRPr="002D7DA6">
        <w:t>NÁRODNÍ KNIHOVNA ČESKÉ REPUBLIKY – KNIHOVNICKÝ INSTITUT. Standard pro dobrou knihovnu: metodický pokyn Ministerstva kultury k vymezení standardu veřejných knihovnických a informačních služeb poskytovaných knihovnami zřizovaným</w:t>
      </w:r>
      <w:r>
        <w:t>i a/nebo provozovanými obcemi a </w:t>
      </w:r>
      <w:r w:rsidRPr="002D7DA6">
        <w:t xml:space="preserve">kraji na území České republiky [pdf]. 3. vyd. Praha: Národní knihovna České republiky, 2015. ISBN 978-80-7050-652-3. Dostupné z: </w:t>
      </w:r>
      <w:hyperlink r:id="rId143" w:history="1">
        <w:r w:rsidRPr="00335E00">
          <w:rPr>
            <w:rStyle w:val="Hypertextovodkaz"/>
          </w:rPr>
          <w:t>http://ipk.nkp.cz/docs/Standard_pro_dobrou_knihovnu.pdf</w:t>
        </w:r>
      </w:hyperlink>
      <w:r>
        <w:t xml:space="preserve"> </w:t>
      </w:r>
    </w:p>
    <w:p w14:paraId="7F9B9553" w14:textId="77777777" w:rsidR="002F277B" w:rsidRDefault="002F277B" w:rsidP="002F277B">
      <w:pPr>
        <w:pStyle w:val="Literatura"/>
      </w:pPr>
      <w:r>
        <w:rPr>
          <w:i/>
          <w:iCs/>
        </w:rPr>
        <w:t>Národní soustava kvalifikací</w:t>
      </w:r>
      <w:r>
        <w:t xml:space="preserve"> [online]. Praha: NÚV a Trexima, 2014 [cit. 2019-08-08]. Dostupné z: </w:t>
      </w:r>
      <w:hyperlink r:id="rId144" w:history="1">
        <w:r w:rsidRPr="0065500E">
          <w:rPr>
            <w:rStyle w:val="Hypertextovodkaz"/>
          </w:rPr>
          <w:t>https://www.narodnikvalifikace.cz/</w:t>
        </w:r>
      </w:hyperlink>
      <w:r>
        <w:t xml:space="preserve"> </w:t>
      </w:r>
    </w:p>
    <w:p w14:paraId="0EBC8897" w14:textId="77777777" w:rsidR="002F277B" w:rsidRDefault="002F277B" w:rsidP="002F277B">
      <w:r>
        <w:rPr>
          <w:i/>
          <w:iCs/>
        </w:rPr>
        <w:t>Národní soustava povolání</w:t>
      </w:r>
      <w:r>
        <w:t xml:space="preserve"> [online]. Praha: Ministerstvo práce a sociálních věcí, ©2017 [cit. 2019-08-21]. Dostupné z: </w:t>
      </w:r>
      <w:hyperlink r:id="rId145" w:history="1">
        <w:r w:rsidRPr="003918A3">
          <w:rPr>
            <w:rStyle w:val="Hypertextovodkaz"/>
          </w:rPr>
          <w:t>https://www.nsp.cz/</w:t>
        </w:r>
      </w:hyperlink>
      <w:r>
        <w:t xml:space="preserve"> </w:t>
      </w:r>
    </w:p>
    <w:p w14:paraId="71D0D102" w14:textId="77777777" w:rsidR="002F277B" w:rsidRPr="007B115D" w:rsidRDefault="002F277B" w:rsidP="002F277B">
      <w:r>
        <w:t xml:space="preserve">Prostějovská výzva. </w:t>
      </w:r>
      <w:r>
        <w:rPr>
          <w:i/>
          <w:iCs/>
        </w:rPr>
        <w:t>Čtenář</w:t>
      </w:r>
      <w:r>
        <w:t xml:space="preserve"> [online]. 2001, </w:t>
      </w:r>
      <w:r>
        <w:rPr>
          <w:b/>
          <w:bCs/>
        </w:rPr>
        <w:t>53</w:t>
      </w:r>
      <w:r>
        <w:t>(6), 176-177 [cit. 2019-07-24]. ISSN 0011-2321.</w:t>
      </w:r>
    </w:p>
    <w:p w14:paraId="72EF36DB" w14:textId="77777777" w:rsidR="002F277B" w:rsidRDefault="002F277B" w:rsidP="002F277B">
      <w:r w:rsidRPr="007B115D">
        <w:t xml:space="preserve">Prostějovská výzva. In: </w:t>
      </w:r>
      <w:r w:rsidRPr="007B115D">
        <w:rPr>
          <w:i/>
          <w:iCs/>
        </w:rPr>
        <w:t>Národní knihovna České republiky: Informace pro knihovny</w:t>
      </w:r>
      <w:r w:rsidRPr="007B115D">
        <w:t xml:space="preserve"> [online]. Praha: Národní knihovna ČR, 2015 [cit. 2016-02-13]. Dostupné z: </w:t>
      </w:r>
      <w:hyperlink r:id="rId146" w:history="1">
        <w:r w:rsidRPr="00BB00DD">
          <w:rPr>
            <w:rStyle w:val="Hypertextovodkaz"/>
          </w:rPr>
          <w:t>http://ipk.nkp.cz/programy-podpory/regionalni-funkce-verejnych-knihoven/dokumenty/RegPro.htm</w:t>
        </w:r>
      </w:hyperlink>
      <w:r>
        <w:t xml:space="preserve"> </w:t>
      </w:r>
    </w:p>
    <w:p w14:paraId="5E185695" w14:textId="77777777" w:rsidR="002F277B" w:rsidRDefault="002F277B" w:rsidP="002F277B">
      <w:pPr>
        <w:rPr>
          <w:rFonts w:cs="Tahoma"/>
        </w:rPr>
      </w:pPr>
      <w:r>
        <w:t xml:space="preserve">Regionální funkce knihoven. </w:t>
      </w:r>
      <w:r>
        <w:rPr>
          <w:i/>
          <w:iCs/>
        </w:rPr>
        <w:t>Národní knihovna České republiky</w:t>
      </w:r>
      <w:r>
        <w:t xml:space="preserve"> [online]. Praha: Národní knihovna ČR, 2015 [cit. 2016-02-13]. Dostupné z: </w:t>
      </w:r>
      <w:hyperlink r:id="rId147" w:history="1">
        <w:r w:rsidRPr="00E04F73">
          <w:rPr>
            <w:rStyle w:val="Hypertextovodkaz"/>
            <w:rFonts w:cs="Tahoma"/>
          </w:rPr>
          <w:t>http://ipk.nkp.cz/programy-podpory/regionalni-funkce-verejnych-knihoven</w:t>
        </w:r>
      </w:hyperlink>
      <w:r w:rsidRPr="00E04F73">
        <w:rPr>
          <w:rFonts w:cs="Tahoma"/>
        </w:rPr>
        <w:t xml:space="preserve"> </w:t>
      </w:r>
    </w:p>
    <w:p w14:paraId="66BE890A" w14:textId="77777777" w:rsidR="002F277B" w:rsidRDefault="002F277B" w:rsidP="002F277B">
      <w:pPr>
        <w:pStyle w:val="Literatura"/>
      </w:pPr>
      <w:r>
        <w:t>RESSLER, Miroslav (ed.). Informační věda a knihovnictví: výkladový slovník české terminologie z oblasti informační vědy a knihovnictví: výběr z hesel v databázi TDKIV. 1. vyd. Praha: Vysoká škola chemicko-technologická, 2006. 161 s. ISBN 80-7080-599-4.</w:t>
      </w:r>
    </w:p>
    <w:p w14:paraId="369C2897" w14:textId="77777777" w:rsidR="002F277B" w:rsidRDefault="002F277B" w:rsidP="002F277B">
      <w:r>
        <w:t xml:space="preserve">RICHTER, Vít. Benchmarking knihoven. </w:t>
      </w:r>
      <w:r>
        <w:rPr>
          <w:i/>
          <w:iCs/>
        </w:rPr>
        <w:t>Čtenář</w:t>
      </w:r>
      <w:r>
        <w:t xml:space="preserve"> [online]. 2009, </w:t>
      </w:r>
      <w:r>
        <w:rPr>
          <w:b/>
          <w:bCs/>
        </w:rPr>
        <w:t>61</w:t>
      </w:r>
      <w:r>
        <w:t xml:space="preserve">(2), 43-48 [cit. 2019-07-24]. ISSN 0011-2321. Dostupné z: </w:t>
      </w:r>
      <w:hyperlink r:id="rId148" w:history="1">
        <w:r w:rsidRPr="00F5347A">
          <w:rPr>
            <w:rStyle w:val="Hypertextovodkaz"/>
          </w:rPr>
          <w:t>https://ctenar.svkkl.cz/clanky/2009-roc-61/02-2009.htm</w:t>
        </w:r>
      </w:hyperlink>
    </w:p>
    <w:p w14:paraId="1FCDE82C" w14:textId="77777777" w:rsidR="002F277B" w:rsidRDefault="002F277B" w:rsidP="002F277B">
      <w:r>
        <w:rPr>
          <w:i/>
          <w:iCs/>
        </w:rPr>
        <w:t>Standard pro dobrý knihovní fond: Metodický pokyn Ministerstva kultury k vymezení standardu doplňování a aktualizace knihovního fondu pro knihovny zřizované a/nebo provozované obcemi na území České republiky</w:t>
      </w:r>
      <w:r>
        <w:t xml:space="preserve">. Praha: Národní knihovna České republiky, 2017. ISBN 978-80-7050-689-9. Dostupné též z: </w:t>
      </w:r>
      <w:hyperlink r:id="rId149" w:history="1">
        <w:r w:rsidRPr="008A3FDD">
          <w:rPr>
            <w:rStyle w:val="Hypertextovodkaz"/>
          </w:rPr>
          <w:t>http://ipk.nkp.cz/docs/standard-pro-dobry-knihovni-fond</w:t>
        </w:r>
      </w:hyperlink>
    </w:p>
    <w:p w14:paraId="3950A61E" w14:textId="77777777" w:rsidR="002F277B" w:rsidRPr="00043667" w:rsidRDefault="002F277B" w:rsidP="002F277B">
      <w:pPr>
        <w:pStyle w:val="Literatura"/>
        <w:rPr>
          <w:lang w:eastAsia="cs-CZ"/>
        </w:rPr>
      </w:pPr>
      <w:r w:rsidRPr="00043667">
        <w:rPr>
          <w:lang w:eastAsia="cs-CZ"/>
        </w:rPr>
        <w:t xml:space="preserve">STRÁDAL, Jiří. Národní soustava kvalifikací. </w:t>
      </w:r>
      <w:r w:rsidRPr="00043667">
        <w:rPr>
          <w:i/>
          <w:iCs/>
          <w:lang w:eastAsia="cs-CZ"/>
        </w:rPr>
        <w:t>Moderní vyučování: časopis na podporu rozvoje škol</w:t>
      </w:r>
      <w:r w:rsidRPr="00043667">
        <w:rPr>
          <w:lang w:eastAsia="cs-CZ"/>
        </w:rPr>
        <w:t xml:space="preserve">. Kladno: AISIS (sdružení), 2014, </w:t>
      </w:r>
      <w:r w:rsidRPr="00043667">
        <w:rPr>
          <w:b/>
          <w:bCs/>
          <w:lang w:eastAsia="cs-CZ"/>
        </w:rPr>
        <w:t>20</w:t>
      </w:r>
      <w:r w:rsidRPr="00043667">
        <w:rPr>
          <w:lang w:eastAsia="cs-CZ"/>
        </w:rPr>
        <w:t>(5-6), 24-25. ISSN 1211-6858.</w:t>
      </w:r>
    </w:p>
    <w:p w14:paraId="6601A756" w14:textId="77777777" w:rsidR="002F277B" w:rsidRDefault="002F277B" w:rsidP="002F277B">
      <w:pPr>
        <w:pStyle w:val="Literatura"/>
      </w:pPr>
      <w:r>
        <w:t xml:space="preserve">TREFNÁ, Luďka. </w:t>
      </w:r>
      <w:r>
        <w:rPr>
          <w:i/>
          <w:iCs/>
        </w:rPr>
        <w:t>Regionální služby Městské knihovny ve Frýdku-Místku: V kontextu vývoje českého knihovnictví</w:t>
      </w:r>
      <w:r>
        <w:t>. Opava, 2005. Bakalářská diplomová práce. Slezská univerzita v Opavě, Filozoficko-přírodovědecká fakulta, Ústav bohemistiky a knihovnictví. Vedoucí práce Mgr. Zuzana Bornová.</w:t>
      </w:r>
    </w:p>
    <w:p w14:paraId="687D714C" w14:textId="77777777" w:rsidR="002F277B" w:rsidRDefault="002F277B" w:rsidP="002F277B">
      <w:pPr>
        <w:rPr>
          <w:rStyle w:val="Hypertextovodkaz"/>
        </w:rPr>
      </w:pPr>
      <w:r>
        <w:rPr>
          <w:i/>
          <w:iCs/>
        </w:rPr>
        <w:t>Workshop pro metodiky 6</w:t>
      </w:r>
      <w:r>
        <w:t xml:space="preserve"> [online]. Ostrava: Svaz knihovníků a informačních pracovníků, 2019 [cit. 2019-08-02]. Dostupné z: </w:t>
      </w:r>
      <w:hyperlink r:id="rId150" w:history="1">
        <w:r w:rsidRPr="0082222C">
          <w:rPr>
            <w:rStyle w:val="Hypertextovodkaz"/>
          </w:rPr>
          <w:t>https://workshop-pro-metodiky-6.webnode.cz/</w:t>
        </w:r>
      </w:hyperlink>
    </w:p>
    <w:p w14:paraId="2F704F65" w14:textId="77777777" w:rsidR="002F277B" w:rsidRDefault="002F277B" w:rsidP="002F277B">
      <w:pPr>
        <w:rPr>
          <w:rStyle w:val="Hypertextovodkaz"/>
        </w:rPr>
      </w:pPr>
      <w:r w:rsidRPr="00DA24FB">
        <w:rPr>
          <w:caps/>
        </w:rPr>
        <w:t>Zemánková</w:t>
      </w:r>
      <w:r w:rsidRPr="00DA24FB">
        <w:t xml:space="preserve">, Ladislava. </w:t>
      </w:r>
      <w:r w:rsidRPr="00DA24FB">
        <w:rPr>
          <w:caps/>
        </w:rPr>
        <w:t>s</w:t>
      </w:r>
      <w:r w:rsidRPr="00DA24FB">
        <w:t xml:space="preserve">třediskový systém knihoven. In: </w:t>
      </w:r>
      <w:r w:rsidRPr="00DA24FB">
        <w:rPr>
          <w:iCs/>
        </w:rPr>
        <w:t>KTD: Česká terminologická databáze knihovnictví a informační vědy (TDKIV)</w:t>
      </w:r>
      <w:r w:rsidRPr="00DA24FB">
        <w:t xml:space="preserve"> [online]. Praha : Národní knihovna ČR, 2003- [cit. 2019-07-28]. Dostupné z: </w:t>
      </w:r>
      <w:hyperlink r:id="rId151" w:history="1">
        <w:r w:rsidRPr="008B1D54">
          <w:rPr>
            <w:rStyle w:val="Hypertextovodkaz"/>
          </w:rPr>
          <w:t>http://aleph.nkp.cz/F/?func=direct&amp;doc_number=000000716&amp;local_base=KTD</w:t>
        </w:r>
      </w:hyperlink>
    </w:p>
    <w:p w14:paraId="02A2A6EB" w14:textId="77777777" w:rsidR="002F277B" w:rsidRDefault="002F277B" w:rsidP="002F277B">
      <w:pPr>
        <w:pStyle w:val="Literatura"/>
      </w:pPr>
      <w:r>
        <w:t xml:space="preserve">KOLOŠOVÁ, Dana. Průzkum účinnosti metodické práce okresních knihoven. </w:t>
      </w:r>
      <w:r>
        <w:rPr>
          <w:i/>
          <w:iCs/>
        </w:rPr>
        <w:t>Z knihovnické praxe: Zpravodaj knihoven Severomoravského kraje</w:t>
      </w:r>
      <w:r>
        <w:t xml:space="preserve">. Olomouc: Státní vědecká knihovna, 1979, (64). </w:t>
      </w:r>
    </w:p>
    <w:p w14:paraId="34EA34F4" w14:textId="77777777" w:rsidR="002F277B" w:rsidRDefault="002F277B" w:rsidP="002F277B">
      <w:r>
        <w:t xml:space="preserve">ČESKO. Usnesení Vlády České republiky ze dne 3. ledna 2001 č. 10 + P k návrhu Metodiky střednědobých koncepcí. In: </w:t>
      </w:r>
      <w:r>
        <w:rPr>
          <w:i/>
          <w:iCs/>
        </w:rPr>
        <w:t>Sbírka zákonů</w:t>
      </w:r>
      <w:r>
        <w:t>. Praha, 2001, ročník 2001.</w:t>
      </w:r>
    </w:p>
    <w:p w14:paraId="17FE353C" w14:textId="77777777" w:rsidR="002F277B" w:rsidRDefault="002F277B" w:rsidP="002F277B">
      <w:pPr>
        <w:pStyle w:val="Literatura"/>
        <w:rPr>
          <w:rStyle w:val="Hypertextovodkaz"/>
        </w:rPr>
      </w:pPr>
      <w:r>
        <w:t xml:space="preserve">ČESKO. Zákon č. 257 ze </w:t>
      </w:r>
      <w:r w:rsidRPr="00964600">
        <w:t>dne</w:t>
      </w:r>
      <w:r>
        <w:t xml:space="preserve"> 29. června 2001 o knihovnách a podmínkách provozování veřejných knihovnických a informačních služeb (knihovní zákon). In: </w:t>
      </w:r>
      <w:r>
        <w:rPr>
          <w:i/>
          <w:iCs/>
        </w:rPr>
        <w:t>Sbírka zákonů České republiky</w:t>
      </w:r>
      <w:r>
        <w:t xml:space="preserve">. 2001, částka 98. Dostupné také z: </w:t>
      </w:r>
      <w:hyperlink r:id="rId152" w:history="1">
        <w:r>
          <w:rPr>
            <w:rStyle w:val="Hypertextovodkaz"/>
          </w:rPr>
          <w:t>http://knihovnam.nkp.cz/sekce.php3?page=03_Leg/01_LegPod/Zakon257.htm</w:t>
        </w:r>
      </w:hyperlink>
    </w:p>
    <w:p w14:paraId="0E4CF8F2" w14:textId="77777777" w:rsidR="002F277B" w:rsidRPr="00B2263A" w:rsidRDefault="002F277B" w:rsidP="002F277B">
      <w:pPr>
        <w:pStyle w:val="Literatura"/>
        <w:rPr>
          <w:rStyle w:val="Hypertextovodkaz"/>
          <w:szCs w:val="24"/>
        </w:rPr>
      </w:pPr>
      <w:r w:rsidRPr="00B2263A">
        <w:rPr>
          <w:szCs w:val="24"/>
        </w:rPr>
        <w:t xml:space="preserve">SDRUK [online]. [cit. 2019-03-19]. Dostupné z: </w:t>
      </w:r>
      <w:hyperlink r:id="rId153" w:history="1">
        <w:r w:rsidRPr="00B2263A">
          <w:rPr>
            <w:rStyle w:val="Hypertextovodkaz"/>
            <w:szCs w:val="24"/>
          </w:rPr>
          <w:t>http://sdruk.mlp.cz/sdruk/clanek/sdruk/</w:t>
        </w:r>
      </w:hyperlink>
      <w:r w:rsidRPr="00B2263A">
        <w:rPr>
          <w:szCs w:val="24"/>
        </w:rPr>
        <w:t xml:space="preserve"> </w:t>
      </w:r>
    </w:p>
    <w:p w14:paraId="39F70D98" w14:textId="77777777" w:rsidR="002F277B" w:rsidRDefault="002F277B" w:rsidP="002F277B">
      <w:r>
        <w:t xml:space="preserve">Významné osobnosti. </w:t>
      </w:r>
      <w:r>
        <w:rPr>
          <w:i/>
          <w:iCs/>
        </w:rPr>
        <w:t>WikiKnihovna</w:t>
      </w:r>
      <w:r>
        <w:t xml:space="preserve"> [online]. 2017 [cit. 2019-09-03]. Dostupné z: </w:t>
      </w:r>
      <w:hyperlink r:id="rId154" w:history="1">
        <w:r w:rsidRPr="00963126">
          <w:rPr>
            <w:rStyle w:val="Hypertextovodkaz"/>
          </w:rPr>
          <w:t>http://wiki.knihovna.cz/index.php?title=Speci%C3%A1ln%C3%AD:Citovat&amp;page=V%C3%BDznamn%C3%A9_osobnosti&amp;id=49148</w:t>
        </w:r>
      </w:hyperlink>
      <w:r>
        <w:t xml:space="preserve"> </w:t>
      </w:r>
    </w:p>
    <w:p w14:paraId="55D1441A" w14:textId="77777777" w:rsidR="002F277B" w:rsidRDefault="002F277B" w:rsidP="002F277B">
      <w:r>
        <w:rPr>
          <w:i/>
          <w:iCs/>
        </w:rPr>
        <w:t>S knížkou do života</w:t>
      </w:r>
      <w:r>
        <w:t xml:space="preserve"> [online]. Ostrava [cit. 2019-09-03]. Dostupné z: </w:t>
      </w:r>
      <w:hyperlink r:id="rId155" w:history="1">
        <w:r w:rsidRPr="00963126">
          <w:rPr>
            <w:rStyle w:val="Hypertextovodkaz"/>
          </w:rPr>
          <w:t>http://www.sknizkoudozivota.cz/</w:t>
        </w:r>
      </w:hyperlink>
      <w:r>
        <w:t xml:space="preserve"> </w:t>
      </w:r>
    </w:p>
    <w:p w14:paraId="6338F2F9" w14:textId="5865C8AD" w:rsidR="003642F3" w:rsidRDefault="00CC5CCD" w:rsidP="00A305DF">
      <w:pPr>
        <w:pStyle w:val="Nadpis1neslovan"/>
      </w:pPr>
      <w:r>
        <w:t xml:space="preserve"> </w:t>
      </w:r>
      <w:bookmarkStart w:id="151" w:name="_Toc22289010"/>
      <w:sdt>
        <w:sdtPr>
          <w:id w:val="366575329"/>
          <w:lock w:val="contentLocked"/>
          <w:placeholder>
            <w:docPart w:val="5B5110C56F3F425783530F7607F075F5"/>
          </w:placeholder>
        </w:sdtPr>
        <w:sdtContent>
          <w:r w:rsidR="003642F3">
            <w:t>Shrnutí studijní</w:t>
          </w:r>
          <w:r w:rsidR="003642F3" w:rsidRPr="009011E0">
            <w:t xml:space="preserve"> opory</w:t>
          </w:r>
        </w:sdtContent>
      </w:sdt>
      <w:bookmarkEnd w:id="151"/>
    </w:p>
    <w:p w14:paraId="6D57FAAF" w14:textId="1CFA8C02" w:rsidR="003642F3" w:rsidRDefault="003642F3" w:rsidP="0098394D">
      <w:pPr>
        <w:pStyle w:val="Tlotextu"/>
      </w:pPr>
      <w:r>
        <w:t xml:space="preserve">Studijní opora Regionální funkce knihoven 1,2 je materiálem, který studentům přibližuje jednu z odborných knihovnických činností. </w:t>
      </w:r>
    </w:p>
    <w:p w14:paraId="3A10DD1E" w14:textId="0CE30FA4" w:rsidR="00626602" w:rsidRDefault="00626602" w:rsidP="0098394D">
      <w:pPr>
        <w:pStyle w:val="Tlotextu"/>
      </w:pPr>
      <w:r>
        <w:t>Úvodní kapitoly navozují historický pohled na vznik knihovních zákon</w:t>
      </w:r>
      <w:r w:rsidR="00335BDD">
        <w:t>ů, způsoby spolupráce knihoven do roku 2002, který se stal určitým předělem v chápání systematické podpory knihoven, především v menších sídelních oblastech.</w:t>
      </w:r>
    </w:p>
    <w:p w14:paraId="73833DB4" w14:textId="111BDEC9" w:rsidR="00335BDD" w:rsidRDefault="00335BDD" w:rsidP="0098394D">
      <w:pPr>
        <w:pStyle w:val="Tlotextu"/>
      </w:pPr>
      <w:r>
        <w:t>Ustanovení regionálních funkcí vycházelo z nutnosti institucionalizovat odborné knihovnické činnosti, dát jim řád, systém a možnost porovnávat kvalitu i kvantitu knihoven.</w:t>
      </w:r>
    </w:p>
    <w:p w14:paraId="61583CA8" w14:textId="3BBCB247" w:rsidR="00335BDD" w:rsidRDefault="00335BDD" w:rsidP="0098394D">
      <w:pPr>
        <w:pStyle w:val="Tlotextu"/>
      </w:pPr>
      <w:r>
        <w:t xml:space="preserve">K výkonu RF byly postupně vydávány metodické pokyny (standardy) pod hlavičkou Ministerstva kultury České republiky, prakticky jsou </w:t>
      </w:r>
      <w:r w:rsidR="004334E5">
        <w:t xml:space="preserve">RF metodicky řízeny Národní knihovnou České republiky – Knihovnickým institutem a Sekcí </w:t>
      </w:r>
      <w:r w:rsidR="00B16D6A">
        <w:t>pro regionální funkce</w:t>
      </w:r>
      <w:r w:rsidR="004334E5">
        <w:t xml:space="preserve"> při Sdružení knihoven České republiky. </w:t>
      </w:r>
    </w:p>
    <w:p w14:paraId="511026F5" w14:textId="72577869" w:rsidR="00B16D6A" w:rsidRDefault="00B16D6A" w:rsidP="00497287">
      <w:pPr>
        <w:pStyle w:val="Tlotextu"/>
      </w:pPr>
      <w:r>
        <w:t>Studijní opora seznamuje studenty knihovnictví</w:t>
      </w:r>
      <w:r w:rsidR="00A8391C">
        <w:t xml:space="preserve"> s metodikou </w:t>
      </w:r>
      <w:r w:rsidR="00497287">
        <w:t>výkonu regionálních funkcí a </w:t>
      </w:r>
      <w:r w:rsidR="00A8391C">
        <w:t>se strukturou modelu této činnosti. Studenti se mohou podrobně seznámit i jednotlivými činnostmi, které pověřené knihovny směrem ke knihovnám obsluhovaným vykonávají.</w:t>
      </w:r>
    </w:p>
    <w:p w14:paraId="15EBFA2C" w14:textId="1B8C6283" w:rsidR="00CF6168" w:rsidRDefault="00CF6168" w:rsidP="00497287">
      <w:pPr>
        <w:jc w:val="both"/>
      </w:pPr>
      <w:r>
        <w:t>Důležitou část</w:t>
      </w:r>
      <w:r w:rsidR="00A8391C">
        <w:t xml:space="preserve"> opory tvoří</w:t>
      </w:r>
      <w:r w:rsidR="0098394D">
        <w:t xml:space="preserve"> </w:t>
      </w:r>
      <w:r w:rsidR="00EF37A9">
        <w:t xml:space="preserve">vývoj spolupráce knihoven a RF v Moravskoslezském kraji, popsány jsou i externí zpětné vazby, které jsou významné z hlediska </w:t>
      </w:r>
      <w:r w:rsidR="00497287">
        <w:t>zpracovávání dat o </w:t>
      </w:r>
      <w:r w:rsidR="00EF37A9">
        <w:t xml:space="preserve">knihovnách. </w:t>
      </w:r>
    </w:p>
    <w:p w14:paraId="28E1EFE7" w14:textId="047105B4" w:rsidR="00A8391C" w:rsidRDefault="00CF6168" w:rsidP="00497287">
      <w:pPr>
        <w:jc w:val="both"/>
      </w:pPr>
      <w:r>
        <w:t xml:space="preserve">Významná kapitola o vnějších vztazích vymezuje okruhy týkající se knihovnických soutěží a ocenění, konferencí a seminářů a také knihovnických organizací, bez kterých by spolupráce knihoven </w:t>
      </w:r>
      <w:r w:rsidR="008B5037">
        <w:t>nepřinášela zkvalitnění jejich práce.</w:t>
      </w:r>
    </w:p>
    <w:p w14:paraId="6288179E" w14:textId="77777777" w:rsidR="00C43866" w:rsidRDefault="00C43866" w:rsidP="000E4631">
      <w:pPr>
        <w:pStyle w:val="Tlotextu"/>
      </w:pPr>
    </w:p>
    <w:bookmarkEnd w:id="5"/>
    <w:p w14:paraId="4D981130" w14:textId="62E41D0F" w:rsidR="00320A5E" w:rsidRDefault="00320A5E" w:rsidP="00320A5E">
      <w:pPr>
        <w:framePr w:w="624" w:h="624" w:hRule="exact" w:hSpace="170" w:wrap="around" w:vAnchor="text" w:hAnchor="page" w:xAlign="outside" w:y="-622" w:anchorLock="1"/>
        <w:jc w:val="both"/>
      </w:pPr>
    </w:p>
    <w:p w14:paraId="12A63A68" w14:textId="77777777" w:rsidR="001C73BA" w:rsidRPr="000C6359" w:rsidRDefault="00B25EE8" w:rsidP="0078689A">
      <w:pPr>
        <w:pStyle w:val="Nadpis1"/>
      </w:pPr>
      <w:bookmarkStart w:id="152" w:name="_Toc22289011"/>
      <w:r w:rsidRPr="000C6359">
        <w:t>Zásobník distančních prvků</w:t>
      </w:r>
      <w:bookmarkEnd w:id="152"/>
    </w:p>
    <w:p w14:paraId="0E1B7017" w14:textId="77777777" w:rsidR="00B25EE8" w:rsidRPr="004B005B" w:rsidRDefault="00B25EE8" w:rsidP="004B005B">
      <w:pPr>
        <w:pStyle w:val="parNadpisPrvkuZeleny"/>
      </w:pPr>
      <w:r w:rsidRPr="004B005B">
        <w:t>Definice</w:t>
      </w:r>
    </w:p>
    <w:p w14:paraId="4DA7E0B2"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62E653F7" wp14:editId="39300A44">
            <wp:extent cx="381635" cy="38163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63EB4D" w14:textId="77777777" w:rsidR="00B25EE8" w:rsidRDefault="00B25EE8" w:rsidP="00E54ED0">
      <w:pPr>
        <w:pStyle w:val="Tlotextu"/>
      </w:pPr>
    </w:p>
    <w:p w14:paraId="6046AC42" w14:textId="77777777" w:rsidR="00B25EE8" w:rsidRDefault="00B25EE8" w:rsidP="00E54ED0">
      <w:pPr>
        <w:pStyle w:val="parUkonceniPrvku"/>
      </w:pPr>
    </w:p>
    <w:p w14:paraId="124B3E2A" w14:textId="77777777" w:rsidR="00B25EE8" w:rsidRPr="004B005B" w:rsidRDefault="00B25EE8" w:rsidP="004B005B">
      <w:pPr>
        <w:pStyle w:val="parNadpisPrvkuModry"/>
      </w:pPr>
      <w:r w:rsidRPr="004B005B">
        <w:t>Kontrolní otázka</w:t>
      </w:r>
    </w:p>
    <w:p w14:paraId="6B9C9118"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3069CE3" wp14:editId="2FBD5D33">
            <wp:extent cx="381635" cy="381635"/>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773CA1" w14:textId="77777777" w:rsidR="00B25EE8" w:rsidRDefault="00B25EE8" w:rsidP="00E54ED0">
      <w:pPr>
        <w:pStyle w:val="Tlotextu"/>
      </w:pPr>
    </w:p>
    <w:p w14:paraId="295DD085" w14:textId="77777777" w:rsidR="00B25EE8" w:rsidRDefault="00B25EE8" w:rsidP="00E54ED0">
      <w:pPr>
        <w:pStyle w:val="parUkonceniPrvku"/>
      </w:pPr>
    </w:p>
    <w:p w14:paraId="0F1544AD" w14:textId="77777777" w:rsidR="00B25EE8" w:rsidRPr="004B005B" w:rsidRDefault="00B25EE8" w:rsidP="004B005B">
      <w:pPr>
        <w:pStyle w:val="parNadpisPrvkuModry"/>
      </w:pPr>
      <w:r w:rsidRPr="004B005B">
        <w:t>Korespondenční úkol</w:t>
      </w:r>
    </w:p>
    <w:p w14:paraId="3DF869D4"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EAD31DE" wp14:editId="255ECEF1">
            <wp:extent cx="381635" cy="38163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00C0B4" w14:textId="77777777" w:rsidR="00B25EE8" w:rsidRDefault="00B25EE8" w:rsidP="00E54ED0">
      <w:pPr>
        <w:pStyle w:val="Tlotextu"/>
      </w:pPr>
    </w:p>
    <w:p w14:paraId="7DEDBFA9" w14:textId="77777777" w:rsidR="00B25EE8" w:rsidRDefault="00B25EE8" w:rsidP="00E54ED0">
      <w:pPr>
        <w:pStyle w:val="parUkonceniPrvku"/>
      </w:pPr>
    </w:p>
    <w:p w14:paraId="24DEA36B" w14:textId="77777777" w:rsidR="00B25EE8" w:rsidRDefault="00B25EE8" w:rsidP="004B005B">
      <w:pPr>
        <w:pStyle w:val="parNadpisPrvkuZeleny"/>
      </w:pPr>
      <w:r>
        <w:t xml:space="preserve">K </w:t>
      </w:r>
      <w:r w:rsidRPr="004B005B">
        <w:t>zapamatování</w:t>
      </w:r>
    </w:p>
    <w:p w14:paraId="0C2FFE7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135BD5B" wp14:editId="45AE22AD">
            <wp:extent cx="381635" cy="381635"/>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40DBDE" w14:textId="77777777" w:rsidR="00B25EE8" w:rsidRDefault="00B25EE8" w:rsidP="00E54ED0">
      <w:pPr>
        <w:pStyle w:val="Tlotextu"/>
      </w:pPr>
    </w:p>
    <w:p w14:paraId="5B3F8A92" w14:textId="77777777" w:rsidR="00B25EE8" w:rsidRDefault="00B25EE8" w:rsidP="00E54ED0">
      <w:pPr>
        <w:pStyle w:val="parUkonceniPrvku"/>
      </w:pPr>
    </w:p>
    <w:p w14:paraId="2FB3E259" w14:textId="77777777" w:rsidR="00B25EE8" w:rsidRPr="004B005B" w:rsidRDefault="00B25EE8" w:rsidP="004B005B">
      <w:pPr>
        <w:pStyle w:val="parNadpisPrvkuOranzovy"/>
      </w:pPr>
      <w:r w:rsidRPr="004B005B">
        <w:t>Další zdroje</w:t>
      </w:r>
    </w:p>
    <w:p w14:paraId="22FF4BF9"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4751FCA" wp14:editId="5C515329">
            <wp:extent cx="381635" cy="381635"/>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12488E" w14:textId="77777777" w:rsidR="00B25EE8" w:rsidRDefault="00B25EE8" w:rsidP="00E54ED0">
      <w:pPr>
        <w:pStyle w:val="Tlotextu"/>
      </w:pPr>
    </w:p>
    <w:p w14:paraId="537632CC" w14:textId="77777777" w:rsidR="00B25EE8" w:rsidRDefault="00B25EE8" w:rsidP="00E54ED0">
      <w:pPr>
        <w:pStyle w:val="parUkonceniPrvku"/>
      </w:pPr>
    </w:p>
    <w:p w14:paraId="78879353" w14:textId="77777777" w:rsidR="00B25EE8" w:rsidRPr="004B005B" w:rsidRDefault="00B25EE8" w:rsidP="004B005B">
      <w:pPr>
        <w:pStyle w:val="parNadpisPrvkuCerveny"/>
      </w:pPr>
      <w:r w:rsidRPr="004B005B">
        <w:t>Nezapomeňte na odpočinek</w:t>
      </w:r>
    </w:p>
    <w:p w14:paraId="042BC17B"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36F03060" wp14:editId="377C9C9B">
            <wp:extent cx="381635" cy="381635"/>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AA3592" w14:textId="77777777" w:rsidR="00B25EE8" w:rsidRDefault="00B25EE8" w:rsidP="00E54ED0">
      <w:pPr>
        <w:pStyle w:val="Tlotextu"/>
      </w:pPr>
    </w:p>
    <w:p w14:paraId="25D5EA1F" w14:textId="77777777" w:rsidR="00B25EE8" w:rsidRDefault="00B25EE8" w:rsidP="00E54ED0">
      <w:pPr>
        <w:pStyle w:val="parUkonceniPrvku"/>
      </w:pPr>
    </w:p>
    <w:p w14:paraId="1A837710" w14:textId="77777777" w:rsidR="00B25EE8" w:rsidRPr="004B005B" w:rsidRDefault="00B25EE8" w:rsidP="004B005B">
      <w:pPr>
        <w:pStyle w:val="parNadpisPrvkuModry"/>
      </w:pPr>
      <w:r w:rsidRPr="004B005B">
        <w:t>Odpovědi</w:t>
      </w:r>
    </w:p>
    <w:p w14:paraId="407B6572"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290B5F5" wp14:editId="44A15511">
            <wp:extent cx="381635" cy="381635"/>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8EFAEF0" w14:textId="77777777" w:rsidR="00B25EE8" w:rsidRDefault="00B25EE8" w:rsidP="00E54ED0">
      <w:pPr>
        <w:pStyle w:val="Tlotextu"/>
      </w:pPr>
    </w:p>
    <w:p w14:paraId="7E1715EF" w14:textId="77777777" w:rsidR="00B25EE8" w:rsidRDefault="00B25EE8" w:rsidP="00E54ED0">
      <w:pPr>
        <w:pStyle w:val="parUkonceniPrvku"/>
      </w:pPr>
    </w:p>
    <w:p w14:paraId="56B16F7A" w14:textId="77777777" w:rsidR="00B25EE8" w:rsidRPr="004B005B" w:rsidRDefault="00B25EE8" w:rsidP="004B005B">
      <w:pPr>
        <w:pStyle w:val="parNadpisPrvkuModry"/>
      </w:pPr>
      <w:r w:rsidRPr="004B005B">
        <w:t>Otázky</w:t>
      </w:r>
    </w:p>
    <w:p w14:paraId="700E8CA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7C493794" wp14:editId="1FE610C5">
            <wp:extent cx="381635" cy="381635"/>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380EF4" w14:textId="77777777" w:rsidR="00B25EE8" w:rsidRDefault="00B25EE8" w:rsidP="00E54ED0">
      <w:pPr>
        <w:pStyle w:val="Tlotextu"/>
      </w:pPr>
    </w:p>
    <w:p w14:paraId="76A2B0BB" w14:textId="77777777" w:rsidR="00B25EE8" w:rsidRDefault="00B25EE8" w:rsidP="00E54ED0">
      <w:pPr>
        <w:pStyle w:val="parUkonceniPrvku"/>
      </w:pPr>
    </w:p>
    <w:p w14:paraId="5A62ED25" w14:textId="77777777" w:rsidR="00B25EE8" w:rsidRPr="004B005B" w:rsidRDefault="00B25EE8" w:rsidP="004B005B">
      <w:pPr>
        <w:pStyle w:val="parNadpisPrvkuZeleny"/>
      </w:pPr>
      <w:r w:rsidRPr="004B005B">
        <w:t>Případová studie</w:t>
      </w:r>
    </w:p>
    <w:p w14:paraId="20307DFC"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581E0D89" wp14:editId="13FA34E9">
            <wp:extent cx="381635" cy="381635"/>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5DE258" w14:textId="77777777" w:rsidR="00B25EE8" w:rsidRDefault="00B25EE8" w:rsidP="00E54ED0">
      <w:pPr>
        <w:pStyle w:val="Tlotextu"/>
      </w:pPr>
    </w:p>
    <w:p w14:paraId="4FC133D7" w14:textId="77777777" w:rsidR="00B25EE8" w:rsidRDefault="00B25EE8" w:rsidP="00E54ED0">
      <w:pPr>
        <w:pStyle w:val="parUkonceniPrvku"/>
      </w:pPr>
    </w:p>
    <w:p w14:paraId="41EEB245" w14:textId="77777777" w:rsidR="00B25EE8" w:rsidRPr="004B005B" w:rsidRDefault="00B25EE8" w:rsidP="004B005B">
      <w:pPr>
        <w:pStyle w:val="parNadpisPrvkuOranzovy"/>
      </w:pPr>
      <w:r w:rsidRPr="004B005B">
        <w:t>Pro zájemce</w:t>
      </w:r>
    </w:p>
    <w:p w14:paraId="7D39E1D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0CC96F4" wp14:editId="43C7CCFB">
            <wp:extent cx="381635" cy="381635"/>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9B1BED" w14:textId="77777777" w:rsidR="00B25EE8" w:rsidRDefault="00B25EE8" w:rsidP="00E54ED0">
      <w:pPr>
        <w:pStyle w:val="Tlotextu"/>
      </w:pPr>
    </w:p>
    <w:p w14:paraId="498B2CF0" w14:textId="77777777" w:rsidR="00B25EE8" w:rsidRDefault="00B25EE8" w:rsidP="00E54ED0">
      <w:pPr>
        <w:pStyle w:val="parUkonceniPrvku"/>
      </w:pPr>
    </w:p>
    <w:p w14:paraId="7B47C4DB" w14:textId="77777777" w:rsidR="00B25EE8" w:rsidRPr="004B005B" w:rsidRDefault="00B25EE8" w:rsidP="004B005B">
      <w:pPr>
        <w:pStyle w:val="parNadpisPrvkuCerveny"/>
      </w:pPr>
      <w:r w:rsidRPr="004B005B">
        <w:t>Průvodce studiem</w:t>
      </w:r>
    </w:p>
    <w:p w14:paraId="0B58055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630F97D1" wp14:editId="68402209">
            <wp:extent cx="381635" cy="38163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D09C5D" w14:textId="77777777" w:rsidR="00B25EE8" w:rsidRDefault="00B25EE8" w:rsidP="00E54ED0">
      <w:pPr>
        <w:pStyle w:val="Tlotextu"/>
      </w:pPr>
    </w:p>
    <w:p w14:paraId="400B6E82" w14:textId="77777777" w:rsidR="00B25EE8" w:rsidRDefault="00B25EE8" w:rsidP="00E54ED0">
      <w:pPr>
        <w:pStyle w:val="parUkonceniPrvku"/>
      </w:pPr>
    </w:p>
    <w:p w14:paraId="119B3916" w14:textId="77777777" w:rsidR="00B25EE8" w:rsidRPr="004B005B" w:rsidRDefault="00B25EE8" w:rsidP="004B005B">
      <w:pPr>
        <w:pStyle w:val="parNadpisPrvkuZeleny"/>
      </w:pPr>
      <w:r w:rsidRPr="004B005B">
        <w:t>Řešená úloha</w:t>
      </w:r>
    </w:p>
    <w:p w14:paraId="0AE9BBE4"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7F66AFCC" wp14:editId="217320F8">
            <wp:extent cx="381635" cy="381635"/>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D9C476" w14:textId="77777777" w:rsidR="00B25EE8" w:rsidRDefault="00B25EE8" w:rsidP="00E54ED0">
      <w:pPr>
        <w:pStyle w:val="Tlotextu"/>
      </w:pPr>
    </w:p>
    <w:p w14:paraId="1452CA45" w14:textId="77777777" w:rsidR="00B25EE8" w:rsidRDefault="00B25EE8" w:rsidP="00E54ED0">
      <w:pPr>
        <w:pStyle w:val="parUkonceniPrvku"/>
      </w:pPr>
    </w:p>
    <w:p w14:paraId="47268605" w14:textId="77777777" w:rsidR="00B25EE8" w:rsidRPr="004B005B" w:rsidRDefault="00B25EE8" w:rsidP="004B005B">
      <w:pPr>
        <w:pStyle w:val="parNadpisPrvkuModry"/>
      </w:pPr>
      <w:r w:rsidRPr="004B005B">
        <w:t>Samostatný úkol</w:t>
      </w:r>
    </w:p>
    <w:p w14:paraId="2BF03633"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58C4874F" wp14:editId="0687CAE7">
            <wp:extent cx="381635" cy="381635"/>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5C07D6" w14:textId="77777777" w:rsidR="00B25EE8" w:rsidRDefault="00B25EE8" w:rsidP="00E54ED0">
      <w:pPr>
        <w:pStyle w:val="Tlotextu"/>
      </w:pPr>
    </w:p>
    <w:p w14:paraId="1AA57742" w14:textId="77777777" w:rsidR="00B25EE8" w:rsidRDefault="00B25EE8" w:rsidP="00E54ED0">
      <w:pPr>
        <w:pStyle w:val="parUkonceniPrvku"/>
      </w:pPr>
    </w:p>
    <w:p w14:paraId="58DCE2A3" w14:textId="77777777" w:rsidR="00B25EE8" w:rsidRPr="004B005B" w:rsidRDefault="00B25EE8" w:rsidP="004B005B">
      <w:pPr>
        <w:pStyle w:val="parNadpisPrvkuCerveny"/>
      </w:pPr>
      <w:r w:rsidRPr="004B005B">
        <w:t>Námět na tutoriál</w:t>
      </w:r>
    </w:p>
    <w:p w14:paraId="2CEF61E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227FB44C" wp14:editId="183479D0">
            <wp:extent cx="381635" cy="381635"/>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8AC655" w14:textId="77777777" w:rsidR="00B25EE8" w:rsidRDefault="00B25EE8" w:rsidP="00E54ED0">
      <w:pPr>
        <w:pStyle w:val="Tlotextu"/>
      </w:pPr>
    </w:p>
    <w:p w14:paraId="44E7A3AA" w14:textId="77777777" w:rsidR="00B25EE8" w:rsidRDefault="00B25EE8" w:rsidP="00E54ED0">
      <w:pPr>
        <w:pStyle w:val="parUkonceniPrvku"/>
      </w:pPr>
    </w:p>
    <w:p w14:paraId="057E831C" w14:textId="77777777" w:rsidR="00B25EE8" w:rsidRPr="004B005B" w:rsidRDefault="00B25EE8" w:rsidP="004B005B">
      <w:pPr>
        <w:pStyle w:val="parNadpisPrvkuOranzovy"/>
      </w:pPr>
      <w:r w:rsidRPr="004B005B">
        <w:t>Úkol k zamyšlení</w:t>
      </w:r>
    </w:p>
    <w:p w14:paraId="61786E2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3031EEDD" wp14:editId="06A56703">
            <wp:extent cx="381635" cy="381635"/>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27F6EF" w14:textId="77777777" w:rsidR="00B25EE8" w:rsidRDefault="00B25EE8" w:rsidP="00E54ED0">
      <w:pPr>
        <w:pStyle w:val="Tlotextu"/>
      </w:pPr>
    </w:p>
    <w:p w14:paraId="6C39244F" w14:textId="77777777" w:rsidR="00B25EE8" w:rsidRDefault="00B25EE8" w:rsidP="00E54ED0">
      <w:pPr>
        <w:pStyle w:val="parUkonceniPrvku"/>
      </w:pPr>
    </w:p>
    <w:p w14:paraId="6732E3B5" w14:textId="77777777" w:rsidR="00B25EE8" w:rsidRPr="004B005B" w:rsidRDefault="00B25EE8" w:rsidP="004B005B">
      <w:pPr>
        <w:pStyle w:val="parNadpisPrvkuZeleny"/>
      </w:pPr>
      <w:r w:rsidRPr="004B005B">
        <w:t>Věta</w:t>
      </w:r>
    </w:p>
    <w:p w14:paraId="26567E15"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126D7F96" wp14:editId="0DC45864">
            <wp:extent cx="381635" cy="381635"/>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2FB19C" w14:textId="77777777" w:rsidR="00B25EE8" w:rsidRDefault="00B25EE8" w:rsidP="00E54ED0">
      <w:pPr>
        <w:pStyle w:val="Tlotextu"/>
      </w:pPr>
    </w:p>
    <w:p w14:paraId="3BC3A983" w14:textId="77777777" w:rsidR="00262122" w:rsidRPr="004B005B" w:rsidRDefault="00262122" w:rsidP="004B005B">
      <w:pPr>
        <w:pStyle w:val="parNadpisPrvkuCerveny"/>
      </w:pPr>
      <w:r w:rsidRPr="004B005B">
        <w:t>Rychlý náhled kapitoly</w:t>
      </w:r>
    </w:p>
    <w:p w14:paraId="5C4AC9E0"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1D2F9485" wp14:editId="45617AC6">
            <wp:extent cx="381635" cy="38163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2F748F" w14:textId="77777777" w:rsidR="00262122" w:rsidRDefault="00262122" w:rsidP="00E54ED0">
      <w:pPr>
        <w:pStyle w:val="Tlotextu"/>
      </w:pPr>
    </w:p>
    <w:p w14:paraId="03977828" w14:textId="77777777" w:rsidR="00262122" w:rsidRDefault="00262122" w:rsidP="00E54ED0">
      <w:pPr>
        <w:pStyle w:val="parUkonceniPrvku"/>
      </w:pPr>
    </w:p>
    <w:p w14:paraId="64E940B7" w14:textId="77777777" w:rsidR="00262122" w:rsidRPr="004B005B" w:rsidRDefault="00262122" w:rsidP="004B005B">
      <w:pPr>
        <w:pStyle w:val="parNadpisPrvkuCerveny"/>
      </w:pPr>
      <w:r w:rsidRPr="004B005B">
        <w:t>Cíle kapitoly</w:t>
      </w:r>
    </w:p>
    <w:p w14:paraId="6364906F"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7AFCA35" wp14:editId="3DED29A6">
            <wp:extent cx="381635" cy="381635"/>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05D801" w14:textId="77777777" w:rsidR="00262122" w:rsidRDefault="00262122" w:rsidP="00E54ED0">
      <w:pPr>
        <w:pStyle w:val="Tlotextu"/>
      </w:pPr>
    </w:p>
    <w:p w14:paraId="0F3C6480" w14:textId="77777777" w:rsidR="00262122" w:rsidRDefault="00262122" w:rsidP="00E54ED0">
      <w:pPr>
        <w:pStyle w:val="parUkonceniPrvku"/>
      </w:pPr>
    </w:p>
    <w:p w14:paraId="1AE83694" w14:textId="77777777" w:rsidR="00262122" w:rsidRPr="004B005B" w:rsidRDefault="00262122" w:rsidP="004B005B">
      <w:pPr>
        <w:pStyle w:val="parNadpisPrvkuCerveny"/>
      </w:pPr>
      <w:r w:rsidRPr="004B005B">
        <w:t>Čas potřebný ke studiu</w:t>
      </w:r>
    </w:p>
    <w:p w14:paraId="59828875"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E638957" wp14:editId="5B98A5BF">
            <wp:extent cx="381635" cy="381635"/>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B9CF49" w14:textId="77777777" w:rsidR="00262122" w:rsidRDefault="00262122" w:rsidP="00E54ED0">
      <w:pPr>
        <w:pStyle w:val="Tlotextu"/>
      </w:pPr>
    </w:p>
    <w:p w14:paraId="16521B1C" w14:textId="77777777" w:rsidR="00262122" w:rsidRDefault="00262122" w:rsidP="00E54ED0">
      <w:pPr>
        <w:pStyle w:val="parUkonceniPrvku"/>
      </w:pPr>
    </w:p>
    <w:p w14:paraId="66E6B0C0" w14:textId="77777777" w:rsidR="00262122" w:rsidRPr="004B005B" w:rsidRDefault="00262122" w:rsidP="004B005B">
      <w:pPr>
        <w:pStyle w:val="parNadpisPrvkuCerveny"/>
      </w:pPr>
      <w:r w:rsidRPr="004B005B">
        <w:t>Klíčová slova kapitoly</w:t>
      </w:r>
    </w:p>
    <w:p w14:paraId="3B179CB4"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0A1B73BF" wp14:editId="5A341451">
            <wp:extent cx="381635" cy="381635"/>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E36EE6" w14:textId="77777777" w:rsidR="00262122" w:rsidRDefault="00262122" w:rsidP="00E54ED0">
      <w:pPr>
        <w:pStyle w:val="Tlotextu"/>
      </w:pPr>
    </w:p>
    <w:p w14:paraId="1722284D" w14:textId="77777777" w:rsidR="00262122" w:rsidRDefault="00262122" w:rsidP="00E54ED0">
      <w:pPr>
        <w:pStyle w:val="parUkonceniPrvku"/>
      </w:pPr>
    </w:p>
    <w:sdt>
      <w:sdtPr>
        <w:id w:val="-1920393414"/>
        <w:lock w:val="sdtContentLocked"/>
        <w:placeholder>
          <w:docPart w:val="DefaultPlaceholder_1081868574"/>
        </w:placeholder>
      </w:sdtPr>
      <w:sdtContent>
        <w:p w14:paraId="755B5CD8" w14:textId="77777777" w:rsidR="00CC3B3A" w:rsidRDefault="00CC3B3A" w:rsidP="00E54ED0">
          <w:pPr>
            <w:pStyle w:val="Tlotextu"/>
          </w:pPr>
        </w:p>
        <w:p w14:paraId="4D05AFB2" w14:textId="77777777" w:rsidR="00CC3B3A" w:rsidRDefault="008172CD" w:rsidP="00E54ED0">
          <w:pPr>
            <w:pStyle w:val="Tlotextu"/>
            <w:sectPr w:rsidR="00CC3B3A" w:rsidSect="006A4C4F">
              <w:headerReference w:type="even" r:id="rId167"/>
              <w:headerReference w:type="default" r:id="rId168"/>
              <w:pgSz w:w="11906" w:h="16838" w:code="9"/>
              <w:pgMar w:top="1440" w:right="1440" w:bottom="1440" w:left="1800" w:header="709" w:footer="709" w:gutter="0"/>
              <w:cols w:space="708"/>
              <w:formProt w:val="0"/>
              <w:docGrid w:linePitch="360"/>
            </w:sectPr>
          </w:pPr>
        </w:p>
      </w:sdtContent>
    </w:sdt>
    <w:p w14:paraId="5CF55DFB" w14:textId="77777777" w:rsidR="00626D94" w:rsidRPr="004B005B" w:rsidRDefault="00626D94" w:rsidP="00626D94">
      <w:pPr>
        <w:pStyle w:val="parNadpisPrvkuZeleny"/>
      </w:pPr>
      <w:r w:rsidRPr="004B005B">
        <w:t>Definice</w:t>
      </w:r>
    </w:p>
    <w:p w14:paraId="4C234F3C" w14:textId="77777777" w:rsidR="00626D94" w:rsidRDefault="00626D94" w:rsidP="00626D94">
      <w:pPr>
        <w:framePr w:w="624" w:h="624" w:hRule="exact" w:hSpace="170" w:wrap="around" w:vAnchor="text" w:hAnchor="page" w:xAlign="outside" w:y="-622" w:anchorLock="1"/>
        <w:jc w:val="both"/>
      </w:pPr>
      <w:r>
        <w:rPr>
          <w:noProof/>
          <w:lang w:eastAsia="cs-CZ"/>
        </w:rPr>
        <w:drawing>
          <wp:inline distT="0" distB="0" distL="0" distR="0" wp14:anchorId="78163763" wp14:editId="0757C4E2">
            <wp:extent cx="381635" cy="381635"/>
            <wp:effectExtent l="0" t="0" r="0" b="0"/>
            <wp:docPr id="705" name="Obráze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1A37D9A" w14:textId="77777777" w:rsidR="00626D94" w:rsidRDefault="00626D94" w:rsidP="00626D94">
      <w:pPr>
        <w:pStyle w:val="Tlotextu"/>
      </w:pPr>
    </w:p>
    <w:p w14:paraId="3CF2B662" w14:textId="77777777" w:rsidR="00626D94" w:rsidRDefault="00626D94" w:rsidP="00626D94">
      <w:r w:rsidRPr="00B31142">
        <w:rPr>
          <w:b/>
        </w:rPr>
        <w:t>Benchmarking</w:t>
      </w:r>
      <w:r>
        <w:t xml:space="preserve"> - jedná se o nepřetržitý a systematický proces porovnávání a měření produktů, procesů a metod vlastní organizace s těmi, kdo byli uznáni jako vhodní pro toto měření, za účelem definovat cíle zlepšování vlastních aktivit, jde o nástroj strategického managementu.</w:t>
      </w:r>
    </w:p>
    <w:p w14:paraId="464B8F9D" w14:textId="77777777" w:rsidR="00626D94" w:rsidRDefault="00626D94" w:rsidP="00626D94">
      <w:pPr>
        <w:rPr>
          <w:color w:val="000000" w:themeColor="text1"/>
        </w:rPr>
      </w:pPr>
      <w:r w:rsidRPr="00DE222B">
        <w:rPr>
          <w:b/>
          <w:color w:val="000000" w:themeColor="text1"/>
        </w:rPr>
        <w:t>Krajská knihovna</w:t>
      </w:r>
      <w:r w:rsidRPr="00DE222B">
        <w:rPr>
          <w:color w:val="000000" w:themeColor="text1"/>
        </w:rPr>
        <w:t xml:space="preserve"> je součástí systému knihoven, plní a koordinuje plnění regionálních funkcí vybraných základních knihoven, je garantem kvalifikačního růstu pracovníků knihoven</w:t>
      </w:r>
      <w:r>
        <w:rPr>
          <w:color w:val="000000" w:themeColor="text1"/>
        </w:rPr>
        <w:t xml:space="preserve"> v kraji</w:t>
      </w:r>
      <w:r w:rsidRPr="00DE222B">
        <w:rPr>
          <w:color w:val="000000" w:themeColor="text1"/>
        </w:rPr>
        <w:t>.</w:t>
      </w:r>
    </w:p>
    <w:p w14:paraId="5BD154D9" w14:textId="77777777" w:rsidR="00626D94" w:rsidRDefault="00626D94" w:rsidP="00626D94">
      <w:r w:rsidRPr="00C643FE">
        <w:rPr>
          <w:b/>
        </w:rPr>
        <w:t>Meziknihovní výpůjční služba</w:t>
      </w:r>
      <w:r>
        <w:t xml:space="preserve"> – je formou meziknihovní spolupráce, je založená na poskytování dokumentů mezi knihovnami s cílem uspokojit potřeby uživatelů knihoven. Jde o komplex odborných, organizačních a technických činností, které uskutečňují knihovny mezi sebou s cílem zprostředkovat svým uživatelům knihovní jednotky, popř. jejich kopie, bez ohledu na místo jejich uložení. Je založena na principu reciprocity, z něhož pro zúčastněné instituce vyplývá povinnost </w:t>
      </w:r>
      <w:r w:rsidRPr="00C643FE">
        <w:t xml:space="preserve">poskytovat </w:t>
      </w:r>
      <w:r w:rsidRPr="00C643FE">
        <w:rPr>
          <w:bCs/>
        </w:rPr>
        <w:t>meziknihovní</w:t>
      </w:r>
      <w:r w:rsidRPr="00C643FE">
        <w:t xml:space="preserve"> </w:t>
      </w:r>
      <w:r w:rsidRPr="00C643FE">
        <w:rPr>
          <w:bCs/>
        </w:rPr>
        <w:t>výpůjční</w:t>
      </w:r>
      <w:r w:rsidRPr="00C643FE">
        <w:t xml:space="preserve"> služby</w:t>
      </w:r>
      <w:r>
        <w:t xml:space="preserve"> z vlastních fondů, jsou-li o ně požádány.</w:t>
      </w:r>
    </w:p>
    <w:p w14:paraId="08B0E85F" w14:textId="77777777" w:rsidR="00626D94" w:rsidRDefault="00626D94" w:rsidP="00626D94">
      <w:pPr>
        <w:rPr>
          <w:color w:val="000000" w:themeColor="text1"/>
        </w:rPr>
      </w:pPr>
      <w:r w:rsidRPr="00DE222B">
        <w:rPr>
          <w:b/>
          <w:color w:val="000000" w:themeColor="text1"/>
        </w:rPr>
        <w:t>Neprofesionální knihovna</w:t>
      </w:r>
      <w:r w:rsidRPr="00DE222B">
        <w:rPr>
          <w:color w:val="000000" w:themeColor="text1"/>
        </w:rPr>
        <w:t xml:space="preserve"> je základní knihovna provozovaná příslušným orgánem obce s pracovním úvazkem knihovníka do 15 hodin týdně.</w:t>
      </w:r>
    </w:p>
    <w:p w14:paraId="05CF2855" w14:textId="77777777" w:rsidR="00626D94" w:rsidRPr="00DE222B" w:rsidRDefault="00626D94" w:rsidP="00626D94">
      <w:pPr>
        <w:rPr>
          <w:color w:val="000000" w:themeColor="text1"/>
        </w:rPr>
      </w:pPr>
      <w:r w:rsidRPr="00DE222B">
        <w:rPr>
          <w:b/>
          <w:color w:val="000000" w:themeColor="text1"/>
        </w:rPr>
        <w:t>Obsluhovaná knihovna</w:t>
      </w:r>
      <w:r w:rsidRPr="00DE222B">
        <w:rPr>
          <w:color w:val="000000" w:themeColor="text1"/>
        </w:rPr>
        <w:t xml:space="preserve"> je základní knihovna nebo</w:t>
      </w:r>
      <w:r>
        <w:rPr>
          <w:color w:val="000000" w:themeColor="text1"/>
        </w:rPr>
        <w:t xml:space="preserve"> její</w:t>
      </w:r>
      <w:r w:rsidRPr="00DE222B">
        <w:rPr>
          <w:color w:val="000000" w:themeColor="text1"/>
        </w:rPr>
        <w:t xml:space="preserve"> pobočka, která poskytuje veřejné knihovnické a informační služby podle knihovního zákona a je zapsaná v evidenci Ministerstva kultury. </w:t>
      </w:r>
      <w:r>
        <w:rPr>
          <w:color w:val="000000" w:themeColor="text1"/>
        </w:rPr>
        <w:t xml:space="preserve">Provozovatel obsluhované knihovny </w:t>
      </w:r>
      <w:r w:rsidRPr="00DE222B">
        <w:rPr>
          <w:color w:val="000000" w:themeColor="text1"/>
        </w:rPr>
        <w:t xml:space="preserve">uzavírá s pověřenou knihovnou smlouvu o poskytování regionálních </w:t>
      </w:r>
      <w:r>
        <w:rPr>
          <w:color w:val="000000" w:themeColor="text1"/>
        </w:rPr>
        <w:t>funkcí</w:t>
      </w:r>
      <w:r w:rsidRPr="00DE222B">
        <w:rPr>
          <w:color w:val="000000" w:themeColor="text1"/>
        </w:rPr>
        <w:t>, v níž je označena jako jejich příjemce.</w:t>
      </w:r>
    </w:p>
    <w:p w14:paraId="774AF19C" w14:textId="77777777" w:rsidR="00626D94" w:rsidRPr="001A22EC" w:rsidRDefault="00626D94" w:rsidP="00626D94">
      <w:r w:rsidRPr="00945B02">
        <w:rPr>
          <w:b/>
        </w:rPr>
        <w:t>OPAC katalog</w:t>
      </w:r>
      <w:r>
        <w:t xml:space="preserve"> - veřejně dostupný online katalog určený uživatelům knihovny. Kromě vlastního vyhledávání záznamů dokumentů obvykle také zpřístupňuje řadu dalších služeb, např. umožňuje správu uživatelského konta, přístup k dalším informačním zdrojům apod.</w:t>
      </w:r>
    </w:p>
    <w:p w14:paraId="1123D85F" w14:textId="77777777" w:rsidR="00626D94" w:rsidRPr="00E30887" w:rsidRDefault="00626D94" w:rsidP="00626D94">
      <w:pPr>
        <w:rPr>
          <w:color w:val="000000" w:themeColor="text1"/>
        </w:rPr>
      </w:pPr>
      <w:r w:rsidRPr="004A79D8">
        <w:rPr>
          <w:b/>
          <w:color w:val="000000" w:themeColor="text1"/>
          <w:szCs w:val="24"/>
        </w:rPr>
        <w:t xml:space="preserve">Pobočka </w:t>
      </w:r>
      <w:r w:rsidRPr="00E058D6">
        <w:rPr>
          <w:color w:val="000000" w:themeColor="text1"/>
          <w:szCs w:val="24"/>
        </w:rPr>
        <w:t>je l</w:t>
      </w:r>
      <w:r w:rsidRPr="004A79D8">
        <w:rPr>
          <w:color w:val="000000" w:themeColor="text1"/>
          <w:szCs w:val="24"/>
        </w:rPr>
        <w:t xml:space="preserve">okálně vyčleněná část základní knihovny, je organizační součástí </w:t>
      </w:r>
      <w:r>
        <w:rPr>
          <w:color w:val="000000" w:themeColor="text1"/>
          <w:szCs w:val="24"/>
        </w:rPr>
        <w:t xml:space="preserve">této základní knihovny </w:t>
      </w:r>
      <w:r w:rsidRPr="004A79D8">
        <w:rPr>
          <w:color w:val="000000" w:themeColor="text1"/>
          <w:szCs w:val="24"/>
        </w:rPr>
        <w:t>a pracuje pod jejím vedením.</w:t>
      </w:r>
    </w:p>
    <w:p w14:paraId="2730812A" w14:textId="77777777" w:rsidR="00626D94" w:rsidRPr="004A79D8" w:rsidRDefault="00626D94" w:rsidP="00626D94">
      <w:pPr>
        <w:rPr>
          <w:color w:val="000000" w:themeColor="text1"/>
        </w:rPr>
      </w:pPr>
      <w:r w:rsidRPr="004A79D8">
        <w:rPr>
          <w:b/>
          <w:color w:val="000000" w:themeColor="text1"/>
        </w:rPr>
        <w:t>Pověřená knihovna</w:t>
      </w:r>
      <w:r w:rsidRPr="004A79D8">
        <w:rPr>
          <w:color w:val="000000" w:themeColor="text1"/>
        </w:rPr>
        <w:t xml:space="preserve"> je základní knihovna, zapsaná v evidenci Ministerstva kultury, která na základě smlouvy uzavřené s krajskou knihovnou plní regionální funkce v rozsahu a na území smlouvou vymezeném. Součástí této smlouvy je jmenovitý seznam obsluhovaných knihoven.</w:t>
      </w:r>
    </w:p>
    <w:p w14:paraId="0AD7FB22" w14:textId="77777777" w:rsidR="00626D94" w:rsidRDefault="00626D94" w:rsidP="00626D94">
      <w:pPr>
        <w:rPr>
          <w:color w:val="000000" w:themeColor="text1"/>
        </w:rPr>
      </w:pPr>
      <w:r w:rsidRPr="004A79D8">
        <w:rPr>
          <w:b/>
          <w:color w:val="000000" w:themeColor="text1"/>
        </w:rPr>
        <w:t>Profesionální knihovna</w:t>
      </w:r>
      <w:r w:rsidRPr="004A79D8">
        <w:rPr>
          <w:color w:val="000000" w:themeColor="text1"/>
        </w:rPr>
        <w:t xml:space="preserve"> je základní knihovna provozovaná příslušným orgánem obce s pracovním úvazkem knihovníka vyšším než 15 hodin týdně.</w:t>
      </w:r>
    </w:p>
    <w:p w14:paraId="1AC9F6C9" w14:textId="77777777" w:rsidR="00626D94" w:rsidRPr="001A22EC" w:rsidRDefault="00626D94" w:rsidP="00626D94">
      <w:pPr>
        <w:rPr>
          <w:lang w:eastAsia="cs-CZ"/>
        </w:rPr>
      </w:pPr>
      <w:r w:rsidRPr="001A22EC">
        <w:rPr>
          <w:b/>
          <w:lang w:eastAsia="cs-CZ"/>
        </w:rPr>
        <w:t>Regionální disparity</w:t>
      </w:r>
      <w:r w:rsidRPr="001A22EC">
        <w:rPr>
          <w:lang w:eastAsia="cs-CZ"/>
        </w:rPr>
        <w:t xml:space="preserve"> - neodůvodněné regionální rozdíly v úrovni ekonomického, sociálního a ekologického rozvoje regionů. Jde o rozdíly vyvolané subjektivní lidskou činností, nikoliv rozdíly vzniklé z objektivních příčin. Disparita je často chápána ve smyslu nežádoucího jevu, tj. jako problém. Na druhou stranu však mohou být definovány i disparity pozitivní, tj. ve smyslu silných stránek regionu. Jedná se o komparativní výhody, na nichž může být založen rozvoj daného území.</w:t>
      </w:r>
    </w:p>
    <w:p w14:paraId="510D2FAC" w14:textId="77777777" w:rsidR="00626D94" w:rsidRPr="00B0541D" w:rsidRDefault="00626D94" w:rsidP="00626D94">
      <w:pPr>
        <w:rPr>
          <w:color w:val="000000" w:themeColor="text1"/>
        </w:rPr>
      </w:pPr>
      <w:r w:rsidRPr="00B0541D">
        <w:rPr>
          <w:b/>
          <w:color w:val="000000" w:themeColor="text1"/>
          <w:szCs w:val="24"/>
        </w:rPr>
        <w:t>Regionální funkce</w:t>
      </w:r>
      <w:r w:rsidRPr="00B0541D">
        <w:rPr>
          <w:color w:val="000000" w:themeColor="text1"/>
          <w:szCs w:val="24"/>
        </w:rPr>
        <w:t xml:space="preserve"> jsou</w:t>
      </w:r>
      <w:r>
        <w:rPr>
          <w:color w:val="000000" w:themeColor="text1"/>
          <w:szCs w:val="24"/>
        </w:rPr>
        <w:t xml:space="preserve"> funkce, v jejichž rámci krajská knihovna a další jí pověřené knihovny poskytují základním knihovnám především poradenské, vzdělávací a koordinační služby, budují výměnné fondy a zapůjčují výměnné soubory knihovních dokumentů a vykonávají další nezbytné činnosti napomáhající rozvoji knihoven a jejich veřejných knihovnických a informačních služeb.</w:t>
      </w:r>
    </w:p>
    <w:p w14:paraId="01EAAB3C" w14:textId="77777777" w:rsidR="00626D94" w:rsidRDefault="00626D94" w:rsidP="00626D94">
      <w:r w:rsidRPr="006916F3">
        <w:rPr>
          <w:b/>
        </w:rPr>
        <w:t>Regionální funkce knihovny</w:t>
      </w:r>
      <w:r>
        <w:t xml:space="preserve"> - </w:t>
      </w:r>
      <w:r w:rsidRPr="006916F3">
        <w:t>f</w:t>
      </w:r>
      <w:r w:rsidRPr="006916F3">
        <w:rPr>
          <w:bCs/>
        </w:rPr>
        <w:t>unkce</w:t>
      </w:r>
      <w:r>
        <w:t xml:space="preserve"> zpravidla univerzální knihovny zaměřené na vymezený region. Jsou jimi zejména činnosti koordinační, poradenské a konzultační, meziknihovní služby, vzdělávací aktivity, shromažďování, zpracovávání, uchovávání a zpřístupňování dokumentů a informací o daném regionu.</w:t>
      </w:r>
    </w:p>
    <w:p w14:paraId="22B7D6CB" w14:textId="77777777" w:rsidR="00626D94" w:rsidRDefault="00626D94" w:rsidP="00626D94">
      <w:r w:rsidRPr="006916F3">
        <w:rPr>
          <w:b/>
        </w:rPr>
        <w:t>Zásady zajištění výkonu regionálních funkcí knihoven v Moravskoslezském kraji</w:t>
      </w:r>
      <w:r>
        <w:t xml:space="preserve"> – pojmy, charakteristika a úkoly regionálních funkcí knihovny; vycházejí z celostátního dokumentu s přihlédnutím k místním podmínkám knihoven.</w:t>
      </w:r>
    </w:p>
    <w:p w14:paraId="1A119E4E" w14:textId="77777777" w:rsidR="00626D94" w:rsidRDefault="00626D94" w:rsidP="007C5AE8"/>
    <w:p w14:paraId="6CD67B11" w14:textId="77777777" w:rsidR="00576254" w:rsidRDefault="00576254" w:rsidP="0024438F">
      <w:r w:rsidRPr="009011E0">
        <w:t xml:space="preserve">Stručné shrnutí </w:t>
      </w:r>
      <w:r>
        <w:t>či rekapitulace celého studijního textu, včetně doporučení studentům ke studiu, literatuře … Závěrečné slovo autora.</w:t>
      </w:r>
    </w:p>
    <w:p w14:paraId="7B3C3EBF" w14:textId="77777777" w:rsidR="0027156A" w:rsidRDefault="0027156A" w:rsidP="00E54ED0">
      <w:pPr>
        <w:pStyle w:val="Tlotextu"/>
      </w:pPr>
    </w:p>
    <w:p w14:paraId="0E5C9215" w14:textId="056786E1" w:rsidR="00125AC0" w:rsidRDefault="00125AC0" w:rsidP="00125AC0">
      <w:pPr>
        <w:pStyle w:val="Nadpis1"/>
        <w:rPr>
          <w:lang w:eastAsia="cs-CZ"/>
        </w:rPr>
      </w:pPr>
      <w:bookmarkStart w:id="153" w:name="_Toc499056335"/>
      <w:bookmarkStart w:id="154" w:name="_Toc22289012"/>
      <w:r>
        <w:rPr>
          <w:lang w:eastAsia="cs-CZ"/>
        </w:rPr>
        <w:t>Otázky a klíče k</w:t>
      </w:r>
      <w:r w:rsidR="00894B5D">
        <w:rPr>
          <w:lang w:eastAsia="cs-CZ"/>
        </w:rPr>
        <w:t> </w:t>
      </w:r>
      <w:r>
        <w:rPr>
          <w:lang w:eastAsia="cs-CZ"/>
        </w:rPr>
        <w:t>otázkám</w:t>
      </w:r>
      <w:bookmarkEnd w:id="153"/>
      <w:bookmarkEnd w:id="154"/>
    </w:p>
    <w:p w14:paraId="6FAE21FA" w14:textId="77777777" w:rsidR="00894B5D" w:rsidRDefault="00894B5D" w:rsidP="00894B5D">
      <w:pPr>
        <w:pStyle w:val="parUkonceniPrvku"/>
      </w:pPr>
    </w:p>
    <w:p w14:paraId="065A7586" w14:textId="77777777" w:rsidR="00894B5D" w:rsidRPr="004B005B" w:rsidRDefault="00894B5D" w:rsidP="00894B5D">
      <w:pPr>
        <w:pStyle w:val="parNadpisPrvkuModry"/>
      </w:pPr>
      <w:r w:rsidRPr="004B005B">
        <w:t>Otázky</w:t>
      </w:r>
    </w:p>
    <w:p w14:paraId="575B5957"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078952E" wp14:editId="3CFFD80F">
            <wp:extent cx="381635" cy="381635"/>
            <wp:effectExtent l="0" t="0" r="0" b="0"/>
            <wp:docPr id="713" name="Obráze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2DF2D0" w14:textId="77777777" w:rsidR="00532EC6" w:rsidRDefault="00532EC6" w:rsidP="00894B5D">
      <w:pPr>
        <w:pStyle w:val="Tlotextu"/>
      </w:pPr>
    </w:p>
    <w:p w14:paraId="667F3944" w14:textId="69E5CE73" w:rsidR="00894B5D" w:rsidRDefault="004A1F39" w:rsidP="00894B5D">
      <w:pPr>
        <w:pStyle w:val="Tlotextu"/>
      </w:pPr>
      <w:r>
        <w:t>V průběhu vývoje českého knihovnictví došlo ke schválení tří knihovnických zákonů. Ve kterých letech to bylo a čím byly jedinečné?</w:t>
      </w:r>
    </w:p>
    <w:p w14:paraId="0677289A" w14:textId="77777777" w:rsidR="00894B5D" w:rsidRPr="004B005B" w:rsidRDefault="00894B5D" w:rsidP="00894B5D">
      <w:pPr>
        <w:pStyle w:val="parNadpisPrvkuModry"/>
      </w:pPr>
      <w:r w:rsidRPr="004B005B">
        <w:t>Odpovědi</w:t>
      </w:r>
    </w:p>
    <w:p w14:paraId="245D45FB"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880AF29" wp14:editId="5BCC9960">
            <wp:extent cx="381635" cy="381635"/>
            <wp:effectExtent l="0" t="0" r="0" b="0"/>
            <wp:docPr id="723" name="Obráze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42BEAB" w14:textId="77777777" w:rsidR="00532EC6" w:rsidRDefault="00532EC6" w:rsidP="004A1F39"/>
    <w:p w14:paraId="379239D9" w14:textId="76801216" w:rsidR="004A1F39" w:rsidRDefault="004A1F39" w:rsidP="004A1F39">
      <w:r>
        <w:t>430/1919 Sb. – zákon o veřejných knihovnách obecních (nařízení ustanovit knihovnu v každé obci, povinnost sběru statistických dat, dozor nad nově vznikajícími knihovnami, financování knihoven…)</w:t>
      </w:r>
    </w:p>
    <w:p w14:paraId="7FC20CED" w14:textId="77777777" w:rsidR="004A1F39" w:rsidRDefault="004A1F39" w:rsidP="004A1F39">
      <w:r>
        <w:t>53/1959 Sb. – Zákon o jednotné soustavě knihoven (zvýraznění významu knihoven, zřízení Státní knihovny ČSR, vzájemná spolupráce knihoven, odborné vzdělávání knihovníků…)</w:t>
      </w:r>
    </w:p>
    <w:p w14:paraId="29528434" w14:textId="5276CACB" w:rsidR="00894B5D" w:rsidRDefault="004A1F39" w:rsidP="004A1F39">
      <w:pPr>
        <w:pStyle w:val="Tlotextu"/>
      </w:pPr>
      <w:r>
        <w:t>257/2001 Sb – Zákon o knihovnách a podmínkách provozování veřejných knihovnických a informačních služeb (nový model spolupráce knihoven a vzájemných vazeb mezi nimi)</w:t>
      </w:r>
    </w:p>
    <w:p w14:paraId="5DA68672" w14:textId="77777777" w:rsidR="00894B5D" w:rsidRDefault="00894B5D" w:rsidP="00894B5D">
      <w:pPr>
        <w:pStyle w:val="parUkonceniPrvku"/>
      </w:pPr>
    </w:p>
    <w:p w14:paraId="013A6D15" w14:textId="77777777" w:rsidR="00894B5D" w:rsidRPr="004B005B" w:rsidRDefault="00894B5D" w:rsidP="00894B5D">
      <w:pPr>
        <w:pStyle w:val="parNadpisPrvkuModry"/>
      </w:pPr>
      <w:r w:rsidRPr="004B005B">
        <w:t>Otázky</w:t>
      </w:r>
    </w:p>
    <w:p w14:paraId="39776AEA"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C0246E0" wp14:editId="5E65D9A9">
            <wp:extent cx="381635" cy="381635"/>
            <wp:effectExtent l="0" t="0" r="0" b="0"/>
            <wp:docPr id="714" name="Obráze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B5A0FF7" w14:textId="77777777" w:rsidR="00B023ED" w:rsidRDefault="00B023ED" w:rsidP="004A1F39">
      <w:pPr>
        <w:jc w:val="both"/>
      </w:pPr>
    </w:p>
    <w:p w14:paraId="354D53E6" w14:textId="0334602B" w:rsidR="00894B5D" w:rsidRDefault="004A1F39" w:rsidP="004A1F39">
      <w:pPr>
        <w:jc w:val="both"/>
      </w:pPr>
      <w:r>
        <w:t>Regionální funkce knihoven a jejich současný vývoj – vliv politických změn a nový model spolupráce knihoven – jaké mezníky můžeme v této oblasti definovat?</w:t>
      </w:r>
    </w:p>
    <w:p w14:paraId="758226B7" w14:textId="77777777" w:rsidR="004A1F39" w:rsidRDefault="004A1F39" w:rsidP="004A1F39">
      <w:pPr>
        <w:pStyle w:val="parUkonceniPrvku"/>
      </w:pPr>
    </w:p>
    <w:p w14:paraId="1D144387" w14:textId="77777777" w:rsidR="004A1F39" w:rsidRPr="004B005B" w:rsidRDefault="004A1F39" w:rsidP="004A1F39">
      <w:pPr>
        <w:pStyle w:val="parNadpisPrvkuModry"/>
      </w:pPr>
      <w:r w:rsidRPr="004B005B">
        <w:t>Odpovědi</w:t>
      </w:r>
    </w:p>
    <w:p w14:paraId="2D6F4E10" w14:textId="77777777" w:rsidR="004A1F39" w:rsidRDefault="004A1F39" w:rsidP="004A1F39">
      <w:pPr>
        <w:framePr w:w="624" w:h="624" w:hRule="exact" w:hSpace="170" w:wrap="around" w:vAnchor="text" w:hAnchor="page" w:xAlign="outside" w:y="-622" w:anchorLock="1"/>
        <w:jc w:val="both"/>
      </w:pPr>
      <w:r>
        <w:rPr>
          <w:noProof/>
          <w:lang w:eastAsia="cs-CZ"/>
        </w:rPr>
        <w:drawing>
          <wp:inline distT="0" distB="0" distL="0" distR="0" wp14:anchorId="28443651" wp14:editId="5BE47B58">
            <wp:extent cx="381635" cy="381635"/>
            <wp:effectExtent l="0" t="0" r="0" b="0"/>
            <wp:docPr id="724" name="Obráze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C7FA91" w14:textId="77777777" w:rsidR="00B023ED" w:rsidRDefault="00B023ED" w:rsidP="004A1F39">
      <w:pPr>
        <w:pStyle w:val="Tlotextu"/>
      </w:pPr>
    </w:p>
    <w:p w14:paraId="2212823F" w14:textId="40261BEF" w:rsidR="004A1F39" w:rsidRDefault="004A1F39" w:rsidP="004A1F39">
      <w:pPr>
        <w:pStyle w:val="Tlotextu"/>
      </w:pPr>
      <w:r>
        <w:t xml:space="preserve">Regionální funkce knihoven jako historický proces </w:t>
      </w:r>
      <w:r w:rsidR="00532EC6">
        <w:t xml:space="preserve">úzké </w:t>
      </w:r>
      <w:r>
        <w:t>spolupráce knihoven napříč různými typy knihoven vycházejí z celkového pojetí českého knihovnictví. Mezníky byly rok 1989 a postupný rozpad vazeb mezi knihovnami</w:t>
      </w:r>
      <w:r w:rsidR="00532EC6">
        <w:t>, nové legislativní dokumenty a </w:t>
      </w:r>
      <w:r>
        <w:t>významné provolání českých knihoven nazvaný Prostějovská výzva</w:t>
      </w:r>
      <w:r w:rsidR="009B7767">
        <w:t xml:space="preserve">. </w:t>
      </w:r>
      <w:r>
        <w:t>Návazné dokumenty vydané MK (Program podpory zajištění výkonu RF). Rok 2005 a přechod financování z gesce MK na jednotlivé kraje.</w:t>
      </w:r>
    </w:p>
    <w:p w14:paraId="6FFC52E3" w14:textId="77777777" w:rsidR="00894B5D" w:rsidRDefault="00894B5D" w:rsidP="00894B5D">
      <w:pPr>
        <w:pStyle w:val="parUkonceniPrvku"/>
      </w:pPr>
    </w:p>
    <w:p w14:paraId="3E04D1D1" w14:textId="77777777" w:rsidR="00894B5D" w:rsidRPr="004B005B" w:rsidRDefault="00894B5D" w:rsidP="00894B5D">
      <w:pPr>
        <w:pStyle w:val="parNadpisPrvkuModry"/>
      </w:pPr>
      <w:r w:rsidRPr="004B005B">
        <w:t>Otázky</w:t>
      </w:r>
    </w:p>
    <w:p w14:paraId="59F2026F"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7DF77B00" wp14:editId="1A36AEC1">
            <wp:extent cx="381635" cy="381635"/>
            <wp:effectExtent l="0" t="0" r="0" b="0"/>
            <wp:docPr id="715" name="Obráze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A75039" w14:textId="77777777" w:rsidR="00B023ED" w:rsidRDefault="00B023ED" w:rsidP="004A1F39">
      <w:pPr>
        <w:jc w:val="both"/>
      </w:pPr>
    </w:p>
    <w:p w14:paraId="0D5A4553" w14:textId="4CB00471" w:rsidR="004A1F39" w:rsidRDefault="004A1F39" w:rsidP="004A1F39">
      <w:pPr>
        <w:jc w:val="both"/>
      </w:pPr>
      <w:r>
        <w:t>Jaká je struktura modelu fungování RF?</w:t>
      </w:r>
    </w:p>
    <w:p w14:paraId="522AC20F" w14:textId="77777777" w:rsidR="00911A7A" w:rsidRDefault="00911A7A" w:rsidP="00911A7A">
      <w:pPr>
        <w:pStyle w:val="parUkonceniPrvku"/>
      </w:pPr>
    </w:p>
    <w:p w14:paraId="4D63A4E5" w14:textId="77777777" w:rsidR="00911A7A" w:rsidRPr="004B005B" w:rsidRDefault="00911A7A" w:rsidP="00911A7A">
      <w:pPr>
        <w:pStyle w:val="parNadpisPrvkuModry"/>
      </w:pPr>
      <w:r w:rsidRPr="004B005B">
        <w:t>Odpovědi</w:t>
      </w:r>
    </w:p>
    <w:p w14:paraId="02B9D12B" w14:textId="77777777" w:rsidR="00911A7A" w:rsidRDefault="00911A7A" w:rsidP="00911A7A">
      <w:pPr>
        <w:framePr w:w="624" w:h="624" w:hRule="exact" w:hSpace="170" w:wrap="around" w:vAnchor="text" w:hAnchor="page" w:xAlign="outside" w:y="-622" w:anchorLock="1"/>
        <w:jc w:val="both"/>
      </w:pPr>
      <w:r>
        <w:rPr>
          <w:noProof/>
          <w:lang w:eastAsia="cs-CZ"/>
        </w:rPr>
        <w:drawing>
          <wp:inline distT="0" distB="0" distL="0" distR="0" wp14:anchorId="72C81ED3" wp14:editId="02538BD4">
            <wp:extent cx="381635" cy="381635"/>
            <wp:effectExtent l="0" t="0" r="0" b="0"/>
            <wp:docPr id="726" name="Obráze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98D5477" w14:textId="77777777" w:rsidR="00B023ED" w:rsidRDefault="00B023ED" w:rsidP="00911A7A">
      <w:pPr>
        <w:jc w:val="both"/>
      </w:pPr>
    </w:p>
    <w:p w14:paraId="7A6CF014" w14:textId="3F5C78A6" w:rsidR="00911A7A" w:rsidRDefault="00911A7A" w:rsidP="00911A7A">
      <w:pPr>
        <w:jc w:val="both"/>
      </w:pPr>
      <w:r>
        <w:t>Národním centrem je NK ČR, jejíž Knihovnický institut koordinuje výkon RF. Krajskými centry jsou krajské knihovny, jejich práce spočívá ve výkonu RF, úzkou spolupráci s KI NK, krajskou i místní samosprávou, jsou metodickými centry pro knihovny v kraji  a z této pozice vykonávají řadu dalších činností.</w:t>
      </w:r>
    </w:p>
    <w:p w14:paraId="2D9A0848" w14:textId="6D1EF94D" w:rsidR="00911A7A" w:rsidRDefault="00911A7A" w:rsidP="00911A7A">
      <w:pPr>
        <w:pStyle w:val="Tlotextu"/>
      </w:pPr>
      <w:r>
        <w:t>Na lokální úrovni pracují pověřené knihovny, jejichž počet stanový podle místních specifik krajská knihovna. Ty provádějí celou škálu činností, napomáhajících rozvoji a zvyšování kvality práce v menších, tzv. obsluhovaných knihovnách.</w:t>
      </w:r>
    </w:p>
    <w:p w14:paraId="4477D04A" w14:textId="77777777" w:rsidR="00894B5D" w:rsidRDefault="00894B5D" w:rsidP="00894B5D">
      <w:pPr>
        <w:pStyle w:val="parUkonceniPrvku"/>
      </w:pPr>
    </w:p>
    <w:p w14:paraId="437E8837" w14:textId="77777777" w:rsidR="00894B5D" w:rsidRPr="004B005B" w:rsidRDefault="00894B5D" w:rsidP="00894B5D">
      <w:pPr>
        <w:pStyle w:val="parNadpisPrvkuModry"/>
      </w:pPr>
      <w:r w:rsidRPr="004B005B">
        <w:t>Otázky</w:t>
      </w:r>
    </w:p>
    <w:p w14:paraId="683C7DF2"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02D9F5A3" wp14:editId="7EB11EEA">
            <wp:extent cx="381635" cy="381635"/>
            <wp:effectExtent l="0" t="0" r="0" b="0"/>
            <wp:docPr id="716" name="Obráze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4B5260" w14:textId="77777777" w:rsidR="00B023ED" w:rsidRDefault="00B023ED" w:rsidP="00894B5D">
      <w:pPr>
        <w:pStyle w:val="Tlotextu"/>
      </w:pPr>
    </w:p>
    <w:p w14:paraId="73B89031" w14:textId="7015041A" w:rsidR="00894B5D" w:rsidRDefault="00911A7A" w:rsidP="00894B5D">
      <w:pPr>
        <w:pStyle w:val="Tlotextu"/>
      </w:pPr>
      <w:r>
        <w:t>Čím je definována programová náplň výkonu regionálních funkcí v ČR?</w:t>
      </w:r>
    </w:p>
    <w:p w14:paraId="0A809B7E" w14:textId="77777777" w:rsidR="00894B5D" w:rsidRDefault="00894B5D" w:rsidP="00894B5D">
      <w:pPr>
        <w:pStyle w:val="parUkonceniPrvku"/>
      </w:pPr>
    </w:p>
    <w:p w14:paraId="7DCCB50A" w14:textId="77777777" w:rsidR="00911A7A" w:rsidRPr="004B005B" w:rsidRDefault="00911A7A" w:rsidP="00911A7A">
      <w:pPr>
        <w:pStyle w:val="parNadpisPrvkuModry"/>
      </w:pPr>
      <w:r w:rsidRPr="004B005B">
        <w:t>Odpovědi</w:t>
      </w:r>
    </w:p>
    <w:p w14:paraId="314A3958" w14:textId="77777777" w:rsidR="00911A7A" w:rsidRDefault="00911A7A" w:rsidP="00911A7A">
      <w:pPr>
        <w:framePr w:w="624" w:h="624" w:hRule="exact" w:hSpace="170" w:wrap="around" w:vAnchor="text" w:hAnchor="page" w:xAlign="outside" w:y="-622" w:anchorLock="1"/>
        <w:jc w:val="both"/>
      </w:pPr>
      <w:r>
        <w:rPr>
          <w:noProof/>
          <w:lang w:eastAsia="cs-CZ"/>
        </w:rPr>
        <w:drawing>
          <wp:inline distT="0" distB="0" distL="0" distR="0" wp14:anchorId="6C20C564" wp14:editId="404186B6">
            <wp:extent cx="381635" cy="381635"/>
            <wp:effectExtent l="0" t="0" r="0" b="0"/>
            <wp:docPr id="725" name="Obráze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572D6E" w14:textId="77777777" w:rsidR="00B023ED" w:rsidRDefault="00B023ED" w:rsidP="00911A7A">
      <w:pPr>
        <w:pStyle w:val="Tlotextu"/>
      </w:pPr>
    </w:p>
    <w:p w14:paraId="0786B06D" w14:textId="225B6C51" w:rsidR="00911A7A" w:rsidRDefault="00911A7A" w:rsidP="00911A7A">
      <w:pPr>
        <w:pStyle w:val="Tlotextu"/>
      </w:pPr>
      <w:r>
        <w:t>Standardem kvality i kvantity služeb knihoven – jde o metodický pokyn Ministerstva kultury k zajištění výkonu RF; jde o soubor nároků na způsob a úroveň poskytování služeb v rámci výkonu RF. Tyto standardy jsou závazné pro krajské i pověřené knihovny.</w:t>
      </w:r>
    </w:p>
    <w:p w14:paraId="4C430CED" w14:textId="77777777" w:rsidR="00894B5D" w:rsidRDefault="00894B5D" w:rsidP="00894B5D">
      <w:pPr>
        <w:pStyle w:val="parUkonceniPrvku"/>
      </w:pPr>
    </w:p>
    <w:p w14:paraId="4353C2DA" w14:textId="77777777" w:rsidR="00894B5D" w:rsidRPr="004B005B" w:rsidRDefault="00894B5D" w:rsidP="00894B5D">
      <w:pPr>
        <w:pStyle w:val="parNadpisPrvkuModry"/>
      </w:pPr>
      <w:r w:rsidRPr="004B005B">
        <w:t>Otázky</w:t>
      </w:r>
    </w:p>
    <w:p w14:paraId="7F670E77"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1242C88D" wp14:editId="2714720F">
            <wp:extent cx="381635" cy="381635"/>
            <wp:effectExtent l="0" t="0" r="0" b="0"/>
            <wp:docPr id="717" name="Obráze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041936" w14:textId="77777777" w:rsidR="00B023ED" w:rsidRDefault="00B023ED" w:rsidP="00894B5D">
      <w:pPr>
        <w:pStyle w:val="Tlotextu"/>
      </w:pPr>
    </w:p>
    <w:p w14:paraId="2FA2F34D" w14:textId="0622D9A4" w:rsidR="00894B5D" w:rsidRDefault="00911A7A" w:rsidP="00894B5D">
      <w:pPr>
        <w:pStyle w:val="Tlotextu"/>
      </w:pPr>
      <w:r>
        <w:t>Jaká jsou specifika MSK v oblasti spolupráce knihoven?</w:t>
      </w:r>
    </w:p>
    <w:p w14:paraId="195CA56B" w14:textId="77777777" w:rsidR="00894B5D" w:rsidRDefault="00894B5D" w:rsidP="00894B5D">
      <w:pPr>
        <w:pStyle w:val="parUkonceniPrvku"/>
      </w:pPr>
    </w:p>
    <w:p w14:paraId="4A37E6A2" w14:textId="77777777" w:rsidR="00911A7A" w:rsidRPr="004B005B" w:rsidRDefault="00911A7A" w:rsidP="00911A7A">
      <w:pPr>
        <w:pStyle w:val="parNadpisPrvkuModry"/>
      </w:pPr>
      <w:r w:rsidRPr="004B005B">
        <w:t>Odpovědi</w:t>
      </w:r>
    </w:p>
    <w:p w14:paraId="5D97A3C0" w14:textId="77777777" w:rsidR="00911A7A" w:rsidRDefault="00911A7A" w:rsidP="00911A7A">
      <w:pPr>
        <w:framePr w:w="624" w:h="624" w:hRule="exact" w:hSpace="170" w:wrap="around" w:vAnchor="text" w:hAnchor="page" w:xAlign="outside" w:y="-622" w:anchorLock="1"/>
        <w:jc w:val="both"/>
      </w:pPr>
      <w:r>
        <w:rPr>
          <w:noProof/>
          <w:lang w:eastAsia="cs-CZ"/>
        </w:rPr>
        <w:drawing>
          <wp:inline distT="0" distB="0" distL="0" distR="0" wp14:anchorId="10FB2F75" wp14:editId="0F585055">
            <wp:extent cx="381635" cy="381635"/>
            <wp:effectExtent l="0" t="0" r="0" b="0"/>
            <wp:docPr id="727" name="Obráze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6312CA" w14:textId="77777777" w:rsidR="00B023ED" w:rsidRDefault="00B023ED" w:rsidP="00911A7A">
      <w:pPr>
        <w:pStyle w:val="Tlotextu"/>
      </w:pPr>
    </w:p>
    <w:p w14:paraId="1D71E0DB" w14:textId="1B738286" w:rsidR="00911A7A" w:rsidRDefault="00911A7A" w:rsidP="00911A7A">
      <w:pPr>
        <w:pStyle w:val="Tlotextu"/>
      </w:pPr>
      <w:r>
        <w:t>V MSK je celkem 15 pověřených knihoven, které obsluhují různě veliké regiony. Při jejich stanovení nebylo přihlíženo k územním celkům, ale ke spolupráci knihoven ještě z období centralizace. Cílem bylo zachovat dobré vazby a vzájemnou spolupráci mezi různě velikými územními celky.</w:t>
      </w:r>
    </w:p>
    <w:p w14:paraId="34CBFED0" w14:textId="77777777" w:rsidR="00911A7A" w:rsidRDefault="00911A7A" w:rsidP="00911A7A">
      <w:pPr>
        <w:pStyle w:val="parUkonceniPrvku"/>
      </w:pPr>
    </w:p>
    <w:p w14:paraId="7234064D" w14:textId="77777777" w:rsidR="00894B5D" w:rsidRDefault="00894B5D" w:rsidP="00894B5D">
      <w:pPr>
        <w:pStyle w:val="parUkonceniPrvku"/>
      </w:pPr>
    </w:p>
    <w:p w14:paraId="50E2AB70" w14:textId="77777777" w:rsidR="00894B5D" w:rsidRPr="004B005B" w:rsidRDefault="00894B5D" w:rsidP="00894B5D">
      <w:pPr>
        <w:pStyle w:val="parNadpisPrvkuModry"/>
      </w:pPr>
      <w:r w:rsidRPr="004B005B">
        <w:t>Otázky</w:t>
      </w:r>
    </w:p>
    <w:p w14:paraId="22D7D503"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435BEFF5" wp14:editId="39115ADA">
            <wp:extent cx="381635" cy="381635"/>
            <wp:effectExtent l="0" t="0" r="0" b="0"/>
            <wp:docPr id="718" name="Obráze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308BD4" w14:textId="77777777" w:rsidR="00B023ED" w:rsidRDefault="00B023ED" w:rsidP="00894B5D">
      <w:pPr>
        <w:pStyle w:val="Tlotextu"/>
      </w:pPr>
    </w:p>
    <w:p w14:paraId="4D138817" w14:textId="6AD1943B" w:rsidR="00894B5D" w:rsidRDefault="00DF7111" w:rsidP="00894B5D">
      <w:pPr>
        <w:pStyle w:val="Tlotextu"/>
      </w:pPr>
      <w:r>
        <w:t>Doporučení pro knihovny v MSK v rámci výkonu RF jsou odlišná od státem stanoveného metodického pokynu. Čím se odlišují? A jak došlo k tomu, že některé kraje mají odlišná doporučení?</w:t>
      </w:r>
    </w:p>
    <w:p w14:paraId="0158B672" w14:textId="77777777" w:rsidR="00894B5D" w:rsidRDefault="00894B5D" w:rsidP="00894B5D">
      <w:pPr>
        <w:pStyle w:val="parUkonceniPrvku"/>
      </w:pPr>
    </w:p>
    <w:p w14:paraId="2FA90AFA" w14:textId="77777777" w:rsidR="00DF7111" w:rsidRPr="004B005B" w:rsidRDefault="00DF7111" w:rsidP="00DF7111">
      <w:pPr>
        <w:pStyle w:val="parNadpisPrvkuModry"/>
      </w:pPr>
      <w:r w:rsidRPr="004B005B">
        <w:t>Odpovědi</w:t>
      </w:r>
    </w:p>
    <w:p w14:paraId="0316F49D" w14:textId="77777777" w:rsidR="00DF7111" w:rsidRDefault="00DF7111" w:rsidP="00DF7111">
      <w:pPr>
        <w:framePr w:w="624" w:h="624" w:hRule="exact" w:hSpace="170" w:wrap="around" w:vAnchor="text" w:hAnchor="page" w:xAlign="outside" w:y="-622" w:anchorLock="1"/>
        <w:jc w:val="both"/>
      </w:pPr>
      <w:r>
        <w:rPr>
          <w:noProof/>
          <w:lang w:eastAsia="cs-CZ"/>
        </w:rPr>
        <w:drawing>
          <wp:inline distT="0" distB="0" distL="0" distR="0" wp14:anchorId="163F3D2E" wp14:editId="131AC190">
            <wp:extent cx="381635" cy="381635"/>
            <wp:effectExtent l="0" t="0" r="0" b="0"/>
            <wp:docPr id="728" name="Obráze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24ED8B" w14:textId="77777777" w:rsidR="00B023ED" w:rsidRDefault="00B023ED" w:rsidP="00DF7111">
      <w:pPr>
        <w:pStyle w:val="Tlotextu"/>
      </w:pPr>
    </w:p>
    <w:p w14:paraId="22B2CBB5" w14:textId="517E879A" w:rsidR="00DF7111" w:rsidRDefault="00DF7111" w:rsidP="00DF7111">
      <w:pPr>
        <w:pStyle w:val="Tlotextu"/>
      </w:pPr>
      <w:r>
        <w:t>V MSK bylo zastupitelstvem kraje schváleno doporučení, tzv. Zásady zajištění výkon RF v MSK (rok 2007 a novela v roce 2015). Jsou zde stanoveny minimální výkony, které pověřené knihovny musí dodržovat. Propočet dotace na výkon RF se odlišuje od celostátního modelu, vzhledem k vysoké lidnatosti a menšímu počtu obcí v kraji.</w:t>
      </w:r>
    </w:p>
    <w:p w14:paraId="6C0E36F5" w14:textId="35892785" w:rsidR="00DF7111" w:rsidRDefault="00DF7111" w:rsidP="00DF7111">
      <w:pPr>
        <w:pStyle w:val="Tlotextu"/>
      </w:pPr>
      <w:r>
        <w:t>Po změně zákona o rozpočtovém určení daní… byly v některých krajích nastaveny jiné podmínky pro výkon regionálních funkcí.</w:t>
      </w:r>
    </w:p>
    <w:p w14:paraId="403D99BA" w14:textId="77777777" w:rsidR="00DF7111" w:rsidRDefault="00DF7111" w:rsidP="00DF7111">
      <w:pPr>
        <w:pStyle w:val="parUkonceniPrvku"/>
      </w:pPr>
    </w:p>
    <w:p w14:paraId="50DC9FC2" w14:textId="77777777" w:rsidR="00894B5D" w:rsidRPr="004B005B" w:rsidRDefault="00894B5D" w:rsidP="00894B5D">
      <w:pPr>
        <w:pStyle w:val="parNadpisPrvkuModry"/>
      </w:pPr>
      <w:r w:rsidRPr="004B005B">
        <w:t>Otázky</w:t>
      </w:r>
    </w:p>
    <w:p w14:paraId="3AE9B4CA"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08ABCB6C" wp14:editId="41A79F03">
            <wp:extent cx="381635" cy="381635"/>
            <wp:effectExtent l="0" t="0" r="0" b="0"/>
            <wp:docPr id="719" name="Obráze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6D54169" w14:textId="77777777" w:rsidR="00B023ED" w:rsidRDefault="00B023ED" w:rsidP="00894B5D">
      <w:pPr>
        <w:pStyle w:val="Tlotextu"/>
      </w:pPr>
    </w:p>
    <w:p w14:paraId="32C975A9" w14:textId="3F48CC5F" w:rsidR="00894B5D" w:rsidRDefault="00DF7111" w:rsidP="00894B5D">
      <w:pPr>
        <w:pStyle w:val="Tlotextu"/>
      </w:pPr>
      <w:r>
        <w:t>O činnosti knihoven vypovídají mnohá data – jaké jsou externí zpětné vazby?</w:t>
      </w:r>
    </w:p>
    <w:p w14:paraId="497B7C87" w14:textId="77777777" w:rsidR="00DF7111" w:rsidRDefault="00DF7111" w:rsidP="00DF7111">
      <w:pPr>
        <w:pStyle w:val="parUkonceniPrvku"/>
      </w:pPr>
    </w:p>
    <w:p w14:paraId="21651DD0" w14:textId="77777777" w:rsidR="00DF7111" w:rsidRPr="004B005B" w:rsidRDefault="00DF7111" w:rsidP="00DF7111">
      <w:pPr>
        <w:pStyle w:val="parNadpisPrvkuModry"/>
      </w:pPr>
      <w:r w:rsidRPr="004B005B">
        <w:t>Odpovědi</w:t>
      </w:r>
    </w:p>
    <w:p w14:paraId="3F357513" w14:textId="77777777" w:rsidR="00DF7111" w:rsidRDefault="00DF7111" w:rsidP="00DF7111">
      <w:pPr>
        <w:framePr w:w="624" w:h="624" w:hRule="exact" w:hSpace="170" w:wrap="around" w:vAnchor="text" w:hAnchor="page" w:xAlign="outside" w:y="-622" w:anchorLock="1"/>
        <w:jc w:val="both"/>
      </w:pPr>
      <w:r>
        <w:rPr>
          <w:noProof/>
          <w:lang w:eastAsia="cs-CZ"/>
        </w:rPr>
        <w:drawing>
          <wp:inline distT="0" distB="0" distL="0" distR="0" wp14:anchorId="419C9714" wp14:editId="2F5CB292">
            <wp:extent cx="381635" cy="381635"/>
            <wp:effectExtent l="0" t="0" r="0" b="0"/>
            <wp:docPr id="729" name="Obráze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48795B" w14:textId="77777777" w:rsidR="00B023ED" w:rsidRDefault="00B023ED" w:rsidP="00DF7111">
      <w:pPr>
        <w:pStyle w:val="Tlotextu"/>
      </w:pPr>
    </w:p>
    <w:p w14:paraId="00D942CE" w14:textId="2F3F5263" w:rsidR="00DF7111" w:rsidRDefault="00DF7111" w:rsidP="00DF7111">
      <w:pPr>
        <w:pStyle w:val="Tlotextu"/>
      </w:pPr>
      <w:r>
        <w:t>Jde o statistický výkaz Kult (MK) 12-01 (dle zákona o státní statistické službě), projekt Benchmarking knihoven a projekt ROI.</w:t>
      </w:r>
    </w:p>
    <w:p w14:paraId="57B8FEB5" w14:textId="77777777" w:rsidR="00894B5D" w:rsidRDefault="00894B5D" w:rsidP="00894B5D">
      <w:pPr>
        <w:pStyle w:val="parUkonceniPrvku"/>
      </w:pPr>
    </w:p>
    <w:p w14:paraId="6F104CDA" w14:textId="77777777" w:rsidR="00894B5D" w:rsidRPr="004B005B" w:rsidRDefault="00894B5D" w:rsidP="00894B5D">
      <w:pPr>
        <w:pStyle w:val="parNadpisPrvkuModry"/>
      </w:pPr>
      <w:r w:rsidRPr="004B005B">
        <w:t>Otázky</w:t>
      </w:r>
    </w:p>
    <w:p w14:paraId="5F614500"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8A9B3FE" wp14:editId="016B075F">
            <wp:extent cx="381635" cy="381635"/>
            <wp:effectExtent l="0" t="0" r="0" b="0"/>
            <wp:docPr id="720" name="Obráze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802468" w14:textId="77777777" w:rsidR="00B023ED" w:rsidRDefault="00B023ED" w:rsidP="00894B5D">
      <w:pPr>
        <w:pStyle w:val="Tlotextu"/>
      </w:pPr>
    </w:p>
    <w:p w14:paraId="31A0E9F1" w14:textId="655B9C18" w:rsidR="00894B5D" w:rsidRDefault="00235FE1" w:rsidP="00894B5D">
      <w:pPr>
        <w:pStyle w:val="Tlotextu"/>
      </w:pPr>
      <w:r>
        <w:t>Jaké jsou vnější vztahy knihoven a čím jsou významné?</w:t>
      </w:r>
    </w:p>
    <w:p w14:paraId="66F954D1" w14:textId="77777777" w:rsidR="00235FE1" w:rsidRDefault="00235FE1" w:rsidP="00235FE1">
      <w:pPr>
        <w:pStyle w:val="parUkonceniPrvku"/>
      </w:pPr>
    </w:p>
    <w:p w14:paraId="0637C7E5" w14:textId="77777777" w:rsidR="00235FE1" w:rsidRPr="004B005B" w:rsidRDefault="00235FE1" w:rsidP="00235FE1">
      <w:pPr>
        <w:pStyle w:val="parNadpisPrvkuModry"/>
      </w:pPr>
      <w:r w:rsidRPr="004B005B">
        <w:t>Odpovědi</w:t>
      </w:r>
    </w:p>
    <w:p w14:paraId="24FC5A3C" w14:textId="77777777" w:rsidR="00235FE1" w:rsidRDefault="00235FE1" w:rsidP="00235FE1">
      <w:pPr>
        <w:framePr w:w="624" w:h="624" w:hRule="exact" w:hSpace="170" w:wrap="around" w:vAnchor="text" w:hAnchor="page" w:xAlign="outside" w:y="-622" w:anchorLock="1"/>
        <w:jc w:val="both"/>
      </w:pPr>
      <w:r>
        <w:rPr>
          <w:noProof/>
          <w:lang w:eastAsia="cs-CZ"/>
        </w:rPr>
        <w:drawing>
          <wp:inline distT="0" distB="0" distL="0" distR="0" wp14:anchorId="2C518E88" wp14:editId="4FD5D3B8">
            <wp:extent cx="381635" cy="381635"/>
            <wp:effectExtent l="0" t="0" r="0" b="0"/>
            <wp:docPr id="730" name="Obráze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315A55" w14:textId="77777777" w:rsidR="00B023ED" w:rsidRDefault="00B023ED" w:rsidP="00235FE1">
      <w:pPr>
        <w:pStyle w:val="Tlotextu"/>
      </w:pPr>
    </w:p>
    <w:p w14:paraId="001E7290" w14:textId="5224F755" w:rsidR="00235FE1" w:rsidRDefault="00235FE1" w:rsidP="00235FE1">
      <w:pPr>
        <w:pStyle w:val="Tlotextu"/>
      </w:pPr>
      <w:r>
        <w:t>Existuje řada knihovnických soutěží a ocenění, která jsou vnímána jako ohodnocení mimořádných výkonů knihoven a knihovníků Jsou významným nástrojem pro public relations, mnohdy jsou zaštiťovány obcemi i kraji.</w:t>
      </w:r>
    </w:p>
    <w:p w14:paraId="2B1DABB8" w14:textId="77777777" w:rsidR="00235FE1" w:rsidRDefault="00235FE1" w:rsidP="00235FE1">
      <w:pPr>
        <w:pStyle w:val="parUkonceniPrvku"/>
      </w:pPr>
    </w:p>
    <w:p w14:paraId="4C221F2C" w14:textId="77777777" w:rsidR="00894B5D" w:rsidRDefault="00894B5D" w:rsidP="00894B5D">
      <w:pPr>
        <w:pStyle w:val="parUkonceniPrvku"/>
      </w:pPr>
    </w:p>
    <w:p w14:paraId="5412B0E3" w14:textId="77777777" w:rsidR="00894B5D" w:rsidRPr="004B005B" w:rsidRDefault="00894B5D" w:rsidP="00894B5D">
      <w:pPr>
        <w:pStyle w:val="parNadpisPrvkuModry"/>
      </w:pPr>
      <w:r w:rsidRPr="004B005B">
        <w:t>Otázky</w:t>
      </w:r>
    </w:p>
    <w:p w14:paraId="6C18D425"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0760A2F1" wp14:editId="2157BD29">
            <wp:extent cx="381635" cy="381635"/>
            <wp:effectExtent l="0" t="0" r="0" b="0"/>
            <wp:docPr id="721" name="Obráze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3F3E40" w14:textId="77777777" w:rsidR="00B023ED" w:rsidRDefault="00B023ED" w:rsidP="00894B5D">
      <w:pPr>
        <w:pStyle w:val="Tlotextu"/>
      </w:pPr>
    </w:p>
    <w:p w14:paraId="0F8F8DEC" w14:textId="31B7A4EF" w:rsidR="00894B5D" w:rsidRDefault="00235FE1" w:rsidP="00894B5D">
      <w:pPr>
        <w:pStyle w:val="Tlotextu"/>
      </w:pPr>
      <w:r>
        <w:t>Jaké jsou významné české knihovnické organizace</w:t>
      </w:r>
      <w:r w:rsidR="00B023ED">
        <w:t>?</w:t>
      </w:r>
    </w:p>
    <w:p w14:paraId="6CF026A8" w14:textId="77777777" w:rsidR="00235FE1" w:rsidRDefault="00235FE1" w:rsidP="00235FE1">
      <w:pPr>
        <w:pStyle w:val="parUkonceniPrvku"/>
      </w:pPr>
    </w:p>
    <w:p w14:paraId="5407EFFE" w14:textId="77777777" w:rsidR="00235FE1" w:rsidRPr="004B005B" w:rsidRDefault="00235FE1" w:rsidP="00235FE1">
      <w:pPr>
        <w:pStyle w:val="parNadpisPrvkuModry"/>
      </w:pPr>
      <w:r w:rsidRPr="004B005B">
        <w:t>Odpovědi</w:t>
      </w:r>
    </w:p>
    <w:p w14:paraId="4F8ED1F1" w14:textId="77777777" w:rsidR="00235FE1" w:rsidRDefault="00235FE1" w:rsidP="00235FE1">
      <w:pPr>
        <w:framePr w:w="624" w:h="624" w:hRule="exact" w:hSpace="170" w:wrap="around" w:vAnchor="text" w:hAnchor="page" w:xAlign="outside" w:y="-622" w:anchorLock="1"/>
        <w:jc w:val="both"/>
      </w:pPr>
      <w:r>
        <w:rPr>
          <w:noProof/>
          <w:lang w:eastAsia="cs-CZ"/>
        </w:rPr>
        <w:drawing>
          <wp:inline distT="0" distB="0" distL="0" distR="0" wp14:anchorId="377BAD89" wp14:editId="1EBD3EF5">
            <wp:extent cx="381635" cy="381635"/>
            <wp:effectExtent l="0" t="0" r="0" b="0"/>
            <wp:docPr id="731" name="Obráze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E38DE38" w14:textId="77777777" w:rsidR="00235FE1" w:rsidRDefault="00235FE1" w:rsidP="00B023ED">
      <w:pPr>
        <w:pStyle w:val="odrky"/>
      </w:pPr>
      <w:r>
        <w:t>SKIP</w:t>
      </w:r>
    </w:p>
    <w:p w14:paraId="16B1EE27" w14:textId="77777777" w:rsidR="00235FE1" w:rsidRDefault="00235FE1" w:rsidP="00B023ED">
      <w:pPr>
        <w:pStyle w:val="odrky"/>
      </w:pPr>
      <w:r>
        <w:t>SDRUK</w:t>
      </w:r>
    </w:p>
    <w:p w14:paraId="4309FF8C" w14:textId="77777777" w:rsidR="00235FE1" w:rsidRDefault="00235FE1" w:rsidP="00B023ED">
      <w:pPr>
        <w:pStyle w:val="odrky"/>
      </w:pPr>
      <w:r>
        <w:t>Asociace knihoven a vysokých škol</w:t>
      </w:r>
    </w:p>
    <w:p w14:paraId="3518EF41" w14:textId="719D6C3B" w:rsidR="00235FE1" w:rsidRDefault="00235FE1" w:rsidP="00B023ED">
      <w:pPr>
        <w:pStyle w:val="odrky"/>
      </w:pPr>
      <w:r>
        <w:t>Česká informační společnost</w:t>
      </w:r>
    </w:p>
    <w:p w14:paraId="51402417" w14:textId="77777777" w:rsidR="0027156A" w:rsidRDefault="0027156A" w:rsidP="00E54ED0">
      <w:pPr>
        <w:pStyle w:val="Tlotextu"/>
      </w:pPr>
    </w:p>
    <w:p w14:paraId="24B56631" w14:textId="77777777" w:rsidR="003479A6" w:rsidRDefault="003479A6">
      <w:pPr>
        <w:sectPr w:rsidR="003479A6" w:rsidSect="006A4C4F">
          <w:headerReference w:type="even" r:id="rId169"/>
          <w:headerReference w:type="default" r:id="rId170"/>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155" w:name="_Toc22289013"/>
      <w:r w:rsidRPr="004E2697">
        <w:t>Přehled dostupných ikon</w:t>
      </w:r>
      <w:bookmarkEnd w:id="155"/>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156" w:name="frmCas" w:colFirst="0" w:colLast="0"/>
            <w:bookmarkStart w:id="157"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158" w:name="frmKlicovaSlova" w:colFirst="0" w:colLast="0"/>
            <w:bookmarkStart w:id="159" w:name="frmOdpocinek" w:colFirst="2" w:colLast="2"/>
            <w:bookmarkEnd w:id="156"/>
            <w:bookmarkEnd w:id="157"/>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160" w:name="frmPruvodceStudiem" w:colFirst="0" w:colLast="0"/>
            <w:bookmarkStart w:id="161" w:name="frmPruvodceTextem" w:colFirst="2" w:colLast="2"/>
            <w:bookmarkEnd w:id="158"/>
            <w:bookmarkEnd w:id="159"/>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162" w:name="frmRychlyNahled" w:colFirst="0" w:colLast="0"/>
            <w:bookmarkStart w:id="163" w:name="frmShrnuti" w:colFirst="2" w:colLast="2"/>
            <w:bookmarkEnd w:id="160"/>
            <w:bookmarkEnd w:id="161"/>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164" w:name="frmTutorialy" w:colFirst="0" w:colLast="0"/>
            <w:bookmarkStart w:id="165" w:name="frmDefinice" w:colFirst="2" w:colLast="2"/>
            <w:bookmarkEnd w:id="162"/>
            <w:bookmarkEnd w:id="163"/>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166" w:name="frmKZapamatovani" w:colFirst="0" w:colLast="0"/>
            <w:bookmarkStart w:id="167" w:name="frmPripadovaStudie" w:colFirst="2" w:colLast="2"/>
            <w:bookmarkEnd w:id="164"/>
            <w:bookmarkEnd w:id="165"/>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168" w:name="frmResenaUloha" w:colFirst="0" w:colLast="0"/>
            <w:bookmarkStart w:id="169" w:name="frmVeta" w:colFirst="2" w:colLast="2"/>
            <w:bookmarkEnd w:id="166"/>
            <w:bookmarkEnd w:id="167"/>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170" w:name="frmKontrolniOtazka" w:colFirst="0" w:colLast="0"/>
            <w:bookmarkStart w:id="171" w:name="frmKorespondencniUkol" w:colFirst="2" w:colLast="2"/>
            <w:bookmarkEnd w:id="168"/>
            <w:bookmarkEnd w:id="169"/>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172" w:name="frmOdpovedi" w:colFirst="0" w:colLast="0"/>
            <w:bookmarkStart w:id="173" w:name="frmOtazky" w:colFirst="2" w:colLast="2"/>
            <w:bookmarkEnd w:id="170"/>
            <w:bookmarkEnd w:id="171"/>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174" w:name="frmSamostatnyUkol" w:colFirst="0" w:colLast="0"/>
            <w:bookmarkStart w:id="175" w:name="frmLiteratura" w:colFirst="2" w:colLast="2"/>
            <w:bookmarkEnd w:id="172"/>
            <w:bookmarkEnd w:id="173"/>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176" w:name="frmProZajemce" w:colFirst="0" w:colLast="0"/>
            <w:bookmarkStart w:id="177" w:name="frmUkolKZamysleni" w:colFirst="2" w:colLast="2"/>
            <w:bookmarkEnd w:id="174"/>
            <w:bookmarkEnd w:id="175"/>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176"/>
      <w:bookmarkEnd w:id="177"/>
    </w:tbl>
    <w:p w14:paraId="7836C96D" w14:textId="77777777" w:rsidR="004E2697" w:rsidRDefault="004E2697" w:rsidP="00E54ED0">
      <w:pPr>
        <w:pStyle w:val="Tlotextu"/>
      </w:pPr>
    </w:p>
    <w:p w14:paraId="68DA4990" w14:textId="77777777" w:rsidR="00E95668" w:rsidRDefault="00C826EC" w:rsidP="00E54ED0">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E54ED0">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E54ED0">
      <w:pPr>
        <w:pStyle w:val="Tlotextu"/>
      </w:pPr>
    </w:p>
    <w:p w14:paraId="640E84DB" w14:textId="77777777" w:rsidR="007C7BE5" w:rsidRDefault="007C7BE5">
      <w:pPr>
        <w:sectPr w:rsidR="007C7BE5" w:rsidSect="003479A6">
          <w:headerReference w:type="even" r:id="rId172"/>
          <w:type w:val="continuous"/>
          <w:pgSz w:w="11906" w:h="16838" w:code="9"/>
          <w:pgMar w:top="1440" w:right="1440" w:bottom="1440" w:left="1800" w:header="709" w:footer="709" w:gutter="0"/>
          <w:cols w:space="708"/>
          <w:docGrid w:linePitch="360"/>
        </w:sectPr>
      </w:pPr>
    </w:p>
    <w:p w14:paraId="1C0BBC66" w14:textId="433307A8" w:rsidR="007C7BE5" w:rsidRDefault="008172CD" w:rsidP="00E54ED0">
      <w:pPr>
        <w:pStyle w:val="Tlotextu"/>
      </w:pPr>
      <w:sdt>
        <w:sdtPr>
          <w:id w:val="1818379400"/>
          <w:lock w:val="sdtContentLocked"/>
          <w:placeholder>
            <w:docPart w:val="DefaultPlaceholder_1081868574"/>
          </w:placeholder>
        </w:sdt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Content>
          <w:r w:rsidR="00C6463C">
            <w:rPr>
              <w:b/>
              <w:noProof/>
            </w:rPr>
            <w:fldChar w:fldCharType="begin"/>
          </w:r>
          <w:r w:rsidR="00C6463C">
            <w:rPr>
              <w:b/>
              <w:noProof/>
            </w:rPr>
            <w:instrText xml:space="preserve"> STYLEREF  "Název knihy"  \* MERGEFORMAT </w:instrText>
          </w:r>
          <w:r w:rsidR="00C6463C">
            <w:rPr>
              <w:b/>
              <w:noProof/>
            </w:rPr>
            <w:fldChar w:fldCharType="separate"/>
          </w:r>
          <w:r>
            <w:rPr>
              <w:b/>
              <w:noProof/>
            </w:rPr>
            <w:t>Regionální funkce knihoven</w:t>
          </w:r>
          <w:r w:rsidRPr="008172CD">
            <w:rPr>
              <w:noProof/>
            </w:rPr>
            <w:t xml:space="preserve"> </w:t>
          </w:r>
          <w:r w:rsidRPr="008172CD">
            <w:rPr>
              <w:noProof/>
            </w:rPr>
            <w:br/>
          </w:r>
          <w:r>
            <w:rPr>
              <w:b/>
              <w:noProof/>
            </w:rPr>
            <w:t>2. část</w:t>
          </w:r>
          <w:r>
            <w:rPr>
              <w:b/>
              <w:noProof/>
            </w:rPr>
            <w:cr/>
          </w:r>
          <w:r w:rsidR="00C6463C">
            <w:rPr>
              <w:noProof/>
            </w:rPr>
            <w:fldChar w:fldCharType="end"/>
          </w:r>
        </w:sdtContent>
      </w:sdt>
    </w:p>
    <w:p w14:paraId="09474BAE" w14:textId="77777777" w:rsidR="007C7BE5" w:rsidRDefault="008172CD" w:rsidP="00E54ED0">
      <w:pPr>
        <w:pStyle w:val="Tlotextu"/>
      </w:pPr>
      <w:sdt>
        <w:sdtPr>
          <w:id w:val="-64498486"/>
          <w:lock w:val="sdtContentLocked"/>
          <w:placeholder>
            <w:docPart w:val="DefaultPlaceholder_1081868574"/>
          </w:placeholder>
        </w:sdtPr>
        <w:sdtContent>
          <w:r w:rsidR="007C7BE5">
            <w:t>Autor:</w:t>
          </w:r>
        </w:sdtContent>
      </w:sdt>
      <w:r w:rsidR="007C7BE5">
        <w:tab/>
      </w:r>
      <w:r w:rsidR="007C7BE5">
        <w:tab/>
      </w:r>
      <w:sdt>
        <w:sdtPr>
          <w:id w:val="-1154448693"/>
          <w:lock w:val="sdtLocked"/>
          <w:placeholder>
            <w:docPart w:val="DefaultPlaceholder_1081868574"/>
          </w:placeholder>
        </w:sdtPr>
        <w:sdtContent>
          <w:r w:rsidR="007C5AE8" w:rsidRPr="00E339DB">
            <w:t>Jména autorů každé na nový řádek včetně titulů</w:t>
          </w:r>
        </w:sdtContent>
      </w:sdt>
    </w:p>
    <w:sdt>
      <w:sdtPr>
        <w:id w:val="248474614"/>
        <w:lock w:val="sdtContentLocked"/>
        <w:placeholder>
          <w:docPart w:val="DefaultPlaceholder_1081868574"/>
        </w:placeholder>
      </w:sdtPr>
      <w:sdtContent>
        <w:p w14:paraId="0F2F15A6" w14:textId="77777777" w:rsidR="007C7BE5" w:rsidRDefault="007C7BE5" w:rsidP="00E54ED0">
          <w:pPr>
            <w:pStyle w:val="Tlotextu"/>
          </w:pPr>
          <w:r>
            <w:t xml:space="preserve">Vydavatel: </w:t>
          </w:r>
          <w:r>
            <w:tab/>
          </w:r>
          <w:r>
            <w:tab/>
            <w:t>Slezská univerzita v Opavě</w:t>
          </w:r>
        </w:p>
        <w:p w14:paraId="1C5E4711" w14:textId="60322399" w:rsidR="007C7BE5" w:rsidRDefault="00EE6C77" w:rsidP="00E54ED0">
          <w:pPr>
            <w:pStyle w:val="Tlotextu"/>
          </w:pPr>
          <w:r w:rsidRPr="00EE6C77">
            <w:t>Filozoficko-přírodovědecká fakulta v Opavě</w:t>
          </w:r>
        </w:p>
        <w:p w14:paraId="67D90EC5" w14:textId="6FA3FDDA" w:rsidR="007C7BE5" w:rsidRDefault="007C7BE5" w:rsidP="00E54ED0">
          <w:pPr>
            <w:pStyle w:val="Tlotextu"/>
          </w:pPr>
          <w:r>
            <w:t>Určeno:</w:t>
          </w:r>
          <w:r>
            <w:tab/>
          </w:r>
          <w:r>
            <w:tab/>
            <w:t>studentům SU F</w:t>
          </w:r>
          <w:r w:rsidR="009A7ECD">
            <w:t>P</w:t>
          </w:r>
          <w:r w:rsidR="00EE6C77">
            <w:t>F</w:t>
          </w:r>
          <w:r>
            <w:t xml:space="preserve"> </w:t>
          </w:r>
          <w:r w:rsidR="009A7ECD">
            <w:t>Opava</w:t>
          </w:r>
        </w:p>
      </w:sdtContent>
    </w:sdt>
    <w:p w14:paraId="0D18933B" w14:textId="6917006F" w:rsidR="007C7BE5" w:rsidRDefault="008172CD" w:rsidP="00E54ED0">
      <w:pPr>
        <w:pStyle w:val="Tlotextu"/>
      </w:pPr>
      <w:sdt>
        <w:sdtPr>
          <w:id w:val="640625463"/>
          <w:lock w:val="sdtContentLocked"/>
          <w:placeholder>
            <w:docPart w:val="DefaultPlaceholder_1081868574"/>
          </w:placeholder>
        </w:sdtPr>
        <w:sdtContent>
          <w:r w:rsidR="007C7BE5">
            <w:t>Počet stran:</w:t>
          </w:r>
        </w:sdtContent>
      </w:sdt>
      <w:r w:rsidR="007C7BE5">
        <w:tab/>
      </w:r>
      <w:r w:rsidR="007C7BE5">
        <w:tab/>
      </w:r>
      <w:sdt>
        <w:sdtPr>
          <w:id w:val="-669337400"/>
          <w:lock w:val="sdtLocked"/>
          <w:placeholder>
            <w:docPart w:val="DefaultPlaceholder_1081868574"/>
          </w:placeholder>
        </w:sdtPr>
        <w:sdtContent>
          <w:r w:rsidR="00C6463C">
            <w:rPr>
              <w:noProof/>
            </w:rPr>
            <w:fldChar w:fldCharType="begin"/>
          </w:r>
          <w:r w:rsidR="00C6463C">
            <w:rPr>
              <w:noProof/>
            </w:rPr>
            <w:instrText xml:space="preserve"> NUMPAGES   \* MERGEFORMAT </w:instrText>
          </w:r>
          <w:r w:rsidR="00C6463C">
            <w:rPr>
              <w:noProof/>
            </w:rPr>
            <w:fldChar w:fldCharType="separate"/>
          </w:r>
          <w:r>
            <w:rPr>
              <w:noProof/>
            </w:rPr>
            <w:t>119</w:t>
          </w:r>
          <w:r w:rsidR="00C6463C">
            <w:rPr>
              <w:noProof/>
            </w:rPr>
            <w:fldChar w:fldCharType="end"/>
          </w:r>
        </w:sdtContent>
      </w:sdt>
    </w:p>
    <w:p w14:paraId="1DCBB0A2" w14:textId="77777777" w:rsidR="00EE0B52" w:rsidRDefault="00EE0B52" w:rsidP="00E54ED0">
      <w:pPr>
        <w:pStyle w:val="Tlotextu"/>
      </w:pPr>
    </w:p>
    <w:p w14:paraId="02D4F4FC" w14:textId="0FEFE90F" w:rsidR="007C7BE5" w:rsidRDefault="007C7BE5" w:rsidP="00E54ED0">
      <w:pPr>
        <w:pStyle w:val="Tlotextu"/>
      </w:pPr>
    </w:p>
    <w:p w14:paraId="3EC72404" w14:textId="23E3C793" w:rsidR="007C7BE5" w:rsidRDefault="007C7BE5" w:rsidP="00E54ED0">
      <w:pPr>
        <w:pStyle w:val="Tlotextu"/>
      </w:pPr>
    </w:p>
    <w:sdt>
      <w:sdtPr>
        <w:id w:val="-101641837"/>
        <w:lock w:val="sdtContentLocked"/>
        <w:placeholder>
          <w:docPart w:val="DefaultPlaceholder_1081868574"/>
        </w:placeholder>
      </w:sdtPr>
      <w:sdtContent>
        <w:p w14:paraId="78BD7755" w14:textId="77777777" w:rsidR="007C7BE5" w:rsidRDefault="007C7BE5" w:rsidP="00E54ED0">
          <w:pPr>
            <w:pStyle w:val="Tlotextu"/>
          </w:pPr>
        </w:p>
        <w:p w14:paraId="1797EC78" w14:textId="77777777" w:rsidR="007C7BE5" w:rsidRDefault="007C7BE5" w:rsidP="00E54ED0">
          <w:pPr>
            <w:pStyle w:val="Tlotextu"/>
          </w:pPr>
        </w:p>
        <w:p w14:paraId="3A578359" w14:textId="77777777" w:rsidR="00410F8D" w:rsidRDefault="007C7BE5" w:rsidP="00E54ED0">
          <w:pPr>
            <w:pStyle w:val="Tlotextu"/>
          </w:pPr>
          <w:r>
            <w:t>Tato publikace neprošla jazykovou úpravou.</w:t>
          </w:r>
        </w:p>
      </w:sdtContent>
    </w:sdt>
    <w:sectPr w:rsidR="00410F8D" w:rsidSect="00B37E40">
      <w:headerReference w:type="even" r:id="rId173"/>
      <w:headerReference w:type="default" r:id="rId174"/>
      <w:footerReference w:type="even" r:id="rId175"/>
      <w:footerReference w:type="default" r:id="rId176"/>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F8ADB" w14:textId="77777777" w:rsidR="002F6D0F" w:rsidRDefault="002F6D0F" w:rsidP="00B60DC8">
      <w:pPr>
        <w:spacing w:after="0" w:line="240" w:lineRule="auto"/>
      </w:pPr>
      <w:r>
        <w:separator/>
      </w:r>
    </w:p>
  </w:endnote>
  <w:endnote w:type="continuationSeparator" w:id="0">
    <w:p w14:paraId="4BE61335" w14:textId="77777777" w:rsidR="002F6D0F" w:rsidRDefault="002F6D0F"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altName w:val="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altName w:val="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NewCenturySchlbk CE">
    <w:altName w:val="NewCenturySchlbk CE"/>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117987"/>
      <w:docPartObj>
        <w:docPartGallery w:val="Page Numbers (Bottom of Page)"/>
        <w:docPartUnique/>
      </w:docPartObj>
    </w:sdtPr>
    <w:sdtContent>
      <w:p w14:paraId="6E9321C6" w14:textId="2571C6EE" w:rsidR="008172CD" w:rsidRDefault="008172CD">
        <w:pPr>
          <w:pStyle w:val="Zpat"/>
        </w:pPr>
        <w:r>
          <w:fldChar w:fldCharType="begin"/>
        </w:r>
        <w:r>
          <w:instrText>PAGE   \* MERGEFORMAT</w:instrText>
        </w:r>
        <w:r>
          <w:fldChar w:fldCharType="separate"/>
        </w:r>
        <w:r>
          <w:rPr>
            <w:noProof/>
          </w:rPr>
          <w:t>2</w:t>
        </w:r>
        <w:r>
          <w:fldChar w:fldCharType="end"/>
        </w:r>
      </w:p>
    </w:sdtContent>
  </w:sdt>
  <w:p w14:paraId="1D83A264" w14:textId="77777777" w:rsidR="008172CD" w:rsidRDefault="008172C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304564"/>
      <w:docPartObj>
        <w:docPartGallery w:val="Page Numbers (Bottom of Page)"/>
        <w:docPartUnique/>
      </w:docPartObj>
    </w:sdtPr>
    <w:sdtContent>
      <w:p w14:paraId="4D6CC45D" w14:textId="77777777" w:rsidR="008172CD" w:rsidRDefault="008172CD">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8172CD" w:rsidRDefault="008172CD">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C180F" w14:textId="77777777" w:rsidR="008172CD" w:rsidRDefault="008172CD">
    <w:pPr>
      <w:pStyle w:val="Zpat"/>
    </w:pPr>
  </w:p>
  <w:p w14:paraId="6133BC15" w14:textId="77777777" w:rsidR="008172CD" w:rsidRDefault="008172CD">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917379"/>
      <w:docPartObj>
        <w:docPartGallery w:val="Page Numbers (Bottom of Page)"/>
        <w:docPartUnique/>
      </w:docPartObj>
    </w:sdtPr>
    <w:sdtContent>
      <w:p w14:paraId="67702CC2" w14:textId="46CDF59E" w:rsidR="008172CD" w:rsidRDefault="008172CD">
        <w:pPr>
          <w:pStyle w:val="Zpat"/>
        </w:pPr>
        <w:r>
          <w:fldChar w:fldCharType="begin"/>
        </w:r>
        <w:r>
          <w:instrText>PAGE   \* MERGEFORMAT</w:instrText>
        </w:r>
        <w:r>
          <w:fldChar w:fldCharType="separate"/>
        </w:r>
        <w:r w:rsidR="00530888">
          <w:rPr>
            <w:noProof/>
          </w:rPr>
          <w:t>6</w:t>
        </w:r>
        <w:r>
          <w:fldChar w:fldCharType="end"/>
        </w:r>
      </w:p>
    </w:sdtContent>
  </w:sdt>
  <w:p w14:paraId="5572053D" w14:textId="77777777" w:rsidR="008172CD" w:rsidRDefault="008172CD" w:rsidP="00B37E40">
    <w:pPr>
      <w:pStyle w:val="Zpat"/>
      <w:tabs>
        <w:tab w:val="clear" w:pos="4536"/>
        <w:tab w:val="clear" w:pos="9072"/>
        <w:tab w:val="left" w:pos="132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010329"/>
      <w:docPartObj>
        <w:docPartGallery w:val="Page Numbers (Bottom of Page)"/>
        <w:docPartUnique/>
      </w:docPartObj>
    </w:sdtPr>
    <w:sdtContent>
      <w:p w14:paraId="34626B45" w14:textId="145CF9E5" w:rsidR="008172CD" w:rsidRDefault="008172CD">
        <w:pPr>
          <w:pStyle w:val="Zpat"/>
          <w:jc w:val="right"/>
        </w:pPr>
        <w:r>
          <w:fldChar w:fldCharType="begin"/>
        </w:r>
        <w:r>
          <w:instrText>PAGE   \* MERGEFORMAT</w:instrText>
        </w:r>
        <w:r>
          <w:fldChar w:fldCharType="separate"/>
        </w:r>
        <w:r w:rsidR="00530888">
          <w:rPr>
            <w:noProof/>
          </w:rPr>
          <w:t>5</w:t>
        </w:r>
        <w:r>
          <w:fldChar w:fldCharType="end"/>
        </w:r>
      </w:p>
    </w:sdtContent>
  </w:sdt>
  <w:p w14:paraId="3EB9FB73" w14:textId="77777777" w:rsidR="008172CD" w:rsidRDefault="008172CD">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3E51F" w14:textId="77777777" w:rsidR="008172CD" w:rsidRDefault="008172CD" w:rsidP="00B37E40">
    <w:pPr>
      <w:pStyle w:val="Zpat"/>
      <w:tabs>
        <w:tab w:val="clear" w:pos="4536"/>
        <w:tab w:val="clear" w:pos="9072"/>
        <w:tab w:val="left" w:pos="13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7EFA7" w14:textId="77777777" w:rsidR="008172CD" w:rsidRDefault="008172C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6E521" w14:textId="77777777" w:rsidR="002F6D0F" w:rsidRDefault="002F6D0F" w:rsidP="00B60DC8">
      <w:pPr>
        <w:spacing w:after="0" w:line="240" w:lineRule="auto"/>
      </w:pPr>
      <w:r>
        <w:separator/>
      </w:r>
    </w:p>
  </w:footnote>
  <w:footnote w:type="continuationSeparator" w:id="0">
    <w:p w14:paraId="66084C12" w14:textId="77777777" w:rsidR="002F6D0F" w:rsidRDefault="002F6D0F" w:rsidP="00B60DC8">
      <w:pPr>
        <w:spacing w:after="0" w:line="240" w:lineRule="auto"/>
      </w:pPr>
      <w:r>
        <w:continuationSeparator/>
      </w:r>
    </w:p>
  </w:footnote>
  <w:footnote w:id="1">
    <w:p w14:paraId="4AF13EEE" w14:textId="77777777" w:rsidR="008172CD" w:rsidRDefault="008172CD" w:rsidP="00120750">
      <w:pPr>
        <w:pStyle w:val="Podarou"/>
      </w:pPr>
      <w:r>
        <w:rPr>
          <w:rStyle w:val="Znakapoznpodarou"/>
        </w:rPr>
        <w:footnoteRef/>
      </w:r>
      <w:r>
        <w:t xml:space="preserve"> Dnes Národní knihovna České republiky</w:t>
      </w:r>
    </w:p>
  </w:footnote>
  <w:footnote w:id="2">
    <w:p w14:paraId="24080E46" w14:textId="77777777" w:rsidR="008172CD" w:rsidRDefault="008172CD" w:rsidP="00F91C1C">
      <w:pPr>
        <w:pStyle w:val="Textpoznpodarou"/>
      </w:pPr>
      <w:r>
        <w:rPr>
          <w:rStyle w:val="Znakapoznpodarou"/>
        </w:rPr>
        <w:footnoteRef/>
      </w:r>
      <w:r>
        <w:t xml:space="preserve"> Dle zákona č. 36/1990 Sb., o územním členění státu.</w:t>
      </w:r>
    </w:p>
  </w:footnote>
  <w:footnote w:id="3">
    <w:p w14:paraId="641856CA" w14:textId="77777777" w:rsidR="008172CD" w:rsidRDefault="008172CD" w:rsidP="00120750">
      <w:pPr>
        <w:pStyle w:val="Podarou"/>
      </w:pPr>
      <w:r>
        <w:rPr>
          <w:rStyle w:val="Znakapoznpodarou"/>
        </w:rPr>
        <w:footnoteRef/>
      </w:r>
      <w:r>
        <w:t xml:space="preserve"> </w:t>
      </w:r>
      <w:r w:rsidRPr="00DA24FB">
        <w:rPr>
          <w:caps/>
        </w:rPr>
        <w:t>Zemánková</w:t>
      </w:r>
      <w:r w:rsidRPr="00DA24FB">
        <w:t xml:space="preserve">, Ladislava. </w:t>
      </w:r>
      <w:r w:rsidRPr="00DA24FB">
        <w:rPr>
          <w:caps/>
        </w:rPr>
        <w:t>s</w:t>
      </w:r>
      <w:r w:rsidRPr="00DA24FB">
        <w:t xml:space="preserve">třediskový systém knihoven. In: </w:t>
      </w:r>
      <w:r w:rsidRPr="00DA24FB">
        <w:rPr>
          <w:iCs/>
        </w:rPr>
        <w:t>KTD: Česká terminologická databáze knihovnictví a informační vědy (TDKIV)</w:t>
      </w:r>
      <w:r w:rsidRPr="00DA24FB">
        <w:t xml:space="preserve"> [online]. Praha : Národní knihovna ČR, 2003- [cit. 2019-07-28]. Dostupné z: </w:t>
      </w:r>
      <w:hyperlink r:id="rId1" w:history="1">
        <w:r w:rsidRPr="008B1D54">
          <w:rPr>
            <w:rStyle w:val="Hypertextovodkaz"/>
          </w:rPr>
          <w:t>http://aleph.nkp.cz/F/?func=direct&amp;doc_number=000000716&amp;local_base=KTD</w:t>
        </w:r>
      </w:hyperlink>
      <w:r>
        <w:t xml:space="preserve"> </w:t>
      </w:r>
    </w:p>
  </w:footnote>
  <w:footnote w:id="4">
    <w:p w14:paraId="25F565DD" w14:textId="4D845857" w:rsidR="008172CD" w:rsidRDefault="008172CD">
      <w:pPr>
        <w:pStyle w:val="Textpoznpodarou"/>
      </w:pPr>
      <w:r>
        <w:rPr>
          <w:rStyle w:val="Znakapoznpodarou"/>
        </w:rPr>
        <w:footnoteRef/>
      </w:r>
      <w:r>
        <w:t xml:space="preserve"> TREFNÁ, Luďka. </w:t>
      </w:r>
      <w:r>
        <w:rPr>
          <w:i/>
          <w:iCs/>
        </w:rPr>
        <w:t>Regionální služby Městské knihovny ve Frýdku-Místku: V kontextu vývoje českého knihovnictví</w:t>
      </w:r>
      <w:r>
        <w:t>. Opava, 2005. Bakalářská diplomová práce. Slezská univerzita v Opavě, Filozoficko-přírodovědecká fakulta, Ústav bohemistiky a knihovnictví. Vedoucí práce Mgr. Zuzana Bornová.S.4.</w:t>
      </w:r>
    </w:p>
  </w:footnote>
  <w:footnote w:id="5">
    <w:p w14:paraId="77CF806E" w14:textId="6CCA0267" w:rsidR="008172CD" w:rsidRDefault="008172CD">
      <w:pPr>
        <w:pStyle w:val="Textpoznpodarou"/>
      </w:pPr>
      <w:r>
        <w:rPr>
          <w:rStyle w:val="Znakapoznpodarou"/>
        </w:rPr>
        <w:footnoteRef/>
      </w:r>
      <w:r>
        <w:t xml:space="preserve"> KOLOŠOVÁ, Dana. Průzkum účinnosti metodické práce okresních knihoven. </w:t>
      </w:r>
      <w:r>
        <w:rPr>
          <w:i/>
          <w:iCs/>
        </w:rPr>
        <w:t>Z knihovnické praxe: Zpravodaj knihoven Severomoravského kraje</w:t>
      </w:r>
      <w:r>
        <w:t>. Olomouc: Státní vědecká knihovna, 1979, (64). S.7.</w:t>
      </w:r>
    </w:p>
  </w:footnote>
  <w:footnote w:id="6">
    <w:p w14:paraId="14C6688A" w14:textId="77777777" w:rsidR="008172CD" w:rsidRDefault="008172CD" w:rsidP="00120750">
      <w:pPr>
        <w:pStyle w:val="Podarou"/>
      </w:pPr>
      <w:r>
        <w:rPr>
          <w:rStyle w:val="Znakapoznpodarou"/>
        </w:rPr>
        <w:footnoteRef/>
      </w:r>
      <w:r>
        <w:t xml:space="preserve"> V okrese Frýdek-Místek byla cirkulace poprvé zavedena ve střediskové knihovně v Dobré.</w:t>
      </w:r>
    </w:p>
  </w:footnote>
  <w:footnote w:id="7">
    <w:p w14:paraId="5FBBAE19" w14:textId="77777777" w:rsidR="008172CD" w:rsidRDefault="008172CD" w:rsidP="00120750">
      <w:pPr>
        <w:pStyle w:val="Podarou"/>
      </w:pPr>
      <w:r>
        <w:rPr>
          <w:rStyle w:val="Znakapoznpodarou"/>
        </w:rPr>
        <w:footnoteRef/>
      </w:r>
      <w:r>
        <w:t xml:space="preserve"> Dříve Státní vědecká knihovna v Ostravě.</w:t>
      </w:r>
    </w:p>
  </w:footnote>
  <w:footnote w:id="8">
    <w:p w14:paraId="3E12DCDC" w14:textId="77777777" w:rsidR="008172CD" w:rsidRDefault="008172CD" w:rsidP="00120750">
      <w:pPr>
        <w:pStyle w:val="Podarou"/>
      </w:pPr>
      <w:r>
        <w:rPr>
          <w:rStyle w:val="Znakapoznpodarou"/>
        </w:rPr>
        <w:footnoteRef/>
      </w:r>
      <w:r>
        <w:t xml:space="preserve"> Od roku 2017 Centrum vzdělávání a regionálních služeb.</w:t>
      </w:r>
    </w:p>
  </w:footnote>
  <w:footnote w:id="9">
    <w:p w14:paraId="7895DD04" w14:textId="77777777" w:rsidR="008172CD" w:rsidRDefault="008172CD" w:rsidP="00B20A3A">
      <w:pPr>
        <w:pStyle w:val="Textpoznpodarou"/>
      </w:pPr>
      <w:r>
        <w:rPr>
          <w:rStyle w:val="Znakapoznpodarou"/>
        </w:rPr>
        <w:footnoteRef/>
      </w:r>
      <w:r>
        <w:t xml:space="preserve"> </w:t>
      </w:r>
      <w:r>
        <w:rPr>
          <w:sz w:val="18"/>
          <w:szCs w:val="18"/>
        </w:rPr>
        <w:t xml:space="preserve">Příloha k usnesení vlády ze dne 16. ledna 2002 č. 68: Program podpory zajištění výkonu regionálních funkcí knihoven. </w:t>
      </w:r>
      <w:r>
        <w:rPr>
          <w:i/>
          <w:iCs/>
          <w:sz w:val="18"/>
          <w:szCs w:val="18"/>
        </w:rPr>
        <w:t>Informace pro knihovny: Legislativa</w:t>
      </w:r>
      <w:r>
        <w:rPr>
          <w:sz w:val="18"/>
          <w:szCs w:val="18"/>
        </w:rPr>
        <w:t xml:space="preserve">[online]. </w:t>
      </w:r>
      <w:r>
        <w:t xml:space="preserve"> </w:t>
      </w:r>
    </w:p>
  </w:footnote>
  <w:footnote w:id="10">
    <w:p w14:paraId="251E2B34" w14:textId="00E88D52" w:rsidR="008172CD" w:rsidRDefault="008172CD">
      <w:pPr>
        <w:pStyle w:val="Textpoznpodarou"/>
      </w:pPr>
      <w:r>
        <w:rPr>
          <w:rStyle w:val="Znakapoznpodarou"/>
        </w:rPr>
        <w:footnoteRef/>
      </w:r>
      <w:r>
        <w:t xml:space="preserve"> </w:t>
      </w:r>
      <w:r>
        <w:rPr>
          <w:sz w:val="18"/>
          <w:szCs w:val="18"/>
        </w:rPr>
        <w:t xml:space="preserve">K regionálním funkcím v českých knihovnách. </w:t>
      </w:r>
      <w:r>
        <w:rPr>
          <w:i/>
          <w:iCs/>
          <w:sz w:val="18"/>
          <w:szCs w:val="18"/>
        </w:rPr>
        <w:t>Čtenář: měsíčník pro knihovny</w:t>
      </w:r>
      <w:r>
        <w:rPr>
          <w:sz w:val="18"/>
          <w:szCs w:val="18"/>
        </w:rPr>
        <w:t xml:space="preserve">. Praha: Academia, 2002, roč. 54, č. 3, s. 66-67. </w:t>
      </w:r>
      <w:r>
        <w:t xml:space="preserve"> </w:t>
      </w:r>
    </w:p>
  </w:footnote>
  <w:footnote w:id="11">
    <w:p w14:paraId="689716E6" w14:textId="77777777" w:rsidR="008172CD" w:rsidRDefault="008172CD" w:rsidP="00F67B7A">
      <w:pPr>
        <w:pStyle w:val="Podarou"/>
      </w:pPr>
      <w:r>
        <w:rPr>
          <w:rStyle w:val="Znakapoznpodarou"/>
        </w:rPr>
        <w:footnoteRef/>
      </w:r>
      <w:r>
        <w:t xml:space="preserve"> Dostupné z: </w:t>
      </w:r>
      <w:hyperlink r:id="rId2" w:history="1">
        <w:r w:rsidRPr="002F7146">
          <w:rPr>
            <w:rStyle w:val="Hypertextovodkaz"/>
          </w:rPr>
          <w:t>https://www.svkos.cz/data/soubory/2007_msk_zasadyrf.pdf</w:t>
        </w:r>
      </w:hyperlink>
      <w:r>
        <w:t xml:space="preserve"> </w:t>
      </w:r>
    </w:p>
  </w:footnote>
  <w:footnote w:id="12">
    <w:p w14:paraId="0085F886" w14:textId="77777777" w:rsidR="008172CD" w:rsidRDefault="008172CD" w:rsidP="00F67B7A">
      <w:pPr>
        <w:pStyle w:val="Podarou"/>
      </w:pPr>
      <w:r>
        <w:rPr>
          <w:rStyle w:val="Znakapoznpodarou"/>
        </w:rPr>
        <w:footnoteRef/>
      </w:r>
      <w:r>
        <w:t xml:space="preserve"> Dostupné z: </w:t>
      </w:r>
      <w:hyperlink r:id="rId3" w:history="1">
        <w:r w:rsidRPr="002F7146">
          <w:rPr>
            <w:rStyle w:val="Hypertextovodkaz"/>
          </w:rPr>
          <w:t>https://www.svkos.cz/data/soubory/sluzby_knihoven_knihovnam.pdf</w:t>
        </w:r>
      </w:hyperlink>
      <w:r>
        <w:t xml:space="preserve"> </w:t>
      </w:r>
    </w:p>
  </w:footnote>
  <w:footnote w:id="13">
    <w:p w14:paraId="2E9BE8C6" w14:textId="77777777" w:rsidR="008172CD" w:rsidRDefault="008172CD" w:rsidP="00F67B7A">
      <w:pPr>
        <w:pStyle w:val="Podarou"/>
      </w:pPr>
      <w:r>
        <w:rPr>
          <w:rStyle w:val="Znakapoznpodarou"/>
        </w:rPr>
        <w:footnoteRef/>
      </w:r>
      <w:r>
        <w:t xml:space="preserve"> Dostupné z: </w:t>
      </w:r>
      <w:hyperlink r:id="rId4" w:history="1">
        <w:r w:rsidRPr="002F7146">
          <w:rPr>
            <w:rStyle w:val="Hypertextovodkaz"/>
          </w:rPr>
          <w:t>https://www.svkos.cz/data/soubory/2015_zasadyrf.pdf</w:t>
        </w:r>
      </w:hyperlink>
      <w:r>
        <w:t xml:space="preserve"> </w:t>
      </w:r>
    </w:p>
  </w:footnote>
  <w:footnote w:id="14">
    <w:p w14:paraId="2E3DC155" w14:textId="77777777" w:rsidR="008172CD" w:rsidRDefault="008172CD" w:rsidP="00F67B7A">
      <w:pPr>
        <w:pStyle w:val="Podarou"/>
      </w:pPr>
      <w:r>
        <w:rPr>
          <w:rStyle w:val="Znakapoznpodarou"/>
        </w:rPr>
        <w:footnoteRef/>
      </w:r>
      <w:r>
        <w:t xml:space="preserve"> Seznam obcí - Moravskoslezský kraj. </w:t>
      </w:r>
      <w:r>
        <w:rPr>
          <w:iCs/>
        </w:rPr>
        <w:t>Moravskoslezský kraj</w:t>
      </w:r>
      <w:r>
        <w:t xml:space="preserve"> [online]. Ostrava: Moravskoslezský kraj [cit. 2019-08-12]. Dostupné z: </w:t>
      </w:r>
      <w:hyperlink r:id="rId5" w:history="1">
        <w:r w:rsidRPr="00E60840">
          <w:rPr>
            <w:rStyle w:val="Hypertextovodkaz"/>
          </w:rPr>
          <w:t>https://www.msk.cz/verejna_sprava/obce.html</w:t>
        </w:r>
      </w:hyperlink>
      <w:r>
        <w:t xml:space="preserve"> </w:t>
      </w:r>
    </w:p>
  </w:footnote>
  <w:footnote w:id="15">
    <w:p w14:paraId="122EB136" w14:textId="77777777" w:rsidR="008172CD" w:rsidRDefault="008172CD" w:rsidP="00F67B7A">
      <w:pPr>
        <w:pStyle w:val="Textpoznpodarou"/>
      </w:pPr>
      <w:r>
        <w:rPr>
          <w:rStyle w:val="Znakapoznpodarou"/>
        </w:rPr>
        <w:footnoteRef/>
      </w:r>
      <w:r>
        <w:t xml:space="preserve"> Knihovny Moravskoslezského kraje: Činnost a výsledky veřejných knihoven v roce 2018. In: </w:t>
      </w:r>
      <w:r>
        <w:rPr>
          <w:i/>
          <w:iCs/>
        </w:rPr>
        <w:t>Moravskoslezská vědecká knihovna v Ostravě</w:t>
      </w:r>
      <w:r>
        <w:t xml:space="preserve"> [online]. Ostrava: MSVK, 2019 [cit. 2019-08-12]. Dostupné z: </w:t>
      </w:r>
      <w:hyperlink r:id="rId6" w:history="1">
        <w:r w:rsidRPr="00E60840">
          <w:rPr>
            <w:rStyle w:val="Hypertextovodkaz"/>
          </w:rPr>
          <w:t>https://www.svkos.cz/data/soubory/2018_rozbor_vkis.pdf</w:t>
        </w:r>
      </w:hyperlink>
      <w:r>
        <w:t xml:space="preserve"> </w:t>
      </w:r>
    </w:p>
  </w:footnote>
  <w:footnote w:id="16">
    <w:p w14:paraId="24511FDA" w14:textId="77777777" w:rsidR="008172CD" w:rsidRDefault="008172CD" w:rsidP="00F67B7A">
      <w:pPr>
        <w:pStyle w:val="Textpoznpodarou"/>
      </w:pPr>
      <w:r>
        <w:rPr>
          <w:rStyle w:val="Znakapoznpodarou"/>
        </w:rPr>
        <w:footnoteRef/>
      </w:r>
      <w:r>
        <w:t xml:space="preserve"> Zásady, s. 6 – 7.</w:t>
      </w:r>
    </w:p>
  </w:footnote>
  <w:footnote w:id="17">
    <w:p w14:paraId="573FA501" w14:textId="77777777" w:rsidR="008172CD" w:rsidRDefault="008172CD" w:rsidP="00F67B7A">
      <w:pPr>
        <w:pStyle w:val="Textpoznpodarou"/>
      </w:pPr>
      <w:r>
        <w:rPr>
          <w:rStyle w:val="Znakapoznpodarou"/>
        </w:rPr>
        <w:footnoteRef/>
      </w:r>
      <w:r>
        <w:t xml:space="preserve"> Informativní počet obyvatel v obcích. </w:t>
      </w:r>
      <w:r>
        <w:rPr>
          <w:i/>
          <w:iCs/>
        </w:rPr>
        <w:t>Ministerstvo vnitra České republiky</w:t>
      </w:r>
      <w:r>
        <w:t xml:space="preserve"> [online]. Praha: Ministerstvo vnitra České republiky, © 2019 [cit. 2019-08-21]. Dostupné z: </w:t>
      </w:r>
      <w:hyperlink r:id="rId7" w:history="1">
        <w:r w:rsidRPr="003918A3">
          <w:rPr>
            <w:rStyle w:val="Hypertextovodkaz"/>
          </w:rPr>
          <w:t>https://www.mvcr.cz/clanek/statistiky-pocty-obyvatel-v-obcich.aspx</w:t>
        </w:r>
      </w:hyperlink>
      <w:r>
        <w:t xml:space="preserve"> </w:t>
      </w:r>
    </w:p>
  </w:footnote>
  <w:footnote w:id="18">
    <w:p w14:paraId="3BB68B06" w14:textId="75F75806" w:rsidR="008172CD" w:rsidRDefault="008172CD">
      <w:pPr>
        <w:pStyle w:val="Textpoznpodarou"/>
      </w:pPr>
      <w:r>
        <w:rPr>
          <w:rStyle w:val="Znakapoznpodarou"/>
        </w:rPr>
        <w:footnoteRef/>
      </w:r>
      <w:r>
        <w:t xml:space="preserve"> </w:t>
      </w:r>
      <w:r>
        <w:rPr>
          <w:i/>
          <w:iCs/>
        </w:rPr>
        <w:t>Národní soustava povolání</w:t>
      </w:r>
      <w:r>
        <w:t xml:space="preserve"> [online]. Praha: Ministerstvo práce a sociálních věcí, ©2017 [cit. 2019-08-21]. Dostupné z: </w:t>
      </w:r>
      <w:hyperlink r:id="rId8" w:history="1">
        <w:r w:rsidRPr="003918A3">
          <w:rPr>
            <w:rStyle w:val="Hypertextovodkaz"/>
          </w:rPr>
          <w:t>https://www.nsp.cz/</w:t>
        </w:r>
      </w:hyperlink>
      <w:r>
        <w:t xml:space="preserve"> </w:t>
      </w:r>
    </w:p>
  </w:footnote>
  <w:footnote w:id="19">
    <w:p w14:paraId="49365EBD" w14:textId="3D2335E1" w:rsidR="008172CD" w:rsidRDefault="008172CD">
      <w:pPr>
        <w:pStyle w:val="Textpoznpodarou"/>
      </w:pPr>
      <w:r>
        <w:rPr>
          <w:rStyle w:val="Znakapoznpodarou"/>
        </w:rPr>
        <w:footnoteRef/>
      </w:r>
      <w:r>
        <w:t xml:space="preserve"> Dostupné z: </w:t>
      </w:r>
      <w:hyperlink r:id="rId9" w:history="1">
        <w:r>
          <w:rPr>
            <w:rStyle w:val="Hypertextovodkaz"/>
          </w:rPr>
          <w:t>http://www.skipcr.cz/odborne-organy/sekce-vzdelavani/dokumenty/knihovnicke-profese-vnarodni-soustave-povolani-avnarodni-soustave-kvalifikaci</w:t>
        </w:r>
      </w:hyperlink>
      <w:r>
        <w:t xml:space="preserve">. </w:t>
      </w:r>
    </w:p>
  </w:footnote>
  <w:footnote w:id="20">
    <w:p w14:paraId="7389BDD7" w14:textId="77777777" w:rsidR="008172CD" w:rsidRDefault="008172CD" w:rsidP="0036460C">
      <w:pPr>
        <w:pStyle w:val="Textpoznpodarou"/>
      </w:pPr>
      <w:r>
        <w:rPr>
          <w:rStyle w:val="Znakapoznpodarou"/>
        </w:rPr>
        <w:footnoteRef/>
      </w:r>
      <w:r>
        <w:t xml:space="preserve"> </w:t>
      </w:r>
      <w:r>
        <w:rPr>
          <w:sz w:val="18"/>
          <w:szCs w:val="18"/>
        </w:rPr>
        <w:t>ŠEDÁ, Marie. Profese metodik. Celostátní seminář Regionální funkce knihoven 2015, Pardubice. 20. - 21. 10. 2015</w:t>
      </w:r>
      <w:r>
        <w:rPr>
          <w:i/>
          <w:iCs/>
          <w:sz w:val="18"/>
          <w:szCs w:val="18"/>
        </w:rPr>
        <w:t>. Informace pro knihovny</w:t>
      </w:r>
      <w:r>
        <w:rPr>
          <w:sz w:val="18"/>
          <w:szCs w:val="18"/>
        </w:rPr>
        <w:t xml:space="preserve">[online]. </w:t>
      </w:r>
      <w:r>
        <w:t xml:space="preserve"> </w:t>
      </w:r>
    </w:p>
  </w:footnote>
  <w:footnote w:id="21">
    <w:p w14:paraId="7FC91471" w14:textId="6A5DF483" w:rsidR="008172CD" w:rsidRDefault="008172CD">
      <w:pPr>
        <w:pStyle w:val="Textpoznpodarou"/>
      </w:pPr>
      <w:r>
        <w:rPr>
          <w:rStyle w:val="Znakapoznpodarou"/>
        </w:rPr>
        <w:footnoteRef/>
      </w:r>
      <w:r>
        <w:t xml:space="preserve"> KOONTZ, Christie a Barbara GUBBIN. Služby veřejných knihoven: směrnice IFLA. 2., zcela přeprac. vyd. Praha: Národní knihovna České republiky - Knihovnický institut, 2012. S. 87. ISBN 978-80-7050-612-7.</w:t>
      </w:r>
    </w:p>
  </w:footnote>
  <w:footnote w:id="22">
    <w:p w14:paraId="141C1708" w14:textId="56D2DCD3" w:rsidR="008172CD" w:rsidRDefault="008172CD" w:rsidP="001E4C2A">
      <w:pPr>
        <w:pStyle w:val="Podarou"/>
      </w:pPr>
      <w:r>
        <w:rPr>
          <w:rStyle w:val="Znakapoznpodarou"/>
        </w:rPr>
        <w:footnoteRef/>
      </w:r>
      <w:r>
        <w:t xml:space="preserve"> TURECKIOVÁ, Michaela. Další vzdělávání knihovníků jako součást systému a cyklu celoživotního vzdělávání a učení. In.: Knihovny současnosti 2007. S. 482-483.</w:t>
      </w:r>
    </w:p>
  </w:footnote>
  <w:footnote w:id="23">
    <w:p w14:paraId="042E75D1" w14:textId="1EDEC203" w:rsidR="008172CD" w:rsidRDefault="008172CD" w:rsidP="00BC1D14">
      <w:pPr>
        <w:pStyle w:val="Podarou"/>
      </w:pPr>
      <w:r>
        <w:rPr>
          <w:rStyle w:val="Znakapoznpodarou"/>
        </w:rPr>
        <w:footnoteRef/>
      </w:r>
      <w:r>
        <w:t xml:space="preserve"> </w:t>
      </w:r>
      <w:r w:rsidRPr="00BC1D14">
        <w:t xml:space="preserve">ČESKO. </w:t>
      </w:r>
      <w:r w:rsidRPr="00BC1D14">
        <w:rPr>
          <w:i/>
          <w:iCs/>
        </w:rPr>
        <w:t xml:space="preserve">Zákoník práce (úplné znění) : předpis 262/2006 Sb., znění od 1.7.2019 </w:t>
      </w:r>
      <w:r w:rsidRPr="00BC1D14">
        <w:t xml:space="preserve">[online]. Podnikatel.cz, © 2007 – 2019 [cit. 2019-03-11]. Dostupné z: https://www.podnikatel.cz/zakony/zakon-c-262-2006-sb-zakonik-prace/uplne/#cast10. ISSN 1802-8012. </w:t>
      </w:r>
    </w:p>
  </w:footnote>
  <w:footnote w:id="24">
    <w:p w14:paraId="3B4B9FF5" w14:textId="4F718EB3" w:rsidR="008172CD" w:rsidRDefault="008172CD" w:rsidP="00BC1D14">
      <w:pPr>
        <w:pStyle w:val="Podarou"/>
      </w:pPr>
      <w:r>
        <w:rPr>
          <w:rStyle w:val="Znakapoznpodarou"/>
        </w:rPr>
        <w:footnoteRef/>
      </w:r>
      <w:r>
        <w:t xml:space="preserve"> </w:t>
      </w:r>
      <w:r w:rsidRPr="00BC1D14">
        <w:t>TOMŠÍ, Ivan. Katalog prací ve veřejných službách a správě</w:t>
      </w:r>
      <w:r>
        <w:t>.</w:t>
      </w:r>
    </w:p>
  </w:footnote>
  <w:footnote w:id="25">
    <w:p w14:paraId="4E06D365" w14:textId="7B66BC8A" w:rsidR="008172CD" w:rsidRDefault="008172CD" w:rsidP="000315EB">
      <w:pPr>
        <w:pStyle w:val="Podarou"/>
      </w:pPr>
      <w:r>
        <w:rPr>
          <w:rStyle w:val="Znakapoznpodarou"/>
        </w:rPr>
        <w:footnoteRef/>
      </w:r>
      <w:r>
        <w:t xml:space="preserve"> Dostupné z: </w:t>
      </w:r>
      <w:hyperlink r:id="rId10" w:history="1">
        <w:r w:rsidRPr="006D6507">
          <w:rPr>
            <w:rStyle w:val="Hypertextovodkaz"/>
          </w:rPr>
          <w:t>https://ipk.nkp.cz/akce/studijni-texty</w:t>
        </w:r>
      </w:hyperlink>
      <w:r>
        <w:t xml:space="preserve"> </w:t>
      </w:r>
    </w:p>
  </w:footnote>
  <w:footnote w:id="26">
    <w:p w14:paraId="36DDE2DE" w14:textId="2E3CB1A3" w:rsidR="008172CD" w:rsidRDefault="008172CD">
      <w:pPr>
        <w:pStyle w:val="Textpoznpodarou"/>
      </w:pPr>
      <w:r>
        <w:rPr>
          <w:rStyle w:val="Znakapoznpodarou"/>
        </w:rPr>
        <w:footnoteRef/>
      </w:r>
      <w:r>
        <w:t xml:space="preserve"> Dostupné zde: </w:t>
      </w:r>
      <w:hyperlink r:id="rId11" w:history="1">
        <w:r w:rsidRPr="0065500E">
          <w:rPr>
            <w:rStyle w:val="Hypertextovodkaz"/>
          </w:rPr>
          <w:t>https://ipk.nkp.cz/knihovnicky-institut/knihovna-knihovnicke-literatury/Prirustky.htm</w:t>
        </w:r>
      </w:hyperlink>
      <w:r>
        <w:t xml:space="preserve"> </w:t>
      </w:r>
    </w:p>
  </w:footnote>
  <w:footnote w:id="27">
    <w:p w14:paraId="417F9D4E" w14:textId="7DB996CC" w:rsidR="008172CD" w:rsidRDefault="008172CD" w:rsidP="001E4C2A">
      <w:pPr>
        <w:pStyle w:val="Podarou"/>
      </w:pPr>
      <w:r>
        <w:rPr>
          <w:rStyle w:val="Znakapoznpodarou"/>
        </w:rPr>
        <w:footnoteRef/>
      </w:r>
      <w:r>
        <w:t xml:space="preserve"> </w:t>
      </w:r>
      <w:r w:rsidRPr="00120750">
        <w:t>Kniha: revue pro knihovnictví a bibliografii. Praha: Stanislav Minařík, 1920.</w:t>
      </w:r>
    </w:p>
  </w:footnote>
  <w:footnote w:id="28">
    <w:p w14:paraId="7690D10B" w14:textId="5A669135" w:rsidR="008172CD" w:rsidRDefault="008172CD">
      <w:pPr>
        <w:pStyle w:val="Textpoznpodarou"/>
      </w:pPr>
      <w:r>
        <w:rPr>
          <w:rStyle w:val="Znakapoznpodarou"/>
        </w:rPr>
        <w:footnoteRef/>
      </w:r>
      <w:r>
        <w:t xml:space="preserve"> TOBOLKA, Zdeněk Václav a Josef VOLF. </w:t>
      </w:r>
      <w:r>
        <w:rPr>
          <w:i/>
          <w:iCs/>
        </w:rPr>
        <w:t>Knihy a knihovny: revue věnovaná knihovnictví, knihopisu a knihomilství</w:t>
      </w:r>
      <w:r>
        <w:t>. V Praze: Fr. Řivnáč, 1920.</w:t>
      </w:r>
    </w:p>
  </w:footnote>
  <w:footnote w:id="29">
    <w:p w14:paraId="419BD213" w14:textId="768AB4C4" w:rsidR="008172CD" w:rsidRDefault="008172CD">
      <w:pPr>
        <w:pStyle w:val="Textpoznpodarou"/>
      </w:pPr>
      <w:r>
        <w:rPr>
          <w:rStyle w:val="Znakapoznpodarou"/>
        </w:rPr>
        <w:footnoteRef/>
      </w:r>
      <w:r>
        <w:t xml:space="preserve"> </w:t>
      </w:r>
      <w:r>
        <w:rPr>
          <w:i/>
          <w:iCs/>
        </w:rPr>
        <w:t>Česká osvěta: list věnovaný zájmům veřejného knihovnictví a organisaci lidového vzdělání</w:t>
      </w:r>
      <w:r>
        <w:t>. Velvary: Kamil Harmach, 1948. ISSN 1803-0831.</w:t>
      </w:r>
    </w:p>
  </w:footnote>
  <w:footnote w:id="30">
    <w:p w14:paraId="0E074A19" w14:textId="10748D18" w:rsidR="008172CD" w:rsidRDefault="008172CD" w:rsidP="00120750">
      <w:pPr>
        <w:pStyle w:val="Podarou"/>
      </w:pPr>
      <w:r>
        <w:rPr>
          <w:rStyle w:val="Znakapoznpodarou"/>
        </w:rPr>
        <w:footnoteRef/>
      </w:r>
      <w:r>
        <w:t xml:space="preserve"> </w:t>
      </w:r>
      <w:r w:rsidRPr="00B638DE">
        <w:t xml:space="preserve">KUBÍČEK, Jaromír. </w:t>
      </w:r>
      <w:r w:rsidRPr="00B638DE">
        <w:rPr>
          <w:iCs/>
        </w:rPr>
        <w:t>Dějiny veřejných lidových knihoven v českých zemích</w:t>
      </w:r>
      <w:r w:rsidRPr="00B638DE">
        <w:t>. Brno: Moravská zemská knihovna, 2019. ISBN 978-80-7051-250-0.</w:t>
      </w:r>
      <w:r>
        <w:t xml:space="preserve"> S.177-181.</w:t>
      </w:r>
    </w:p>
  </w:footnote>
  <w:footnote w:id="31">
    <w:p w14:paraId="21A24C92" w14:textId="02892EEC" w:rsidR="008172CD" w:rsidRDefault="008172CD" w:rsidP="00120750">
      <w:pPr>
        <w:pStyle w:val="Podarou"/>
      </w:pPr>
      <w:r>
        <w:rPr>
          <w:rStyle w:val="Znakapoznpodarou"/>
        </w:rPr>
        <w:footnoteRef/>
      </w:r>
      <w:r>
        <w:t xml:space="preserve"> Dostupné z: </w:t>
      </w:r>
      <w:hyperlink r:id="rId12" w:history="1">
        <w:r w:rsidRPr="00F5347A">
          <w:rPr>
            <w:rStyle w:val="Hypertextovodkaz"/>
          </w:rPr>
          <w:t>https://svkkl.cz/ctenar</w:t>
        </w:r>
      </w:hyperlink>
      <w:r>
        <w:t xml:space="preserve"> </w:t>
      </w:r>
    </w:p>
  </w:footnote>
  <w:footnote w:id="32">
    <w:p w14:paraId="0CE4A269" w14:textId="23FE6432" w:rsidR="008172CD" w:rsidRDefault="008172CD">
      <w:pPr>
        <w:pStyle w:val="Textpoznpodarou"/>
      </w:pPr>
      <w:r>
        <w:rPr>
          <w:rStyle w:val="Znakapoznpodarou"/>
        </w:rPr>
        <w:footnoteRef/>
      </w:r>
      <w:r>
        <w:t xml:space="preserve"> </w:t>
      </w:r>
      <w:r>
        <w:rPr>
          <w:i/>
          <w:iCs/>
        </w:rPr>
        <w:t>Z knihovnické praxe: zpravodaj knihoven severní Moravy</w:t>
      </w:r>
      <w:r>
        <w:t>. Olomouc: Státní vědecká knihovna, 1992. ISSN 0139-7567.</w:t>
      </w:r>
    </w:p>
  </w:footnote>
  <w:footnote w:id="33">
    <w:p w14:paraId="3D114EF0" w14:textId="0BBB3D49" w:rsidR="008172CD" w:rsidRDefault="008172CD" w:rsidP="00550B01">
      <w:pPr>
        <w:pStyle w:val="Podarou"/>
      </w:pPr>
      <w:r>
        <w:rPr>
          <w:rStyle w:val="Znakapoznpodarou"/>
        </w:rPr>
        <w:footnoteRef/>
      </w:r>
      <w:r>
        <w:t xml:space="preserve"> Dostupné z: </w:t>
      </w:r>
      <w:hyperlink r:id="rId13" w:history="1">
        <w:r w:rsidRPr="006D6507">
          <w:rPr>
            <w:rStyle w:val="Hypertextovodkaz"/>
          </w:rPr>
          <w:t>https://ipk.nkp.cz/oborove-baze-dat/06_Knihovnicka_a.htm?searchterm=%C4%8Dasopisy</w:t>
        </w:r>
      </w:hyperlink>
      <w:r>
        <w:t xml:space="preserve"> </w:t>
      </w:r>
    </w:p>
  </w:footnote>
  <w:footnote w:id="34">
    <w:p w14:paraId="321E25BF" w14:textId="77777777" w:rsidR="008172CD" w:rsidRDefault="008172CD" w:rsidP="00120750">
      <w:pPr>
        <w:pStyle w:val="Podarou"/>
      </w:pPr>
      <w:r>
        <w:rPr>
          <w:rStyle w:val="Znakapoznpodarou"/>
        </w:rPr>
        <w:footnoteRef/>
      </w:r>
      <w:r>
        <w:t xml:space="preserve"> Informace o konferenci, sborníky z minulých ročníků ke stažení zde: </w:t>
      </w:r>
      <w:hyperlink r:id="rId14" w:history="1">
        <w:r w:rsidRPr="00D478C2">
          <w:rPr>
            <w:rStyle w:val="Hypertextovodkaz"/>
          </w:rPr>
          <w:t>http://k21.fpf.slu.cz/</w:t>
        </w:r>
      </w:hyperlink>
      <w:r>
        <w:t xml:space="preserve"> </w:t>
      </w:r>
    </w:p>
  </w:footnote>
  <w:footnote w:id="35">
    <w:p w14:paraId="0CD56DD1" w14:textId="2A63263A" w:rsidR="008172CD" w:rsidRDefault="008172CD">
      <w:pPr>
        <w:pStyle w:val="Textpoznpodarou"/>
      </w:pPr>
      <w:r>
        <w:rPr>
          <w:rStyle w:val="Znakapoznpodarou"/>
        </w:rPr>
        <w:footnoteRef/>
      </w:r>
      <w:r>
        <w:t xml:space="preserve"> </w:t>
      </w:r>
      <w:r>
        <w:rPr>
          <w:i/>
          <w:iCs/>
        </w:rPr>
        <w:t>VI. workshop pro metodiky knihoven</w:t>
      </w:r>
      <w:r>
        <w:t xml:space="preserve"> [online]. Ostrava, 2019 [cit. 2019-09-03]. Dostupné z: </w:t>
      </w:r>
      <w:hyperlink r:id="rId15" w:history="1">
        <w:r w:rsidRPr="00963126">
          <w:rPr>
            <w:rStyle w:val="Hypertextovodkaz"/>
          </w:rPr>
          <w:t>https://workshop-pro-metodiky-6.webnode.cz/</w:t>
        </w:r>
      </w:hyperlink>
      <w:r>
        <w:t xml:space="preserve"> </w:t>
      </w:r>
    </w:p>
  </w:footnote>
  <w:footnote w:id="36">
    <w:p w14:paraId="499AD3D2" w14:textId="77777777" w:rsidR="008172CD" w:rsidRDefault="008172CD" w:rsidP="00C43866">
      <w:pPr>
        <w:pStyle w:val="Textpoznpodarou"/>
      </w:pPr>
      <w:r>
        <w:rPr>
          <w:rStyle w:val="Znakapoznpodarou"/>
        </w:rPr>
        <w:footnoteRef/>
      </w:r>
      <w:r>
        <w:t xml:space="preserve"> Dle ustanovení Zásad pro výkon RF v MSK.</w:t>
      </w:r>
    </w:p>
  </w:footnote>
  <w:footnote w:id="37">
    <w:p w14:paraId="53BD0B69" w14:textId="77777777" w:rsidR="008172CD" w:rsidRDefault="008172CD" w:rsidP="00120750">
      <w:pPr>
        <w:pStyle w:val="Podarou"/>
      </w:pPr>
      <w:r>
        <w:rPr>
          <w:rStyle w:val="Znakapoznpodarou"/>
        </w:rPr>
        <w:footnoteRef/>
      </w:r>
      <w:r>
        <w:t xml:space="preserve"> Členy SKIP jsou právnické i fyzické osoby. Stav členské základny k 1. 1. 2016.</w:t>
      </w:r>
    </w:p>
  </w:footnote>
  <w:footnote w:id="38">
    <w:p w14:paraId="166B991C" w14:textId="77777777" w:rsidR="008172CD" w:rsidRDefault="008172CD" w:rsidP="00120750">
      <w:pPr>
        <w:pStyle w:val="Podarou"/>
      </w:pPr>
      <w:r>
        <w:rPr>
          <w:rStyle w:val="Znakapoznpodarou"/>
        </w:rPr>
        <w:footnoteRef/>
      </w:r>
      <w:r>
        <w:t xml:space="preserve"> Více zde: </w:t>
      </w:r>
      <w:hyperlink r:id="rId16" w:history="1">
        <w:r w:rsidRPr="00325061">
          <w:rPr>
            <w:rStyle w:val="Hypertextovodkaz"/>
          </w:rPr>
          <w:t>http://skipcr.cz/</w:t>
        </w:r>
      </w:hyperlink>
      <w:r>
        <w:t xml:space="preserve"> </w:t>
      </w:r>
    </w:p>
  </w:footnote>
  <w:footnote w:id="39">
    <w:p w14:paraId="559BCDEE" w14:textId="200A5A7F" w:rsidR="008172CD" w:rsidRDefault="008172CD">
      <w:pPr>
        <w:pStyle w:val="Textpoznpodarou"/>
      </w:pPr>
      <w:r>
        <w:rPr>
          <w:rStyle w:val="Znakapoznpodarou"/>
        </w:rPr>
        <w:footnoteRef/>
      </w:r>
      <w:r>
        <w:t xml:space="preserve"> </w:t>
      </w:r>
      <w:r>
        <w:rPr>
          <w:i/>
          <w:iCs/>
        </w:rPr>
        <w:t>Kniha ve 21. století</w:t>
      </w:r>
      <w:r>
        <w:t xml:space="preserve"> [online]. Opava: Slezská univerzita, 2018 [cit. 2019-08-02]. Dostupné z: </w:t>
      </w:r>
      <w:hyperlink r:id="rId17" w:history="1">
        <w:r w:rsidRPr="0082222C">
          <w:rPr>
            <w:rStyle w:val="Hypertextovodkaz"/>
          </w:rPr>
          <w:t>http://k21.fpf.slu.cz/</w:t>
        </w:r>
      </w:hyperlink>
      <w:r>
        <w:t xml:space="preserve"> </w:t>
      </w:r>
    </w:p>
  </w:footnote>
  <w:footnote w:id="40">
    <w:p w14:paraId="2024FE66" w14:textId="0E442BE2" w:rsidR="008172CD" w:rsidRDefault="008172CD">
      <w:pPr>
        <w:pStyle w:val="Textpoznpodarou"/>
      </w:pPr>
      <w:r>
        <w:rPr>
          <w:rStyle w:val="Znakapoznpodarou"/>
        </w:rPr>
        <w:footnoteRef/>
      </w:r>
      <w:r>
        <w:t xml:space="preserve"> SDRUK [online]. [cit. 2019-03-19]. Dostupné z: </w:t>
      </w:r>
      <w:hyperlink r:id="rId18" w:history="1">
        <w:r w:rsidRPr="000B21EE">
          <w:rPr>
            <w:rStyle w:val="Hypertextovodkaz"/>
          </w:rPr>
          <w:t>http://sdruk.mlp.cz/sdruk/clanek/sdruk/</w:t>
        </w:r>
      </w:hyperlink>
      <w:r>
        <w:t xml:space="preserve"> </w:t>
      </w:r>
    </w:p>
  </w:footnote>
  <w:footnote w:id="41">
    <w:p w14:paraId="38DD721B" w14:textId="77777777" w:rsidR="008172CD" w:rsidRDefault="008172CD" w:rsidP="00120750">
      <w:pPr>
        <w:pStyle w:val="Podarou"/>
      </w:pPr>
      <w:r>
        <w:rPr>
          <w:rStyle w:val="Znakapoznpodarou"/>
        </w:rPr>
        <w:footnoteRef/>
      </w:r>
      <w:r>
        <w:t xml:space="preserve"> Blíže zde: </w:t>
      </w:r>
      <w:hyperlink r:id="rId19" w:history="1">
        <w:r w:rsidRPr="00325061">
          <w:rPr>
            <w:rStyle w:val="Hypertextovodkaz"/>
          </w:rPr>
          <w:t>http://sdruk.mlp.cz/sdruk/odborne-sekce/sekce-pro-regionalni-funkce/clanek/sekce-pro-regionalni-funkce/</w:t>
        </w:r>
      </w:hyperlink>
    </w:p>
  </w:footnote>
  <w:footnote w:id="42">
    <w:p w14:paraId="0CE6B066" w14:textId="1A5E6ACF" w:rsidR="008172CD" w:rsidRDefault="008172CD" w:rsidP="00120750">
      <w:pPr>
        <w:pStyle w:val="Podarou"/>
      </w:pPr>
      <w:r>
        <w:rPr>
          <w:rStyle w:val="Znakapoznpodarou"/>
        </w:rPr>
        <w:footnoteRef/>
      </w:r>
      <w:r>
        <w:t xml:space="preserve"> </w:t>
      </w:r>
      <w:r>
        <w:rPr>
          <w:iCs/>
        </w:rPr>
        <w:t>Workshop pro metodiky 6</w:t>
      </w:r>
      <w:r>
        <w:t xml:space="preserve"> [online]. Ostrava: Svaz knihovníků a informačních pracovníků, 2019 [cit. 2019-08-02]. Dostupné z: </w:t>
      </w:r>
      <w:hyperlink r:id="rId20" w:history="1">
        <w:r w:rsidRPr="0082222C">
          <w:rPr>
            <w:rStyle w:val="Hypertextovodkaz"/>
          </w:rPr>
          <w:t>https://workshop-pro-metodiky-6.webnode.cz/</w:t>
        </w:r>
      </w:hyperlink>
    </w:p>
  </w:footnote>
  <w:footnote w:id="43">
    <w:p w14:paraId="413CED9E" w14:textId="6E71BE0D" w:rsidR="008172CD" w:rsidRDefault="008172CD" w:rsidP="00120750">
      <w:pPr>
        <w:pStyle w:val="Podarou"/>
      </w:pPr>
      <w:r>
        <w:rPr>
          <w:rStyle w:val="Znakapoznpodarou"/>
        </w:rPr>
        <w:footnoteRef/>
      </w:r>
      <w:r>
        <w:t xml:space="preserve"> </w:t>
      </w:r>
      <w:r>
        <w:rPr>
          <w:iCs/>
        </w:rPr>
        <w:t>AKVŠ - Asociace knihoven vysokých škol</w:t>
      </w:r>
      <w:r>
        <w:t xml:space="preserve"> [online]. Pardubice: Univerzita Pardubice [cit. 2019-08-02]. Dostupné z: </w:t>
      </w:r>
      <w:hyperlink r:id="rId21" w:history="1">
        <w:r w:rsidRPr="0082222C">
          <w:rPr>
            <w:rStyle w:val="Hypertextovodkaz"/>
          </w:rPr>
          <w:t>https://akvs.cz/</w:t>
        </w:r>
      </w:hyperlink>
      <w:r>
        <w:t xml:space="preserve"> </w:t>
      </w:r>
    </w:p>
  </w:footnote>
  <w:footnote w:id="44">
    <w:p w14:paraId="226F52B9" w14:textId="0A17577E" w:rsidR="008172CD" w:rsidRDefault="008172CD" w:rsidP="00C43866">
      <w:pPr>
        <w:pStyle w:val="Textpoznpodarou"/>
      </w:pPr>
      <w:r>
        <w:rPr>
          <w:rStyle w:val="Znakapoznpodarou"/>
        </w:rPr>
        <w:footnoteRef/>
      </w:r>
      <w:r>
        <w:t xml:space="preserve"> </w:t>
      </w:r>
      <w:r w:rsidRPr="00E43F13">
        <w:rPr>
          <w:rStyle w:val="PodarouChar"/>
          <w:rFonts w:eastAsiaTheme="minorHAnsi"/>
        </w:rPr>
        <w:t xml:space="preserve">Česká informační společnost, o.s. ČIS. Česká informační společnost, o.s. [online]. 2014 [cit. 2014-11-30]. Dostupné z: </w:t>
      </w:r>
      <w:hyperlink r:id="rId22" w:tgtFrame="_blank" w:history="1">
        <w:r w:rsidRPr="00E43F13">
          <w:rPr>
            <w:rStyle w:val="PodarouChar"/>
            <w:rFonts w:eastAsiaTheme="minorHAnsi"/>
          </w:rPr>
          <w:t>http://cisvts.cz/</w:t>
        </w:r>
      </w:hyperlink>
      <w:r>
        <w:rPr>
          <w:rStyle w:val="PodarouChar"/>
          <w:rFonts w:eastAsiaTheme="minorHAnsi"/>
        </w:rPr>
        <w:t xml:space="preserve">  </w:t>
      </w:r>
    </w:p>
  </w:footnote>
  <w:footnote w:id="45">
    <w:p w14:paraId="06E36AD7" w14:textId="77777777" w:rsidR="008172CD" w:rsidRDefault="008172CD" w:rsidP="000E4C34">
      <w:pPr>
        <w:pStyle w:val="Textpoznpodarou"/>
      </w:pPr>
      <w:r>
        <w:rPr>
          <w:rStyle w:val="Znakapoznpodarou"/>
        </w:rPr>
        <w:footnoteRef/>
      </w:r>
      <w:r>
        <w:t xml:space="preserve"> </w:t>
      </w:r>
      <w:r>
        <w:rPr>
          <w:sz w:val="16"/>
          <w:szCs w:val="16"/>
        </w:rPr>
        <w:t>3</w:t>
      </w:r>
      <w:r>
        <w:t xml:space="preserve">KŘIVINKOVÁ, Julie. 50 let mezinárodní knihovnické federace. Zdravotnická dokumentace: časopis pro knihovny a vědecké informace ve zdravotnictví. 1977, 16(4), 228. </w:t>
      </w:r>
    </w:p>
  </w:footnote>
  <w:footnote w:id="46">
    <w:p w14:paraId="2C435CEF" w14:textId="06F4773A" w:rsidR="008172CD" w:rsidRDefault="008172CD" w:rsidP="00120750">
      <w:pPr>
        <w:pStyle w:val="Podarou"/>
      </w:pPr>
      <w:r>
        <w:rPr>
          <w:rStyle w:val="Znakapoznpodarou"/>
        </w:rPr>
        <w:footnoteRef/>
      </w:r>
      <w:r>
        <w:t xml:space="preserve"> Dostupné zde: </w:t>
      </w:r>
      <w:hyperlink r:id="rId23" w:history="1">
        <w:r>
          <w:rPr>
            <w:rStyle w:val="Hypertextovodkaz"/>
          </w:rPr>
          <w:t>https://librarymap.ifla.org/stories/Czechia/PUBLIC-LIBRARIES-TEAM-UP-WITH-PRIMARY-SCHOOLS-TO-INCREASE-READING-LITERACY/136</w:t>
        </w:r>
      </w:hyperlink>
    </w:p>
  </w:footnote>
  <w:footnote w:id="47">
    <w:p w14:paraId="781CB813" w14:textId="5E939D80" w:rsidR="008172CD" w:rsidRDefault="008172CD">
      <w:pPr>
        <w:pStyle w:val="Textpoznpodarou"/>
      </w:pPr>
      <w:r>
        <w:rPr>
          <w:rStyle w:val="Znakapoznpodarou"/>
        </w:rPr>
        <w:footnoteRef/>
      </w:r>
      <w:r>
        <w:t xml:space="preserve"> </w:t>
      </w:r>
      <w:r>
        <w:rPr>
          <w:i/>
          <w:iCs/>
        </w:rPr>
        <w:t>S knížkou do života</w:t>
      </w:r>
      <w:r>
        <w:t xml:space="preserve"> [online]. Ostrava [cit. 2019-09-03]. Dostupné z: </w:t>
      </w:r>
      <w:hyperlink r:id="rId24" w:history="1">
        <w:r w:rsidRPr="00963126">
          <w:rPr>
            <w:rStyle w:val="Hypertextovodkaz"/>
          </w:rPr>
          <w:t>http://www.sknizkoudozivota.cz/</w:t>
        </w:r>
      </w:hyperlink>
      <w:r>
        <w:t xml:space="preserve"> </w:t>
      </w:r>
    </w:p>
  </w:footnote>
  <w:footnote w:id="48">
    <w:p w14:paraId="3B9D4E41" w14:textId="3A99D9CC" w:rsidR="008172CD" w:rsidRDefault="008172CD" w:rsidP="00120750">
      <w:pPr>
        <w:pStyle w:val="Podarou"/>
      </w:pPr>
      <w:r>
        <w:rPr>
          <w:rStyle w:val="Znakapoznpodarou"/>
        </w:rPr>
        <w:footnoteRef/>
      </w:r>
      <w:r>
        <w:t xml:space="preserve"> </w:t>
      </w:r>
      <w:r>
        <w:rPr>
          <w:iCs/>
        </w:rPr>
        <w:t>Eblida</w:t>
      </w:r>
      <w:r>
        <w:t xml:space="preserve"> [online]. Eblida [cit. 2019-08-02]. Dostupné z: </w:t>
      </w:r>
      <w:hyperlink r:id="rId25" w:history="1">
        <w:r w:rsidRPr="0082222C">
          <w:rPr>
            <w:rStyle w:val="Hypertextovodkaz"/>
          </w:rPr>
          <w:t>http://www.eblida.org/</w:t>
        </w:r>
      </w:hyperlink>
      <w:r>
        <w:t xml:space="preserve"> </w:t>
      </w:r>
    </w:p>
  </w:footnote>
  <w:footnote w:id="49">
    <w:p w14:paraId="34E1C630" w14:textId="64F2C0B3" w:rsidR="008172CD" w:rsidRDefault="008172CD" w:rsidP="00120750">
      <w:pPr>
        <w:pStyle w:val="Podarou"/>
      </w:pPr>
      <w:r>
        <w:rPr>
          <w:rStyle w:val="Znakapoznpodarou"/>
        </w:rPr>
        <w:footnoteRef/>
      </w:r>
      <w:r>
        <w:t xml:space="preserve"> Autorská práva pro kreativitu – více zde: </w:t>
      </w:r>
      <w:hyperlink r:id="rId26" w:history="1">
        <w:r>
          <w:rPr>
            <w:rStyle w:val="Hypertextovodkaz"/>
          </w:rPr>
          <w:t>http://copyright4creativity.eu/</w:t>
        </w:r>
      </w:hyperlink>
    </w:p>
  </w:footnote>
  <w:footnote w:id="50">
    <w:p w14:paraId="19BF8B3A" w14:textId="5030323F" w:rsidR="008172CD" w:rsidRDefault="008172CD" w:rsidP="00120750">
      <w:pPr>
        <w:pStyle w:val="Podarou"/>
      </w:pPr>
      <w:r>
        <w:rPr>
          <w:rStyle w:val="Znakapoznpodarou"/>
        </w:rPr>
        <w:footnoteRef/>
      </w:r>
      <w:r>
        <w:t xml:space="preserve"> MATUŠÍK, Zdeněk. 25 let EBLIDA: Lobbování za knihovny na poli autorského práva. </w:t>
      </w:r>
      <w:r>
        <w:rPr>
          <w:iCs/>
        </w:rPr>
        <w:t>Bulletin SKIP</w:t>
      </w:r>
      <w:r>
        <w:t xml:space="preserve">. 2017, </w:t>
      </w:r>
      <w:r>
        <w:rPr>
          <w:b/>
          <w:bCs/>
        </w:rPr>
        <w:t>26</w:t>
      </w:r>
      <w:r>
        <w:t xml:space="preserve">(2). ISSN 1213-5828. Dostupné také z: </w:t>
      </w:r>
      <w:hyperlink r:id="rId27" w:history="1">
        <w:r w:rsidRPr="00CF282E">
          <w:rPr>
            <w:rStyle w:val="Hypertextovodkaz"/>
          </w:rPr>
          <w:t>https://bulletinskip.skipcr.cz/vsechna-cisla/prohlizet-cisla/2017-rocnik-26-cislo-2/25-let-eblida-lobbovani-za-knihovny-na-poli</w:t>
        </w:r>
      </w:hyperlink>
      <w:r>
        <w:t xml:space="preserve"> </w:t>
      </w:r>
    </w:p>
  </w:footnote>
  <w:footnote w:id="51">
    <w:p w14:paraId="30AF2867" w14:textId="53357A6E" w:rsidR="008172CD" w:rsidRDefault="008172CD" w:rsidP="00120750">
      <w:pPr>
        <w:pStyle w:val="Podarou"/>
      </w:pPr>
      <w:r>
        <w:rPr>
          <w:rStyle w:val="Znakapoznpodarou"/>
        </w:rPr>
        <w:footnoteRef/>
      </w:r>
      <w:r>
        <w:t xml:space="preserve"> </w:t>
      </w:r>
      <w:r>
        <w:rPr>
          <w:iCs/>
        </w:rPr>
        <w:t>Liber</w:t>
      </w:r>
      <w:r>
        <w:t xml:space="preserve"> [online]. Haag [cit. 2019-08-02]. Dostupné z: </w:t>
      </w:r>
      <w:hyperlink r:id="rId28" w:history="1">
        <w:r w:rsidRPr="0082222C">
          <w:rPr>
            <w:rStyle w:val="Hypertextovodkaz"/>
          </w:rPr>
          <w:t>https://libereurope.eu/</w:t>
        </w:r>
      </w:hyperlink>
      <w:r>
        <w:t xml:space="preserve"> </w:t>
      </w:r>
    </w:p>
  </w:footnote>
  <w:footnote w:id="52">
    <w:p w14:paraId="08369912" w14:textId="73DD655A" w:rsidR="008172CD" w:rsidRDefault="008172CD" w:rsidP="00120750">
      <w:pPr>
        <w:pStyle w:val="Podarou"/>
      </w:pPr>
      <w:r>
        <w:rPr>
          <w:rStyle w:val="Znakapoznpodarou"/>
        </w:rPr>
        <w:footnoteRef/>
      </w:r>
      <w:r>
        <w:t xml:space="preserve"> </w:t>
      </w:r>
      <w:r>
        <w:rPr>
          <w:iCs/>
        </w:rPr>
        <w:t>OCLC</w:t>
      </w:r>
      <w:r>
        <w:t xml:space="preserve"> [online]. [cit. 2019-08-02]. Dostupné z: </w:t>
      </w:r>
      <w:hyperlink r:id="rId29" w:history="1">
        <w:r w:rsidRPr="0082222C">
          <w:rPr>
            <w:rStyle w:val="Hypertextovodkaz"/>
          </w:rPr>
          <w:t>https://www.oclc.org</w:t>
        </w:r>
      </w:hyperlink>
      <w:r>
        <w:t xml:space="preserve"> </w:t>
      </w:r>
    </w:p>
  </w:footnote>
  <w:footnote w:id="53">
    <w:p w14:paraId="6DB3CDC4" w14:textId="77777777" w:rsidR="00371887" w:rsidRDefault="00371887" w:rsidP="00371887">
      <w:pPr>
        <w:pStyle w:val="Textpoznpodarou"/>
      </w:pPr>
      <w:r>
        <w:rPr>
          <w:rStyle w:val="Znakapoznpodarou"/>
        </w:rPr>
        <w:footnoteRef/>
      </w:r>
      <w:r>
        <w:t xml:space="preserve"> MATUŠÍK, Zdeněk. SKIP poprvé na půdě EBLIDA. </w:t>
      </w:r>
      <w:r>
        <w:rPr>
          <w:i/>
          <w:iCs/>
        </w:rPr>
        <w:t xml:space="preserve">Bulletin SKIP </w:t>
      </w:r>
      <w:r>
        <w:t xml:space="preserve">[online]. 2009, </w:t>
      </w:r>
      <w:r>
        <w:rPr>
          <w:b/>
          <w:bCs/>
        </w:rPr>
        <w:t>18</w:t>
      </w:r>
      <w:r>
        <w:t xml:space="preserve">(2), 43 [cit. 2019-03-31]. ISSN 1210-0927. Dostupné z: </w:t>
      </w:r>
      <w:hyperlink r:id="rId30" w:anchor="ti" w:history="1">
        <w:r w:rsidRPr="00CF282E">
          <w:rPr>
            <w:rStyle w:val="Hypertextovodkaz"/>
          </w:rPr>
          <w:t>http://skip.nkp.cz/Bulletin/Bull09_229.htm#ti</w:t>
        </w:r>
      </w:hyperlink>
      <w:r>
        <w:t xml:space="preserve"> </w:t>
      </w:r>
    </w:p>
  </w:footnote>
  <w:footnote w:id="54">
    <w:p w14:paraId="0B64B9B6" w14:textId="75BCA9AD" w:rsidR="00541CAE" w:rsidRDefault="00541CAE" w:rsidP="00541CAE">
      <w:pPr>
        <w:pStyle w:val="Podarou"/>
      </w:pPr>
      <w:r>
        <w:rPr>
          <w:rStyle w:val="Znakapoznpodarou"/>
        </w:rPr>
        <w:footnoteRef/>
      </w:r>
      <w:r>
        <w:t xml:space="preserve"> Dostupné z: </w:t>
      </w:r>
      <w:hyperlink r:id="rId31" w:history="1">
        <w:r w:rsidRPr="00E229AF">
          <w:rPr>
            <w:rStyle w:val="Hypertextovodkaz"/>
          </w:rPr>
          <w:t>http://www.ifla.org/files/assets/faife/codesofethics/slovakcodeofethicsfull.pdf</w:t>
        </w:r>
      </w:hyperlink>
      <w:r>
        <w:t xml:space="preserve"> </w:t>
      </w:r>
    </w:p>
  </w:footnote>
  <w:footnote w:id="55">
    <w:p w14:paraId="12899371" w14:textId="2C81C3A0" w:rsidR="00F32A47" w:rsidRDefault="00F32A47">
      <w:pPr>
        <w:pStyle w:val="Textpoznpodarou"/>
      </w:pPr>
      <w:r>
        <w:rPr>
          <w:rStyle w:val="Znakapoznpodarou"/>
        </w:rPr>
        <w:footnoteRef/>
      </w:r>
      <w:r>
        <w:t xml:space="preserve"> </w:t>
      </w:r>
      <w:r>
        <w:t xml:space="preserve">LÖFFER, Elke; PARRADO, Salvador; ZMEŠKAL, Tomáš. </w:t>
      </w:r>
      <w:r>
        <w:rPr>
          <w:i/>
          <w:iCs/>
        </w:rPr>
        <w:t xml:space="preserve">Zlepšování orientace zákazníků prostřednictvím chart služeb : příručka pro zlepšování kvality služeb veřejného sektoru, </w:t>
      </w:r>
      <w:r>
        <w:t>s 15.</w:t>
      </w:r>
    </w:p>
  </w:footnote>
  <w:footnote w:id="56">
    <w:p w14:paraId="12A7BC57" w14:textId="77777777" w:rsidR="008172CD" w:rsidRDefault="008172CD" w:rsidP="00120750">
      <w:pPr>
        <w:pStyle w:val="Podarou"/>
      </w:pPr>
      <w:r>
        <w:rPr>
          <w:rStyle w:val="Znakapoznpodarou"/>
        </w:rPr>
        <w:footnoteRef/>
      </w:r>
      <w:r>
        <w:t xml:space="preserve"> Více zde: </w:t>
      </w:r>
      <w:hyperlink r:id="rId32" w:history="1">
        <w:r w:rsidRPr="00325ECB">
          <w:rPr>
            <w:rStyle w:val="Hypertextovodkaz"/>
          </w:rPr>
          <w:t>http://www.mkcr.cz/cz/literatura-a-knihovny/ceny-a-oceneni/cena-knihovna-roku-2014-225677/</w:t>
        </w:r>
      </w:hyperlink>
      <w:r>
        <w:t xml:space="preserve">. </w:t>
      </w:r>
    </w:p>
  </w:footnote>
  <w:footnote w:id="57">
    <w:p w14:paraId="47F11944" w14:textId="77777777" w:rsidR="008172CD" w:rsidRDefault="008172CD" w:rsidP="00120750">
      <w:pPr>
        <w:pStyle w:val="Podarou"/>
      </w:pPr>
      <w:r>
        <w:rPr>
          <w:rStyle w:val="Znakapoznpodarou"/>
        </w:rPr>
        <w:footnoteRef/>
      </w:r>
      <w:r>
        <w:t xml:space="preserve"> Ceny udělované SKIP: </w:t>
      </w:r>
      <w:hyperlink r:id="rId33" w:history="1">
        <w:r w:rsidRPr="00325ECB">
          <w:rPr>
            <w:rStyle w:val="Hypertextovodkaz"/>
          </w:rPr>
          <w:t>http://skipcr.cz/akce-a-projekty/knihovnicka-cena-souteze</w:t>
        </w:r>
      </w:hyperlink>
      <w:r>
        <w:t xml:space="preserve"> </w:t>
      </w:r>
    </w:p>
  </w:footnote>
  <w:footnote w:id="58">
    <w:p w14:paraId="0763205F" w14:textId="77777777" w:rsidR="008172CD" w:rsidRDefault="008172CD" w:rsidP="00120750">
      <w:pPr>
        <w:pStyle w:val="Podarou"/>
      </w:pPr>
      <w:r>
        <w:rPr>
          <w:rStyle w:val="Znakapoznpodarou"/>
        </w:rPr>
        <w:footnoteRef/>
      </w:r>
      <w:r>
        <w:t xml:space="preserve"> Více zde: </w:t>
      </w:r>
      <w:hyperlink r:id="rId34" w:history="1">
        <w:r w:rsidRPr="00325ECB">
          <w:rPr>
            <w:rStyle w:val="Hypertextovodkaz"/>
          </w:rPr>
          <w:t>http://sdruk.mlp.cz/sdruk/medaile-z-v-tobolky/</w:t>
        </w:r>
      </w:hyperlink>
      <w:r>
        <w:t xml:space="preserve"> </w:t>
      </w:r>
    </w:p>
  </w:footnote>
  <w:footnote w:id="59">
    <w:p w14:paraId="18A02F1F" w14:textId="03C5946F" w:rsidR="008172CD" w:rsidRDefault="008172CD">
      <w:pPr>
        <w:pStyle w:val="Textpoznpodarou"/>
      </w:pPr>
      <w:r>
        <w:rPr>
          <w:rStyle w:val="Znakapoznpodarou"/>
        </w:rPr>
        <w:footnoteRef/>
      </w:r>
      <w:r>
        <w:t xml:space="preserve"> Slovník českých knihovníků. </w:t>
      </w:r>
      <w:r>
        <w:rPr>
          <w:i/>
          <w:iCs/>
        </w:rPr>
        <w:t>Informace pro knihovny</w:t>
      </w:r>
      <w:r>
        <w:t xml:space="preserve"> [online]. Praha: Národní knihovna ČR [cit. 2019-09-03]. Dostupné z: </w:t>
      </w:r>
      <w:hyperlink r:id="rId35" w:history="1">
        <w:r w:rsidRPr="00963126">
          <w:rPr>
            <w:rStyle w:val="Hypertextovodkaz"/>
          </w:rPr>
          <w:t>https://ipk.nkp.cz/oborove-baze-dat/slovnik-ceskych-knihovniku</w:t>
        </w:r>
      </w:hyperlink>
      <w:r>
        <w:t xml:space="preserve"> </w:t>
      </w:r>
    </w:p>
  </w:footnote>
  <w:footnote w:id="60">
    <w:p w14:paraId="23C53FAD" w14:textId="77777777" w:rsidR="008172CD" w:rsidRPr="00B261DE" w:rsidRDefault="008172CD" w:rsidP="00C43866">
      <w:pPr>
        <w:pStyle w:val="Textpoznpodarou"/>
      </w:pPr>
      <w:r w:rsidRPr="007A15D6">
        <w:rPr>
          <w:rStyle w:val="Znakapoznpodarou"/>
          <w:sz w:val="18"/>
        </w:rPr>
        <w:footnoteRef/>
      </w:r>
      <w:r w:rsidRPr="007D1526">
        <w:rPr>
          <w:rStyle w:val="PodarouChar"/>
          <w:rFonts w:eastAsiaTheme="minorHAnsi"/>
        </w:rPr>
        <w:t xml:space="preserve"> LONSKÁ, Pavlína. Dánský modelový program pro veřejné knihovny. Ikaros [online]. 2014, ročník 18, číslo 3 </w:t>
      </w:r>
      <w:r w:rsidRPr="007D1526">
        <w:rPr>
          <w:rStyle w:val="PodarouChar"/>
          <w:rFonts w:eastAsiaTheme="minorHAnsi"/>
        </w:rPr>
        <w:br/>
        <w:t xml:space="preserve">[cit. 2016-02-02]. ISSN 1212-5075. Dostupné z: </w:t>
      </w:r>
      <w:hyperlink r:id="rId36" w:history="1">
        <w:r w:rsidRPr="00A22F2B">
          <w:rPr>
            <w:rStyle w:val="Hypertextovodkaz"/>
            <w:sz w:val="18"/>
          </w:rPr>
          <w:t>http://ikaros.cz/dansky-modelovy-program-pro-verejne-knihovny</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64034" w14:textId="77777777" w:rsidR="008172CD" w:rsidRDefault="008172CD" w:rsidP="006A4C4F">
    <w:pPr>
      <w:pStyle w:val="Zhlav"/>
      <w:ind w:firstLine="70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19741" w14:textId="77777777" w:rsidR="008172CD" w:rsidRPr="00C87D9B" w:rsidRDefault="008172CD">
    <w:pPr>
      <w:pStyle w:val="Zhlav"/>
      <w:rPr>
        <w:i/>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CF7E2" w14:textId="77777777" w:rsidR="008172CD" w:rsidRDefault="008172CD" w:rsidP="007C5AE8">
    <w:pPr>
      <w:pStyle w:val="Zhlav"/>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F621A" w14:textId="77777777" w:rsidR="008172CD" w:rsidRDefault="008172CD" w:rsidP="006A4C4F">
    <w:pPr>
      <w:pStyle w:val="Zhlav"/>
      <w:ind w:firstLine="70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672EC" w14:textId="269987A0" w:rsidR="008172CD" w:rsidRPr="006A4C4F" w:rsidRDefault="008172CD"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530888">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30888">
      <w:rPr>
        <w:i/>
        <w:noProof/>
      </w:rPr>
      <w:t xml:space="preserve">Regionální funkce knihoven </w:t>
    </w:r>
    <w:r w:rsidR="00530888">
      <w:rPr>
        <w:i/>
        <w:noProof/>
      </w:rPr>
      <w:br/>
      <w:t>2. část</w:t>
    </w:r>
    <w:r w:rsidR="00530888">
      <w:rPr>
        <w:i/>
        <w:noProof/>
      </w:rPr>
      <w:cr/>
    </w:r>
    <w:r>
      <w:rPr>
        <w: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8DCB0" w14:textId="2370292A" w:rsidR="008172CD" w:rsidRDefault="008172CD"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530888">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30888">
      <w:rPr>
        <w:i/>
        <w:noProof/>
      </w:rPr>
      <w:t xml:space="preserve">Regionální funkce knihoven </w:t>
    </w:r>
    <w:r w:rsidR="00530888">
      <w:rPr>
        <w:i/>
        <w:noProof/>
      </w:rPr>
      <w:br/>
      <w:t>2. část</w:t>
    </w:r>
    <w:r w:rsidR="00530888">
      <w:rPr>
        <w:i/>
        <w:noProof/>
      </w:rPr>
      <w:cr/>
    </w:r>
    <w:r>
      <w:rPr>
        <w:i/>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A65E1" w14:textId="6067A71B" w:rsidR="008172CD" w:rsidRPr="00C87D9B" w:rsidRDefault="008172CD">
    <w:pPr>
      <w:pStyle w:val="Zhlav"/>
      <w:rPr>
        <w:i/>
      </w:rPr>
    </w:pPr>
    <w:r>
      <w:rPr>
        <w:i/>
      </w:rPr>
      <w:fldChar w:fldCharType="begin"/>
    </w:r>
    <w:r>
      <w:rPr>
        <w:i/>
      </w:rPr>
      <w:instrText xml:space="preserve"> STYLEREF  "Nadpis 1"  \* MERGEFORMAT </w:instrText>
    </w:r>
    <w:r>
      <w:rPr>
        <w:i/>
      </w:rPr>
      <w:fldChar w:fldCharType="separate"/>
    </w:r>
    <w:r w:rsidR="00530888">
      <w:rPr>
        <w:i/>
        <w:noProof/>
      </w:rPr>
      <w:t>Zásobník distančních prvků</w:t>
    </w:r>
    <w:r>
      <w:rPr>
        <w:i/>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BF75E" w14:textId="79C64EB3" w:rsidR="008172CD" w:rsidRDefault="008172CD"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530888">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30888">
      <w:rPr>
        <w:i/>
        <w:noProof/>
      </w:rPr>
      <w:t xml:space="preserve">Regionální funkce knihoven </w:t>
    </w:r>
    <w:r w:rsidR="00530888">
      <w:rPr>
        <w:i/>
        <w:noProof/>
      </w:rPr>
      <w:br/>
      <w:t>2. část</w:t>
    </w:r>
    <w:r w:rsidR="00530888">
      <w:rPr>
        <w:i/>
        <w:noProof/>
      </w:rPr>
      <w:cr/>
    </w:r>
    <w:r>
      <w:rPr>
        <w:i/>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22BBC" w14:textId="58A011B1" w:rsidR="008172CD" w:rsidRPr="00B37E40" w:rsidRDefault="008172CD"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530888">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30888">
      <w:rPr>
        <w:i/>
        <w:noProof/>
      </w:rPr>
      <w:t xml:space="preserve">Regionální funkce knihoven </w:t>
    </w:r>
    <w:r w:rsidR="00530888">
      <w:rPr>
        <w:i/>
        <w:noProof/>
      </w:rPr>
      <w:br/>
      <w:t>2. část</w:t>
    </w:r>
    <w:r w:rsidR="00530888">
      <w:rPr>
        <w:i/>
        <w:noProof/>
      </w:rPr>
      <w:cr/>
    </w:r>
    <w:r>
      <w:rPr>
        <w:i/>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17687" w14:textId="77BBE41F" w:rsidR="008172CD" w:rsidRDefault="008172CD"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530888">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30888">
      <w:rPr>
        <w:i/>
        <w:noProof/>
      </w:rPr>
      <w:t xml:space="preserve">Regionální funkce knihoven </w:t>
    </w:r>
    <w:r w:rsidR="00530888">
      <w:rPr>
        <w:i/>
        <w:noProof/>
      </w:rPr>
      <w:br/>
      <w:t>2. část</w:t>
    </w:r>
    <w:r w:rsidR="00530888">
      <w:rPr>
        <w:i/>
        <w:noProof/>
      </w:rPr>
      <w:cr/>
    </w:r>
    <w:r>
      <w:rPr>
        <w:i/>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DE10" w14:textId="77777777" w:rsidR="008172CD" w:rsidRPr="00C87D9B" w:rsidRDefault="008172CD">
    <w:pPr>
      <w:pStyle w:val="Zhlav"/>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5F78"/>
    <w:multiLevelType w:val="multilevel"/>
    <w:tmpl w:val="EDE6153E"/>
    <w:lvl w:ilvl="0">
      <w:start w:val="1"/>
      <w:numFmt w:val="decimal"/>
      <w:pStyle w:val="Nadpis1"/>
      <w:lvlText w:val="%1"/>
      <w:lvlJc w:val="left"/>
      <w:pPr>
        <w:ind w:left="432" w:hanging="432"/>
      </w:pPr>
    </w:lvl>
    <w:lvl w:ilvl="1">
      <w:start w:val="1"/>
      <w:numFmt w:val="decimal"/>
      <w:pStyle w:val="Nadpis2"/>
      <w:lvlText w:val="%1.%2"/>
      <w:lvlJc w:val="left"/>
      <w:pPr>
        <w:ind w:left="718" w:hanging="576"/>
      </w:pPr>
      <w:rPr>
        <w:rFonts w:ascii="Arial" w:hAnsi="Arial" w:cs="Arial" w:hint="default"/>
        <w:color w:val="984806" w:themeColor="accent6" w:themeShade="80"/>
        <w:sz w:val="28"/>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3F863BB"/>
    <w:multiLevelType w:val="multilevel"/>
    <w:tmpl w:val="A59C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F3BFA"/>
    <w:multiLevelType w:val="multilevel"/>
    <w:tmpl w:val="3070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15:restartNumberingAfterBreak="0">
    <w:nsid w:val="1D9B031A"/>
    <w:multiLevelType w:val="multilevel"/>
    <w:tmpl w:val="40D0D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C7EAF"/>
    <w:multiLevelType w:val="multilevel"/>
    <w:tmpl w:val="8F40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984B2C"/>
    <w:multiLevelType w:val="multilevel"/>
    <w:tmpl w:val="4DB6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43D68"/>
    <w:multiLevelType w:val="hybridMultilevel"/>
    <w:tmpl w:val="DA14CB7C"/>
    <w:lvl w:ilvl="0" w:tplc="D99A99E8">
      <w:start w:val="1"/>
      <w:numFmt w:val="decimal"/>
      <w:pStyle w:val="slovn"/>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561E0757"/>
    <w:multiLevelType w:val="multilevel"/>
    <w:tmpl w:val="AB3C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505840"/>
    <w:multiLevelType w:val="hybridMultilevel"/>
    <w:tmpl w:val="2F2ADFAC"/>
    <w:lvl w:ilvl="0" w:tplc="4B9ADA34">
      <w:start w:val="1"/>
      <w:numFmt w:val="bullet"/>
      <w:pStyle w:val="odrky"/>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6B917480"/>
    <w:multiLevelType w:val="hybridMultilevel"/>
    <w:tmpl w:val="DDAEDAFC"/>
    <w:lvl w:ilvl="0" w:tplc="A5CAE758">
      <w:start w:val="1"/>
      <w:numFmt w:val="decimal"/>
      <w:pStyle w:val="parCislovani01"/>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15:restartNumberingAfterBreak="0">
    <w:nsid w:val="6E0B5A80"/>
    <w:multiLevelType w:val="multilevel"/>
    <w:tmpl w:val="39BA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906099"/>
    <w:multiLevelType w:val="multilevel"/>
    <w:tmpl w:val="1ABA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EF6467"/>
    <w:multiLevelType w:val="multilevel"/>
    <w:tmpl w:val="FA4E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0"/>
  </w:num>
  <w:num w:numId="4">
    <w:abstractNumId w:val="9"/>
  </w:num>
  <w:num w:numId="5">
    <w:abstractNumId w:val="7"/>
    <w:lvlOverride w:ilvl="0">
      <w:startOverride w:val="1"/>
    </w:lvlOverride>
  </w:num>
  <w:num w:numId="6">
    <w:abstractNumId w:val="7"/>
  </w:num>
  <w:num w:numId="7">
    <w:abstractNumId w:val="7"/>
    <w:lvlOverride w:ilvl="0">
      <w:startOverride w:val="1"/>
    </w:lvlOverride>
  </w:num>
  <w:num w:numId="8">
    <w:abstractNumId w:val="7"/>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11"/>
  </w:num>
  <w:num w:numId="20">
    <w:abstractNumId w:val="1"/>
  </w:num>
  <w:num w:numId="21">
    <w:abstractNumId w:val="4"/>
  </w:num>
  <w:num w:numId="22">
    <w:abstractNumId w:val="6"/>
  </w:num>
  <w:num w:numId="23">
    <w:abstractNumId w:val="8"/>
  </w:num>
  <w:num w:numId="24">
    <w:abstractNumId w:val="5"/>
  </w:num>
  <w:num w:numId="25">
    <w:abstractNumId w:val="12"/>
  </w:num>
  <w:num w:numId="26">
    <w:abstractNumId w:val="13"/>
  </w:num>
  <w:num w:numId="27">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EE6"/>
    <w:rsid w:val="00001ACD"/>
    <w:rsid w:val="00001F2A"/>
    <w:rsid w:val="00002336"/>
    <w:rsid w:val="000058AC"/>
    <w:rsid w:val="00005902"/>
    <w:rsid w:val="00006FF2"/>
    <w:rsid w:val="0000763F"/>
    <w:rsid w:val="00012720"/>
    <w:rsid w:val="0001523F"/>
    <w:rsid w:val="00021BF3"/>
    <w:rsid w:val="00022E65"/>
    <w:rsid w:val="00024132"/>
    <w:rsid w:val="00024FF9"/>
    <w:rsid w:val="00025097"/>
    <w:rsid w:val="000315EB"/>
    <w:rsid w:val="00031EB4"/>
    <w:rsid w:val="000377C0"/>
    <w:rsid w:val="00043667"/>
    <w:rsid w:val="0004385D"/>
    <w:rsid w:val="0004575C"/>
    <w:rsid w:val="0004617A"/>
    <w:rsid w:val="00047A4F"/>
    <w:rsid w:val="00053DA7"/>
    <w:rsid w:val="00056397"/>
    <w:rsid w:val="00057B6D"/>
    <w:rsid w:val="00061746"/>
    <w:rsid w:val="00061A01"/>
    <w:rsid w:val="00064E3D"/>
    <w:rsid w:val="00065443"/>
    <w:rsid w:val="000726A1"/>
    <w:rsid w:val="00072948"/>
    <w:rsid w:val="00076045"/>
    <w:rsid w:val="00077C2B"/>
    <w:rsid w:val="00080729"/>
    <w:rsid w:val="00080F85"/>
    <w:rsid w:val="00082747"/>
    <w:rsid w:val="00082B65"/>
    <w:rsid w:val="00083886"/>
    <w:rsid w:val="00085535"/>
    <w:rsid w:val="00085FFF"/>
    <w:rsid w:val="000940D6"/>
    <w:rsid w:val="00095CA1"/>
    <w:rsid w:val="000A0376"/>
    <w:rsid w:val="000A1839"/>
    <w:rsid w:val="000A4FDC"/>
    <w:rsid w:val="000A7AF8"/>
    <w:rsid w:val="000B2B98"/>
    <w:rsid w:val="000B5619"/>
    <w:rsid w:val="000C08E6"/>
    <w:rsid w:val="000C0AEC"/>
    <w:rsid w:val="000C4B87"/>
    <w:rsid w:val="000C5F32"/>
    <w:rsid w:val="000C6359"/>
    <w:rsid w:val="000D1BFC"/>
    <w:rsid w:val="000D4534"/>
    <w:rsid w:val="000D76C3"/>
    <w:rsid w:val="000E10D3"/>
    <w:rsid w:val="000E1281"/>
    <w:rsid w:val="000E1CCC"/>
    <w:rsid w:val="000E408B"/>
    <w:rsid w:val="000E4631"/>
    <w:rsid w:val="000E4C34"/>
    <w:rsid w:val="000E6867"/>
    <w:rsid w:val="000F3A0E"/>
    <w:rsid w:val="000F3E25"/>
    <w:rsid w:val="000F5092"/>
    <w:rsid w:val="000F64B0"/>
    <w:rsid w:val="0010143B"/>
    <w:rsid w:val="00102300"/>
    <w:rsid w:val="00106112"/>
    <w:rsid w:val="00106135"/>
    <w:rsid w:val="00111B97"/>
    <w:rsid w:val="001132BC"/>
    <w:rsid w:val="0011745D"/>
    <w:rsid w:val="0012033E"/>
    <w:rsid w:val="00120750"/>
    <w:rsid w:val="00121BC4"/>
    <w:rsid w:val="00124413"/>
    <w:rsid w:val="001252BD"/>
    <w:rsid w:val="00125AC0"/>
    <w:rsid w:val="001314F2"/>
    <w:rsid w:val="00132C0A"/>
    <w:rsid w:val="00136D8F"/>
    <w:rsid w:val="00136F5E"/>
    <w:rsid w:val="0013720B"/>
    <w:rsid w:val="00137665"/>
    <w:rsid w:val="00143091"/>
    <w:rsid w:val="00144D19"/>
    <w:rsid w:val="0014529C"/>
    <w:rsid w:val="001478A9"/>
    <w:rsid w:val="00147BFE"/>
    <w:rsid w:val="00150F58"/>
    <w:rsid w:val="001531DD"/>
    <w:rsid w:val="0015576F"/>
    <w:rsid w:val="00155C11"/>
    <w:rsid w:val="00163311"/>
    <w:rsid w:val="001702F8"/>
    <w:rsid w:val="0017303B"/>
    <w:rsid w:val="00174C18"/>
    <w:rsid w:val="00174D53"/>
    <w:rsid w:val="00190359"/>
    <w:rsid w:val="00190E6E"/>
    <w:rsid w:val="0019431F"/>
    <w:rsid w:val="0019463B"/>
    <w:rsid w:val="00197B36"/>
    <w:rsid w:val="001A18A3"/>
    <w:rsid w:val="001A1FE5"/>
    <w:rsid w:val="001A2125"/>
    <w:rsid w:val="001A30B5"/>
    <w:rsid w:val="001A4795"/>
    <w:rsid w:val="001B0BC5"/>
    <w:rsid w:val="001B16A5"/>
    <w:rsid w:val="001B299D"/>
    <w:rsid w:val="001B5CE9"/>
    <w:rsid w:val="001B5F04"/>
    <w:rsid w:val="001B6225"/>
    <w:rsid w:val="001C0225"/>
    <w:rsid w:val="001C0FE6"/>
    <w:rsid w:val="001C1633"/>
    <w:rsid w:val="001C2D47"/>
    <w:rsid w:val="001C47D1"/>
    <w:rsid w:val="001C73BA"/>
    <w:rsid w:val="001C7FD6"/>
    <w:rsid w:val="001D0D97"/>
    <w:rsid w:val="001D5D59"/>
    <w:rsid w:val="001D7E65"/>
    <w:rsid w:val="001E2B7F"/>
    <w:rsid w:val="001E4C2A"/>
    <w:rsid w:val="001F038D"/>
    <w:rsid w:val="001F1610"/>
    <w:rsid w:val="001F2A61"/>
    <w:rsid w:val="001F6C64"/>
    <w:rsid w:val="00200245"/>
    <w:rsid w:val="00200B5A"/>
    <w:rsid w:val="00205163"/>
    <w:rsid w:val="00210096"/>
    <w:rsid w:val="0021176E"/>
    <w:rsid w:val="00211F29"/>
    <w:rsid w:val="00213C8E"/>
    <w:rsid w:val="00221FF6"/>
    <w:rsid w:val="00223ECE"/>
    <w:rsid w:val="00233F7A"/>
    <w:rsid w:val="00235FE1"/>
    <w:rsid w:val="00237499"/>
    <w:rsid w:val="00243F75"/>
    <w:rsid w:val="0024438F"/>
    <w:rsid w:val="002447AB"/>
    <w:rsid w:val="002456CC"/>
    <w:rsid w:val="00251FC3"/>
    <w:rsid w:val="0025318C"/>
    <w:rsid w:val="002539A1"/>
    <w:rsid w:val="00253DF7"/>
    <w:rsid w:val="0025445F"/>
    <w:rsid w:val="00256322"/>
    <w:rsid w:val="00260C30"/>
    <w:rsid w:val="00262122"/>
    <w:rsid w:val="0026371E"/>
    <w:rsid w:val="0027156A"/>
    <w:rsid w:val="0027375C"/>
    <w:rsid w:val="00273C7E"/>
    <w:rsid w:val="00273FF5"/>
    <w:rsid w:val="00276131"/>
    <w:rsid w:val="00280F3E"/>
    <w:rsid w:val="00281290"/>
    <w:rsid w:val="00281DD9"/>
    <w:rsid w:val="00283335"/>
    <w:rsid w:val="00283724"/>
    <w:rsid w:val="002854DF"/>
    <w:rsid w:val="00290227"/>
    <w:rsid w:val="002918BA"/>
    <w:rsid w:val="0029469F"/>
    <w:rsid w:val="00295B62"/>
    <w:rsid w:val="002976F6"/>
    <w:rsid w:val="002A7304"/>
    <w:rsid w:val="002B2045"/>
    <w:rsid w:val="002B2346"/>
    <w:rsid w:val="002B6867"/>
    <w:rsid w:val="002C0DD1"/>
    <w:rsid w:val="002C1036"/>
    <w:rsid w:val="002C196D"/>
    <w:rsid w:val="002C38E2"/>
    <w:rsid w:val="002C5892"/>
    <w:rsid w:val="002C6144"/>
    <w:rsid w:val="002C720B"/>
    <w:rsid w:val="002D0361"/>
    <w:rsid w:val="002D09E4"/>
    <w:rsid w:val="002D0D24"/>
    <w:rsid w:val="002D2D33"/>
    <w:rsid w:val="002D48AD"/>
    <w:rsid w:val="002D4B2B"/>
    <w:rsid w:val="002D53FF"/>
    <w:rsid w:val="002E2192"/>
    <w:rsid w:val="002E4243"/>
    <w:rsid w:val="002E4DE0"/>
    <w:rsid w:val="002E538E"/>
    <w:rsid w:val="002F277B"/>
    <w:rsid w:val="002F6D0F"/>
    <w:rsid w:val="002F7864"/>
    <w:rsid w:val="00302DE9"/>
    <w:rsid w:val="00307024"/>
    <w:rsid w:val="00307DB2"/>
    <w:rsid w:val="00316FF6"/>
    <w:rsid w:val="00320A5E"/>
    <w:rsid w:val="0032298B"/>
    <w:rsid w:val="003229D0"/>
    <w:rsid w:val="0032499A"/>
    <w:rsid w:val="003265A0"/>
    <w:rsid w:val="00332904"/>
    <w:rsid w:val="0033481A"/>
    <w:rsid w:val="00335BDD"/>
    <w:rsid w:val="003375BE"/>
    <w:rsid w:val="0034402E"/>
    <w:rsid w:val="00345C68"/>
    <w:rsid w:val="00346E10"/>
    <w:rsid w:val="003479A6"/>
    <w:rsid w:val="003500FA"/>
    <w:rsid w:val="00350117"/>
    <w:rsid w:val="00352A40"/>
    <w:rsid w:val="0035352A"/>
    <w:rsid w:val="0036073E"/>
    <w:rsid w:val="0036133C"/>
    <w:rsid w:val="00362808"/>
    <w:rsid w:val="003633BF"/>
    <w:rsid w:val="003642F3"/>
    <w:rsid w:val="0036460C"/>
    <w:rsid w:val="0036491D"/>
    <w:rsid w:val="00371887"/>
    <w:rsid w:val="00371A39"/>
    <w:rsid w:val="00372D0C"/>
    <w:rsid w:val="00376DA6"/>
    <w:rsid w:val="00376F3B"/>
    <w:rsid w:val="00377D6B"/>
    <w:rsid w:val="00380A87"/>
    <w:rsid w:val="00385000"/>
    <w:rsid w:val="003915FB"/>
    <w:rsid w:val="00392C49"/>
    <w:rsid w:val="003A233B"/>
    <w:rsid w:val="003A2644"/>
    <w:rsid w:val="003A4972"/>
    <w:rsid w:val="003A5246"/>
    <w:rsid w:val="003A5B46"/>
    <w:rsid w:val="003A5D90"/>
    <w:rsid w:val="003A738A"/>
    <w:rsid w:val="003B334D"/>
    <w:rsid w:val="003B3945"/>
    <w:rsid w:val="003B43FF"/>
    <w:rsid w:val="003B6745"/>
    <w:rsid w:val="003C6459"/>
    <w:rsid w:val="003C7AF5"/>
    <w:rsid w:val="003C7FEE"/>
    <w:rsid w:val="003D0905"/>
    <w:rsid w:val="003D2134"/>
    <w:rsid w:val="003D250F"/>
    <w:rsid w:val="003D262D"/>
    <w:rsid w:val="003D5BFB"/>
    <w:rsid w:val="003D629F"/>
    <w:rsid w:val="003D667E"/>
    <w:rsid w:val="003E0A83"/>
    <w:rsid w:val="003E1827"/>
    <w:rsid w:val="003E3E94"/>
    <w:rsid w:val="003E464F"/>
    <w:rsid w:val="003F00BD"/>
    <w:rsid w:val="003F25C5"/>
    <w:rsid w:val="003F3DDE"/>
    <w:rsid w:val="003F3DF4"/>
    <w:rsid w:val="003F3FBF"/>
    <w:rsid w:val="003F4371"/>
    <w:rsid w:val="003F65B2"/>
    <w:rsid w:val="004010C4"/>
    <w:rsid w:val="0040328C"/>
    <w:rsid w:val="00403880"/>
    <w:rsid w:val="00405CD0"/>
    <w:rsid w:val="00407651"/>
    <w:rsid w:val="0041067E"/>
    <w:rsid w:val="00410F8D"/>
    <w:rsid w:val="00411D4D"/>
    <w:rsid w:val="00411E98"/>
    <w:rsid w:val="0041362C"/>
    <w:rsid w:val="00413C15"/>
    <w:rsid w:val="00417678"/>
    <w:rsid w:val="0042194F"/>
    <w:rsid w:val="004309F5"/>
    <w:rsid w:val="004334E5"/>
    <w:rsid w:val="004359E0"/>
    <w:rsid w:val="004377AA"/>
    <w:rsid w:val="00441FA8"/>
    <w:rsid w:val="004420C4"/>
    <w:rsid w:val="0044632C"/>
    <w:rsid w:val="0045304A"/>
    <w:rsid w:val="0045492C"/>
    <w:rsid w:val="00457099"/>
    <w:rsid w:val="00457C73"/>
    <w:rsid w:val="004625E5"/>
    <w:rsid w:val="00463374"/>
    <w:rsid w:val="004647E4"/>
    <w:rsid w:val="004668EB"/>
    <w:rsid w:val="0047004F"/>
    <w:rsid w:val="0047020E"/>
    <w:rsid w:val="00471012"/>
    <w:rsid w:val="00471EF7"/>
    <w:rsid w:val="00475AB8"/>
    <w:rsid w:val="00482027"/>
    <w:rsid w:val="004822B0"/>
    <w:rsid w:val="00486812"/>
    <w:rsid w:val="00491803"/>
    <w:rsid w:val="00495007"/>
    <w:rsid w:val="0049549D"/>
    <w:rsid w:val="004955D3"/>
    <w:rsid w:val="004970D6"/>
    <w:rsid w:val="00497287"/>
    <w:rsid w:val="00497C8E"/>
    <w:rsid w:val="004A14A9"/>
    <w:rsid w:val="004A1F39"/>
    <w:rsid w:val="004A2E92"/>
    <w:rsid w:val="004A3356"/>
    <w:rsid w:val="004A407D"/>
    <w:rsid w:val="004A4124"/>
    <w:rsid w:val="004A535F"/>
    <w:rsid w:val="004A5A84"/>
    <w:rsid w:val="004A6CC6"/>
    <w:rsid w:val="004B005B"/>
    <w:rsid w:val="004B171E"/>
    <w:rsid w:val="004B438E"/>
    <w:rsid w:val="004B6057"/>
    <w:rsid w:val="004B6B82"/>
    <w:rsid w:val="004B7409"/>
    <w:rsid w:val="004C12B8"/>
    <w:rsid w:val="004C14E4"/>
    <w:rsid w:val="004C3592"/>
    <w:rsid w:val="004C3ED8"/>
    <w:rsid w:val="004D0D56"/>
    <w:rsid w:val="004D0D67"/>
    <w:rsid w:val="004D49BE"/>
    <w:rsid w:val="004D4EF9"/>
    <w:rsid w:val="004D509D"/>
    <w:rsid w:val="004E007A"/>
    <w:rsid w:val="004E1661"/>
    <w:rsid w:val="004E2124"/>
    <w:rsid w:val="004E2697"/>
    <w:rsid w:val="004E6978"/>
    <w:rsid w:val="004F7DF6"/>
    <w:rsid w:val="00502525"/>
    <w:rsid w:val="00502965"/>
    <w:rsid w:val="00511EFD"/>
    <w:rsid w:val="00512184"/>
    <w:rsid w:val="005122E6"/>
    <w:rsid w:val="005139D1"/>
    <w:rsid w:val="005175B2"/>
    <w:rsid w:val="0052007F"/>
    <w:rsid w:val="0052225D"/>
    <w:rsid w:val="00523238"/>
    <w:rsid w:val="00525A28"/>
    <w:rsid w:val="005268F4"/>
    <w:rsid w:val="00530888"/>
    <w:rsid w:val="00532747"/>
    <w:rsid w:val="00532BF4"/>
    <w:rsid w:val="00532CD0"/>
    <w:rsid w:val="00532EC6"/>
    <w:rsid w:val="00541A5F"/>
    <w:rsid w:val="00541CAE"/>
    <w:rsid w:val="00542391"/>
    <w:rsid w:val="005439F8"/>
    <w:rsid w:val="005442E4"/>
    <w:rsid w:val="00550B01"/>
    <w:rsid w:val="00554453"/>
    <w:rsid w:val="005547F8"/>
    <w:rsid w:val="00557B0B"/>
    <w:rsid w:val="00560D56"/>
    <w:rsid w:val="00563017"/>
    <w:rsid w:val="00563022"/>
    <w:rsid w:val="005633CC"/>
    <w:rsid w:val="00566B72"/>
    <w:rsid w:val="00571161"/>
    <w:rsid w:val="005712D3"/>
    <w:rsid w:val="00573C87"/>
    <w:rsid w:val="0057570E"/>
    <w:rsid w:val="00576254"/>
    <w:rsid w:val="00576A51"/>
    <w:rsid w:val="0057719D"/>
    <w:rsid w:val="00584B36"/>
    <w:rsid w:val="00593E08"/>
    <w:rsid w:val="005976E3"/>
    <w:rsid w:val="005A3253"/>
    <w:rsid w:val="005A3544"/>
    <w:rsid w:val="005A6F7B"/>
    <w:rsid w:val="005A7FCC"/>
    <w:rsid w:val="005B31A3"/>
    <w:rsid w:val="005B5F3E"/>
    <w:rsid w:val="005B6A7A"/>
    <w:rsid w:val="005C0D6E"/>
    <w:rsid w:val="005C1F69"/>
    <w:rsid w:val="005C29EA"/>
    <w:rsid w:val="005C3325"/>
    <w:rsid w:val="005C74C6"/>
    <w:rsid w:val="005D0B3D"/>
    <w:rsid w:val="005D46FC"/>
    <w:rsid w:val="005D56E6"/>
    <w:rsid w:val="005D7101"/>
    <w:rsid w:val="005E2341"/>
    <w:rsid w:val="005E35B4"/>
    <w:rsid w:val="005E6570"/>
    <w:rsid w:val="005E6DD4"/>
    <w:rsid w:val="005F2FF5"/>
    <w:rsid w:val="005F3D0F"/>
    <w:rsid w:val="00603CB1"/>
    <w:rsid w:val="006055C5"/>
    <w:rsid w:val="0060768D"/>
    <w:rsid w:val="00611DAA"/>
    <w:rsid w:val="00611FE5"/>
    <w:rsid w:val="00612286"/>
    <w:rsid w:val="00614033"/>
    <w:rsid w:val="00617504"/>
    <w:rsid w:val="006200F1"/>
    <w:rsid w:val="00626602"/>
    <w:rsid w:val="00626D94"/>
    <w:rsid w:val="00627CAA"/>
    <w:rsid w:val="00631A0C"/>
    <w:rsid w:val="0063253B"/>
    <w:rsid w:val="0063623F"/>
    <w:rsid w:val="0064734F"/>
    <w:rsid w:val="00660964"/>
    <w:rsid w:val="00676881"/>
    <w:rsid w:val="0067784C"/>
    <w:rsid w:val="00677CD4"/>
    <w:rsid w:val="00680F22"/>
    <w:rsid w:val="00691DA8"/>
    <w:rsid w:val="006922C0"/>
    <w:rsid w:val="0069383F"/>
    <w:rsid w:val="00695307"/>
    <w:rsid w:val="006A021A"/>
    <w:rsid w:val="006A0650"/>
    <w:rsid w:val="006A06AB"/>
    <w:rsid w:val="006A2147"/>
    <w:rsid w:val="006A24C8"/>
    <w:rsid w:val="006A27D7"/>
    <w:rsid w:val="006A2869"/>
    <w:rsid w:val="006A2BED"/>
    <w:rsid w:val="006A2F68"/>
    <w:rsid w:val="006A4C4F"/>
    <w:rsid w:val="006B287D"/>
    <w:rsid w:val="006B4028"/>
    <w:rsid w:val="006B42CB"/>
    <w:rsid w:val="006B4977"/>
    <w:rsid w:val="006C08EE"/>
    <w:rsid w:val="006C3392"/>
    <w:rsid w:val="006C5EDF"/>
    <w:rsid w:val="006C6AD0"/>
    <w:rsid w:val="006C7728"/>
    <w:rsid w:val="006C7E5D"/>
    <w:rsid w:val="006D282B"/>
    <w:rsid w:val="006D4A8E"/>
    <w:rsid w:val="006D5F89"/>
    <w:rsid w:val="006D612D"/>
    <w:rsid w:val="006D7FE1"/>
    <w:rsid w:val="006E0662"/>
    <w:rsid w:val="006E10E2"/>
    <w:rsid w:val="006E342F"/>
    <w:rsid w:val="006E4FB6"/>
    <w:rsid w:val="006E50C8"/>
    <w:rsid w:val="006F1031"/>
    <w:rsid w:val="006F1AAF"/>
    <w:rsid w:val="006F61E0"/>
    <w:rsid w:val="006F7717"/>
    <w:rsid w:val="00701A4E"/>
    <w:rsid w:val="007024BD"/>
    <w:rsid w:val="00702D92"/>
    <w:rsid w:val="00702E91"/>
    <w:rsid w:val="00705FE2"/>
    <w:rsid w:val="0070621D"/>
    <w:rsid w:val="00711960"/>
    <w:rsid w:val="00713A5B"/>
    <w:rsid w:val="00714364"/>
    <w:rsid w:val="00717801"/>
    <w:rsid w:val="00721EDD"/>
    <w:rsid w:val="00723009"/>
    <w:rsid w:val="00723F05"/>
    <w:rsid w:val="0072594D"/>
    <w:rsid w:val="007300FB"/>
    <w:rsid w:val="00734A12"/>
    <w:rsid w:val="007359DA"/>
    <w:rsid w:val="00737D08"/>
    <w:rsid w:val="00746032"/>
    <w:rsid w:val="0074673B"/>
    <w:rsid w:val="00746D23"/>
    <w:rsid w:val="007473FF"/>
    <w:rsid w:val="007530E4"/>
    <w:rsid w:val="00753985"/>
    <w:rsid w:val="00760059"/>
    <w:rsid w:val="0076471D"/>
    <w:rsid w:val="007677EC"/>
    <w:rsid w:val="0077075B"/>
    <w:rsid w:val="00776FD2"/>
    <w:rsid w:val="00777F5E"/>
    <w:rsid w:val="00781CDA"/>
    <w:rsid w:val="00782477"/>
    <w:rsid w:val="00783107"/>
    <w:rsid w:val="0078689A"/>
    <w:rsid w:val="00786932"/>
    <w:rsid w:val="0078743E"/>
    <w:rsid w:val="00787822"/>
    <w:rsid w:val="00792820"/>
    <w:rsid w:val="00793A79"/>
    <w:rsid w:val="0079549A"/>
    <w:rsid w:val="007A2803"/>
    <w:rsid w:val="007A449D"/>
    <w:rsid w:val="007A6417"/>
    <w:rsid w:val="007A7C0B"/>
    <w:rsid w:val="007B072A"/>
    <w:rsid w:val="007B1F19"/>
    <w:rsid w:val="007B4D8C"/>
    <w:rsid w:val="007B61FA"/>
    <w:rsid w:val="007B71BC"/>
    <w:rsid w:val="007C2A7E"/>
    <w:rsid w:val="007C5AE8"/>
    <w:rsid w:val="007C5F55"/>
    <w:rsid w:val="007C7BE5"/>
    <w:rsid w:val="007D2D92"/>
    <w:rsid w:val="007D340A"/>
    <w:rsid w:val="007E01F7"/>
    <w:rsid w:val="007E1665"/>
    <w:rsid w:val="007E7C0A"/>
    <w:rsid w:val="008050C2"/>
    <w:rsid w:val="00810CD1"/>
    <w:rsid w:val="00811464"/>
    <w:rsid w:val="0081279C"/>
    <w:rsid w:val="008131D2"/>
    <w:rsid w:val="008151C8"/>
    <w:rsid w:val="0081593F"/>
    <w:rsid w:val="00815E28"/>
    <w:rsid w:val="00816F6C"/>
    <w:rsid w:val="008172CD"/>
    <w:rsid w:val="00817C21"/>
    <w:rsid w:val="008206BE"/>
    <w:rsid w:val="008217A3"/>
    <w:rsid w:val="00821A76"/>
    <w:rsid w:val="00823083"/>
    <w:rsid w:val="008302C7"/>
    <w:rsid w:val="008324CF"/>
    <w:rsid w:val="00836168"/>
    <w:rsid w:val="00837F9C"/>
    <w:rsid w:val="00840482"/>
    <w:rsid w:val="008408F8"/>
    <w:rsid w:val="0084578E"/>
    <w:rsid w:val="00852FAC"/>
    <w:rsid w:val="00856993"/>
    <w:rsid w:val="00856E96"/>
    <w:rsid w:val="00860D20"/>
    <w:rsid w:val="008611D2"/>
    <w:rsid w:val="00862485"/>
    <w:rsid w:val="0086359E"/>
    <w:rsid w:val="00865D1E"/>
    <w:rsid w:val="00866746"/>
    <w:rsid w:val="0086732D"/>
    <w:rsid w:val="00867842"/>
    <w:rsid w:val="00870B50"/>
    <w:rsid w:val="00873049"/>
    <w:rsid w:val="00876787"/>
    <w:rsid w:val="008804A4"/>
    <w:rsid w:val="00881664"/>
    <w:rsid w:val="00882A7B"/>
    <w:rsid w:val="00885506"/>
    <w:rsid w:val="008900DB"/>
    <w:rsid w:val="008923B3"/>
    <w:rsid w:val="00892691"/>
    <w:rsid w:val="00894B5D"/>
    <w:rsid w:val="0089576A"/>
    <w:rsid w:val="00896943"/>
    <w:rsid w:val="008A072C"/>
    <w:rsid w:val="008A0D1B"/>
    <w:rsid w:val="008A1826"/>
    <w:rsid w:val="008A3E4C"/>
    <w:rsid w:val="008A5682"/>
    <w:rsid w:val="008A5868"/>
    <w:rsid w:val="008A6DCC"/>
    <w:rsid w:val="008B04B5"/>
    <w:rsid w:val="008B059D"/>
    <w:rsid w:val="008B114E"/>
    <w:rsid w:val="008B5037"/>
    <w:rsid w:val="008B7B33"/>
    <w:rsid w:val="008C2546"/>
    <w:rsid w:val="008C26F1"/>
    <w:rsid w:val="008C2FA1"/>
    <w:rsid w:val="008C36F8"/>
    <w:rsid w:val="008C51AA"/>
    <w:rsid w:val="008C6708"/>
    <w:rsid w:val="008D281C"/>
    <w:rsid w:val="008D2F9B"/>
    <w:rsid w:val="008D302D"/>
    <w:rsid w:val="008D3974"/>
    <w:rsid w:val="008D46C2"/>
    <w:rsid w:val="008D49F6"/>
    <w:rsid w:val="008E2FEF"/>
    <w:rsid w:val="008E4234"/>
    <w:rsid w:val="008E53FE"/>
    <w:rsid w:val="008E6EBB"/>
    <w:rsid w:val="008E7EA5"/>
    <w:rsid w:val="008F1EEF"/>
    <w:rsid w:val="008F220D"/>
    <w:rsid w:val="008F3A1D"/>
    <w:rsid w:val="008F479D"/>
    <w:rsid w:val="008F50FF"/>
    <w:rsid w:val="008F6853"/>
    <w:rsid w:val="00900D7A"/>
    <w:rsid w:val="009011E0"/>
    <w:rsid w:val="00902C51"/>
    <w:rsid w:val="00902D0B"/>
    <w:rsid w:val="00902F6A"/>
    <w:rsid w:val="00903747"/>
    <w:rsid w:val="00907AF2"/>
    <w:rsid w:val="00907C51"/>
    <w:rsid w:val="00911A7A"/>
    <w:rsid w:val="00917C7B"/>
    <w:rsid w:val="009206BD"/>
    <w:rsid w:val="00921C2F"/>
    <w:rsid w:val="00932B7B"/>
    <w:rsid w:val="009336AD"/>
    <w:rsid w:val="00942A42"/>
    <w:rsid w:val="00947452"/>
    <w:rsid w:val="00950879"/>
    <w:rsid w:val="00951C86"/>
    <w:rsid w:val="00953D60"/>
    <w:rsid w:val="009540C7"/>
    <w:rsid w:val="00954DBC"/>
    <w:rsid w:val="00955756"/>
    <w:rsid w:val="00956E4C"/>
    <w:rsid w:val="00957509"/>
    <w:rsid w:val="00962D78"/>
    <w:rsid w:val="0096322D"/>
    <w:rsid w:val="00964600"/>
    <w:rsid w:val="00964AB4"/>
    <w:rsid w:val="009652F2"/>
    <w:rsid w:val="00965E49"/>
    <w:rsid w:val="00965F7C"/>
    <w:rsid w:val="00970C5E"/>
    <w:rsid w:val="00970CE9"/>
    <w:rsid w:val="00970D02"/>
    <w:rsid w:val="009714C0"/>
    <w:rsid w:val="00971FE4"/>
    <w:rsid w:val="009759D6"/>
    <w:rsid w:val="00977051"/>
    <w:rsid w:val="00980CA8"/>
    <w:rsid w:val="0098394D"/>
    <w:rsid w:val="00994456"/>
    <w:rsid w:val="0099525C"/>
    <w:rsid w:val="009A0499"/>
    <w:rsid w:val="009A187E"/>
    <w:rsid w:val="009A22A0"/>
    <w:rsid w:val="009A3C00"/>
    <w:rsid w:val="009A5122"/>
    <w:rsid w:val="009A5CEE"/>
    <w:rsid w:val="009A7E7F"/>
    <w:rsid w:val="009A7ECD"/>
    <w:rsid w:val="009B1733"/>
    <w:rsid w:val="009B2FE1"/>
    <w:rsid w:val="009B7767"/>
    <w:rsid w:val="009D51B7"/>
    <w:rsid w:val="009D61CC"/>
    <w:rsid w:val="009D6B13"/>
    <w:rsid w:val="009D70D1"/>
    <w:rsid w:val="009E055B"/>
    <w:rsid w:val="009E27FA"/>
    <w:rsid w:val="009E48C1"/>
    <w:rsid w:val="009E4B29"/>
    <w:rsid w:val="009E6AF7"/>
    <w:rsid w:val="009F02CE"/>
    <w:rsid w:val="009F1AF7"/>
    <w:rsid w:val="009F1E08"/>
    <w:rsid w:val="009F65FE"/>
    <w:rsid w:val="00A06F83"/>
    <w:rsid w:val="00A10465"/>
    <w:rsid w:val="00A11E7C"/>
    <w:rsid w:val="00A13F7C"/>
    <w:rsid w:val="00A15A09"/>
    <w:rsid w:val="00A15D22"/>
    <w:rsid w:val="00A25AD0"/>
    <w:rsid w:val="00A305DF"/>
    <w:rsid w:val="00A3234A"/>
    <w:rsid w:val="00A3416E"/>
    <w:rsid w:val="00A34741"/>
    <w:rsid w:val="00A50070"/>
    <w:rsid w:val="00A55A8D"/>
    <w:rsid w:val="00A61994"/>
    <w:rsid w:val="00A63833"/>
    <w:rsid w:val="00A65A8D"/>
    <w:rsid w:val="00A66262"/>
    <w:rsid w:val="00A67B1E"/>
    <w:rsid w:val="00A70F26"/>
    <w:rsid w:val="00A712E4"/>
    <w:rsid w:val="00A74971"/>
    <w:rsid w:val="00A76D92"/>
    <w:rsid w:val="00A803C2"/>
    <w:rsid w:val="00A82C3B"/>
    <w:rsid w:val="00A82E90"/>
    <w:rsid w:val="00A8391C"/>
    <w:rsid w:val="00A841E0"/>
    <w:rsid w:val="00A909E9"/>
    <w:rsid w:val="00A91FF2"/>
    <w:rsid w:val="00A96B4C"/>
    <w:rsid w:val="00AA04EB"/>
    <w:rsid w:val="00AA0F8B"/>
    <w:rsid w:val="00AA1F6E"/>
    <w:rsid w:val="00AA616B"/>
    <w:rsid w:val="00AA7837"/>
    <w:rsid w:val="00AB3697"/>
    <w:rsid w:val="00AB4F07"/>
    <w:rsid w:val="00AB53D1"/>
    <w:rsid w:val="00AB57A5"/>
    <w:rsid w:val="00AC0EF7"/>
    <w:rsid w:val="00AC1399"/>
    <w:rsid w:val="00AC1475"/>
    <w:rsid w:val="00AC19FF"/>
    <w:rsid w:val="00AC1E06"/>
    <w:rsid w:val="00AC2EC7"/>
    <w:rsid w:val="00AD1E20"/>
    <w:rsid w:val="00AD2E5F"/>
    <w:rsid w:val="00AD3D6E"/>
    <w:rsid w:val="00AD5F2E"/>
    <w:rsid w:val="00AD63E6"/>
    <w:rsid w:val="00AE193E"/>
    <w:rsid w:val="00AE41A0"/>
    <w:rsid w:val="00AE5A22"/>
    <w:rsid w:val="00AF3893"/>
    <w:rsid w:val="00AF60B3"/>
    <w:rsid w:val="00AF73C8"/>
    <w:rsid w:val="00B0017C"/>
    <w:rsid w:val="00B02321"/>
    <w:rsid w:val="00B023ED"/>
    <w:rsid w:val="00B034C5"/>
    <w:rsid w:val="00B03539"/>
    <w:rsid w:val="00B049B6"/>
    <w:rsid w:val="00B06512"/>
    <w:rsid w:val="00B06F67"/>
    <w:rsid w:val="00B07B50"/>
    <w:rsid w:val="00B106C7"/>
    <w:rsid w:val="00B10BA8"/>
    <w:rsid w:val="00B11049"/>
    <w:rsid w:val="00B112D3"/>
    <w:rsid w:val="00B14DAB"/>
    <w:rsid w:val="00B1597E"/>
    <w:rsid w:val="00B162B9"/>
    <w:rsid w:val="00B16D6A"/>
    <w:rsid w:val="00B17F3A"/>
    <w:rsid w:val="00B20A3A"/>
    <w:rsid w:val="00B21019"/>
    <w:rsid w:val="00B2263A"/>
    <w:rsid w:val="00B25EE8"/>
    <w:rsid w:val="00B30552"/>
    <w:rsid w:val="00B30FB8"/>
    <w:rsid w:val="00B329B6"/>
    <w:rsid w:val="00B32E8A"/>
    <w:rsid w:val="00B33EBC"/>
    <w:rsid w:val="00B3464C"/>
    <w:rsid w:val="00B37E40"/>
    <w:rsid w:val="00B421AB"/>
    <w:rsid w:val="00B42763"/>
    <w:rsid w:val="00B42ADE"/>
    <w:rsid w:val="00B44280"/>
    <w:rsid w:val="00B5431A"/>
    <w:rsid w:val="00B56863"/>
    <w:rsid w:val="00B60DC8"/>
    <w:rsid w:val="00B61503"/>
    <w:rsid w:val="00B63271"/>
    <w:rsid w:val="00B638DE"/>
    <w:rsid w:val="00B67555"/>
    <w:rsid w:val="00B72E0A"/>
    <w:rsid w:val="00B73B55"/>
    <w:rsid w:val="00B76054"/>
    <w:rsid w:val="00B77177"/>
    <w:rsid w:val="00B84685"/>
    <w:rsid w:val="00B96873"/>
    <w:rsid w:val="00B96A85"/>
    <w:rsid w:val="00BA2F82"/>
    <w:rsid w:val="00BA4C9E"/>
    <w:rsid w:val="00BA5116"/>
    <w:rsid w:val="00BA5813"/>
    <w:rsid w:val="00BA60BD"/>
    <w:rsid w:val="00BA63AE"/>
    <w:rsid w:val="00BA66EE"/>
    <w:rsid w:val="00BA7197"/>
    <w:rsid w:val="00BB1AE8"/>
    <w:rsid w:val="00BB666F"/>
    <w:rsid w:val="00BC08A4"/>
    <w:rsid w:val="00BC167E"/>
    <w:rsid w:val="00BC1D14"/>
    <w:rsid w:val="00BC58F5"/>
    <w:rsid w:val="00BC6C21"/>
    <w:rsid w:val="00BC7E13"/>
    <w:rsid w:val="00BD0E41"/>
    <w:rsid w:val="00BD4269"/>
    <w:rsid w:val="00BD4D22"/>
    <w:rsid w:val="00BD4EFA"/>
    <w:rsid w:val="00BD5267"/>
    <w:rsid w:val="00BD6C20"/>
    <w:rsid w:val="00BE0ED9"/>
    <w:rsid w:val="00BE1315"/>
    <w:rsid w:val="00BE343B"/>
    <w:rsid w:val="00BE7D60"/>
    <w:rsid w:val="00BF697F"/>
    <w:rsid w:val="00C04C44"/>
    <w:rsid w:val="00C07D62"/>
    <w:rsid w:val="00C10789"/>
    <w:rsid w:val="00C10C2E"/>
    <w:rsid w:val="00C11C5A"/>
    <w:rsid w:val="00C12C78"/>
    <w:rsid w:val="00C137F9"/>
    <w:rsid w:val="00C1494E"/>
    <w:rsid w:val="00C154D3"/>
    <w:rsid w:val="00C2242A"/>
    <w:rsid w:val="00C244DE"/>
    <w:rsid w:val="00C255EC"/>
    <w:rsid w:val="00C37391"/>
    <w:rsid w:val="00C41DEA"/>
    <w:rsid w:val="00C423EE"/>
    <w:rsid w:val="00C43866"/>
    <w:rsid w:val="00C44827"/>
    <w:rsid w:val="00C46F57"/>
    <w:rsid w:val="00C47D7F"/>
    <w:rsid w:val="00C47DFC"/>
    <w:rsid w:val="00C52C0C"/>
    <w:rsid w:val="00C5322C"/>
    <w:rsid w:val="00C547EF"/>
    <w:rsid w:val="00C548F1"/>
    <w:rsid w:val="00C56021"/>
    <w:rsid w:val="00C56277"/>
    <w:rsid w:val="00C6463C"/>
    <w:rsid w:val="00C64F89"/>
    <w:rsid w:val="00C658CB"/>
    <w:rsid w:val="00C666D2"/>
    <w:rsid w:val="00C67E60"/>
    <w:rsid w:val="00C76F9B"/>
    <w:rsid w:val="00C77E1B"/>
    <w:rsid w:val="00C826EC"/>
    <w:rsid w:val="00C8561B"/>
    <w:rsid w:val="00C857FB"/>
    <w:rsid w:val="00C86327"/>
    <w:rsid w:val="00C87D9B"/>
    <w:rsid w:val="00C94C17"/>
    <w:rsid w:val="00CA4E7F"/>
    <w:rsid w:val="00CA7308"/>
    <w:rsid w:val="00CA75B7"/>
    <w:rsid w:val="00CB0BC3"/>
    <w:rsid w:val="00CB5501"/>
    <w:rsid w:val="00CC16DC"/>
    <w:rsid w:val="00CC2189"/>
    <w:rsid w:val="00CC3A00"/>
    <w:rsid w:val="00CC3B3A"/>
    <w:rsid w:val="00CC4F98"/>
    <w:rsid w:val="00CC5CCD"/>
    <w:rsid w:val="00CC62EE"/>
    <w:rsid w:val="00CC71D1"/>
    <w:rsid w:val="00CC7FFB"/>
    <w:rsid w:val="00CD41D9"/>
    <w:rsid w:val="00CD5612"/>
    <w:rsid w:val="00CE30AD"/>
    <w:rsid w:val="00CF0D66"/>
    <w:rsid w:val="00CF1905"/>
    <w:rsid w:val="00CF3DE1"/>
    <w:rsid w:val="00CF6168"/>
    <w:rsid w:val="00D07282"/>
    <w:rsid w:val="00D077F3"/>
    <w:rsid w:val="00D07F1B"/>
    <w:rsid w:val="00D134BE"/>
    <w:rsid w:val="00D13959"/>
    <w:rsid w:val="00D142DF"/>
    <w:rsid w:val="00D150B2"/>
    <w:rsid w:val="00D15B94"/>
    <w:rsid w:val="00D254E3"/>
    <w:rsid w:val="00D271C2"/>
    <w:rsid w:val="00D31C96"/>
    <w:rsid w:val="00D31E39"/>
    <w:rsid w:val="00D35929"/>
    <w:rsid w:val="00D45D03"/>
    <w:rsid w:val="00D46101"/>
    <w:rsid w:val="00D5438F"/>
    <w:rsid w:val="00D54DB6"/>
    <w:rsid w:val="00D56F03"/>
    <w:rsid w:val="00D628B8"/>
    <w:rsid w:val="00D62DEC"/>
    <w:rsid w:val="00D666AE"/>
    <w:rsid w:val="00D7014B"/>
    <w:rsid w:val="00D733FD"/>
    <w:rsid w:val="00D740E3"/>
    <w:rsid w:val="00D7644E"/>
    <w:rsid w:val="00D77C97"/>
    <w:rsid w:val="00D830FF"/>
    <w:rsid w:val="00D85F73"/>
    <w:rsid w:val="00D86C4C"/>
    <w:rsid w:val="00D92666"/>
    <w:rsid w:val="00D96223"/>
    <w:rsid w:val="00DA00BD"/>
    <w:rsid w:val="00DA24FB"/>
    <w:rsid w:val="00DA2816"/>
    <w:rsid w:val="00DA2B73"/>
    <w:rsid w:val="00DA5408"/>
    <w:rsid w:val="00DA5785"/>
    <w:rsid w:val="00DA73CD"/>
    <w:rsid w:val="00DB46A9"/>
    <w:rsid w:val="00DB4C01"/>
    <w:rsid w:val="00DC21AD"/>
    <w:rsid w:val="00DC41FD"/>
    <w:rsid w:val="00DC52F8"/>
    <w:rsid w:val="00DD0FDA"/>
    <w:rsid w:val="00DE1746"/>
    <w:rsid w:val="00DE4495"/>
    <w:rsid w:val="00DE59BE"/>
    <w:rsid w:val="00DE6E5F"/>
    <w:rsid w:val="00DF7111"/>
    <w:rsid w:val="00E00975"/>
    <w:rsid w:val="00E01B56"/>
    <w:rsid w:val="00E01C82"/>
    <w:rsid w:val="00E13F31"/>
    <w:rsid w:val="00E21003"/>
    <w:rsid w:val="00E23A64"/>
    <w:rsid w:val="00E254BA"/>
    <w:rsid w:val="00E306AD"/>
    <w:rsid w:val="00E31B50"/>
    <w:rsid w:val="00E31DC6"/>
    <w:rsid w:val="00E32671"/>
    <w:rsid w:val="00E339DB"/>
    <w:rsid w:val="00E3558F"/>
    <w:rsid w:val="00E3655F"/>
    <w:rsid w:val="00E37845"/>
    <w:rsid w:val="00E37D4F"/>
    <w:rsid w:val="00E4131E"/>
    <w:rsid w:val="00E440E7"/>
    <w:rsid w:val="00E44474"/>
    <w:rsid w:val="00E44D4B"/>
    <w:rsid w:val="00E4722C"/>
    <w:rsid w:val="00E47429"/>
    <w:rsid w:val="00E47A3A"/>
    <w:rsid w:val="00E47AB7"/>
    <w:rsid w:val="00E50585"/>
    <w:rsid w:val="00E50A2A"/>
    <w:rsid w:val="00E51476"/>
    <w:rsid w:val="00E514AA"/>
    <w:rsid w:val="00E520E6"/>
    <w:rsid w:val="00E5260C"/>
    <w:rsid w:val="00E530CE"/>
    <w:rsid w:val="00E543E6"/>
    <w:rsid w:val="00E54ED0"/>
    <w:rsid w:val="00E6125C"/>
    <w:rsid w:val="00E619EB"/>
    <w:rsid w:val="00E669BE"/>
    <w:rsid w:val="00E67EF6"/>
    <w:rsid w:val="00E70667"/>
    <w:rsid w:val="00E73FD9"/>
    <w:rsid w:val="00E7693E"/>
    <w:rsid w:val="00E80D9E"/>
    <w:rsid w:val="00E82092"/>
    <w:rsid w:val="00E8300E"/>
    <w:rsid w:val="00E852A1"/>
    <w:rsid w:val="00E902B5"/>
    <w:rsid w:val="00E90940"/>
    <w:rsid w:val="00E95668"/>
    <w:rsid w:val="00E9679B"/>
    <w:rsid w:val="00EA00A6"/>
    <w:rsid w:val="00EA3CF4"/>
    <w:rsid w:val="00EA7DB5"/>
    <w:rsid w:val="00EB00AC"/>
    <w:rsid w:val="00EB0A73"/>
    <w:rsid w:val="00EB4039"/>
    <w:rsid w:val="00EC0A58"/>
    <w:rsid w:val="00EC0C5C"/>
    <w:rsid w:val="00ED00B2"/>
    <w:rsid w:val="00ED13CA"/>
    <w:rsid w:val="00ED1F8A"/>
    <w:rsid w:val="00ED43BB"/>
    <w:rsid w:val="00ED5600"/>
    <w:rsid w:val="00EE0B23"/>
    <w:rsid w:val="00EE0B52"/>
    <w:rsid w:val="00EE1791"/>
    <w:rsid w:val="00EE1A1F"/>
    <w:rsid w:val="00EE2CCF"/>
    <w:rsid w:val="00EE355F"/>
    <w:rsid w:val="00EE5F06"/>
    <w:rsid w:val="00EE65ED"/>
    <w:rsid w:val="00EE6C77"/>
    <w:rsid w:val="00EE7B7D"/>
    <w:rsid w:val="00EF14BB"/>
    <w:rsid w:val="00EF1CA2"/>
    <w:rsid w:val="00EF2FFB"/>
    <w:rsid w:val="00EF37A9"/>
    <w:rsid w:val="00EF3C9E"/>
    <w:rsid w:val="00EF407E"/>
    <w:rsid w:val="00EF4500"/>
    <w:rsid w:val="00EF4B4B"/>
    <w:rsid w:val="00EF689E"/>
    <w:rsid w:val="00F00493"/>
    <w:rsid w:val="00F005C9"/>
    <w:rsid w:val="00F01639"/>
    <w:rsid w:val="00F03076"/>
    <w:rsid w:val="00F030BF"/>
    <w:rsid w:val="00F042A8"/>
    <w:rsid w:val="00F04FEA"/>
    <w:rsid w:val="00F05115"/>
    <w:rsid w:val="00F06C53"/>
    <w:rsid w:val="00F20786"/>
    <w:rsid w:val="00F24FE5"/>
    <w:rsid w:val="00F2783F"/>
    <w:rsid w:val="00F32136"/>
    <w:rsid w:val="00F32A47"/>
    <w:rsid w:val="00F33BA5"/>
    <w:rsid w:val="00F35AFE"/>
    <w:rsid w:val="00F36F87"/>
    <w:rsid w:val="00F41D83"/>
    <w:rsid w:val="00F4209E"/>
    <w:rsid w:val="00F422D8"/>
    <w:rsid w:val="00F42B40"/>
    <w:rsid w:val="00F46ED8"/>
    <w:rsid w:val="00F47233"/>
    <w:rsid w:val="00F53D68"/>
    <w:rsid w:val="00F54AE7"/>
    <w:rsid w:val="00F54F0B"/>
    <w:rsid w:val="00F56BC6"/>
    <w:rsid w:val="00F57F9E"/>
    <w:rsid w:val="00F61A93"/>
    <w:rsid w:val="00F61EE6"/>
    <w:rsid w:val="00F63A3E"/>
    <w:rsid w:val="00F64815"/>
    <w:rsid w:val="00F65EE6"/>
    <w:rsid w:val="00F67B7A"/>
    <w:rsid w:val="00F703B2"/>
    <w:rsid w:val="00F71D6B"/>
    <w:rsid w:val="00F72330"/>
    <w:rsid w:val="00F73853"/>
    <w:rsid w:val="00F7438C"/>
    <w:rsid w:val="00F76505"/>
    <w:rsid w:val="00F76B33"/>
    <w:rsid w:val="00F81B03"/>
    <w:rsid w:val="00F82A02"/>
    <w:rsid w:val="00F83696"/>
    <w:rsid w:val="00F83D92"/>
    <w:rsid w:val="00F86509"/>
    <w:rsid w:val="00F91C1C"/>
    <w:rsid w:val="00F92CBC"/>
    <w:rsid w:val="00F949B2"/>
    <w:rsid w:val="00F94D48"/>
    <w:rsid w:val="00F96B2F"/>
    <w:rsid w:val="00F96D1E"/>
    <w:rsid w:val="00F975CC"/>
    <w:rsid w:val="00FA06F1"/>
    <w:rsid w:val="00FA2FBC"/>
    <w:rsid w:val="00FB249C"/>
    <w:rsid w:val="00FB2D0B"/>
    <w:rsid w:val="00FC00F3"/>
    <w:rsid w:val="00FC208A"/>
    <w:rsid w:val="00FC2219"/>
    <w:rsid w:val="00FC2399"/>
    <w:rsid w:val="00FC27EA"/>
    <w:rsid w:val="00FC2A40"/>
    <w:rsid w:val="00FC46D7"/>
    <w:rsid w:val="00FC5D6E"/>
    <w:rsid w:val="00FC7076"/>
    <w:rsid w:val="00FE3433"/>
    <w:rsid w:val="00FE47A0"/>
    <w:rsid w:val="00FE4BBC"/>
    <w:rsid w:val="00FF2A04"/>
    <w:rsid w:val="00FF5D64"/>
    <w:rsid w:val="00FF62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D53F"/>
  <w15:docId w15:val="{951CCE17-7B94-426B-89FD-6E2704006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19" w:unhideWhenUsed="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uiPriority w:val="1"/>
    <w:qFormat/>
    <w:rsid w:val="00811464"/>
    <w:pPr>
      <w:keepNext/>
      <w:keepLines/>
      <w:pageBreakBefore/>
      <w:numPr>
        <w:numId w:val="1"/>
      </w:numPr>
      <w:spacing w:before="480" w:after="480"/>
      <w:ind w:left="431" w:hanging="431"/>
      <w:outlineLvl w:val="0"/>
    </w:pPr>
    <w:rPr>
      <w:rFonts w:eastAsiaTheme="majorEastAsia" w:cstheme="majorBidi"/>
      <w:b/>
      <w:bCs/>
      <w:caps/>
      <w:color w:val="981E3A"/>
      <w:sz w:val="32"/>
      <w:szCs w:val="28"/>
    </w:rPr>
  </w:style>
  <w:style w:type="paragraph" w:styleId="Nadpis2">
    <w:name w:val="heading 2"/>
    <w:basedOn w:val="Normln"/>
    <w:next w:val="Tlotextu"/>
    <w:link w:val="Nadpis2Char"/>
    <w:uiPriority w:val="2"/>
    <w:unhideWhenUsed/>
    <w:qFormat/>
    <w:rsid w:val="00811464"/>
    <w:pPr>
      <w:keepNext/>
      <w:keepLines/>
      <w:numPr>
        <w:ilvl w:val="1"/>
        <w:numId w:val="1"/>
      </w:numPr>
      <w:spacing w:before="480" w:after="240"/>
      <w:ind w:left="1021" w:hanging="1021"/>
      <w:outlineLvl w:val="1"/>
    </w:pPr>
    <w:rPr>
      <w:rFonts w:eastAsiaTheme="majorEastAsia" w:cstheme="majorBidi"/>
      <w:b/>
      <w:bCs/>
      <w:color w:val="981E3A"/>
      <w:sz w:val="28"/>
      <w:szCs w:val="26"/>
    </w:rPr>
  </w:style>
  <w:style w:type="paragraph" w:styleId="Nadpis3">
    <w:name w:val="heading 3"/>
    <w:basedOn w:val="Normln"/>
    <w:next w:val="Tlotextu"/>
    <w:link w:val="Nadpis3Char"/>
    <w:uiPriority w:val="3"/>
    <w:unhideWhenUsed/>
    <w:qFormat/>
    <w:rsid w:val="00811464"/>
    <w:pPr>
      <w:keepNext/>
      <w:keepLines/>
      <w:numPr>
        <w:ilvl w:val="2"/>
        <w:numId w:val="1"/>
      </w:numPr>
      <w:spacing w:before="480" w:after="240"/>
      <w:outlineLvl w:val="2"/>
    </w:pPr>
    <w:rPr>
      <w:rFonts w:eastAsiaTheme="majorEastAsia"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E54ED0"/>
    <w:pPr>
      <w:jc w:val="both"/>
    </w:pPr>
  </w:style>
  <w:style w:type="character" w:customStyle="1" w:styleId="Nadpis1Char">
    <w:name w:val="Nadpis 1 Char"/>
    <w:basedOn w:val="Standardnpsmoodstavce"/>
    <w:link w:val="Nadpis1"/>
    <w:uiPriority w:val="1"/>
    <w:rsid w:val="00811464"/>
    <w:rPr>
      <w:rFonts w:ascii="Times New Roman" w:eastAsiaTheme="majorEastAsia" w:hAnsi="Times New Roman" w:cstheme="majorBidi"/>
      <w:b/>
      <w:bCs/>
      <w:caps/>
      <w:color w:val="981E3A"/>
      <w:sz w:val="32"/>
      <w:szCs w:val="28"/>
    </w:rPr>
  </w:style>
  <w:style w:type="character" w:customStyle="1" w:styleId="Nadpis2Char">
    <w:name w:val="Nadpis 2 Char"/>
    <w:basedOn w:val="Standardnpsmoodstavce"/>
    <w:link w:val="Nadpis2"/>
    <w:uiPriority w:val="2"/>
    <w:rsid w:val="00811464"/>
    <w:rPr>
      <w:rFonts w:ascii="Times New Roman" w:eastAsiaTheme="majorEastAsia" w:hAnsi="Times New Roman" w:cstheme="majorBidi"/>
      <w:b/>
      <w:bCs/>
      <w:color w:val="981E3A"/>
      <w:sz w:val="28"/>
      <w:szCs w:val="26"/>
    </w:rPr>
  </w:style>
  <w:style w:type="character" w:customStyle="1" w:styleId="Nadpis3Char">
    <w:name w:val="Nadpis 3 Char"/>
    <w:basedOn w:val="Standardnpsmoodstavce"/>
    <w:link w:val="Nadpis3"/>
    <w:uiPriority w:val="3"/>
    <w:rsid w:val="00811464"/>
    <w:rPr>
      <w:rFonts w:ascii="Times New Roman" w:eastAsiaTheme="majorEastAsia" w:hAnsi="Times New Roman"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uiPriority w:val="39"/>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aliases w:val="RF_odrážky"/>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pPr>
  </w:style>
  <w:style w:type="character" w:styleId="Nzevknihy">
    <w:name w:val="Book Title"/>
    <w:basedOn w:val="Standardnpsmoodstavce"/>
    <w:uiPriority w:val="33"/>
    <w:qFormat/>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aliases w:val="Odstavec-odrážky"/>
    <w:basedOn w:val="Normln"/>
    <w:link w:val="OdstavecseseznamemChar"/>
    <w:uiPriority w:val="34"/>
    <w:qFormat/>
    <w:rsid w:val="0049549D"/>
    <w:pPr>
      <w:ind w:left="720"/>
      <w:contextualSpacing/>
    </w:pPr>
  </w:style>
  <w:style w:type="paragraph" w:styleId="Textpoznpodarou">
    <w:name w:val="footnote text"/>
    <w:basedOn w:val="Normln"/>
    <w:link w:val="TextpoznpodarouChar"/>
    <w:uiPriority w:val="99"/>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4ED0"/>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character" w:customStyle="1" w:styleId="h1a">
    <w:name w:val="h1a"/>
    <w:basedOn w:val="Standardnpsmoodstavce"/>
    <w:rsid w:val="0036073E"/>
  </w:style>
  <w:style w:type="character" w:customStyle="1" w:styleId="OdstavecseseznamemChar">
    <w:name w:val="Odstavec se seznamem Char"/>
    <w:aliases w:val="Odstavec-odrážky Char"/>
    <w:basedOn w:val="Standardnpsmoodstavce"/>
    <w:link w:val="Odstavecseseznamem"/>
    <w:uiPriority w:val="34"/>
    <w:rsid w:val="00573C87"/>
    <w:rPr>
      <w:rFonts w:ascii="Times New Roman" w:hAnsi="Times New Roman"/>
      <w:sz w:val="24"/>
    </w:rPr>
  </w:style>
  <w:style w:type="paragraph" w:customStyle="1" w:styleId="Obsahrmca">
    <w:name w:val="Obsah rámca"/>
    <w:basedOn w:val="Zkladntext"/>
    <w:rsid w:val="00403880"/>
    <w:pPr>
      <w:spacing w:before="85" w:after="85" w:line="240" w:lineRule="auto"/>
      <w:ind w:firstLine="283"/>
      <w:jc w:val="both"/>
    </w:pPr>
    <w:rPr>
      <w:rFonts w:ascii="Calibri" w:eastAsia="Andale Sans UI" w:hAnsi="Calibri" w:cs="Times New Roman"/>
      <w:kern w:val="1"/>
      <w:szCs w:val="24"/>
      <w:lang w:eastAsia="ja-JP"/>
    </w:rPr>
  </w:style>
  <w:style w:type="paragraph" w:styleId="Zkladntext">
    <w:name w:val="Body Text"/>
    <w:basedOn w:val="Normln"/>
    <w:link w:val="ZkladntextChar"/>
    <w:uiPriority w:val="99"/>
    <w:semiHidden/>
    <w:unhideWhenUsed/>
    <w:rsid w:val="00403880"/>
    <w:pPr>
      <w:spacing w:after="120"/>
    </w:pPr>
  </w:style>
  <w:style w:type="character" w:customStyle="1" w:styleId="ZkladntextChar">
    <w:name w:val="Základní text Char"/>
    <w:basedOn w:val="Standardnpsmoodstavce"/>
    <w:link w:val="Zkladntext"/>
    <w:uiPriority w:val="99"/>
    <w:semiHidden/>
    <w:rsid w:val="00403880"/>
    <w:rPr>
      <w:rFonts w:ascii="Times New Roman" w:hAnsi="Times New Roman"/>
      <w:sz w:val="24"/>
    </w:rPr>
  </w:style>
  <w:style w:type="paragraph" w:customStyle="1" w:styleId="Podarou">
    <w:name w:val="Pod čarou"/>
    <w:basedOn w:val="Textpoznpodarou"/>
    <w:link w:val="PodarouChar"/>
    <w:qFormat/>
    <w:rsid w:val="00002336"/>
    <w:rPr>
      <w:rFonts w:eastAsia="Times New Roman"/>
      <w:lang w:eastAsia="ja-JP"/>
    </w:rPr>
  </w:style>
  <w:style w:type="character" w:customStyle="1" w:styleId="PodarouChar">
    <w:name w:val="Pod čarou Char"/>
    <w:basedOn w:val="TextpoznpodarouChar"/>
    <w:link w:val="Podarou"/>
    <w:rsid w:val="00002336"/>
    <w:rPr>
      <w:rFonts w:ascii="Times New Roman" w:eastAsia="Times New Roman" w:hAnsi="Times New Roman"/>
      <w:sz w:val="20"/>
      <w:szCs w:val="20"/>
      <w:lang w:eastAsia="ja-JP"/>
    </w:rPr>
  </w:style>
  <w:style w:type="paragraph" w:customStyle="1" w:styleId="odrky">
    <w:name w:val="odrážky"/>
    <w:basedOn w:val="Odstavecseseznamem"/>
    <w:link w:val="odrkyChar"/>
    <w:qFormat/>
    <w:rsid w:val="008F220D"/>
    <w:pPr>
      <w:numPr>
        <w:numId w:val="4"/>
      </w:numPr>
      <w:tabs>
        <w:tab w:val="center" w:pos="4680"/>
      </w:tabs>
      <w:spacing w:before="120" w:after="120"/>
    </w:pPr>
    <w:rPr>
      <w:rFonts w:eastAsiaTheme="minorEastAsia" w:cs="Times New Roman"/>
      <w:szCs w:val="20"/>
      <w:lang w:eastAsia="ja-JP"/>
    </w:rPr>
  </w:style>
  <w:style w:type="character" w:customStyle="1" w:styleId="odrkyChar">
    <w:name w:val="odrážky Char"/>
    <w:basedOn w:val="OdstavecseseznamemChar"/>
    <w:link w:val="odrky"/>
    <w:rsid w:val="008F220D"/>
    <w:rPr>
      <w:rFonts w:ascii="Times New Roman" w:eastAsiaTheme="minorEastAsia" w:hAnsi="Times New Roman" w:cs="Times New Roman"/>
      <w:sz w:val="24"/>
      <w:szCs w:val="20"/>
      <w:lang w:eastAsia="ja-JP"/>
    </w:rPr>
  </w:style>
  <w:style w:type="paragraph" w:customStyle="1" w:styleId="slovn">
    <w:name w:val="číslování"/>
    <w:basedOn w:val="Normln"/>
    <w:link w:val="slovnChar"/>
    <w:qFormat/>
    <w:rsid w:val="001D7E65"/>
    <w:pPr>
      <w:numPr>
        <w:numId w:val="6"/>
      </w:numPr>
      <w:spacing w:after="60"/>
      <w:jc w:val="both"/>
    </w:pPr>
    <w:rPr>
      <w:rFonts w:eastAsiaTheme="minorEastAsia" w:cs="Times New Roman"/>
      <w:szCs w:val="20"/>
      <w:lang w:eastAsia="ja-JP"/>
    </w:rPr>
  </w:style>
  <w:style w:type="character" w:customStyle="1" w:styleId="slovnChar">
    <w:name w:val="číslování Char"/>
    <w:basedOn w:val="Standardnpsmoodstavce"/>
    <w:link w:val="slovn"/>
    <w:rsid w:val="001D7E65"/>
    <w:rPr>
      <w:rFonts w:ascii="Times New Roman" w:eastAsiaTheme="minorEastAsia" w:hAnsi="Times New Roman" w:cs="Times New Roman"/>
      <w:sz w:val="24"/>
      <w:szCs w:val="20"/>
      <w:lang w:eastAsia="ja-JP"/>
    </w:rPr>
  </w:style>
  <w:style w:type="paragraph" w:customStyle="1" w:styleId="Popiskyobr">
    <w:name w:val="Popisky obr"/>
    <w:basedOn w:val="Normln"/>
    <w:link w:val="PopiskyobrChar"/>
    <w:qFormat/>
    <w:rsid w:val="00D45D03"/>
    <w:pPr>
      <w:spacing w:before="120" w:after="120"/>
      <w:jc w:val="center"/>
    </w:pPr>
    <w:rPr>
      <w:rFonts w:ascii="Tahoma" w:eastAsiaTheme="minorEastAsia" w:hAnsi="Tahoma"/>
      <w:i/>
      <w:color w:val="4A442A" w:themeColor="background2" w:themeShade="40"/>
      <w:sz w:val="20"/>
      <w:szCs w:val="20"/>
      <w:lang w:eastAsia="ja-JP"/>
    </w:rPr>
  </w:style>
  <w:style w:type="character" w:customStyle="1" w:styleId="PopiskyobrChar">
    <w:name w:val="Popisky obr Char"/>
    <w:basedOn w:val="Standardnpsmoodstavce"/>
    <w:link w:val="Popiskyobr"/>
    <w:rsid w:val="00D45D03"/>
    <w:rPr>
      <w:rFonts w:ascii="Tahoma" w:eastAsiaTheme="minorEastAsia" w:hAnsi="Tahoma"/>
      <w:i/>
      <w:color w:val="4A442A" w:themeColor="background2" w:themeShade="40"/>
      <w:sz w:val="20"/>
      <w:szCs w:val="20"/>
      <w:lang w:eastAsia="ja-JP"/>
    </w:rPr>
  </w:style>
  <w:style w:type="paragraph" w:styleId="Nzev">
    <w:name w:val="Title"/>
    <w:basedOn w:val="Normln"/>
    <w:next w:val="Normln"/>
    <w:link w:val="NzevChar"/>
    <w:uiPriority w:val="10"/>
    <w:qFormat/>
    <w:rsid w:val="006E4FB6"/>
    <w:pPr>
      <w:spacing w:before="120" w:after="240"/>
      <w:contextualSpacing/>
      <w:jc w:val="both"/>
    </w:pPr>
    <w:rPr>
      <w:rFonts w:asciiTheme="majorHAnsi" w:eastAsiaTheme="majorEastAsia" w:hAnsiTheme="majorHAnsi" w:cstheme="majorBidi"/>
      <w:color w:val="632423" w:themeColor="accent2" w:themeShade="80"/>
      <w:spacing w:val="-7"/>
      <w:sz w:val="64"/>
      <w:szCs w:val="64"/>
      <w:lang w:eastAsia="ja-JP"/>
    </w:rPr>
  </w:style>
  <w:style w:type="character" w:customStyle="1" w:styleId="NzevChar">
    <w:name w:val="Název Char"/>
    <w:basedOn w:val="Standardnpsmoodstavce"/>
    <w:link w:val="Nzev"/>
    <w:uiPriority w:val="10"/>
    <w:rsid w:val="006E4FB6"/>
    <w:rPr>
      <w:rFonts w:asciiTheme="majorHAnsi" w:eastAsiaTheme="majorEastAsia" w:hAnsiTheme="majorHAnsi" w:cstheme="majorBidi"/>
      <w:color w:val="632423" w:themeColor="accent2" w:themeShade="80"/>
      <w:spacing w:val="-7"/>
      <w:sz w:val="64"/>
      <w:szCs w:val="64"/>
      <w:lang w:eastAsia="ja-JP"/>
    </w:rPr>
  </w:style>
  <w:style w:type="paragraph" w:styleId="Obsah4">
    <w:name w:val="toc 4"/>
    <w:basedOn w:val="Normln"/>
    <w:next w:val="Normln"/>
    <w:autoRedefine/>
    <w:uiPriority w:val="39"/>
    <w:unhideWhenUsed/>
    <w:rsid w:val="000E4631"/>
    <w:pPr>
      <w:spacing w:after="100" w:line="259" w:lineRule="auto"/>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0E4631"/>
    <w:pPr>
      <w:spacing w:after="100" w:line="259" w:lineRule="auto"/>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0E4631"/>
    <w:pPr>
      <w:spacing w:after="100" w:line="259" w:lineRule="auto"/>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0E4631"/>
    <w:pPr>
      <w:spacing w:after="100" w:line="259" w:lineRule="auto"/>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0E4631"/>
    <w:pPr>
      <w:spacing w:after="100" w:line="259" w:lineRule="auto"/>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0E4631"/>
    <w:pPr>
      <w:spacing w:after="100" w:line="259" w:lineRule="auto"/>
      <w:ind w:left="1760"/>
    </w:pPr>
    <w:rPr>
      <w:rFonts w:asciiTheme="minorHAnsi" w:eastAsiaTheme="minorEastAsia" w:hAnsiTheme="minorHAnsi"/>
      <w:sz w:val="22"/>
      <w:lang w:eastAsia="cs-CZ"/>
    </w:rPr>
  </w:style>
  <w:style w:type="paragraph" w:customStyle="1" w:styleId="Literatura">
    <w:name w:val="Literatura"/>
    <w:basedOn w:val="Normln"/>
    <w:link w:val="LiteraturaChar"/>
    <w:qFormat/>
    <w:rsid w:val="00964600"/>
  </w:style>
  <w:style w:type="character" w:customStyle="1" w:styleId="LiteraturaChar">
    <w:name w:val="Literatura Char"/>
    <w:basedOn w:val="Standardnpsmoodstavce"/>
    <w:link w:val="Literatura"/>
    <w:rsid w:val="00964600"/>
    <w:rPr>
      <w:rFonts w:ascii="Times New Roman" w:hAnsi="Times New Roman"/>
      <w:sz w:val="24"/>
    </w:rPr>
  </w:style>
  <w:style w:type="character" w:customStyle="1" w:styleId="A0">
    <w:name w:val="A0"/>
    <w:uiPriority w:val="99"/>
    <w:rsid w:val="00233F7A"/>
    <w:rPr>
      <w:rFonts w:cs="NewCenturySchlbk CE"/>
      <w:color w:val="000000"/>
    </w:rPr>
  </w:style>
  <w:style w:type="character" w:customStyle="1" w:styleId="link-external">
    <w:name w:val="link-external"/>
    <w:basedOn w:val="Standardnpsmoodstavce"/>
    <w:rsid w:val="00970C5E"/>
  </w:style>
  <w:style w:type="character" w:customStyle="1" w:styleId="InternetLink">
    <w:name w:val="Internet Link"/>
    <w:uiPriority w:val="99"/>
    <w:rsid w:val="002447AB"/>
    <w:rPr>
      <w:rFonts w:cs="Times New Roman"/>
      <w:color w:val="0000FF"/>
      <w:u w:val="single"/>
    </w:rPr>
  </w:style>
  <w:style w:type="character" w:customStyle="1" w:styleId="st">
    <w:name w:val="st"/>
    <w:basedOn w:val="Standardnpsmoodstavce"/>
    <w:rsid w:val="004010C4"/>
  </w:style>
  <w:style w:type="character" w:customStyle="1" w:styleId="okbasic2">
    <w:name w:val="okbasic2"/>
    <w:rsid w:val="003375BE"/>
    <w:rPr>
      <w:rFonts w:cs="Times New Roman"/>
    </w:rPr>
  </w:style>
  <w:style w:type="paragraph" w:customStyle="1" w:styleId="normalni-text">
    <w:name w:val="normalni-text"/>
    <w:basedOn w:val="Normln"/>
    <w:rsid w:val="00695307"/>
    <w:pPr>
      <w:spacing w:before="100" w:beforeAutospacing="1" w:after="100" w:afterAutospacing="1" w:line="240" w:lineRule="auto"/>
    </w:pPr>
    <w:rPr>
      <w:rFonts w:eastAsia="Times New Roman" w:cs="Times New Roman"/>
      <w:szCs w:val="24"/>
      <w:lang w:eastAsia="cs-CZ"/>
    </w:rPr>
  </w:style>
  <w:style w:type="character" w:customStyle="1" w:styleId="description">
    <w:name w:val="description"/>
    <w:basedOn w:val="Standardnpsmoodstavce"/>
    <w:rsid w:val="006C3392"/>
  </w:style>
  <w:style w:type="character" w:customStyle="1" w:styleId="mw-headline">
    <w:name w:val="mw-headline"/>
    <w:basedOn w:val="Standardnpsmoodstavce"/>
    <w:rsid w:val="006D612D"/>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8899">
      <w:bodyDiv w:val="1"/>
      <w:marLeft w:val="0"/>
      <w:marRight w:val="0"/>
      <w:marTop w:val="0"/>
      <w:marBottom w:val="0"/>
      <w:divBdr>
        <w:top w:val="none" w:sz="0" w:space="0" w:color="auto"/>
        <w:left w:val="none" w:sz="0" w:space="0" w:color="auto"/>
        <w:bottom w:val="none" w:sz="0" w:space="0" w:color="auto"/>
        <w:right w:val="none" w:sz="0" w:space="0" w:color="auto"/>
      </w:divBdr>
    </w:div>
    <w:div w:id="68235844">
      <w:bodyDiv w:val="1"/>
      <w:marLeft w:val="0"/>
      <w:marRight w:val="0"/>
      <w:marTop w:val="0"/>
      <w:marBottom w:val="0"/>
      <w:divBdr>
        <w:top w:val="none" w:sz="0" w:space="0" w:color="auto"/>
        <w:left w:val="none" w:sz="0" w:space="0" w:color="auto"/>
        <w:bottom w:val="none" w:sz="0" w:space="0" w:color="auto"/>
        <w:right w:val="none" w:sz="0" w:space="0" w:color="auto"/>
      </w:divBdr>
    </w:div>
    <w:div w:id="129593298">
      <w:bodyDiv w:val="1"/>
      <w:marLeft w:val="0"/>
      <w:marRight w:val="0"/>
      <w:marTop w:val="0"/>
      <w:marBottom w:val="0"/>
      <w:divBdr>
        <w:top w:val="none" w:sz="0" w:space="0" w:color="auto"/>
        <w:left w:val="none" w:sz="0" w:space="0" w:color="auto"/>
        <w:bottom w:val="none" w:sz="0" w:space="0" w:color="auto"/>
        <w:right w:val="none" w:sz="0" w:space="0" w:color="auto"/>
      </w:divBdr>
    </w:div>
    <w:div w:id="175996511">
      <w:bodyDiv w:val="1"/>
      <w:marLeft w:val="0"/>
      <w:marRight w:val="0"/>
      <w:marTop w:val="0"/>
      <w:marBottom w:val="0"/>
      <w:divBdr>
        <w:top w:val="none" w:sz="0" w:space="0" w:color="auto"/>
        <w:left w:val="none" w:sz="0" w:space="0" w:color="auto"/>
        <w:bottom w:val="none" w:sz="0" w:space="0" w:color="auto"/>
        <w:right w:val="none" w:sz="0" w:space="0" w:color="auto"/>
      </w:divBdr>
    </w:div>
    <w:div w:id="203253763">
      <w:bodyDiv w:val="1"/>
      <w:marLeft w:val="0"/>
      <w:marRight w:val="0"/>
      <w:marTop w:val="0"/>
      <w:marBottom w:val="0"/>
      <w:divBdr>
        <w:top w:val="none" w:sz="0" w:space="0" w:color="auto"/>
        <w:left w:val="none" w:sz="0" w:space="0" w:color="auto"/>
        <w:bottom w:val="none" w:sz="0" w:space="0" w:color="auto"/>
        <w:right w:val="none" w:sz="0" w:space="0" w:color="auto"/>
      </w:divBdr>
    </w:div>
    <w:div w:id="244652550">
      <w:bodyDiv w:val="1"/>
      <w:marLeft w:val="0"/>
      <w:marRight w:val="0"/>
      <w:marTop w:val="0"/>
      <w:marBottom w:val="0"/>
      <w:divBdr>
        <w:top w:val="none" w:sz="0" w:space="0" w:color="auto"/>
        <w:left w:val="none" w:sz="0" w:space="0" w:color="auto"/>
        <w:bottom w:val="none" w:sz="0" w:space="0" w:color="auto"/>
        <w:right w:val="none" w:sz="0" w:space="0" w:color="auto"/>
      </w:divBdr>
      <w:divsChild>
        <w:div w:id="338629504">
          <w:marLeft w:val="288"/>
          <w:marRight w:val="0"/>
          <w:marTop w:val="240"/>
          <w:marBottom w:val="0"/>
          <w:divBdr>
            <w:top w:val="none" w:sz="0" w:space="0" w:color="auto"/>
            <w:left w:val="none" w:sz="0" w:space="0" w:color="auto"/>
            <w:bottom w:val="none" w:sz="0" w:space="0" w:color="auto"/>
            <w:right w:val="none" w:sz="0" w:space="0" w:color="auto"/>
          </w:divBdr>
        </w:div>
        <w:div w:id="329912808">
          <w:marLeft w:val="288"/>
          <w:marRight w:val="0"/>
          <w:marTop w:val="240"/>
          <w:marBottom w:val="0"/>
          <w:divBdr>
            <w:top w:val="none" w:sz="0" w:space="0" w:color="auto"/>
            <w:left w:val="none" w:sz="0" w:space="0" w:color="auto"/>
            <w:bottom w:val="none" w:sz="0" w:space="0" w:color="auto"/>
            <w:right w:val="none" w:sz="0" w:space="0" w:color="auto"/>
          </w:divBdr>
        </w:div>
        <w:div w:id="2064477926">
          <w:marLeft w:val="288"/>
          <w:marRight w:val="0"/>
          <w:marTop w:val="240"/>
          <w:marBottom w:val="0"/>
          <w:divBdr>
            <w:top w:val="none" w:sz="0" w:space="0" w:color="auto"/>
            <w:left w:val="none" w:sz="0" w:space="0" w:color="auto"/>
            <w:bottom w:val="none" w:sz="0" w:space="0" w:color="auto"/>
            <w:right w:val="none" w:sz="0" w:space="0" w:color="auto"/>
          </w:divBdr>
        </w:div>
        <w:div w:id="1543665287">
          <w:marLeft w:val="288"/>
          <w:marRight w:val="0"/>
          <w:marTop w:val="240"/>
          <w:marBottom w:val="0"/>
          <w:divBdr>
            <w:top w:val="none" w:sz="0" w:space="0" w:color="auto"/>
            <w:left w:val="none" w:sz="0" w:space="0" w:color="auto"/>
            <w:bottom w:val="none" w:sz="0" w:space="0" w:color="auto"/>
            <w:right w:val="none" w:sz="0" w:space="0" w:color="auto"/>
          </w:divBdr>
        </w:div>
        <w:div w:id="2058580793">
          <w:marLeft w:val="288"/>
          <w:marRight w:val="0"/>
          <w:marTop w:val="240"/>
          <w:marBottom w:val="0"/>
          <w:divBdr>
            <w:top w:val="none" w:sz="0" w:space="0" w:color="auto"/>
            <w:left w:val="none" w:sz="0" w:space="0" w:color="auto"/>
            <w:bottom w:val="none" w:sz="0" w:space="0" w:color="auto"/>
            <w:right w:val="none" w:sz="0" w:space="0" w:color="auto"/>
          </w:divBdr>
        </w:div>
        <w:div w:id="1777827102">
          <w:marLeft w:val="288"/>
          <w:marRight w:val="0"/>
          <w:marTop w:val="240"/>
          <w:marBottom w:val="0"/>
          <w:divBdr>
            <w:top w:val="none" w:sz="0" w:space="0" w:color="auto"/>
            <w:left w:val="none" w:sz="0" w:space="0" w:color="auto"/>
            <w:bottom w:val="none" w:sz="0" w:space="0" w:color="auto"/>
            <w:right w:val="none" w:sz="0" w:space="0" w:color="auto"/>
          </w:divBdr>
        </w:div>
        <w:div w:id="892958543">
          <w:marLeft w:val="288"/>
          <w:marRight w:val="0"/>
          <w:marTop w:val="240"/>
          <w:marBottom w:val="0"/>
          <w:divBdr>
            <w:top w:val="none" w:sz="0" w:space="0" w:color="auto"/>
            <w:left w:val="none" w:sz="0" w:space="0" w:color="auto"/>
            <w:bottom w:val="none" w:sz="0" w:space="0" w:color="auto"/>
            <w:right w:val="none" w:sz="0" w:space="0" w:color="auto"/>
          </w:divBdr>
        </w:div>
        <w:div w:id="1871215087">
          <w:marLeft w:val="288"/>
          <w:marRight w:val="0"/>
          <w:marTop w:val="240"/>
          <w:marBottom w:val="0"/>
          <w:divBdr>
            <w:top w:val="none" w:sz="0" w:space="0" w:color="auto"/>
            <w:left w:val="none" w:sz="0" w:space="0" w:color="auto"/>
            <w:bottom w:val="none" w:sz="0" w:space="0" w:color="auto"/>
            <w:right w:val="none" w:sz="0" w:space="0" w:color="auto"/>
          </w:divBdr>
        </w:div>
        <w:div w:id="1215308279">
          <w:marLeft w:val="288"/>
          <w:marRight w:val="0"/>
          <w:marTop w:val="240"/>
          <w:marBottom w:val="0"/>
          <w:divBdr>
            <w:top w:val="none" w:sz="0" w:space="0" w:color="auto"/>
            <w:left w:val="none" w:sz="0" w:space="0" w:color="auto"/>
            <w:bottom w:val="none" w:sz="0" w:space="0" w:color="auto"/>
            <w:right w:val="none" w:sz="0" w:space="0" w:color="auto"/>
          </w:divBdr>
        </w:div>
      </w:divsChild>
    </w:div>
    <w:div w:id="275672756">
      <w:bodyDiv w:val="1"/>
      <w:marLeft w:val="0"/>
      <w:marRight w:val="0"/>
      <w:marTop w:val="0"/>
      <w:marBottom w:val="0"/>
      <w:divBdr>
        <w:top w:val="none" w:sz="0" w:space="0" w:color="auto"/>
        <w:left w:val="none" w:sz="0" w:space="0" w:color="auto"/>
        <w:bottom w:val="none" w:sz="0" w:space="0" w:color="auto"/>
        <w:right w:val="none" w:sz="0" w:space="0" w:color="auto"/>
      </w:divBdr>
      <w:divsChild>
        <w:div w:id="112598525">
          <w:marLeft w:val="0"/>
          <w:marRight w:val="0"/>
          <w:marTop w:val="0"/>
          <w:marBottom w:val="0"/>
          <w:divBdr>
            <w:top w:val="none" w:sz="0" w:space="0" w:color="auto"/>
            <w:left w:val="none" w:sz="0" w:space="0" w:color="auto"/>
            <w:bottom w:val="none" w:sz="0" w:space="0" w:color="auto"/>
            <w:right w:val="none" w:sz="0" w:space="0" w:color="auto"/>
          </w:divBdr>
          <w:divsChild>
            <w:div w:id="5271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1694">
      <w:bodyDiv w:val="1"/>
      <w:marLeft w:val="0"/>
      <w:marRight w:val="0"/>
      <w:marTop w:val="0"/>
      <w:marBottom w:val="0"/>
      <w:divBdr>
        <w:top w:val="none" w:sz="0" w:space="0" w:color="auto"/>
        <w:left w:val="none" w:sz="0" w:space="0" w:color="auto"/>
        <w:bottom w:val="none" w:sz="0" w:space="0" w:color="auto"/>
        <w:right w:val="none" w:sz="0" w:space="0" w:color="auto"/>
      </w:divBdr>
      <w:divsChild>
        <w:div w:id="1207375733">
          <w:marLeft w:val="288"/>
          <w:marRight w:val="0"/>
          <w:marTop w:val="240"/>
          <w:marBottom w:val="0"/>
          <w:divBdr>
            <w:top w:val="none" w:sz="0" w:space="0" w:color="auto"/>
            <w:left w:val="none" w:sz="0" w:space="0" w:color="auto"/>
            <w:bottom w:val="none" w:sz="0" w:space="0" w:color="auto"/>
            <w:right w:val="none" w:sz="0" w:space="0" w:color="auto"/>
          </w:divBdr>
        </w:div>
        <w:div w:id="280652732">
          <w:marLeft w:val="288"/>
          <w:marRight w:val="0"/>
          <w:marTop w:val="240"/>
          <w:marBottom w:val="0"/>
          <w:divBdr>
            <w:top w:val="none" w:sz="0" w:space="0" w:color="auto"/>
            <w:left w:val="none" w:sz="0" w:space="0" w:color="auto"/>
            <w:bottom w:val="none" w:sz="0" w:space="0" w:color="auto"/>
            <w:right w:val="none" w:sz="0" w:space="0" w:color="auto"/>
          </w:divBdr>
        </w:div>
        <w:div w:id="1817065289">
          <w:marLeft w:val="288"/>
          <w:marRight w:val="0"/>
          <w:marTop w:val="240"/>
          <w:marBottom w:val="0"/>
          <w:divBdr>
            <w:top w:val="none" w:sz="0" w:space="0" w:color="auto"/>
            <w:left w:val="none" w:sz="0" w:space="0" w:color="auto"/>
            <w:bottom w:val="none" w:sz="0" w:space="0" w:color="auto"/>
            <w:right w:val="none" w:sz="0" w:space="0" w:color="auto"/>
          </w:divBdr>
        </w:div>
        <w:div w:id="1068958223">
          <w:marLeft w:val="288"/>
          <w:marRight w:val="0"/>
          <w:marTop w:val="240"/>
          <w:marBottom w:val="0"/>
          <w:divBdr>
            <w:top w:val="none" w:sz="0" w:space="0" w:color="auto"/>
            <w:left w:val="none" w:sz="0" w:space="0" w:color="auto"/>
            <w:bottom w:val="none" w:sz="0" w:space="0" w:color="auto"/>
            <w:right w:val="none" w:sz="0" w:space="0" w:color="auto"/>
          </w:divBdr>
        </w:div>
      </w:divsChild>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378358440">
      <w:bodyDiv w:val="1"/>
      <w:marLeft w:val="0"/>
      <w:marRight w:val="0"/>
      <w:marTop w:val="0"/>
      <w:marBottom w:val="0"/>
      <w:divBdr>
        <w:top w:val="none" w:sz="0" w:space="0" w:color="auto"/>
        <w:left w:val="none" w:sz="0" w:space="0" w:color="auto"/>
        <w:bottom w:val="none" w:sz="0" w:space="0" w:color="auto"/>
        <w:right w:val="none" w:sz="0" w:space="0" w:color="auto"/>
      </w:divBdr>
    </w:div>
    <w:div w:id="387920740">
      <w:bodyDiv w:val="1"/>
      <w:marLeft w:val="0"/>
      <w:marRight w:val="0"/>
      <w:marTop w:val="0"/>
      <w:marBottom w:val="0"/>
      <w:divBdr>
        <w:top w:val="none" w:sz="0" w:space="0" w:color="auto"/>
        <w:left w:val="none" w:sz="0" w:space="0" w:color="auto"/>
        <w:bottom w:val="none" w:sz="0" w:space="0" w:color="auto"/>
        <w:right w:val="none" w:sz="0" w:space="0" w:color="auto"/>
      </w:divBdr>
      <w:divsChild>
        <w:div w:id="1156606847">
          <w:marLeft w:val="0"/>
          <w:marRight w:val="0"/>
          <w:marTop w:val="0"/>
          <w:marBottom w:val="0"/>
          <w:divBdr>
            <w:top w:val="none" w:sz="0" w:space="0" w:color="auto"/>
            <w:left w:val="none" w:sz="0" w:space="0" w:color="auto"/>
            <w:bottom w:val="none" w:sz="0" w:space="0" w:color="auto"/>
            <w:right w:val="none" w:sz="0" w:space="0" w:color="auto"/>
          </w:divBdr>
        </w:div>
      </w:divsChild>
    </w:div>
    <w:div w:id="406656316">
      <w:bodyDiv w:val="1"/>
      <w:marLeft w:val="0"/>
      <w:marRight w:val="0"/>
      <w:marTop w:val="0"/>
      <w:marBottom w:val="0"/>
      <w:divBdr>
        <w:top w:val="none" w:sz="0" w:space="0" w:color="auto"/>
        <w:left w:val="none" w:sz="0" w:space="0" w:color="auto"/>
        <w:bottom w:val="none" w:sz="0" w:space="0" w:color="auto"/>
        <w:right w:val="none" w:sz="0" w:space="0" w:color="auto"/>
      </w:divBdr>
    </w:div>
    <w:div w:id="420955022">
      <w:bodyDiv w:val="1"/>
      <w:marLeft w:val="0"/>
      <w:marRight w:val="0"/>
      <w:marTop w:val="0"/>
      <w:marBottom w:val="0"/>
      <w:divBdr>
        <w:top w:val="none" w:sz="0" w:space="0" w:color="auto"/>
        <w:left w:val="none" w:sz="0" w:space="0" w:color="auto"/>
        <w:bottom w:val="none" w:sz="0" w:space="0" w:color="auto"/>
        <w:right w:val="none" w:sz="0" w:space="0" w:color="auto"/>
      </w:divBdr>
    </w:div>
    <w:div w:id="422069798">
      <w:bodyDiv w:val="1"/>
      <w:marLeft w:val="0"/>
      <w:marRight w:val="0"/>
      <w:marTop w:val="0"/>
      <w:marBottom w:val="0"/>
      <w:divBdr>
        <w:top w:val="none" w:sz="0" w:space="0" w:color="auto"/>
        <w:left w:val="none" w:sz="0" w:space="0" w:color="auto"/>
        <w:bottom w:val="none" w:sz="0" w:space="0" w:color="auto"/>
        <w:right w:val="none" w:sz="0" w:space="0" w:color="auto"/>
      </w:divBdr>
    </w:div>
    <w:div w:id="437335247">
      <w:bodyDiv w:val="1"/>
      <w:marLeft w:val="0"/>
      <w:marRight w:val="0"/>
      <w:marTop w:val="0"/>
      <w:marBottom w:val="0"/>
      <w:divBdr>
        <w:top w:val="none" w:sz="0" w:space="0" w:color="auto"/>
        <w:left w:val="none" w:sz="0" w:space="0" w:color="auto"/>
        <w:bottom w:val="none" w:sz="0" w:space="0" w:color="auto"/>
        <w:right w:val="none" w:sz="0" w:space="0" w:color="auto"/>
      </w:divBdr>
    </w:div>
    <w:div w:id="513105826">
      <w:bodyDiv w:val="1"/>
      <w:marLeft w:val="0"/>
      <w:marRight w:val="0"/>
      <w:marTop w:val="0"/>
      <w:marBottom w:val="0"/>
      <w:divBdr>
        <w:top w:val="none" w:sz="0" w:space="0" w:color="auto"/>
        <w:left w:val="none" w:sz="0" w:space="0" w:color="auto"/>
        <w:bottom w:val="none" w:sz="0" w:space="0" w:color="auto"/>
        <w:right w:val="none" w:sz="0" w:space="0" w:color="auto"/>
      </w:divBdr>
    </w:div>
    <w:div w:id="519510215">
      <w:bodyDiv w:val="1"/>
      <w:marLeft w:val="0"/>
      <w:marRight w:val="0"/>
      <w:marTop w:val="0"/>
      <w:marBottom w:val="0"/>
      <w:divBdr>
        <w:top w:val="none" w:sz="0" w:space="0" w:color="auto"/>
        <w:left w:val="none" w:sz="0" w:space="0" w:color="auto"/>
        <w:bottom w:val="none" w:sz="0" w:space="0" w:color="auto"/>
        <w:right w:val="none" w:sz="0" w:space="0" w:color="auto"/>
      </w:divBdr>
    </w:div>
    <w:div w:id="640694294">
      <w:bodyDiv w:val="1"/>
      <w:marLeft w:val="0"/>
      <w:marRight w:val="0"/>
      <w:marTop w:val="0"/>
      <w:marBottom w:val="0"/>
      <w:divBdr>
        <w:top w:val="none" w:sz="0" w:space="0" w:color="auto"/>
        <w:left w:val="none" w:sz="0" w:space="0" w:color="auto"/>
        <w:bottom w:val="none" w:sz="0" w:space="0" w:color="auto"/>
        <w:right w:val="none" w:sz="0" w:space="0" w:color="auto"/>
      </w:divBdr>
      <w:divsChild>
        <w:div w:id="647050698">
          <w:marLeft w:val="547"/>
          <w:marRight w:val="0"/>
          <w:marTop w:val="0"/>
          <w:marBottom w:val="0"/>
          <w:divBdr>
            <w:top w:val="none" w:sz="0" w:space="0" w:color="auto"/>
            <w:left w:val="none" w:sz="0" w:space="0" w:color="auto"/>
            <w:bottom w:val="none" w:sz="0" w:space="0" w:color="auto"/>
            <w:right w:val="none" w:sz="0" w:space="0" w:color="auto"/>
          </w:divBdr>
        </w:div>
      </w:divsChild>
    </w:div>
    <w:div w:id="732704168">
      <w:bodyDiv w:val="1"/>
      <w:marLeft w:val="0"/>
      <w:marRight w:val="0"/>
      <w:marTop w:val="0"/>
      <w:marBottom w:val="0"/>
      <w:divBdr>
        <w:top w:val="none" w:sz="0" w:space="0" w:color="auto"/>
        <w:left w:val="none" w:sz="0" w:space="0" w:color="auto"/>
        <w:bottom w:val="none" w:sz="0" w:space="0" w:color="auto"/>
        <w:right w:val="none" w:sz="0" w:space="0" w:color="auto"/>
      </w:divBdr>
    </w:div>
    <w:div w:id="783427457">
      <w:bodyDiv w:val="1"/>
      <w:marLeft w:val="0"/>
      <w:marRight w:val="0"/>
      <w:marTop w:val="0"/>
      <w:marBottom w:val="0"/>
      <w:divBdr>
        <w:top w:val="none" w:sz="0" w:space="0" w:color="auto"/>
        <w:left w:val="none" w:sz="0" w:space="0" w:color="auto"/>
        <w:bottom w:val="none" w:sz="0" w:space="0" w:color="auto"/>
        <w:right w:val="none" w:sz="0" w:space="0" w:color="auto"/>
      </w:divBdr>
    </w:div>
    <w:div w:id="805511858">
      <w:bodyDiv w:val="1"/>
      <w:marLeft w:val="0"/>
      <w:marRight w:val="0"/>
      <w:marTop w:val="0"/>
      <w:marBottom w:val="0"/>
      <w:divBdr>
        <w:top w:val="none" w:sz="0" w:space="0" w:color="auto"/>
        <w:left w:val="none" w:sz="0" w:space="0" w:color="auto"/>
        <w:bottom w:val="none" w:sz="0" w:space="0" w:color="auto"/>
        <w:right w:val="none" w:sz="0" w:space="0" w:color="auto"/>
      </w:divBdr>
      <w:divsChild>
        <w:div w:id="1796673458">
          <w:marLeft w:val="0"/>
          <w:marRight w:val="0"/>
          <w:marTop w:val="0"/>
          <w:marBottom w:val="0"/>
          <w:divBdr>
            <w:top w:val="none" w:sz="0" w:space="0" w:color="auto"/>
            <w:left w:val="none" w:sz="0" w:space="0" w:color="auto"/>
            <w:bottom w:val="none" w:sz="0" w:space="0" w:color="auto"/>
            <w:right w:val="none" w:sz="0" w:space="0" w:color="auto"/>
          </w:divBdr>
          <w:divsChild>
            <w:div w:id="10357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5000">
      <w:bodyDiv w:val="1"/>
      <w:marLeft w:val="0"/>
      <w:marRight w:val="0"/>
      <w:marTop w:val="0"/>
      <w:marBottom w:val="0"/>
      <w:divBdr>
        <w:top w:val="none" w:sz="0" w:space="0" w:color="auto"/>
        <w:left w:val="none" w:sz="0" w:space="0" w:color="auto"/>
        <w:bottom w:val="none" w:sz="0" w:space="0" w:color="auto"/>
        <w:right w:val="none" w:sz="0" w:space="0" w:color="auto"/>
      </w:divBdr>
    </w:div>
    <w:div w:id="819998666">
      <w:bodyDiv w:val="1"/>
      <w:marLeft w:val="0"/>
      <w:marRight w:val="0"/>
      <w:marTop w:val="0"/>
      <w:marBottom w:val="0"/>
      <w:divBdr>
        <w:top w:val="none" w:sz="0" w:space="0" w:color="auto"/>
        <w:left w:val="none" w:sz="0" w:space="0" w:color="auto"/>
        <w:bottom w:val="none" w:sz="0" w:space="0" w:color="auto"/>
        <w:right w:val="none" w:sz="0" w:space="0" w:color="auto"/>
      </w:divBdr>
    </w:div>
    <w:div w:id="821384942">
      <w:bodyDiv w:val="1"/>
      <w:marLeft w:val="0"/>
      <w:marRight w:val="0"/>
      <w:marTop w:val="0"/>
      <w:marBottom w:val="0"/>
      <w:divBdr>
        <w:top w:val="none" w:sz="0" w:space="0" w:color="auto"/>
        <w:left w:val="none" w:sz="0" w:space="0" w:color="auto"/>
        <w:bottom w:val="none" w:sz="0" w:space="0" w:color="auto"/>
        <w:right w:val="none" w:sz="0" w:space="0" w:color="auto"/>
      </w:divBdr>
      <w:divsChild>
        <w:div w:id="1551913338">
          <w:marLeft w:val="288"/>
          <w:marRight w:val="0"/>
          <w:marTop w:val="240"/>
          <w:marBottom w:val="0"/>
          <w:divBdr>
            <w:top w:val="none" w:sz="0" w:space="0" w:color="auto"/>
            <w:left w:val="none" w:sz="0" w:space="0" w:color="auto"/>
            <w:bottom w:val="none" w:sz="0" w:space="0" w:color="auto"/>
            <w:right w:val="none" w:sz="0" w:space="0" w:color="auto"/>
          </w:divBdr>
        </w:div>
        <w:div w:id="94373998">
          <w:marLeft w:val="288"/>
          <w:marRight w:val="0"/>
          <w:marTop w:val="240"/>
          <w:marBottom w:val="0"/>
          <w:divBdr>
            <w:top w:val="none" w:sz="0" w:space="0" w:color="auto"/>
            <w:left w:val="none" w:sz="0" w:space="0" w:color="auto"/>
            <w:bottom w:val="none" w:sz="0" w:space="0" w:color="auto"/>
            <w:right w:val="none" w:sz="0" w:space="0" w:color="auto"/>
          </w:divBdr>
        </w:div>
        <w:div w:id="2120877381">
          <w:marLeft w:val="288"/>
          <w:marRight w:val="0"/>
          <w:marTop w:val="240"/>
          <w:marBottom w:val="0"/>
          <w:divBdr>
            <w:top w:val="none" w:sz="0" w:space="0" w:color="auto"/>
            <w:left w:val="none" w:sz="0" w:space="0" w:color="auto"/>
            <w:bottom w:val="none" w:sz="0" w:space="0" w:color="auto"/>
            <w:right w:val="none" w:sz="0" w:space="0" w:color="auto"/>
          </w:divBdr>
        </w:div>
        <w:div w:id="983587724">
          <w:marLeft w:val="288"/>
          <w:marRight w:val="0"/>
          <w:marTop w:val="240"/>
          <w:marBottom w:val="0"/>
          <w:divBdr>
            <w:top w:val="none" w:sz="0" w:space="0" w:color="auto"/>
            <w:left w:val="none" w:sz="0" w:space="0" w:color="auto"/>
            <w:bottom w:val="none" w:sz="0" w:space="0" w:color="auto"/>
            <w:right w:val="none" w:sz="0" w:space="0" w:color="auto"/>
          </w:divBdr>
        </w:div>
        <w:div w:id="305165090">
          <w:marLeft w:val="288"/>
          <w:marRight w:val="0"/>
          <w:marTop w:val="240"/>
          <w:marBottom w:val="0"/>
          <w:divBdr>
            <w:top w:val="none" w:sz="0" w:space="0" w:color="auto"/>
            <w:left w:val="none" w:sz="0" w:space="0" w:color="auto"/>
            <w:bottom w:val="none" w:sz="0" w:space="0" w:color="auto"/>
            <w:right w:val="none" w:sz="0" w:space="0" w:color="auto"/>
          </w:divBdr>
        </w:div>
        <w:div w:id="552545826">
          <w:marLeft w:val="288"/>
          <w:marRight w:val="0"/>
          <w:marTop w:val="240"/>
          <w:marBottom w:val="0"/>
          <w:divBdr>
            <w:top w:val="none" w:sz="0" w:space="0" w:color="auto"/>
            <w:left w:val="none" w:sz="0" w:space="0" w:color="auto"/>
            <w:bottom w:val="none" w:sz="0" w:space="0" w:color="auto"/>
            <w:right w:val="none" w:sz="0" w:space="0" w:color="auto"/>
          </w:divBdr>
        </w:div>
        <w:div w:id="586814130">
          <w:marLeft w:val="288"/>
          <w:marRight w:val="0"/>
          <w:marTop w:val="240"/>
          <w:marBottom w:val="0"/>
          <w:divBdr>
            <w:top w:val="none" w:sz="0" w:space="0" w:color="auto"/>
            <w:left w:val="none" w:sz="0" w:space="0" w:color="auto"/>
            <w:bottom w:val="none" w:sz="0" w:space="0" w:color="auto"/>
            <w:right w:val="none" w:sz="0" w:space="0" w:color="auto"/>
          </w:divBdr>
        </w:div>
      </w:divsChild>
    </w:div>
    <w:div w:id="899442368">
      <w:bodyDiv w:val="1"/>
      <w:marLeft w:val="0"/>
      <w:marRight w:val="0"/>
      <w:marTop w:val="0"/>
      <w:marBottom w:val="0"/>
      <w:divBdr>
        <w:top w:val="none" w:sz="0" w:space="0" w:color="auto"/>
        <w:left w:val="none" w:sz="0" w:space="0" w:color="auto"/>
        <w:bottom w:val="none" w:sz="0" w:space="0" w:color="auto"/>
        <w:right w:val="none" w:sz="0" w:space="0" w:color="auto"/>
      </w:divBdr>
    </w:div>
    <w:div w:id="961155530">
      <w:bodyDiv w:val="1"/>
      <w:marLeft w:val="0"/>
      <w:marRight w:val="0"/>
      <w:marTop w:val="0"/>
      <w:marBottom w:val="0"/>
      <w:divBdr>
        <w:top w:val="none" w:sz="0" w:space="0" w:color="auto"/>
        <w:left w:val="none" w:sz="0" w:space="0" w:color="auto"/>
        <w:bottom w:val="none" w:sz="0" w:space="0" w:color="auto"/>
        <w:right w:val="none" w:sz="0" w:space="0" w:color="auto"/>
      </w:divBdr>
    </w:div>
    <w:div w:id="1018238731">
      <w:bodyDiv w:val="1"/>
      <w:marLeft w:val="0"/>
      <w:marRight w:val="0"/>
      <w:marTop w:val="0"/>
      <w:marBottom w:val="0"/>
      <w:divBdr>
        <w:top w:val="none" w:sz="0" w:space="0" w:color="auto"/>
        <w:left w:val="none" w:sz="0" w:space="0" w:color="auto"/>
        <w:bottom w:val="none" w:sz="0" w:space="0" w:color="auto"/>
        <w:right w:val="none" w:sz="0" w:space="0" w:color="auto"/>
      </w:divBdr>
    </w:div>
    <w:div w:id="1082214716">
      <w:bodyDiv w:val="1"/>
      <w:marLeft w:val="0"/>
      <w:marRight w:val="0"/>
      <w:marTop w:val="0"/>
      <w:marBottom w:val="0"/>
      <w:divBdr>
        <w:top w:val="none" w:sz="0" w:space="0" w:color="auto"/>
        <w:left w:val="none" w:sz="0" w:space="0" w:color="auto"/>
        <w:bottom w:val="none" w:sz="0" w:space="0" w:color="auto"/>
        <w:right w:val="none" w:sz="0" w:space="0" w:color="auto"/>
      </w:divBdr>
    </w:div>
    <w:div w:id="1093431421">
      <w:bodyDiv w:val="1"/>
      <w:marLeft w:val="0"/>
      <w:marRight w:val="0"/>
      <w:marTop w:val="0"/>
      <w:marBottom w:val="0"/>
      <w:divBdr>
        <w:top w:val="none" w:sz="0" w:space="0" w:color="auto"/>
        <w:left w:val="none" w:sz="0" w:space="0" w:color="auto"/>
        <w:bottom w:val="none" w:sz="0" w:space="0" w:color="auto"/>
        <w:right w:val="none" w:sz="0" w:space="0" w:color="auto"/>
      </w:divBdr>
      <w:divsChild>
        <w:div w:id="615982848">
          <w:marLeft w:val="288"/>
          <w:marRight w:val="0"/>
          <w:marTop w:val="240"/>
          <w:marBottom w:val="0"/>
          <w:divBdr>
            <w:top w:val="none" w:sz="0" w:space="0" w:color="auto"/>
            <w:left w:val="none" w:sz="0" w:space="0" w:color="auto"/>
            <w:bottom w:val="none" w:sz="0" w:space="0" w:color="auto"/>
            <w:right w:val="none" w:sz="0" w:space="0" w:color="auto"/>
          </w:divBdr>
        </w:div>
        <w:div w:id="126749028">
          <w:marLeft w:val="1080"/>
          <w:marRight w:val="0"/>
          <w:marTop w:val="50"/>
          <w:marBottom w:val="50"/>
          <w:divBdr>
            <w:top w:val="none" w:sz="0" w:space="0" w:color="auto"/>
            <w:left w:val="none" w:sz="0" w:space="0" w:color="auto"/>
            <w:bottom w:val="none" w:sz="0" w:space="0" w:color="auto"/>
            <w:right w:val="none" w:sz="0" w:space="0" w:color="auto"/>
          </w:divBdr>
        </w:div>
        <w:div w:id="1977374093">
          <w:marLeft w:val="1080"/>
          <w:marRight w:val="0"/>
          <w:marTop w:val="50"/>
          <w:marBottom w:val="50"/>
          <w:divBdr>
            <w:top w:val="none" w:sz="0" w:space="0" w:color="auto"/>
            <w:left w:val="none" w:sz="0" w:space="0" w:color="auto"/>
            <w:bottom w:val="none" w:sz="0" w:space="0" w:color="auto"/>
            <w:right w:val="none" w:sz="0" w:space="0" w:color="auto"/>
          </w:divBdr>
        </w:div>
        <w:div w:id="1946115103">
          <w:marLeft w:val="288"/>
          <w:marRight w:val="0"/>
          <w:marTop w:val="240"/>
          <w:marBottom w:val="0"/>
          <w:divBdr>
            <w:top w:val="none" w:sz="0" w:space="0" w:color="auto"/>
            <w:left w:val="none" w:sz="0" w:space="0" w:color="auto"/>
            <w:bottom w:val="none" w:sz="0" w:space="0" w:color="auto"/>
            <w:right w:val="none" w:sz="0" w:space="0" w:color="auto"/>
          </w:divBdr>
        </w:div>
        <w:div w:id="382754620">
          <w:marLeft w:val="1080"/>
          <w:marRight w:val="0"/>
          <w:marTop w:val="50"/>
          <w:marBottom w:val="50"/>
          <w:divBdr>
            <w:top w:val="none" w:sz="0" w:space="0" w:color="auto"/>
            <w:left w:val="none" w:sz="0" w:space="0" w:color="auto"/>
            <w:bottom w:val="none" w:sz="0" w:space="0" w:color="auto"/>
            <w:right w:val="none" w:sz="0" w:space="0" w:color="auto"/>
          </w:divBdr>
        </w:div>
        <w:div w:id="394134578">
          <w:marLeft w:val="288"/>
          <w:marRight w:val="0"/>
          <w:marTop w:val="240"/>
          <w:marBottom w:val="0"/>
          <w:divBdr>
            <w:top w:val="none" w:sz="0" w:space="0" w:color="auto"/>
            <w:left w:val="none" w:sz="0" w:space="0" w:color="auto"/>
            <w:bottom w:val="none" w:sz="0" w:space="0" w:color="auto"/>
            <w:right w:val="none" w:sz="0" w:space="0" w:color="auto"/>
          </w:divBdr>
        </w:div>
        <w:div w:id="875580086">
          <w:marLeft w:val="1080"/>
          <w:marRight w:val="0"/>
          <w:marTop w:val="50"/>
          <w:marBottom w:val="50"/>
          <w:divBdr>
            <w:top w:val="none" w:sz="0" w:space="0" w:color="auto"/>
            <w:left w:val="none" w:sz="0" w:space="0" w:color="auto"/>
            <w:bottom w:val="none" w:sz="0" w:space="0" w:color="auto"/>
            <w:right w:val="none" w:sz="0" w:space="0" w:color="auto"/>
          </w:divBdr>
        </w:div>
      </w:divsChild>
    </w:div>
    <w:div w:id="1154028492">
      <w:bodyDiv w:val="1"/>
      <w:marLeft w:val="0"/>
      <w:marRight w:val="0"/>
      <w:marTop w:val="0"/>
      <w:marBottom w:val="0"/>
      <w:divBdr>
        <w:top w:val="none" w:sz="0" w:space="0" w:color="auto"/>
        <w:left w:val="none" w:sz="0" w:space="0" w:color="auto"/>
        <w:bottom w:val="none" w:sz="0" w:space="0" w:color="auto"/>
        <w:right w:val="none" w:sz="0" w:space="0" w:color="auto"/>
      </w:divBdr>
      <w:divsChild>
        <w:div w:id="615794304">
          <w:marLeft w:val="0"/>
          <w:marRight w:val="0"/>
          <w:marTop w:val="0"/>
          <w:marBottom w:val="0"/>
          <w:divBdr>
            <w:top w:val="none" w:sz="0" w:space="0" w:color="auto"/>
            <w:left w:val="none" w:sz="0" w:space="0" w:color="auto"/>
            <w:bottom w:val="none" w:sz="0" w:space="0" w:color="auto"/>
            <w:right w:val="none" w:sz="0" w:space="0" w:color="auto"/>
          </w:divBdr>
        </w:div>
      </w:divsChild>
    </w:div>
    <w:div w:id="1227496630">
      <w:bodyDiv w:val="1"/>
      <w:marLeft w:val="0"/>
      <w:marRight w:val="0"/>
      <w:marTop w:val="0"/>
      <w:marBottom w:val="0"/>
      <w:divBdr>
        <w:top w:val="none" w:sz="0" w:space="0" w:color="auto"/>
        <w:left w:val="none" w:sz="0" w:space="0" w:color="auto"/>
        <w:bottom w:val="none" w:sz="0" w:space="0" w:color="auto"/>
        <w:right w:val="none" w:sz="0" w:space="0" w:color="auto"/>
      </w:divBdr>
    </w:div>
    <w:div w:id="1292126105">
      <w:bodyDiv w:val="1"/>
      <w:marLeft w:val="0"/>
      <w:marRight w:val="0"/>
      <w:marTop w:val="0"/>
      <w:marBottom w:val="0"/>
      <w:divBdr>
        <w:top w:val="none" w:sz="0" w:space="0" w:color="auto"/>
        <w:left w:val="none" w:sz="0" w:space="0" w:color="auto"/>
        <w:bottom w:val="none" w:sz="0" w:space="0" w:color="auto"/>
        <w:right w:val="none" w:sz="0" w:space="0" w:color="auto"/>
      </w:divBdr>
      <w:divsChild>
        <w:div w:id="1745447608">
          <w:marLeft w:val="0"/>
          <w:marRight w:val="0"/>
          <w:marTop w:val="0"/>
          <w:marBottom w:val="0"/>
          <w:divBdr>
            <w:top w:val="none" w:sz="0" w:space="0" w:color="auto"/>
            <w:left w:val="none" w:sz="0" w:space="0" w:color="auto"/>
            <w:bottom w:val="none" w:sz="0" w:space="0" w:color="auto"/>
            <w:right w:val="none" w:sz="0" w:space="0" w:color="auto"/>
          </w:divBdr>
        </w:div>
      </w:divsChild>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69837565">
      <w:bodyDiv w:val="1"/>
      <w:marLeft w:val="0"/>
      <w:marRight w:val="0"/>
      <w:marTop w:val="0"/>
      <w:marBottom w:val="0"/>
      <w:divBdr>
        <w:top w:val="none" w:sz="0" w:space="0" w:color="auto"/>
        <w:left w:val="none" w:sz="0" w:space="0" w:color="auto"/>
        <w:bottom w:val="none" w:sz="0" w:space="0" w:color="auto"/>
        <w:right w:val="none" w:sz="0" w:space="0" w:color="auto"/>
      </w:divBdr>
    </w:div>
    <w:div w:id="1386754976">
      <w:bodyDiv w:val="1"/>
      <w:marLeft w:val="0"/>
      <w:marRight w:val="0"/>
      <w:marTop w:val="0"/>
      <w:marBottom w:val="0"/>
      <w:divBdr>
        <w:top w:val="none" w:sz="0" w:space="0" w:color="auto"/>
        <w:left w:val="none" w:sz="0" w:space="0" w:color="auto"/>
        <w:bottom w:val="none" w:sz="0" w:space="0" w:color="auto"/>
        <w:right w:val="none" w:sz="0" w:space="0" w:color="auto"/>
      </w:divBdr>
      <w:divsChild>
        <w:div w:id="182597062">
          <w:marLeft w:val="288"/>
          <w:marRight w:val="0"/>
          <w:marTop w:val="240"/>
          <w:marBottom w:val="0"/>
          <w:divBdr>
            <w:top w:val="none" w:sz="0" w:space="0" w:color="auto"/>
            <w:left w:val="none" w:sz="0" w:space="0" w:color="auto"/>
            <w:bottom w:val="none" w:sz="0" w:space="0" w:color="auto"/>
            <w:right w:val="none" w:sz="0" w:space="0" w:color="auto"/>
          </w:divBdr>
        </w:div>
        <w:div w:id="866678884">
          <w:marLeft w:val="1080"/>
          <w:marRight w:val="0"/>
          <w:marTop w:val="50"/>
          <w:marBottom w:val="50"/>
          <w:divBdr>
            <w:top w:val="none" w:sz="0" w:space="0" w:color="auto"/>
            <w:left w:val="none" w:sz="0" w:space="0" w:color="auto"/>
            <w:bottom w:val="none" w:sz="0" w:space="0" w:color="auto"/>
            <w:right w:val="none" w:sz="0" w:space="0" w:color="auto"/>
          </w:divBdr>
        </w:div>
        <w:div w:id="1053695921">
          <w:marLeft w:val="1080"/>
          <w:marRight w:val="0"/>
          <w:marTop w:val="50"/>
          <w:marBottom w:val="50"/>
          <w:divBdr>
            <w:top w:val="none" w:sz="0" w:space="0" w:color="auto"/>
            <w:left w:val="none" w:sz="0" w:space="0" w:color="auto"/>
            <w:bottom w:val="none" w:sz="0" w:space="0" w:color="auto"/>
            <w:right w:val="none" w:sz="0" w:space="0" w:color="auto"/>
          </w:divBdr>
        </w:div>
        <w:div w:id="186677624">
          <w:marLeft w:val="1080"/>
          <w:marRight w:val="0"/>
          <w:marTop w:val="50"/>
          <w:marBottom w:val="50"/>
          <w:divBdr>
            <w:top w:val="none" w:sz="0" w:space="0" w:color="auto"/>
            <w:left w:val="none" w:sz="0" w:space="0" w:color="auto"/>
            <w:bottom w:val="none" w:sz="0" w:space="0" w:color="auto"/>
            <w:right w:val="none" w:sz="0" w:space="0" w:color="auto"/>
          </w:divBdr>
        </w:div>
        <w:div w:id="810025601">
          <w:marLeft w:val="1080"/>
          <w:marRight w:val="0"/>
          <w:marTop w:val="50"/>
          <w:marBottom w:val="50"/>
          <w:divBdr>
            <w:top w:val="none" w:sz="0" w:space="0" w:color="auto"/>
            <w:left w:val="none" w:sz="0" w:space="0" w:color="auto"/>
            <w:bottom w:val="none" w:sz="0" w:space="0" w:color="auto"/>
            <w:right w:val="none" w:sz="0" w:space="0" w:color="auto"/>
          </w:divBdr>
        </w:div>
        <w:div w:id="813957819">
          <w:marLeft w:val="288"/>
          <w:marRight w:val="0"/>
          <w:marTop w:val="240"/>
          <w:marBottom w:val="0"/>
          <w:divBdr>
            <w:top w:val="none" w:sz="0" w:space="0" w:color="auto"/>
            <w:left w:val="none" w:sz="0" w:space="0" w:color="auto"/>
            <w:bottom w:val="none" w:sz="0" w:space="0" w:color="auto"/>
            <w:right w:val="none" w:sz="0" w:space="0" w:color="auto"/>
          </w:divBdr>
        </w:div>
        <w:div w:id="711804499">
          <w:marLeft w:val="288"/>
          <w:marRight w:val="0"/>
          <w:marTop w:val="240"/>
          <w:marBottom w:val="0"/>
          <w:divBdr>
            <w:top w:val="none" w:sz="0" w:space="0" w:color="auto"/>
            <w:left w:val="none" w:sz="0" w:space="0" w:color="auto"/>
            <w:bottom w:val="none" w:sz="0" w:space="0" w:color="auto"/>
            <w:right w:val="none" w:sz="0" w:space="0" w:color="auto"/>
          </w:divBdr>
        </w:div>
        <w:div w:id="1060592752">
          <w:marLeft w:val="1080"/>
          <w:marRight w:val="0"/>
          <w:marTop w:val="50"/>
          <w:marBottom w:val="50"/>
          <w:divBdr>
            <w:top w:val="none" w:sz="0" w:space="0" w:color="auto"/>
            <w:left w:val="none" w:sz="0" w:space="0" w:color="auto"/>
            <w:bottom w:val="none" w:sz="0" w:space="0" w:color="auto"/>
            <w:right w:val="none" w:sz="0" w:space="0" w:color="auto"/>
          </w:divBdr>
        </w:div>
      </w:divsChild>
    </w:div>
    <w:div w:id="1401707219">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555002312">
      <w:bodyDiv w:val="1"/>
      <w:marLeft w:val="0"/>
      <w:marRight w:val="0"/>
      <w:marTop w:val="0"/>
      <w:marBottom w:val="0"/>
      <w:divBdr>
        <w:top w:val="none" w:sz="0" w:space="0" w:color="auto"/>
        <w:left w:val="none" w:sz="0" w:space="0" w:color="auto"/>
        <w:bottom w:val="none" w:sz="0" w:space="0" w:color="auto"/>
        <w:right w:val="none" w:sz="0" w:space="0" w:color="auto"/>
      </w:divBdr>
    </w:div>
    <w:div w:id="1623264289">
      <w:bodyDiv w:val="1"/>
      <w:marLeft w:val="0"/>
      <w:marRight w:val="0"/>
      <w:marTop w:val="0"/>
      <w:marBottom w:val="0"/>
      <w:divBdr>
        <w:top w:val="none" w:sz="0" w:space="0" w:color="auto"/>
        <w:left w:val="none" w:sz="0" w:space="0" w:color="auto"/>
        <w:bottom w:val="none" w:sz="0" w:space="0" w:color="auto"/>
        <w:right w:val="none" w:sz="0" w:space="0" w:color="auto"/>
      </w:divBdr>
    </w:div>
    <w:div w:id="1680308936">
      <w:bodyDiv w:val="1"/>
      <w:marLeft w:val="0"/>
      <w:marRight w:val="0"/>
      <w:marTop w:val="0"/>
      <w:marBottom w:val="0"/>
      <w:divBdr>
        <w:top w:val="none" w:sz="0" w:space="0" w:color="auto"/>
        <w:left w:val="none" w:sz="0" w:space="0" w:color="auto"/>
        <w:bottom w:val="none" w:sz="0" w:space="0" w:color="auto"/>
        <w:right w:val="none" w:sz="0" w:space="0" w:color="auto"/>
      </w:divBdr>
      <w:divsChild>
        <w:div w:id="2112042396">
          <w:marLeft w:val="288"/>
          <w:marRight w:val="0"/>
          <w:marTop w:val="240"/>
          <w:marBottom w:val="0"/>
          <w:divBdr>
            <w:top w:val="none" w:sz="0" w:space="0" w:color="auto"/>
            <w:left w:val="none" w:sz="0" w:space="0" w:color="auto"/>
            <w:bottom w:val="none" w:sz="0" w:space="0" w:color="auto"/>
            <w:right w:val="none" w:sz="0" w:space="0" w:color="auto"/>
          </w:divBdr>
        </w:div>
        <w:div w:id="120928981">
          <w:marLeft w:val="288"/>
          <w:marRight w:val="0"/>
          <w:marTop w:val="240"/>
          <w:marBottom w:val="0"/>
          <w:divBdr>
            <w:top w:val="none" w:sz="0" w:space="0" w:color="auto"/>
            <w:left w:val="none" w:sz="0" w:space="0" w:color="auto"/>
            <w:bottom w:val="none" w:sz="0" w:space="0" w:color="auto"/>
            <w:right w:val="none" w:sz="0" w:space="0" w:color="auto"/>
          </w:divBdr>
        </w:div>
        <w:div w:id="1244140373">
          <w:marLeft w:val="288"/>
          <w:marRight w:val="0"/>
          <w:marTop w:val="240"/>
          <w:marBottom w:val="0"/>
          <w:divBdr>
            <w:top w:val="none" w:sz="0" w:space="0" w:color="auto"/>
            <w:left w:val="none" w:sz="0" w:space="0" w:color="auto"/>
            <w:bottom w:val="none" w:sz="0" w:space="0" w:color="auto"/>
            <w:right w:val="none" w:sz="0" w:space="0" w:color="auto"/>
          </w:divBdr>
        </w:div>
        <w:div w:id="1271816454">
          <w:marLeft w:val="288"/>
          <w:marRight w:val="0"/>
          <w:marTop w:val="240"/>
          <w:marBottom w:val="0"/>
          <w:divBdr>
            <w:top w:val="none" w:sz="0" w:space="0" w:color="auto"/>
            <w:left w:val="none" w:sz="0" w:space="0" w:color="auto"/>
            <w:bottom w:val="none" w:sz="0" w:space="0" w:color="auto"/>
            <w:right w:val="none" w:sz="0" w:space="0" w:color="auto"/>
          </w:divBdr>
        </w:div>
        <w:div w:id="326439873">
          <w:marLeft w:val="288"/>
          <w:marRight w:val="0"/>
          <w:marTop w:val="240"/>
          <w:marBottom w:val="0"/>
          <w:divBdr>
            <w:top w:val="none" w:sz="0" w:space="0" w:color="auto"/>
            <w:left w:val="none" w:sz="0" w:space="0" w:color="auto"/>
            <w:bottom w:val="none" w:sz="0" w:space="0" w:color="auto"/>
            <w:right w:val="none" w:sz="0" w:space="0" w:color="auto"/>
          </w:divBdr>
        </w:div>
      </w:divsChild>
    </w:div>
    <w:div w:id="1714765753">
      <w:bodyDiv w:val="1"/>
      <w:marLeft w:val="0"/>
      <w:marRight w:val="0"/>
      <w:marTop w:val="0"/>
      <w:marBottom w:val="0"/>
      <w:divBdr>
        <w:top w:val="none" w:sz="0" w:space="0" w:color="auto"/>
        <w:left w:val="none" w:sz="0" w:space="0" w:color="auto"/>
        <w:bottom w:val="none" w:sz="0" w:space="0" w:color="auto"/>
        <w:right w:val="none" w:sz="0" w:space="0" w:color="auto"/>
      </w:divBdr>
      <w:divsChild>
        <w:div w:id="1835410971">
          <w:marLeft w:val="0"/>
          <w:marRight w:val="0"/>
          <w:marTop w:val="0"/>
          <w:marBottom w:val="0"/>
          <w:divBdr>
            <w:top w:val="none" w:sz="0" w:space="0" w:color="auto"/>
            <w:left w:val="none" w:sz="0" w:space="0" w:color="auto"/>
            <w:bottom w:val="none" w:sz="0" w:space="0" w:color="auto"/>
            <w:right w:val="none" w:sz="0" w:space="0" w:color="auto"/>
          </w:divBdr>
          <w:divsChild>
            <w:div w:id="487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4140">
      <w:bodyDiv w:val="1"/>
      <w:marLeft w:val="0"/>
      <w:marRight w:val="0"/>
      <w:marTop w:val="0"/>
      <w:marBottom w:val="0"/>
      <w:divBdr>
        <w:top w:val="none" w:sz="0" w:space="0" w:color="auto"/>
        <w:left w:val="none" w:sz="0" w:space="0" w:color="auto"/>
        <w:bottom w:val="none" w:sz="0" w:space="0" w:color="auto"/>
        <w:right w:val="none" w:sz="0" w:space="0" w:color="auto"/>
      </w:divBdr>
    </w:div>
    <w:div w:id="1774520752">
      <w:bodyDiv w:val="1"/>
      <w:marLeft w:val="0"/>
      <w:marRight w:val="0"/>
      <w:marTop w:val="0"/>
      <w:marBottom w:val="0"/>
      <w:divBdr>
        <w:top w:val="none" w:sz="0" w:space="0" w:color="auto"/>
        <w:left w:val="none" w:sz="0" w:space="0" w:color="auto"/>
        <w:bottom w:val="none" w:sz="0" w:space="0" w:color="auto"/>
        <w:right w:val="none" w:sz="0" w:space="0" w:color="auto"/>
      </w:divBdr>
    </w:div>
    <w:div w:id="1777671928">
      <w:bodyDiv w:val="1"/>
      <w:marLeft w:val="0"/>
      <w:marRight w:val="0"/>
      <w:marTop w:val="0"/>
      <w:marBottom w:val="0"/>
      <w:divBdr>
        <w:top w:val="none" w:sz="0" w:space="0" w:color="auto"/>
        <w:left w:val="none" w:sz="0" w:space="0" w:color="auto"/>
        <w:bottom w:val="none" w:sz="0" w:space="0" w:color="auto"/>
        <w:right w:val="none" w:sz="0" w:space="0" w:color="auto"/>
      </w:divBdr>
    </w:div>
    <w:div w:id="1831628984">
      <w:bodyDiv w:val="1"/>
      <w:marLeft w:val="0"/>
      <w:marRight w:val="0"/>
      <w:marTop w:val="0"/>
      <w:marBottom w:val="0"/>
      <w:divBdr>
        <w:top w:val="none" w:sz="0" w:space="0" w:color="auto"/>
        <w:left w:val="none" w:sz="0" w:space="0" w:color="auto"/>
        <w:bottom w:val="none" w:sz="0" w:space="0" w:color="auto"/>
        <w:right w:val="none" w:sz="0" w:space="0" w:color="auto"/>
      </w:divBdr>
      <w:divsChild>
        <w:div w:id="996038378">
          <w:marLeft w:val="547"/>
          <w:marRight w:val="0"/>
          <w:marTop w:val="0"/>
          <w:marBottom w:val="0"/>
          <w:divBdr>
            <w:top w:val="none" w:sz="0" w:space="0" w:color="auto"/>
            <w:left w:val="none" w:sz="0" w:space="0" w:color="auto"/>
            <w:bottom w:val="none" w:sz="0" w:space="0" w:color="auto"/>
            <w:right w:val="none" w:sz="0" w:space="0" w:color="auto"/>
          </w:divBdr>
        </w:div>
      </w:divsChild>
    </w:div>
    <w:div w:id="1883898863">
      <w:bodyDiv w:val="1"/>
      <w:marLeft w:val="0"/>
      <w:marRight w:val="0"/>
      <w:marTop w:val="0"/>
      <w:marBottom w:val="0"/>
      <w:divBdr>
        <w:top w:val="none" w:sz="0" w:space="0" w:color="auto"/>
        <w:left w:val="none" w:sz="0" w:space="0" w:color="auto"/>
        <w:bottom w:val="none" w:sz="0" w:space="0" w:color="auto"/>
        <w:right w:val="none" w:sz="0" w:space="0" w:color="auto"/>
      </w:divBdr>
    </w:div>
    <w:div w:id="1930888753">
      <w:bodyDiv w:val="1"/>
      <w:marLeft w:val="0"/>
      <w:marRight w:val="0"/>
      <w:marTop w:val="0"/>
      <w:marBottom w:val="0"/>
      <w:divBdr>
        <w:top w:val="none" w:sz="0" w:space="0" w:color="auto"/>
        <w:left w:val="none" w:sz="0" w:space="0" w:color="auto"/>
        <w:bottom w:val="none" w:sz="0" w:space="0" w:color="auto"/>
        <w:right w:val="none" w:sz="0" w:space="0" w:color="auto"/>
      </w:divBdr>
    </w:div>
    <w:div w:id="1977182787">
      <w:bodyDiv w:val="1"/>
      <w:marLeft w:val="0"/>
      <w:marRight w:val="0"/>
      <w:marTop w:val="0"/>
      <w:marBottom w:val="0"/>
      <w:divBdr>
        <w:top w:val="none" w:sz="0" w:space="0" w:color="auto"/>
        <w:left w:val="none" w:sz="0" w:space="0" w:color="auto"/>
        <w:bottom w:val="none" w:sz="0" w:space="0" w:color="auto"/>
        <w:right w:val="none" w:sz="0" w:space="0" w:color="auto"/>
      </w:divBdr>
      <w:divsChild>
        <w:div w:id="1855072782">
          <w:marLeft w:val="0"/>
          <w:marRight w:val="0"/>
          <w:marTop w:val="0"/>
          <w:marBottom w:val="0"/>
          <w:divBdr>
            <w:top w:val="none" w:sz="0" w:space="0" w:color="auto"/>
            <w:left w:val="none" w:sz="0" w:space="0" w:color="auto"/>
            <w:bottom w:val="none" w:sz="0" w:space="0" w:color="auto"/>
            <w:right w:val="none" w:sz="0" w:space="0" w:color="auto"/>
          </w:divBdr>
          <w:divsChild>
            <w:div w:id="49764821">
              <w:marLeft w:val="0"/>
              <w:marRight w:val="0"/>
              <w:marTop w:val="0"/>
              <w:marBottom w:val="0"/>
              <w:divBdr>
                <w:top w:val="none" w:sz="0" w:space="0" w:color="auto"/>
                <w:left w:val="none" w:sz="0" w:space="0" w:color="auto"/>
                <w:bottom w:val="none" w:sz="0" w:space="0" w:color="auto"/>
                <w:right w:val="none" w:sz="0" w:space="0" w:color="auto"/>
              </w:divBdr>
            </w:div>
          </w:divsChild>
        </w:div>
        <w:div w:id="2064326695">
          <w:marLeft w:val="0"/>
          <w:marRight w:val="0"/>
          <w:marTop w:val="0"/>
          <w:marBottom w:val="0"/>
          <w:divBdr>
            <w:top w:val="none" w:sz="0" w:space="0" w:color="auto"/>
            <w:left w:val="none" w:sz="0" w:space="0" w:color="auto"/>
            <w:bottom w:val="none" w:sz="0" w:space="0" w:color="auto"/>
            <w:right w:val="none" w:sz="0" w:space="0" w:color="auto"/>
          </w:divBdr>
          <w:divsChild>
            <w:div w:id="1616911495">
              <w:marLeft w:val="0"/>
              <w:marRight w:val="0"/>
              <w:marTop w:val="0"/>
              <w:marBottom w:val="0"/>
              <w:divBdr>
                <w:top w:val="none" w:sz="0" w:space="0" w:color="auto"/>
                <w:left w:val="none" w:sz="0" w:space="0" w:color="auto"/>
                <w:bottom w:val="none" w:sz="0" w:space="0" w:color="auto"/>
                <w:right w:val="none" w:sz="0" w:space="0" w:color="auto"/>
              </w:divBdr>
            </w:div>
          </w:divsChild>
        </w:div>
        <w:div w:id="76485245">
          <w:marLeft w:val="0"/>
          <w:marRight w:val="0"/>
          <w:marTop w:val="0"/>
          <w:marBottom w:val="0"/>
          <w:divBdr>
            <w:top w:val="none" w:sz="0" w:space="0" w:color="auto"/>
            <w:left w:val="none" w:sz="0" w:space="0" w:color="auto"/>
            <w:bottom w:val="none" w:sz="0" w:space="0" w:color="auto"/>
            <w:right w:val="none" w:sz="0" w:space="0" w:color="auto"/>
          </w:divBdr>
          <w:divsChild>
            <w:div w:id="1778601449">
              <w:marLeft w:val="0"/>
              <w:marRight w:val="0"/>
              <w:marTop w:val="0"/>
              <w:marBottom w:val="0"/>
              <w:divBdr>
                <w:top w:val="none" w:sz="0" w:space="0" w:color="auto"/>
                <w:left w:val="none" w:sz="0" w:space="0" w:color="auto"/>
                <w:bottom w:val="none" w:sz="0" w:space="0" w:color="auto"/>
                <w:right w:val="none" w:sz="0" w:space="0" w:color="auto"/>
              </w:divBdr>
              <w:divsChild>
                <w:div w:id="3997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30238">
          <w:marLeft w:val="0"/>
          <w:marRight w:val="0"/>
          <w:marTop w:val="0"/>
          <w:marBottom w:val="0"/>
          <w:divBdr>
            <w:top w:val="none" w:sz="0" w:space="0" w:color="auto"/>
            <w:left w:val="none" w:sz="0" w:space="0" w:color="auto"/>
            <w:bottom w:val="none" w:sz="0" w:space="0" w:color="auto"/>
            <w:right w:val="none" w:sz="0" w:space="0" w:color="auto"/>
          </w:divBdr>
          <w:divsChild>
            <w:div w:id="1249655160">
              <w:marLeft w:val="0"/>
              <w:marRight w:val="0"/>
              <w:marTop w:val="0"/>
              <w:marBottom w:val="0"/>
              <w:divBdr>
                <w:top w:val="none" w:sz="0" w:space="0" w:color="auto"/>
                <w:left w:val="none" w:sz="0" w:space="0" w:color="auto"/>
                <w:bottom w:val="none" w:sz="0" w:space="0" w:color="auto"/>
                <w:right w:val="none" w:sz="0" w:space="0" w:color="auto"/>
              </w:divBdr>
            </w:div>
          </w:divsChild>
        </w:div>
        <w:div w:id="717313779">
          <w:marLeft w:val="0"/>
          <w:marRight w:val="0"/>
          <w:marTop w:val="0"/>
          <w:marBottom w:val="0"/>
          <w:divBdr>
            <w:top w:val="none" w:sz="0" w:space="0" w:color="auto"/>
            <w:left w:val="none" w:sz="0" w:space="0" w:color="auto"/>
            <w:bottom w:val="none" w:sz="0" w:space="0" w:color="auto"/>
            <w:right w:val="none" w:sz="0" w:space="0" w:color="auto"/>
          </w:divBdr>
          <w:divsChild>
            <w:div w:id="1400909441">
              <w:marLeft w:val="0"/>
              <w:marRight w:val="0"/>
              <w:marTop w:val="0"/>
              <w:marBottom w:val="0"/>
              <w:divBdr>
                <w:top w:val="none" w:sz="0" w:space="0" w:color="auto"/>
                <w:left w:val="none" w:sz="0" w:space="0" w:color="auto"/>
                <w:bottom w:val="none" w:sz="0" w:space="0" w:color="auto"/>
                <w:right w:val="none" w:sz="0" w:space="0" w:color="auto"/>
              </w:divBdr>
            </w:div>
          </w:divsChild>
        </w:div>
        <w:div w:id="200242786">
          <w:marLeft w:val="0"/>
          <w:marRight w:val="0"/>
          <w:marTop w:val="0"/>
          <w:marBottom w:val="0"/>
          <w:divBdr>
            <w:top w:val="none" w:sz="0" w:space="0" w:color="auto"/>
            <w:left w:val="none" w:sz="0" w:space="0" w:color="auto"/>
            <w:bottom w:val="none" w:sz="0" w:space="0" w:color="auto"/>
            <w:right w:val="none" w:sz="0" w:space="0" w:color="auto"/>
          </w:divBdr>
          <w:divsChild>
            <w:div w:id="1360856378">
              <w:marLeft w:val="0"/>
              <w:marRight w:val="0"/>
              <w:marTop w:val="0"/>
              <w:marBottom w:val="0"/>
              <w:divBdr>
                <w:top w:val="none" w:sz="0" w:space="0" w:color="auto"/>
                <w:left w:val="none" w:sz="0" w:space="0" w:color="auto"/>
                <w:bottom w:val="none" w:sz="0" w:space="0" w:color="auto"/>
                <w:right w:val="none" w:sz="0" w:space="0" w:color="auto"/>
              </w:divBdr>
            </w:div>
          </w:divsChild>
        </w:div>
        <w:div w:id="857159853">
          <w:marLeft w:val="0"/>
          <w:marRight w:val="0"/>
          <w:marTop w:val="0"/>
          <w:marBottom w:val="0"/>
          <w:divBdr>
            <w:top w:val="none" w:sz="0" w:space="0" w:color="auto"/>
            <w:left w:val="none" w:sz="0" w:space="0" w:color="auto"/>
            <w:bottom w:val="none" w:sz="0" w:space="0" w:color="auto"/>
            <w:right w:val="none" w:sz="0" w:space="0" w:color="auto"/>
          </w:divBdr>
          <w:divsChild>
            <w:div w:id="1228685061">
              <w:marLeft w:val="0"/>
              <w:marRight w:val="0"/>
              <w:marTop w:val="0"/>
              <w:marBottom w:val="0"/>
              <w:divBdr>
                <w:top w:val="none" w:sz="0" w:space="0" w:color="auto"/>
                <w:left w:val="none" w:sz="0" w:space="0" w:color="auto"/>
                <w:bottom w:val="none" w:sz="0" w:space="0" w:color="auto"/>
                <w:right w:val="none" w:sz="0" w:space="0" w:color="auto"/>
              </w:divBdr>
            </w:div>
          </w:divsChild>
        </w:div>
        <w:div w:id="1411848131">
          <w:marLeft w:val="0"/>
          <w:marRight w:val="0"/>
          <w:marTop w:val="0"/>
          <w:marBottom w:val="0"/>
          <w:divBdr>
            <w:top w:val="none" w:sz="0" w:space="0" w:color="auto"/>
            <w:left w:val="none" w:sz="0" w:space="0" w:color="auto"/>
            <w:bottom w:val="none" w:sz="0" w:space="0" w:color="auto"/>
            <w:right w:val="none" w:sz="0" w:space="0" w:color="auto"/>
          </w:divBdr>
          <w:divsChild>
            <w:div w:id="351229353">
              <w:marLeft w:val="0"/>
              <w:marRight w:val="0"/>
              <w:marTop w:val="0"/>
              <w:marBottom w:val="0"/>
              <w:divBdr>
                <w:top w:val="none" w:sz="0" w:space="0" w:color="auto"/>
                <w:left w:val="none" w:sz="0" w:space="0" w:color="auto"/>
                <w:bottom w:val="none" w:sz="0" w:space="0" w:color="auto"/>
                <w:right w:val="none" w:sz="0" w:space="0" w:color="auto"/>
              </w:divBdr>
              <w:divsChild>
                <w:div w:id="13689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26065">
          <w:marLeft w:val="0"/>
          <w:marRight w:val="0"/>
          <w:marTop w:val="0"/>
          <w:marBottom w:val="0"/>
          <w:divBdr>
            <w:top w:val="none" w:sz="0" w:space="0" w:color="auto"/>
            <w:left w:val="none" w:sz="0" w:space="0" w:color="auto"/>
            <w:bottom w:val="none" w:sz="0" w:space="0" w:color="auto"/>
            <w:right w:val="none" w:sz="0" w:space="0" w:color="auto"/>
          </w:divBdr>
          <w:divsChild>
            <w:div w:id="955527604">
              <w:marLeft w:val="0"/>
              <w:marRight w:val="0"/>
              <w:marTop w:val="0"/>
              <w:marBottom w:val="0"/>
              <w:divBdr>
                <w:top w:val="none" w:sz="0" w:space="0" w:color="auto"/>
                <w:left w:val="none" w:sz="0" w:space="0" w:color="auto"/>
                <w:bottom w:val="none" w:sz="0" w:space="0" w:color="auto"/>
                <w:right w:val="none" w:sz="0" w:space="0" w:color="auto"/>
              </w:divBdr>
              <w:divsChild>
                <w:div w:id="7540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image" Target="media/image48.jpeg"/><Relationship Id="rId21" Type="http://schemas.openxmlformats.org/officeDocument/2006/relationships/footer" Target="footer5.xml"/><Relationship Id="rId42" Type="http://schemas.openxmlformats.org/officeDocument/2006/relationships/diagramData" Target="diagrams/data3.xml"/><Relationship Id="rId47" Type="http://schemas.openxmlformats.org/officeDocument/2006/relationships/diagramData" Target="diagrams/data4.xm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30.png"/><Relationship Id="rId89" Type="http://schemas.openxmlformats.org/officeDocument/2006/relationships/hyperlink" Target="http://sdruk.mlp.cz/sdruk/odborne-sekce/sekce-pro-informacni-technologie/clanek/sekce-pro-informacni-technologie/" TargetMode="External"/><Relationship Id="rId112" Type="http://schemas.openxmlformats.org/officeDocument/2006/relationships/image" Target="media/image43.png"/><Relationship Id="rId133" Type="http://schemas.openxmlformats.org/officeDocument/2006/relationships/hyperlink" Target="http://www.nkp.cz/o_knihovnach/konsorcia/skip/ifla.pdf" TargetMode="External"/><Relationship Id="rId138" Type="http://schemas.openxmlformats.org/officeDocument/2006/relationships/hyperlink" Target="https://aleph.nkp.cz/cze/ktd" TargetMode="External"/><Relationship Id="rId154" Type="http://schemas.openxmlformats.org/officeDocument/2006/relationships/hyperlink" Target="http://wiki.knihovna.cz/index.php?title=Speci%C3%A1ln%C3%AD:Citovat&amp;page=V%C3%BDznamn%C3%A9_osobnosti&amp;id=49148" TargetMode="External"/><Relationship Id="rId159" Type="http://schemas.openxmlformats.org/officeDocument/2006/relationships/image" Target="media/image62.png"/><Relationship Id="rId175" Type="http://schemas.openxmlformats.org/officeDocument/2006/relationships/footer" Target="footer6.xml"/><Relationship Id="rId170" Type="http://schemas.openxmlformats.org/officeDocument/2006/relationships/header" Target="header8.xml"/><Relationship Id="rId16" Type="http://schemas.openxmlformats.org/officeDocument/2006/relationships/image" Target="media/image2.png"/><Relationship Id="rId107" Type="http://schemas.openxmlformats.org/officeDocument/2006/relationships/hyperlink" Target="https://youtu.be/6qAbzDW6B9c" TargetMode="External"/><Relationship Id="rId11" Type="http://schemas.openxmlformats.org/officeDocument/2006/relationships/header" Target="header1.xml"/><Relationship Id="rId32" Type="http://schemas.openxmlformats.org/officeDocument/2006/relationships/diagramColors" Target="diagrams/colors2.xml"/><Relationship Id="rId37" Type="http://schemas.openxmlformats.org/officeDocument/2006/relationships/image" Target="media/image9.png"/><Relationship Id="rId53" Type="http://schemas.openxmlformats.org/officeDocument/2006/relationships/image" Target="media/image15.png"/><Relationship Id="rId58" Type="http://schemas.openxmlformats.org/officeDocument/2006/relationships/diagramQuickStyle" Target="diagrams/quickStyle5.xml"/><Relationship Id="rId74" Type="http://schemas.openxmlformats.org/officeDocument/2006/relationships/hyperlink" Target="https://ipk.nkp.cz/programy-podpory/knihovna-21.-stoleti-k21" TargetMode="External"/><Relationship Id="rId79" Type="http://schemas.openxmlformats.org/officeDocument/2006/relationships/hyperlink" Target="https://ipk.nkp.cz/programy-podpory/wifi4eu-podpora-pripojeni-wifi" TargetMode="External"/><Relationship Id="rId102" Type="http://schemas.openxmlformats.org/officeDocument/2006/relationships/image" Target="media/image36.png"/><Relationship Id="rId123" Type="http://schemas.openxmlformats.org/officeDocument/2006/relationships/image" Target="media/image54.jpeg"/><Relationship Id="rId128" Type="http://schemas.openxmlformats.org/officeDocument/2006/relationships/hyperlink" Target="https://akvs.cz/" TargetMode="External"/><Relationship Id="rId144" Type="http://schemas.openxmlformats.org/officeDocument/2006/relationships/hyperlink" Target="https://www.narodnikvalifikace.cz/" TargetMode="External"/><Relationship Id="rId149" Type="http://schemas.openxmlformats.org/officeDocument/2006/relationships/hyperlink" Target="http://ipk.nkp.cz/docs/standard-pro-dobry-knihovni-fond" TargetMode="External"/><Relationship Id="rId5" Type="http://schemas.openxmlformats.org/officeDocument/2006/relationships/styles" Target="styles.xml"/><Relationship Id="rId90" Type="http://schemas.openxmlformats.org/officeDocument/2006/relationships/hyperlink" Target="http://sdruk.mlp.cz/sdruk/odborne-sekce/sekce-pro-regionalni-funkce/clanek/sekce-pro-regionalni-funkce/" TargetMode="External"/><Relationship Id="rId95" Type="http://schemas.openxmlformats.org/officeDocument/2006/relationships/image" Target="media/image34.png"/><Relationship Id="rId160" Type="http://schemas.openxmlformats.org/officeDocument/2006/relationships/image" Target="media/image63.png"/><Relationship Id="rId165" Type="http://schemas.openxmlformats.org/officeDocument/2006/relationships/image" Target="media/image68.png"/><Relationship Id="rId22" Type="http://schemas.openxmlformats.org/officeDocument/2006/relationships/image" Target="media/image4.png"/><Relationship Id="rId27" Type="http://schemas.openxmlformats.org/officeDocument/2006/relationships/diagramColors" Target="diagrams/colors1.xml"/><Relationship Id="rId43" Type="http://schemas.openxmlformats.org/officeDocument/2006/relationships/diagramLayout" Target="diagrams/layout3.xml"/><Relationship Id="rId48" Type="http://schemas.openxmlformats.org/officeDocument/2006/relationships/diagramLayout" Target="diagrams/layout4.xml"/><Relationship Id="rId64" Type="http://schemas.openxmlformats.org/officeDocument/2006/relationships/image" Target="media/image20.png"/><Relationship Id="rId69" Type="http://schemas.openxmlformats.org/officeDocument/2006/relationships/image" Target="media/image25.png"/><Relationship Id="rId113" Type="http://schemas.openxmlformats.org/officeDocument/2006/relationships/image" Target="media/image44.png"/><Relationship Id="rId118" Type="http://schemas.openxmlformats.org/officeDocument/2006/relationships/image" Target="media/image49.jpeg"/><Relationship Id="rId134" Type="http://schemas.openxmlformats.org/officeDocument/2006/relationships/hyperlink" Target="https://librarymap.ifla.org/" TargetMode="External"/><Relationship Id="rId139" Type="http://schemas.openxmlformats.org/officeDocument/2006/relationships/hyperlink" Target="http://www.nipos-mk.cz/wp-content/uploads/2013/05/Kultura_v_cislech_2017_web.pdf" TargetMode="External"/><Relationship Id="rId80" Type="http://schemas.openxmlformats.org/officeDocument/2006/relationships/hyperlink" Target="http://skipcr.cz/akce-a-projekty/knihovnicke-akce/" TargetMode="External"/><Relationship Id="rId85" Type="http://schemas.openxmlformats.org/officeDocument/2006/relationships/hyperlink" Target="http://sdruk.mlp.cz/sdruk/odborne-sekce/sekce-pro-akvizici/clanek/sekce-pro-akvizici/" TargetMode="External"/><Relationship Id="rId150" Type="http://schemas.openxmlformats.org/officeDocument/2006/relationships/hyperlink" Target="https://workshop-pro-metodiky-6.webnode.cz/" TargetMode="External"/><Relationship Id="rId155" Type="http://schemas.openxmlformats.org/officeDocument/2006/relationships/hyperlink" Target="http://www.sknizkoudozivota.cz/" TargetMode="External"/><Relationship Id="rId171" Type="http://schemas.openxmlformats.org/officeDocument/2006/relationships/image" Target="media/image70.png"/><Relationship Id="rId176" Type="http://schemas.openxmlformats.org/officeDocument/2006/relationships/footer" Target="footer7.xml"/><Relationship Id="rId12" Type="http://schemas.openxmlformats.org/officeDocument/2006/relationships/footer" Target="footer1.xml"/><Relationship Id="rId17" Type="http://schemas.openxmlformats.org/officeDocument/2006/relationships/image" Target="media/image3.png"/><Relationship Id="rId33" Type="http://schemas.microsoft.com/office/2007/relationships/diagramDrawing" Target="diagrams/drawing2.xml"/><Relationship Id="rId38" Type="http://schemas.openxmlformats.org/officeDocument/2006/relationships/image" Target="media/image10.png"/><Relationship Id="rId59" Type="http://schemas.openxmlformats.org/officeDocument/2006/relationships/diagramColors" Target="diagrams/colors5.xml"/><Relationship Id="rId103" Type="http://schemas.openxmlformats.org/officeDocument/2006/relationships/hyperlink" Target="https://librarymap.ifla.org/" TargetMode="External"/><Relationship Id="rId108" Type="http://schemas.openxmlformats.org/officeDocument/2006/relationships/image" Target="media/image39.jpeg"/><Relationship Id="rId124" Type="http://schemas.openxmlformats.org/officeDocument/2006/relationships/image" Target="media/image55.jpeg"/><Relationship Id="rId129" Type="http://schemas.openxmlformats.org/officeDocument/2006/relationships/hyperlink" Target="https://www.tsl.texas.gov/ld/pubs/crew/index.html" TargetMode="External"/><Relationship Id="rId54" Type="http://schemas.openxmlformats.org/officeDocument/2006/relationships/image" Target="media/image16.png"/><Relationship Id="rId70" Type="http://schemas.openxmlformats.org/officeDocument/2006/relationships/image" Target="media/image26.png"/><Relationship Id="rId75" Type="http://schemas.openxmlformats.org/officeDocument/2006/relationships/hyperlink" Target="https://ipk.nkp.cz/programy-podpory/techsoup" TargetMode="External"/><Relationship Id="rId91" Type="http://schemas.openxmlformats.org/officeDocument/2006/relationships/hyperlink" Target="http://sdruk.mlp.cz/sdruk/odborne-sekce/sekce-pro-sluzby/clanek/sekce-pro-sluzby/" TargetMode="External"/><Relationship Id="rId96" Type="http://schemas.openxmlformats.org/officeDocument/2006/relationships/diagramData" Target="diagrams/data6.xml"/><Relationship Id="rId140" Type="http://schemas.openxmlformats.org/officeDocument/2006/relationships/hyperlink" Target="http://ikaros.cz/dansky-modelovy-program-pro-verejne-knihovny" TargetMode="External"/><Relationship Id="rId145" Type="http://schemas.openxmlformats.org/officeDocument/2006/relationships/hyperlink" Target="https://www.nsp.cz/" TargetMode="External"/><Relationship Id="rId161" Type="http://schemas.openxmlformats.org/officeDocument/2006/relationships/image" Target="media/image64.png"/><Relationship Id="rId166" Type="http://schemas.openxmlformats.org/officeDocument/2006/relationships/image" Target="media/image69.png"/><Relationship Id="rId1" Type="http://schemas.microsoft.com/office/2006/relationships/vbaProject" Target="vbaProject.bin"/><Relationship Id="rId6" Type="http://schemas.openxmlformats.org/officeDocument/2006/relationships/settings" Target="settings.xml"/><Relationship Id="rId23" Type="http://schemas.openxmlformats.org/officeDocument/2006/relationships/image" Target="media/image5.png"/><Relationship Id="rId28" Type="http://schemas.microsoft.com/office/2007/relationships/diagramDrawing" Target="diagrams/drawing1.xml"/><Relationship Id="rId49" Type="http://schemas.openxmlformats.org/officeDocument/2006/relationships/diagramQuickStyle" Target="diagrams/quickStyle4.xml"/><Relationship Id="rId114" Type="http://schemas.openxmlformats.org/officeDocument/2006/relationships/image" Target="media/image45.png"/><Relationship Id="rId119" Type="http://schemas.openxmlformats.org/officeDocument/2006/relationships/image" Target="media/image50.jpeg"/><Relationship Id="rId10" Type="http://schemas.openxmlformats.org/officeDocument/2006/relationships/image" Target="media/image1.png"/><Relationship Id="rId31" Type="http://schemas.openxmlformats.org/officeDocument/2006/relationships/diagramQuickStyle" Target="diagrams/quickStyle2.xml"/><Relationship Id="rId44" Type="http://schemas.openxmlformats.org/officeDocument/2006/relationships/diagramQuickStyle" Target="diagrams/quickStyle3.xml"/><Relationship Id="rId52" Type="http://schemas.openxmlformats.org/officeDocument/2006/relationships/image" Target="media/image14.png"/><Relationship Id="rId60" Type="http://schemas.microsoft.com/office/2007/relationships/diagramDrawing" Target="diagrams/drawing5.xml"/><Relationship Id="rId65" Type="http://schemas.openxmlformats.org/officeDocument/2006/relationships/image" Target="media/image21.png"/><Relationship Id="rId73" Type="http://schemas.openxmlformats.org/officeDocument/2006/relationships/hyperlink" Target="https://ipk.nkp.cz/programy-podpory/regionalni-funkce-verejnych-knihoven" TargetMode="External"/><Relationship Id="rId78" Type="http://schemas.openxmlformats.org/officeDocument/2006/relationships/hyperlink" Target="https://ipk.nkp.cz/programy-podpory/strategie-digitalni-gramotnosti" TargetMode="External"/><Relationship Id="rId81" Type="http://schemas.openxmlformats.org/officeDocument/2006/relationships/hyperlink" Target="https://wikisofia.cz/w/index.php?title=American_Library_Association&amp;action=edit&amp;redlink=1" TargetMode="External"/><Relationship Id="rId86" Type="http://schemas.openxmlformats.org/officeDocument/2006/relationships/hyperlink" Target="http://sdruk.mlp.cz/sdruk/odborne-sekce/sekce-pro-bibliografii/clanek/sekce-pro-bibliografii/" TargetMode="External"/><Relationship Id="rId94" Type="http://schemas.openxmlformats.org/officeDocument/2006/relationships/image" Target="media/image33.jpeg"/><Relationship Id="rId99" Type="http://schemas.openxmlformats.org/officeDocument/2006/relationships/diagramColors" Target="diagrams/colors6.xml"/><Relationship Id="rId101" Type="http://schemas.openxmlformats.org/officeDocument/2006/relationships/image" Target="media/image35.jpeg"/><Relationship Id="rId122" Type="http://schemas.openxmlformats.org/officeDocument/2006/relationships/image" Target="media/image53.jpeg"/><Relationship Id="rId130" Type="http://schemas.openxmlformats.org/officeDocument/2006/relationships/hyperlink" Target="https://workshop-pro-metodiky-6.webnode.cz/" TargetMode="External"/><Relationship Id="rId135" Type="http://schemas.openxmlformats.org/officeDocument/2006/relationships/hyperlink" Target="http://ipk.nkp.cz/legislativa/koncepce-strategie-deklarace" TargetMode="External"/><Relationship Id="rId143" Type="http://schemas.openxmlformats.org/officeDocument/2006/relationships/hyperlink" Target="http://ipk.nkp.cz/docs/Standard_pro_dobrou_knihovnu.pdf" TargetMode="External"/><Relationship Id="rId148" Type="http://schemas.openxmlformats.org/officeDocument/2006/relationships/hyperlink" Target="https://ctenar.svkkl.cz/clanky/2009-roc-61/02-2009.htm" TargetMode="External"/><Relationship Id="rId151" Type="http://schemas.openxmlformats.org/officeDocument/2006/relationships/hyperlink" Target="http://aleph.nkp.cz/F/?func=direct&amp;doc_number=000000716&amp;local_base=KTD" TargetMode="External"/><Relationship Id="rId156" Type="http://schemas.openxmlformats.org/officeDocument/2006/relationships/image" Target="media/image59.png"/><Relationship Id="rId164" Type="http://schemas.openxmlformats.org/officeDocument/2006/relationships/image" Target="media/image67.png"/><Relationship Id="rId169" Type="http://schemas.openxmlformats.org/officeDocument/2006/relationships/header" Target="header7.xml"/><Relationship Id="rId177"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header" Target="header9.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image" Target="media/image11.png"/><Relationship Id="rId109" Type="http://schemas.openxmlformats.org/officeDocument/2006/relationships/image" Target="media/image40.png"/><Relationship Id="rId34" Type="http://schemas.openxmlformats.org/officeDocument/2006/relationships/image" Target="media/image6.png"/><Relationship Id="rId50" Type="http://schemas.openxmlformats.org/officeDocument/2006/relationships/diagramColors" Target="diagrams/colors4.xml"/><Relationship Id="rId55" Type="http://schemas.openxmlformats.org/officeDocument/2006/relationships/image" Target="media/image17.png"/><Relationship Id="rId76" Type="http://schemas.openxmlformats.org/officeDocument/2006/relationships/hyperlink" Target="https://ipk.nkp.cz/programy-podpory/microsoft-select" TargetMode="External"/><Relationship Id="rId97" Type="http://schemas.openxmlformats.org/officeDocument/2006/relationships/diagramLayout" Target="diagrams/layout6.xml"/><Relationship Id="rId104" Type="http://schemas.openxmlformats.org/officeDocument/2006/relationships/image" Target="media/image37.png"/><Relationship Id="rId120" Type="http://schemas.openxmlformats.org/officeDocument/2006/relationships/image" Target="media/image51.jpeg"/><Relationship Id="rId125" Type="http://schemas.openxmlformats.org/officeDocument/2006/relationships/image" Target="media/image56.jpeg"/><Relationship Id="rId141" Type="http://schemas.openxmlformats.org/officeDocument/2006/relationships/hyperlink" Target="https://www.mkcr.cz/doc/cms_library/2017_metodicky-pokyn-mkdef-7674.pdf" TargetMode="External"/><Relationship Id="rId146" Type="http://schemas.openxmlformats.org/officeDocument/2006/relationships/hyperlink" Target="http://ipk.nkp.cz/programy-podpory/regionalni-funkce-verejnych-knihoven/dokumenty/RegPro.htm" TargetMode="External"/><Relationship Id="rId167" Type="http://schemas.openxmlformats.org/officeDocument/2006/relationships/header" Target="header5.xml"/><Relationship Id="rId7" Type="http://schemas.openxmlformats.org/officeDocument/2006/relationships/webSettings" Target="webSettings.xml"/><Relationship Id="rId71" Type="http://schemas.openxmlformats.org/officeDocument/2006/relationships/image" Target="media/image27.png"/><Relationship Id="rId92" Type="http://schemas.openxmlformats.org/officeDocument/2006/relationships/image" Target="media/image31.png"/><Relationship Id="rId162" Type="http://schemas.openxmlformats.org/officeDocument/2006/relationships/image" Target="media/image65.png"/><Relationship Id="rId2" Type="http://schemas.microsoft.com/office/2006/relationships/keyMapCustomizations" Target="customizations.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image" Target="media/image12.png"/><Relationship Id="rId45" Type="http://schemas.openxmlformats.org/officeDocument/2006/relationships/diagramColors" Target="diagrams/colors3.xml"/><Relationship Id="rId66" Type="http://schemas.openxmlformats.org/officeDocument/2006/relationships/image" Target="media/image22.png"/><Relationship Id="rId87" Type="http://schemas.openxmlformats.org/officeDocument/2006/relationships/hyperlink" Target="http://sdruk.mlp.cz/sdruk/odborne-sekce/sekce-pro-historicke-fondy/clanek/sekce-pro-historicke-fondy/" TargetMode="External"/><Relationship Id="rId110" Type="http://schemas.openxmlformats.org/officeDocument/2006/relationships/image" Target="media/image41.png"/><Relationship Id="rId115" Type="http://schemas.openxmlformats.org/officeDocument/2006/relationships/image" Target="media/image46.png"/><Relationship Id="rId131" Type="http://schemas.openxmlformats.org/officeDocument/2006/relationships/hyperlink" Target="https://ipk.nkp.cz/oborove-baze-dat/slovnik-ceskych-knihovniku" TargetMode="External"/><Relationship Id="rId136" Type="http://schemas.openxmlformats.org/officeDocument/2006/relationships/hyperlink" Target="https://www.mvcr.cz/clanek/statistiky-pocty-obyvatel-v-obcich.aspx" TargetMode="External"/><Relationship Id="rId157" Type="http://schemas.openxmlformats.org/officeDocument/2006/relationships/image" Target="media/image60.png"/><Relationship Id="rId178" Type="http://schemas.openxmlformats.org/officeDocument/2006/relationships/glossaryDocument" Target="glossary/document.xml"/><Relationship Id="rId61" Type="http://schemas.openxmlformats.org/officeDocument/2006/relationships/hyperlink" Target="https://cs.wikipedia.org/wiki/Angli%C4%8Dtina" TargetMode="External"/><Relationship Id="rId82" Type="http://schemas.openxmlformats.org/officeDocument/2006/relationships/hyperlink" Target="https://wikisofia.cz/wiki/Knihovnick%C3%A9_vzd%C4%9Bl%C3%A1vac%C3%AD_akce_a_konference" TargetMode="External"/><Relationship Id="rId152" Type="http://schemas.openxmlformats.org/officeDocument/2006/relationships/hyperlink" Target="http://knihovnam.nkp.cz/sekce.php3?page=03_Leg/01_LegPod/Zakon257.htm" TargetMode="External"/><Relationship Id="rId173" Type="http://schemas.openxmlformats.org/officeDocument/2006/relationships/header" Target="header10.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diagramLayout" Target="diagrams/layout2.xml"/><Relationship Id="rId35" Type="http://schemas.openxmlformats.org/officeDocument/2006/relationships/image" Target="media/image7.png"/><Relationship Id="rId56" Type="http://schemas.openxmlformats.org/officeDocument/2006/relationships/diagramData" Target="diagrams/data5.xml"/><Relationship Id="rId77" Type="http://schemas.openxmlformats.org/officeDocument/2006/relationships/hyperlink" Target="https://ipk.nkp.cz/programy-podpory/vyzkum-a-vyvoj" TargetMode="External"/><Relationship Id="rId100" Type="http://schemas.microsoft.com/office/2007/relationships/diagramDrawing" Target="diagrams/drawing6.xml"/><Relationship Id="rId105" Type="http://schemas.openxmlformats.org/officeDocument/2006/relationships/image" Target="media/image38.png"/><Relationship Id="rId126" Type="http://schemas.openxmlformats.org/officeDocument/2006/relationships/image" Target="media/image57.jpeg"/><Relationship Id="rId147" Type="http://schemas.openxmlformats.org/officeDocument/2006/relationships/hyperlink" Target="http://ipk.nkp.cz/programy-podpory/regionalni-funkce-verejnych-knihoven" TargetMode="External"/><Relationship Id="rId168" Type="http://schemas.openxmlformats.org/officeDocument/2006/relationships/header" Target="header6.xml"/><Relationship Id="rId8" Type="http://schemas.openxmlformats.org/officeDocument/2006/relationships/footnotes" Target="footnotes.xml"/><Relationship Id="rId51" Type="http://schemas.microsoft.com/office/2007/relationships/diagramDrawing" Target="diagrams/drawing4.xml"/><Relationship Id="rId72" Type="http://schemas.openxmlformats.org/officeDocument/2006/relationships/image" Target="media/image28.png"/><Relationship Id="rId93" Type="http://schemas.openxmlformats.org/officeDocument/2006/relationships/image" Target="media/image32.png"/><Relationship Id="rId98" Type="http://schemas.openxmlformats.org/officeDocument/2006/relationships/diagramQuickStyle" Target="diagrams/quickStyle6.xml"/><Relationship Id="rId121" Type="http://schemas.openxmlformats.org/officeDocument/2006/relationships/image" Target="media/image52.jpeg"/><Relationship Id="rId142" Type="http://schemas.openxmlformats.org/officeDocument/2006/relationships/hyperlink" Target="http://www.mkcr.cz/assets/literatura-a-knihovny/metodicky-pokyn-regionalni-fce.pdf" TargetMode="External"/><Relationship Id="rId163" Type="http://schemas.openxmlformats.org/officeDocument/2006/relationships/image" Target="media/image66.png"/><Relationship Id="rId3" Type="http://schemas.openxmlformats.org/officeDocument/2006/relationships/customXml" Target="../customXml/item1.xml"/><Relationship Id="rId25" Type="http://schemas.openxmlformats.org/officeDocument/2006/relationships/diagramLayout" Target="diagrams/layout1.xml"/><Relationship Id="rId46" Type="http://schemas.microsoft.com/office/2007/relationships/diagramDrawing" Target="diagrams/drawing3.xml"/><Relationship Id="rId67" Type="http://schemas.openxmlformats.org/officeDocument/2006/relationships/image" Target="media/image23.png"/><Relationship Id="rId116" Type="http://schemas.openxmlformats.org/officeDocument/2006/relationships/image" Target="media/image47.png"/><Relationship Id="rId137" Type="http://schemas.openxmlformats.org/officeDocument/2006/relationships/hyperlink" Target="http://k21.fpf.slu.cz/" TargetMode="External"/><Relationship Id="rId158" Type="http://schemas.openxmlformats.org/officeDocument/2006/relationships/image" Target="media/image61.png"/><Relationship Id="rId20" Type="http://schemas.openxmlformats.org/officeDocument/2006/relationships/footer" Target="footer4.xml"/><Relationship Id="rId41" Type="http://schemas.openxmlformats.org/officeDocument/2006/relationships/image" Target="media/image13.png"/><Relationship Id="rId62" Type="http://schemas.openxmlformats.org/officeDocument/2006/relationships/image" Target="media/image18.png"/><Relationship Id="rId83" Type="http://schemas.openxmlformats.org/officeDocument/2006/relationships/image" Target="media/image29.png"/><Relationship Id="rId88" Type="http://schemas.openxmlformats.org/officeDocument/2006/relationships/hyperlink" Target="http://sdruk.mlp.cz/sdruk/odborne-sekce/sekce-pro-informacni-vzdelavani-uzivatelu/clanek/sekce-pro-informacni-vzdelavani-uzivatelu/" TargetMode="External"/><Relationship Id="rId111" Type="http://schemas.openxmlformats.org/officeDocument/2006/relationships/image" Target="media/image42.png"/><Relationship Id="rId132" Type="http://schemas.openxmlformats.org/officeDocument/2006/relationships/hyperlink" Target="http://knihovnam.nkp.cz/sekce.php3?page=03_Leg/01_LegPod/Zakon257Vyhl.htm" TargetMode="External"/><Relationship Id="rId153" Type="http://schemas.openxmlformats.org/officeDocument/2006/relationships/hyperlink" Target="http://sdruk.mlp.cz/sdruk/clanek/sdruk/" TargetMode="External"/><Relationship Id="rId174" Type="http://schemas.openxmlformats.org/officeDocument/2006/relationships/header" Target="header11.xml"/><Relationship Id="rId179"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8.png"/><Relationship Id="rId57" Type="http://schemas.openxmlformats.org/officeDocument/2006/relationships/diagramLayout" Target="diagrams/layout5.xml"/><Relationship Id="rId106" Type="http://schemas.openxmlformats.org/officeDocument/2006/relationships/hyperlink" Target="https://youtu.be/haJYrWzt9tk" TargetMode="External"/><Relationship Id="rId127" Type="http://schemas.openxmlformats.org/officeDocument/2006/relationships/image" Target="media/image58.jpg"/></Relationships>
</file>

<file path=word/_rels/footnotes.xml.rels><?xml version="1.0" encoding="UTF-8" standalone="yes"?>
<Relationships xmlns="http://schemas.openxmlformats.org/package/2006/relationships"><Relationship Id="rId8" Type="http://schemas.openxmlformats.org/officeDocument/2006/relationships/hyperlink" Target="https://www.nsp.cz/" TargetMode="External"/><Relationship Id="rId13" Type="http://schemas.openxmlformats.org/officeDocument/2006/relationships/hyperlink" Target="https://ipk.nkp.cz/oborove-baze-dat/06_Knihovnicka_a.htm?searchterm=%C4%8Dasopisy" TargetMode="External"/><Relationship Id="rId18" Type="http://schemas.openxmlformats.org/officeDocument/2006/relationships/hyperlink" Target="http://sdruk.mlp.cz/sdruk/clanek/sdruk/" TargetMode="External"/><Relationship Id="rId26" Type="http://schemas.openxmlformats.org/officeDocument/2006/relationships/hyperlink" Target="http://copyright4creativity.eu/" TargetMode="External"/><Relationship Id="rId3" Type="http://schemas.openxmlformats.org/officeDocument/2006/relationships/hyperlink" Target="https://www.svkos.cz/data/soubory/sluzby_knihoven_knihovnam.pdf" TargetMode="External"/><Relationship Id="rId21" Type="http://schemas.openxmlformats.org/officeDocument/2006/relationships/hyperlink" Target="https://akvs.cz/" TargetMode="External"/><Relationship Id="rId34" Type="http://schemas.openxmlformats.org/officeDocument/2006/relationships/hyperlink" Target="http://sdruk.mlp.cz/sdruk/medaile-z-v-tobolky/" TargetMode="External"/><Relationship Id="rId7" Type="http://schemas.openxmlformats.org/officeDocument/2006/relationships/hyperlink" Target="https://www.mvcr.cz/clanek/statistiky-pocty-obyvatel-v-obcich.aspx" TargetMode="External"/><Relationship Id="rId12" Type="http://schemas.openxmlformats.org/officeDocument/2006/relationships/hyperlink" Target="https://svkkl.cz/ctenar" TargetMode="External"/><Relationship Id="rId17" Type="http://schemas.openxmlformats.org/officeDocument/2006/relationships/hyperlink" Target="http://k21.fpf.slu.cz/" TargetMode="External"/><Relationship Id="rId25" Type="http://schemas.openxmlformats.org/officeDocument/2006/relationships/hyperlink" Target="http://www.eblida.org/" TargetMode="External"/><Relationship Id="rId33" Type="http://schemas.openxmlformats.org/officeDocument/2006/relationships/hyperlink" Target="http://skipcr.cz/akce-a-projekty/knihovnicka-cena-souteze" TargetMode="External"/><Relationship Id="rId2" Type="http://schemas.openxmlformats.org/officeDocument/2006/relationships/hyperlink" Target="https://www.svkos.cz/data/soubory/2007_msk_zasadyrf.pdf" TargetMode="External"/><Relationship Id="rId16" Type="http://schemas.openxmlformats.org/officeDocument/2006/relationships/hyperlink" Target="http://skipcr.cz/" TargetMode="External"/><Relationship Id="rId20" Type="http://schemas.openxmlformats.org/officeDocument/2006/relationships/hyperlink" Target="https://workshop-pro-metodiky-6.webnode.cz/" TargetMode="External"/><Relationship Id="rId29" Type="http://schemas.openxmlformats.org/officeDocument/2006/relationships/hyperlink" Target="https://www.oclc.org" TargetMode="External"/><Relationship Id="rId1" Type="http://schemas.openxmlformats.org/officeDocument/2006/relationships/hyperlink" Target="http://aleph.nkp.cz/F/?func=direct&amp;doc_number=000000716&amp;local_base=KTD" TargetMode="External"/><Relationship Id="rId6" Type="http://schemas.openxmlformats.org/officeDocument/2006/relationships/hyperlink" Target="https://www.svkos.cz/data/soubory/2018_rozbor_vkis.pdf" TargetMode="External"/><Relationship Id="rId11" Type="http://schemas.openxmlformats.org/officeDocument/2006/relationships/hyperlink" Target="https://ipk.nkp.cz/knihovnicky-institut/knihovna-knihovnicke-literatury/Prirustky.htm" TargetMode="External"/><Relationship Id="rId24" Type="http://schemas.openxmlformats.org/officeDocument/2006/relationships/hyperlink" Target="http://www.sknizkoudozivota.cz/" TargetMode="External"/><Relationship Id="rId32" Type="http://schemas.openxmlformats.org/officeDocument/2006/relationships/hyperlink" Target="http://www.mkcr.cz/cz/literatura-a-knihovny/ceny-a-oceneni/cena-knihovna-roku-2014-225677/" TargetMode="External"/><Relationship Id="rId5" Type="http://schemas.openxmlformats.org/officeDocument/2006/relationships/hyperlink" Target="https://www.msk.cz/verejna_sprava/obce.html" TargetMode="External"/><Relationship Id="rId15" Type="http://schemas.openxmlformats.org/officeDocument/2006/relationships/hyperlink" Target="https://workshop-pro-metodiky-6.webnode.cz/" TargetMode="External"/><Relationship Id="rId23" Type="http://schemas.openxmlformats.org/officeDocument/2006/relationships/hyperlink" Target="https://librarymap.ifla.org/stories/Czechia/PUBLIC-LIBRARIES-TEAM-UP-WITH-PRIMARY-SCHOOLS-TO-INCREASE-READING-LITERACY/136" TargetMode="External"/><Relationship Id="rId28" Type="http://schemas.openxmlformats.org/officeDocument/2006/relationships/hyperlink" Target="https://libereurope.eu/" TargetMode="External"/><Relationship Id="rId36" Type="http://schemas.openxmlformats.org/officeDocument/2006/relationships/hyperlink" Target="http://ikaros.cz/dansky-modelovy-program-pro-verejne-knihovny" TargetMode="External"/><Relationship Id="rId10" Type="http://schemas.openxmlformats.org/officeDocument/2006/relationships/hyperlink" Target="https://ipk.nkp.cz/akce/studijni-texty" TargetMode="External"/><Relationship Id="rId19" Type="http://schemas.openxmlformats.org/officeDocument/2006/relationships/hyperlink" Target="http://sdruk.mlp.cz/sdruk/odborne-sekce/sekce-pro-regionalni-funkce/clanek/sekce-pro-regionalni-funkce/" TargetMode="External"/><Relationship Id="rId31" Type="http://schemas.openxmlformats.org/officeDocument/2006/relationships/hyperlink" Target="http://www.ifla.org/files/assets/faife/codesofethics/slovakcodeofethicsfull.pdf" TargetMode="External"/><Relationship Id="rId4" Type="http://schemas.openxmlformats.org/officeDocument/2006/relationships/hyperlink" Target="https://www.svkos.cz/data/soubory/2015_zasadyrf.pdf" TargetMode="External"/><Relationship Id="rId9" Type="http://schemas.openxmlformats.org/officeDocument/2006/relationships/hyperlink" Target="http://www.skipcr.cz/odborne-organy/sekce-vzdelavani/dokumenty/knihovnicke-profese-vnarodni-soustave-povolani-avnarodni-soustave-kvalifikaci" TargetMode="External"/><Relationship Id="rId14" Type="http://schemas.openxmlformats.org/officeDocument/2006/relationships/hyperlink" Target="http://k21.fpf.slu.cz/" TargetMode="External"/><Relationship Id="rId22" Type="http://schemas.openxmlformats.org/officeDocument/2006/relationships/hyperlink" Target="http://cisvts.cz/" TargetMode="External"/><Relationship Id="rId27" Type="http://schemas.openxmlformats.org/officeDocument/2006/relationships/hyperlink" Target="https://bulletinskip.skipcr.cz/vsechna-cisla/prohlizet-cisla/2017-rocnik-26-cislo-2/25-let-eblida-lobbovani-za-knihovny-na-poli" TargetMode="External"/><Relationship Id="rId30" Type="http://schemas.openxmlformats.org/officeDocument/2006/relationships/hyperlink" Target="http://skip.nkp.cz/Bulletin/Bull09_229.htm" TargetMode="External"/><Relationship Id="rId35" Type="http://schemas.openxmlformats.org/officeDocument/2006/relationships/hyperlink" Target="https://ipk.nkp.cz/oborove-baze-dat/slovnik-ceskych-knihovniku"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60FA69-634E-4277-B2A1-9B603C0C6905}" type="doc">
      <dgm:prSet loTypeId="urn:microsoft.com/office/officeart/2005/8/layout/vList5" loCatId="list" qsTypeId="urn:microsoft.com/office/officeart/2005/8/quickstyle/simple1" qsCatId="simple" csTypeId="urn:microsoft.com/office/officeart/2005/8/colors/accent0_2" csCatId="mainScheme" phldr="1"/>
      <dgm:spPr/>
      <dgm:t>
        <a:bodyPr/>
        <a:lstStyle/>
        <a:p>
          <a:endParaRPr lang="cs-CZ"/>
        </a:p>
      </dgm:t>
    </dgm:pt>
    <dgm:pt modelId="{B2F73AFA-68F0-4CAD-97C9-55D71A6D4D10}">
      <dgm:prSet phldrT="[Text]" custT="1"/>
      <dgm:spPr/>
      <dgm:t>
        <a:bodyPr/>
        <a:lstStyle/>
        <a:p>
          <a:r>
            <a:rPr lang="cs-CZ" sz="1800"/>
            <a:t>1960-1976</a:t>
          </a:r>
        </a:p>
      </dgm:t>
    </dgm:pt>
    <dgm:pt modelId="{6FBEE7DF-5A0D-41CA-B927-821AFE1380A4}" type="parTrans" cxnId="{C39EAF26-C2BE-447C-8AAF-7C07BBBCE284}">
      <dgm:prSet/>
      <dgm:spPr/>
      <dgm:t>
        <a:bodyPr/>
        <a:lstStyle/>
        <a:p>
          <a:endParaRPr lang="cs-CZ"/>
        </a:p>
      </dgm:t>
    </dgm:pt>
    <dgm:pt modelId="{1A2CEB31-A917-4DFD-B8EA-DD22A7092ABF}" type="sibTrans" cxnId="{C39EAF26-C2BE-447C-8AAF-7C07BBBCE284}">
      <dgm:prSet/>
      <dgm:spPr/>
      <dgm:t>
        <a:bodyPr/>
        <a:lstStyle/>
        <a:p>
          <a:endParaRPr lang="cs-CZ"/>
        </a:p>
      </dgm:t>
    </dgm:pt>
    <dgm:pt modelId="{A7DFF60D-F9BE-4886-BEAA-38FAB6ABC5A5}">
      <dgm:prSet phldrT="[Text]"/>
      <dgm:spPr/>
      <dgm:t>
        <a:bodyPr/>
        <a:lstStyle/>
        <a:p>
          <a:r>
            <a:rPr lang="cs-CZ"/>
            <a:t>zákon 53/1959 Sb.</a:t>
          </a:r>
        </a:p>
      </dgm:t>
    </dgm:pt>
    <dgm:pt modelId="{E239F58B-D6FF-425A-AAE2-99CC9F643DCC}" type="parTrans" cxnId="{85A48FBC-A9C1-4D11-93F1-0EA944B43103}">
      <dgm:prSet/>
      <dgm:spPr/>
      <dgm:t>
        <a:bodyPr/>
        <a:lstStyle/>
        <a:p>
          <a:endParaRPr lang="cs-CZ"/>
        </a:p>
      </dgm:t>
    </dgm:pt>
    <dgm:pt modelId="{7EACD0C3-7341-4A5D-BD0C-1739A9F77AF8}" type="sibTrans" cxnId="{85A48FBC-A9C1-4D11-93F1-0EA944B43103}">
      <dgm:prSet/>
      <dgm:spPr/>
      <dgm:t>
        <a:bodyPr/>
        <a:lstStyle/>
        <a:p>
          <a:endParaRPr lang="cs-CZ"/>
        </a:p>
      </dgm:t>
    </dgm:pt>
    <dgm:pt modelId="{F6D0EB96-1F0A-4C09-97B2-BFA823453E89}">
      <dgm:prSet phldrT="[Text]" custT="1"/>
      <dgm:spPr/>
      <dgm:t>
        <a:bodyPr/>
        <a:lstStyle/>
        <a:p>
          <a:r>
            <a:rPr lang="cs-CZ" sz="1800"/>
            <a:t>1976-1992</a:t>
          </a:r>
          <a:endParaRPr lang="cs-CZ" sz="1400"/>
        </a:p>
      </dgm:t>
    </dgm:pt>
    <dgm:pt modelId="{496FA64F-93BB-48E5-B6B2-B2D8CF966F9C}" type="parTrans" cxnId="{9C7021EE-CD13-4A9C-8486-D76EF595AB6C}">
      <dgm:prSet/>
      <dgm:spPr/>
      <dgm:t>
        <a:bodyPr/>
        <a:lstStyle/>
        <a:p>
          <a:endParaRPr lang="cs-CZ"/>
        </a:p>
      </dgm:t>
    </dgm:pt>
    <dgm:pt modelId="{60033605-BC8E-404C-ACE0-371556F83DB7}" type="sibTrans" cxnId="{9C7021EE-CD13-4A9C-8486-D76EF595AB6C}">
      <dgm:prSet/>
      <dgm:spPr/>
      <dgm:t>
        <a:bodyPr/>
        <a:lstStyle/>
        <a:p>
          <a:endParaRPr lang="cs-CZ"/>
        </a:p>
      </dgm:t>
    </dgm:pt>
    <dgm:pt modelId="{CEBA2E9C-EF5F-47DA-814E-B8671770A288}">
      <dgm:prSet phldrT="[Text]"/>
      <dgm:spPr/>
      <dgm:t>
        <a:bodyPr/>
        <a:lstStyle/>
        <a:p>
          <a:r>
            <a:rPr lang="cs-CZ"/>
            <a:t>systém centralizace v SM kraji - experiment</a:t>
          </a:r>
        </a:p>
      </dgm:t>
    </dgm:pt>
    <dgm:pt modelId="{6668DD79-6108-4567-B3DC-3C3B549D8405}" type="parTrans" cxnId="{E6985662-36D3-41B6-A73B-91DE9AAC88BB}">
      <dgm:prSet/>
      <dgm:spPr/>
      <dgm:t>
        <a:bodyPr/>
        <a:lstStyle/>
        <a:p>
          <a:endParaRPr lang="cs-CZ"/>
        </a:p>
      </dgm:t>
    </dgm:pt>
    <dgm:pt modelId="{87106C53-CB36-4107-80F4-322BD97F7179}" type="sibTrans" cxnId="{E6985662-36D3-41B6-A73B-91DE9AAC88BB}">
      <dgm:prSet/>
      <dgm:spPr/>
      <dgm:t>
        <a:bodyPr/>
        <a:lstStyle/>
        <a:p>
          <a:endParaRPr lang="cs-CZ"/>
        </a:p>
      </dgm:t>
    </dgm:pt>
    <dgm:pt modelId="{BB102CB4-FA5F-434C-9713-C0806136088B}">
      <dgm:prSet phldrT="[Text]" custT="1"/>
      <dgm:spPr/>
      <dgm:t>
        <a:bodyPr/>
        <a:lstStyle/>
        <a:p>
          <a:r>
            <a:rPr lang="cs-CZ" sz="1800"/>
            <a:t>1992-1999</a:t>
          </a:r>
        </a:p>
      </dgm:t>
    </dgm:pt>
    <dgm:pt modelId="{C69CCA8F-5C79-40D9-8606-87D12C31EA76}" type="parTrans" cxnId="{E571F4D9-70EF-4168-BBD6-98A120244B4B}">
      <dgm:prSet/>
      <dgm:spPr/>
      <dgm:t>
        <a:bodyPr/>
        <a:lstStyle/>
        <a:p>
          <a:endParaRPr lang="cs-CZ"/>
        </a:p>
      </dgm:t>
    </dgm:pt>
    <dgm:pt modelId="{193AAA09-0D52-44C8-8E3A-31463C7B4A49}" type="sibTrans" cxnId="{E571F4D9-70EF-4168-BBD6-98A120244B4B}">
      <dgm:prSet/>
      <dgm:spPr/>
      <dgm:t>
        <a:bodyPr/>
        <a:lstStyle/>
        <a:p>
          <a:endParaRPr lang="cs-CZ"/>
        </a:p>
      </dgm:t>
    </dgm:pt>
    <dgm:pt modelId="{A0688DAC-45F2-47A2-B551-5DD70AF952E5}">
      <dgm:prSet phldrT="[Text]"/>
      <dgm:spPr/>
      <dgm:t>
        <a:bodyPr/>
        <a:lstStyle/>
        <a:p>
          <a:r>
            <a:rPr lang="cs-CZ"/>
            <a:t>rozpad centralizovaného systému</a:t>
          </a:r>
        </a:p>
      </dgm:t>
    </dgm:pt>
    <dgm:pt modelId="{AD75B6C1-A062-4F99-A9B6-3360D09F8725}" type="parTrans" cxnId="{F8650690-0B9A-49B1-B2FB-8E4ABD5064D5}">
      <dgm:prSet/>
      <dgm:spPr/>
      <dgm:t>
        <a:bodyPr/>
        <a:lstStyle/>
        <a:p>
          <a:endParaRPr lang="cs-CZ"/>
        </a:p>
      </dgm:t>
    </dgm:pt>
    <dgm:pt modelId="{2AA6AE3A-CD96-441E-A866-0558EC9AA0A3}" type="sibTrans" cxnId="{F8650690-0B9A-49B1-B2FB-8E4ABD5064D5}">
      <dgm:prSet/>
      <dgm:spPr/>
      <dgm:t>
        <a:bodyPr/>
        <a:lstStyle/>
        <a:p>
          <a:endParaRPr lang="cs-CZ"/>
        </a:p>
      </dgm:t>
    </dgm:pt>
    <dgm:pt modelId="{BE3DCB4C-C03B-4AA8-A2C9-FE68A9951C25}">
      <dgm:prSet phldrT="[Text]"/>
      <dgm:spPr/>
      <dgm:t>
        <a:bodyPr/>
        <a:lstStyle/>
        <a:p>
          <a:r>
            <a:rPr lang="cs-CZ"/>
            <a:t>delimitace a transformace knihoven</a:t>
          </a:r>
        </a:p>
      </dgm:t>
    </dgm:pt>
    <dgm:pt modelId="{F60B0C67-E9F0-433C-BD9E-2BD42E20D40E}" type="parTrans" cxnId="{CAB8446A-BF0E-4A82-8C0E-0AFD4D76815C}">
      <dgm:prSet/>
      <dgm:spPr/>
      <dgm:t>
        <a:bodyPr/>
        <a:lstStyle/>
        <a:p>
          <a:endParaRPr lang="cs-CZ"/>
        </a:p>
      </dgm:t>
    </dgm:pt>
    <dgm:pt modelId="{9BBE603A-CA95-4F0B-A2B9-9BC11BBDE5F7}" type="sibTrans" cxnId="{CAB8446A-BF0E-4A82-8C0E-0AFD4D76815C}">
      <dgm:prSet/>
      <dgm:spPr/>
      <dgm:t>
        <a:bodyPr/>
        <a:lstStyle/>
        <a:p>
          <a:endParaRPr lang="cs-CZ"/>
        </a:p>
      </dgm:t>
    </dgm:pt>
    <dgm:pt modelId="{F6863FC3-48E8-4B77-9527-66EFA67ADE25}">
      <dgm:prSet phldrT="[Text]"/>
      <dgm:spPr/>
      <dgm:t>
        <a:bodyPr/>
        <a:lstStyle/>
        <a:p>
          <a:r>
            <a:rPr lang="cs-CZ"/>
            <a:t>budování střediskových systémů</a:t>
          </a:r>
        </a:p>
      </dgm:t>
    </dgm:pt>
    <dgm:pt modelId="{B3EC263B-4BB8-4074-AD28-BA0EEEA6B083}" type="parTrans" cxnId="{F23C73CC-A4F9-4850-B6B2-7BF3174DFDA4}">
      <dgm:prSet/>
      <dgm:spPr/>
      <dgm:t>
        <a:bodyPr/>
        <a:lstStyle/>
        <a:p>
          <a:endParaRPr lang="cs-CZ"/>
        </a:p>
      </dgm:t>
    </dgm:pt>
    <dgm:pt modelId="{CF599419-BD02-442C-B027-314A51A6F684}" type="sibTrans" cxnId="{F23C73CC-A4F9-4850-B6B2-7BF3174DFDA4}">
      <dgm:prSet/>
      <dgm:spPr/>
      <dgm:t>
        <a:bodyPr/>
        <a:lstStyle/>
        <a:p>
          <a:endParaRPr lang="cs-CZ"/>
        </a:p>
      </dgm:t>
    </dgm:pt>
    <dgm:pt modelId="{4A4DD4C7-A1DB-49A6-BEB3-AB091A890F25}">
      <dgm:prSet phldrT="[Text]"/>
      <dgm:spPr/>
      <dgm:t>
        <a:bodyPr/>
        <a:lstStyle/>
        <a:p>
          <a:r>
            <a:rPr lang="cs-CZ"/>
            <a:t>zákon 425/1990 Sb.</a:t>
          </a:r>
        </a:p>
      </dgm:t>
    </dgm:pt>
    <dgm:pt modelId="{C740E444-1BE4-4283-B56A-A8BF9A034E5D}" type="parTrans" cxnId="{A0B1916D-CD5A-4575-A90F-1EF85DD1AC44}">
      <dgm:prSet/>
      <dgm:spPr/>
      <dgm:t>
        <a:bodyPr/>
        <a:lstStyle/>
        <a:p>
          <a:endParaRPr lang="cs-CZ"/>
        </a:p>
      </dgm:t>
    </dgm:pt>
    <dgm:pt modelId="{62E95365-329B-4906-9994-125AC8CFBBD8}" type="sibTrans" cxnId="{A0B1916D-CD5A-4575-A90F-1EF85DD1AC44}">
      <dgm:prSet/>
      <dgm:spPr/>
      <dgm:t>
        <a:bodyPr/>
        <a:lstStyle/>
        <a:p>
          <a:endParaRPr lang="cs-CZ"/>
        </a:p>
      </dgm:t>
    </dgm:pt>
    <dgm:pt modelId="{408D459A-B8D3-4AB2-A93A-34C120015B25}">
      <dgm:prSet phldrT="[Text]" custT="1"/>
      <dgm:spPr/>
      <dgm:t>
        <a:bodyPr/>
        <a:lstStyle/>
        <a:p>
          <a:r>
            <a:rPr lang="cs-CZ" sz="1800"/>
            <a:t>1999-2001</a:t>
          </a:r>
        </a:p>
      </dgm:t>
    </dgm:pt>
    <dgm:pt modelId="{6FD792D4-9A08-4FD3-B1E0-3AA10A9DFDBA}" type="parTrans" cxnId="{8EADBDBB-181F-48C8-A0C5-2C6032B15226}">
      <dgm:prSet/>
      <dgm:spPr/>
      <dgm:t>
        <a:bodyPr/>
        <a:lstStyle/>
        <a:p>
          <a:endParaRPr lang="cs-CZ"/>
        </a:p>
      </dgm:t>
    </dgm:pt>
    <dgm:pt modelId="{2EC0D99A-AB0E-4D94-9A74-D9B241D0270E}" type="sibTrans" cxnId="{8EADBDBB-181F-48C8-A0C5-2C6032B15226}">
      <dgm:prSet/>
      <dgm:spPr/>
      <dgm:t>
        <a:bodyPr/>
        <a:lstStyle/>
        <a:p>
          <a:endParaRPr lang="cs-CZ"/>
        </a:p>
      </dgm:t>
    </dgm:pt>
    <dgm:pt modelId="{B1072904-6D16-45C8-853C-218BE2B2E51B}">
      <dgm:prSet phldrT="[Text]" custT="1"/>
      <dgm:spPr/>
      <dgm:t>
        <a:bodyPr/>
        <a:lstStyle/>
        <a:p>
          <a:r>
            <a:rPr lang="cs-CZ" sz="1100"/>
            <a:t>průzkumy stavu knihoven</a:t>
          </a:r>
        </a:p>
      </dgm:t>
    </dgm:pt>
    <dgm:pt modelId="{FD1B18B6-14E1-4F1B-A4FD-21CDA32E8A94}" type="parTrans" cxnId="{D3923D7B-BAA4-429B-A3D2-5C5C18A751BD}">
      <dgm:prSet/>
      <dgm:spPr/>
      <dgm:t>
        <a:bodyPr/>
        <a:lstStyle/>
        <a:p>
          <a:endParaRPr lang="cs-CZ"/>
        </a:p>
      </dgm:t>
    </dgm:pt>
    <dgm:pt modelId="{46DACBC8-F838-4E89-918E-292AE98FC647}" type="sibTrans" cxnId="{D3923D7B-BAA4-429B-A3D2-5C5C18A751BD}">
      <dgm:prSet/>
      <dgm:spPr/>
      <dgm:t>
        <a:bodyPr/>
        <a:lstStyle/>
        <a:p>
          <a:endParaRPr lang="cs-CZ"/>
        </a:p>
      </dgm:t>
    </dgm:pt>
    <dgm:pt modelId="{BE7774A4-1441-46C0-B562-953AE4AAB3F9}">
      <dgm:prSet phldrT="[Text]" custT="1"/>
      <dgm:spPr/>
      <dgm:t>
        <a:bodyPr/>
        <a:lstStyle/>
        <a:p>
          <a:r>
            <a:rPr lang="cs-CZ" sz="1100"/>
            <a:t>iniciativa SKIP</a:t>
          </a:r>
        </a:p>
      </dgm:t>
    </dgm:pt>
    <dgm:pt modelId="{D428109B-2377-4121-AFE0-C537F032416B}" type="parTrans" cxnId="{4F10DB91-6B9B-455F-AB3C-55E981A70AF1}">
      <dgm:prSet/>
      <dgm:spPr/>
      <dgm:t>
        <a:bodyPr/>
        <a:lstStyle/>
        <a:p>
          <a:endParaRPr lang="cs-CZ"/>
        </a:p>
      </dgm:t>
    </dgm:pt>
    <dgm:pt modelId="{0194F2E7-8B42-401E-845F-51BEE8BC9C6C}" type="sibTrans" cxnId="{4F10DB91-6B9B-455F-AB3C-55E981A70AF1}">
      <dgm:prSet/>
      <dgm:spPr/>
      <dgm:t>
        <a:bodyPr/>
        <a:lstStyle/>
        <a:p>
          <a:endParaRPr lang="cs-CZ"/>
        </a:p>
      </dgm:t>
    </dgm:pt>
    <dgm:pt modelId="{A1C96D46-949B-4234-B7AF-64FCF549F783}">
      <dgm:prSet phldrT="[Text]" custT="1"/>
      <dgm:spPr/>
      <dgm:t>
        <a:bodyPr/>
        <a:lstStyle/>
        <a:p>
          <a:r>
            <a:rPr lang="cs-CZ" sz="1100"/>
            <a:t>Prostějovská výzva</a:t>
          </a:r>
        </a:p>
      </dgm:t>
    </dgm:pt>
    <dgm:pt modelId="{E68FC034-5357-4503-A2AE-46A1C5C81FE5}" type="parTrans" cxnId="{1C8FA66A-8270-4685-A095-D06713B419DE}">
      <dgm:prSet/>
      <dgm:spPr/>
      <dgm:t>
        <a:bodyPr/>
        <a:lstStyle/>
        <a:p>
          <a:endParaRPr lang="cs-CZ"/>
        </a:p>
      </dgm:t>
    </dgm:pt>
    <dgm:pt modelId="{8F8947F6-EFCC-4C2C-9F9B-B9BBBC8F3B2C}" type="sibTrans" cxnId="{1C8FA66A-8270-4685-A095-D06713B419DE}">
      <dgm:prSet/>
      <dgm:spPr/>
      <dgm:t>
        <a:bodyPr/>
        <a:lstStyle/>
        <a:p>
          <a:endParaRPr lang="cs-CZ"/>
        </a:p>
      </dgm:t>
    </dgm:pt>
    <dgm:pt modelId="{F7BA7B0C-E78F-419D-B53A-B16A0E9E5918}">
      <dgm:prSet phldrT="[Text]" custT="1"/>
      <dgm:spPr/>
      <dgm:t>
        <a:bodyPr/>
        <a:lstStyle/>
        <a:p>
          <a:r>
            <a:rPr lang="cs-CZ" sz="1800"/>
            <a:t>2002-2005</a:t>
          </a:r>
        </a:p>
      </dgm:t>
    </dgm:pt>
    <dgm:pt modelId="{F05CE380-FBC1-4D60-B5E1-DE4863E48DC6}" type="parTrans" cxnId="{D57A4CF3-9297-49CC-9F8B-8213393FB6E7}">
      <dgm:prSet/>
      <dgm:spPr/>
      <dgm:t>
        <a:bodyPr/>
        <a:lstStyle/>
        <a:p>
          <a:endParaRPr lang="cs-CZ"/>
        </a:p>
      </dgm:t>
    </dgm:pt>
    <dgm:pt modelId="{198B68ED-668A-489F-B53F-5652CC074FA2}" type="sibTrans" cxnId="{D57A4CF3-9297-49CC-9F8B-8213393FB6E7}">
      <dgm:prSet/>
      <dgm:spPr/>
      <dgm:t>
        <a:bodyPr/>
        <a:lstStyle/>
        <a:p>
          <a:endParaRPr lang="cs-CZ"/>
        </a:p>
      </dgm:t>
    </dgm:pt>
    <dgm:pt modelId="{883FF286-53B4-4062-9A6D-B4DA3CD8374F}">
      <dgm:prSet phldrT="[Text]" custT="1"/>
      <dgm:spPr/>
      <dgm:t>
        <a:bodyPr/>
        <a:lstStyle/>
        <a:p>
          <a:r>
            <a:rPr lang="cs-CZ" sz="1800"/>
            <a:t>2005-</a:t>
          </a:r>
        </a:p>
      </dgm:t>
    </dgm:pt>
    <dgm:pt modelId="{A8B20A86-2E10-4FCF-A17E-87F45A26388A}" type="parTrans" cxnId="{4C8D80F7-EA39-44D4-85D3-C519FF418A20}">
      <dgm:prSet/>
      <dgm:spPr/>
      <dgm:t>
        <a:bodyPr/>
        <a:lstStyle/>
        <a:p>
          <a:endParaRPr lang="cs-CZ"/>
        </a:p>
      </dgm:t>
    </dgm:pt>
    <dgm:pt modelId="{C5A7D28E-2941-4805-B9AB-F6327433DF3A}" type="sibTrans" cxnId="{4C8D80F7-EA39-44D4-85D3-C519FF418A20}">
      <dgm:prSet/>
      <dgm:spPr/>
      <dgm:t>
        <a:bodyPr/>
        <a:lstStyle/>
        <a:p>
          <a:endParaRPr lang="cs-CZ"/>
        </a:p>
      </dgm:t>
    </dgm:pt>
    <dgm:pt modelId="{FCB091CD-BF9C-41EB-AA8B-D3924DBCE103}">
      <dgm:prSet phldrT="[Text]" custT="1"/>
      <dgm:spPr/>
      <dgm:t>
        <a:bodyPr/>
        <a:lstStyle/>
        <a:p>
          <a:r>
            <a:rPr lang="cs-CZ" sz="1100"/>
            <a:t>zákon 276/2001 Sb.</a:t>
          </a:r>
        </a:p>
      </dgm:t>
    </dgm:pt>
    <dgm:pt modelId="{F2393203-8B2D-4A5E-BD07-B8CE81C402F9}" type="parTrans" cxnId="{08FC5336-9A56-44E5-AFB2-B5654E2ED7A5}">
      <dgm:prSet/>
      <dgm:spPr/>
      <dgm:t>
        <a:bodyPr/>
        <a:lstStyle/>
        <a:p>
          <a:endParaRPr lang="cs-CZ"/>
        </a:p>
      </dgm:t>
    </dgm:pt>
    <dgm:pt modelId="{A1EB7E5D-65FC-42C6-9251-8D0E681687E7}" type="sibTrans" cxnId="{08FC5336-9A56-44E5-AFB2-B5654E2ED7A5}">
      <dgm:prSet/>
      <dgm:spPr/>
      <dgm:t>
        <a:bodyPr/>
        <a:lstStyle/>
        <a:p>
          <a:endParaRPr lang="cs-CZ"/>
        </a:p>
      </dgm:t>
    </dgm:pt>
    <dgm:pt modelId="{9314D9C7-C225-41E8-A270-C312560F46E2}">
      <dgm:prSet phldrT="[Text]" custT="1"/>
      <dgm:spPr/>
      <dgm:t>
        <a:bodyPr/>
        <a:lstStyle/>
        <a:p>
          <a:endParaRPr lang="cs-CZ" sz="1100"/>
        </a:p>
      </dgm:t>
    </dgm:pt>
    <dgm:pt modelId="{7F572A18-0E55-4A43-BD17-DD1293BFC2F9}" type="parTrans" cxnId="{14ED9397-C7E4-45BA-A428-ACA6FF39B7BD}">
      <dgm:prSet/>
      <dgm:spPr/>
      <dgm:t>
        <a:bodyPr/>
        <a:lstStyle/>
        <a:p>
          <a:endParaRPr lang="cs-CZ"/>
        </a:p>
      </dgm:t>
    </dgm:pt>
    <dgm:pt modelId="{31BB446E-0A37-4F29-826C-D3CE44F280F3}" type="sibTrans" cxnId="{14ED9397-C7E4-45BA-A428-ACA6FF39B7BD}">
      <dgm:prSet/>
      <dgm:spPr/>
      <dgm:t>
        <a:bodyPr/>
        <a:lstStyle/>
        <a:p>
          <a:endParaRPr lang="cs-CZ"/>
        </a:p>
      </dgm:t>
    </dgm:pt>
    <dgm:pt modelId="{1533E543-2D47-4BF3-9A54-69BEAC76B517}">
      <dgm:prSet phldrT="[Text]" custT="1"/>
      <dgm:spPr/>
      <dgm:t>
        <a:bodyPr/>
        <a:lstStyle/>
        <a:p>
          <a:r>
            <a:rPr lang="cs-CZ" sz="1100"/>
            <a:t>Program podpory zajištění výkonu regionálních funkcí</a:t>
          </a:r>
        </a:p>
      </dgm:t>
    </dgm:pt>
    <dgm:pt modelId="{D8B88DF8-B52A-41D8-B20E-14FC38D6E81E}" type="parTrans" cxnId="{49742B32-9AB2-4BB7-919E-D20B4592021A}">
      <dgm:prSet/>
      <dgm:spPr/>
      <dgm:t>
        <a:bodyPr/>
        <a:lstStyle/>
        <a:p>
          <a:endParaRPr lang="cs-CZ"/>
        </a:p>
      </dgm:t>
    </dgm:pt>
    <dgm:pt modelId="{99D73F43-6C44-49BD-A3E1-1DF133646EF7}" type="sibTrans" cxnId="{49742B32-9AB2-4BB7-919E-D20B4592021A}">
      <dgm:prSet/>
      <dgm:spPr/>
      <dgm:t>
        <a:bodyPr/>
        <a:lstStyle/>
        <a:p>
          <a:endParaRPr lang="cs-CZ"/>
        </a:p>
      </dgm:t>
    </dgm:pt>
    <dgm:pt modelId="{A4246AA2-C58B-4A58-A79B-8AF5C03D8606}">
      <dgm:prSet phldrT="[Text]" custT="1"/>
      <dgm:spPr/>
      <dgm:t>
        <a:bodyPr/>
        <a:lstStyle/>
        <a:p>
          <a:r>
            <a:rPr lang="cs-CZ" sz="1100"/>
            <a:t>metodické pokyny MK</a:t>
          </a:r>
        </a:p>
      </dgm:t>
    </dgm:pt>
    <dgm:pt modelId="{DD73CD80-BC72-4ADE-8127-D84DC26DC32E}" type="parTrans" cxnId="{4C8EE496-37AB-4D24-996B-00498D5744BF}">
      <dgm:prSet/>
      <dgm:spPr/>
      <dgm:t>
        <a:bodyPr/>
        <a:lstStyle/>
        <a:p>
          <a:endParaRPr lang="cs-CZ"/>
        </a:p>
      </dgm:t>
    </dgm:pt>
    <dgm:pt modelId="{4F9C5B72-F684-4F9C-979F-B6E852CB6783}" type="sibTrans" cxnId="{4C8EE496-37AB-4D24-996B-00498D5744BF}">
      <dgm:prSet/>
      <dgm:spPr/>
      <dgm:t>
        <a:bodyPr/>
        <a:lstStyle/>
        <a:p>
          <a:endParaRPr lang="cs-CZ"/>
        </a:p>
      </dgm:t>
    </dgm:pt>
    <dgm:pt modelId="{BA1042B6-635E-4396-ACA6-273B029F8E5C}">
      <dgm:prSet phldrT="[Text]" custT="1"/>
      <dgm:spPr/>
      <dgm:t>
        <a:bodyPr/>
        <a:lstStyle/>
        <a:p>
          <a:r>
            <a:rPr lang="cs-CZ" sz="1100"/>
            <a:t>změny legislativy</a:t>
          </a:r>
        </a:p>
      </dgm:t>
    </dgm:pt>
    <dgm:pt modelId="{39C7C046-CF23-488B-B417-9E881F675EEE}" type="parTrans" cxnId="{1132BF33-F240-4E6D-B504-49A8C8887148}">
      <dgm:prSet/>
      <dgm:spPr/>
      <dgm:t>
        <a:bodyPr/>
        <a:lstStyle/>
        <a:p>
          <a:endParaRPr lang="cs-CZ"/>
        </a:p>
      </dgm:t>
    </dgm:pt>
    <dgm:pt modelId="{82F23211-C8C1-408A-B99C-4FC14F337DED}" type="sibTrans" cxnId="{1132BF33-F240-4E6D-B504-49A8C8887148}">
      <dgm:prSet/>
      <dgm:spPr/>
      <dgm:t>
        <a:bodyPr/>
        <a:lstStyle/>
        <a:p>
          <a:endParaRPr lang="cs-CZ"/>
        </a:p>
      </dgm:t>
    </dgm:pt>
    <dgm:pt modelId="{5E21196B-BC14-44CD-B342-5938C564E223}">
      <dgm:prSet phldrT="[Text]" custT="1"/>
      <dgm:spPr/>
      <dgm:t>
        <a:bodyPr/>
        <a:lstStyle/>
        <a:p>
          <a:r>
            <a:rPr lang="cs-CZ" sz="1100"/>
            <a:t>zákon o rozpočtovém určení daní</a:t>
          </a:r>
        </a:p>
      </dgm:t>
    </dgm:pt>
    <dgm:pt modelId="{A163E700-3DE6-42AC-A5C0-C2EF68AF9EDC}" type="parTrans" cxnId="{B6C8E340-80D4-4D69-85EE-834426C38906}">
      <dgm:prSet/>
      <dgm:spPr/>
      <dgm:t>
        <a:bodyPr/>
        <a:lstStyle/>
        <a:p>
          <a:endParaRPr lang="cs-CZ"/>
        </a:p>
      </dgm:t>
    </dgm:pt>
    <dgm:pt modelId="{602E0941-9B47-4819-9334-8731E2401B84}" type="sibTrans" cxnId="{B6C8E340-80D4-4D69-85EE-834426C38906}">
      <dgm:prSet/>
      <dgm:spPr/>
      <dgm:t>
        <a:bodyPr/>
        <a:lstStyle/>
        <a:p>
          <a:endParaRPr lang="cs-CZ"/>
        </a:p>
      </dgm:t>
    </dgm:pt>
    <dgm:pt modelId="{E21727F8-A069-4378-8955-C0E8B69217BB}">
      <dgm:prSet phldrT="[Text]" custT="1"/>
      <dgm:spPr/>
      <dgm:t>
        <a:bodyPr/>
        <a:lstStyle/>
        <a:p>
          <a:r>
            <a:rPr lang="cs-CZ" sz="1100"/>
            <a:t>zásady MSK</a:t>
          </a:r>
        </a:p>
      </dgm:t>
    </dgm:pt>
    <dgm:pt modelId="{9CCD151A-6D5E-4D44-9DFF-DAD55CBCCD26}" type="parTrans" cxnId="{BB55B6FC-D36D-4309-B913-35516C6FCF1C}">
      <dgm:prSet/>
      <dgm:spPr/>
      <dgm:t>
        <a:bodyPr/>
        <a:lstStyle/>
        <a:p>
          <a:endParaRPr lang="cs-CZ"/>
        </a:p>
      </dgm:t>
    </dgm:pt>
    <dgm:pt modelId="{B4113240-E6BF-43CD-9FB9-8DE0FE2C8681}" type="sibTrans" cxnId="{BB55B6FC-D36D-4309-B913-35516C6FCF1C}">
      <dgm:prSet/>
      <dgm:spPr/>
      <dgm:t>
        <a:bodyPr/>
        <a:lstStyle/>
        <a:p>
          <a:endParaRPr lang="cs-CZ"/>
        </a:p>
      </dgm:t>
    </dgm:pt>
    <dgm:pt modelId="{67A3E51D-EBCC-4850-9B03-9D54877927D0}" type="pres">
      <dgm:prSet presAssocID="{5460FA69-634E-4277-B2A1-9B603C0C6905}" presName="Name0" presStyleCnt="0">
        <dgm:presLayoutVars>
          <dgm:dir/>
          <dgm:animLvl val="lvl"/>
          <dgm:resizeHandles val="exact"/>
        </dgm:presLayoutVars>
      </dgm:prSet>
      <dgm:spPr/>
      <dgm:t>
        <a:bodyPr/>
        <a:lstStyle/>
        <a:p>
          <a:endParaRPr lang="cs-CZ"/>
        </a:p>
      </dgm:t>
    </dgm:pt>
    <dgm:pt modelId="{368C920C-CD80-44EB-A045-D6647FCFBCFE}" type="pres">
      <dgm:prSet presAssocID="{B2F73AFA-68F0-4CAD-97C9-55D71A6D4D10}" presName="linNode" presStyleCnt="0"/>
      <dgm:spPr/>
      <dgm:t>
        <a:bodyPr/>
        <a:lstStyle/>
        <a:p>
          <a:endParaRPr lang="cs-CZ"/>
        </a:p>
      </dgm:t>
    </dgm:pt>
    <dgm:pt modelId="{71CFEF27-27A1-44D9-9ACD-1F4494CB45F6}" type="pres">
      <dgm:prSet presAssocID="{B2F73AFA-68F0-4CAD-97C9-55D71A6D4D10}" presName="parentText" presStyleLbl="node1" presStyleIdx="0" presStyleCnt="6">
        <dgm:presLayoutVars>
          <dgm:chMax val="1"/>
          <dgm:bulletEnabled val="1"/>
        </dgm:presLayoutVars>
      </dgm:prSet>
      <dgm:spPr/>
      <dgm:t>
        <a:bodyPr/>
        <a:lstStyle/>
        <a:p>
          <a:endParaRPr lang="cs-CZ"/>
        </a:p>
      </dgm:t>
    </dgm:pt>
    <dgm:pt modelId="{D45EEE92-E46F-46DA-8D57-81ACB0AE77B9}" type="pres">
      <dgm:prSet presAssocID="{B2F73AFA-68F0-4CAD-97C9-55D71A6D4D10}" presName="descendantText" presStyleLbl="alignAccFollowNode1" presStyleIdx="0" presStyleCnt="6">
        <dgm:presLayoutVars>
          <dgm:bulletEnabled val="1"/>
        </dgm:presLayoutVars>
      </dgm:prSet>
      <dgm:spPr/>
      <dgm:t>
        <a:bodyPr/>
        <a:lstStyle/>
        <a:p>
          <a:endParaRPr lang="cs-CZ"/>
        </a:p>
      </dgm:t>
    </dgm:pt>
    <dgm:pt modelId="{4332FE0F-214E-48A0-B73A-A93A447F9B3A}" type="pres">
      <dgm:prSet presAssocID="{1A2CEB31-A917-4DFD-B8EA-DD22A7092ABF}" presName="sp" presStyleCnt="0"/>
      <dgm:spPr/>
      <dgm:t>
        <a:bodyPr/>
        <a:lstStyle/>
        <a:p>
          <a:endParaRPr lang="cs-CZ"/>
        </a:p>
      </dgm:t>
    </dgm:pt>
    <dgm:pt modelId="{9B4DB695-4453-4E87-A557-19468918451A}" type="pres">
      <dgm:prSet presAssocID="{F6D0EB96-1F0A-4C09-97B2-BFA823453E89}" presName="linNode" presStyleCnt="0"/>
      <dgm:spPr/>
      <dgm:t>
        <a:bodyPr/>
        <a:lstStyle/>
        <a:p>
          <a:endParaRPr lang="cs-CZ"/>
        </a:p>
      </dgm:t>
    </dgm:pt>
    <dgm:pt modelId="{62C1BE51-AF3F-4443-82DE-3D6619A87B60}" type="pres">
      <dgm:prSet presAssocID="{F6D0EB96-1F0A-4C09-97B2-BFA823453E89}" presName="parentText" presStyleLbl="node1" presStyleIdx="1" presStyleCnt="6">
        <dgm:presLayoutVars>
          <dgm:chMax val="1"/>
          <dgm:bulletEnabled val="1"/>
        </dgm:presLayoutVars>
      </dgm:prSet>
      <dgm:spPr/>
      <dgm:t>
        <a:bodyPr/>
        <a:lstStyle/>
        <a:p>
          <a:endParaRPr lang="cs-CZ"/>
        </a:p>
      </dgm:t>
    </dgm:pt>
    <dgm:pt modelId="{12B6EE01-2014-464D-9D31-B077F70F1A5F}" type="pres">
      <dgm:prSet presAssocID="{F6D0EB96-1F0A-4C09-97B2-BFA823453E89}" presName="descendantText" presStyleLbl="alignAccFollowNode1" presStyleIdx="1" presStyleCnt="6">
        <dgm:presLayoutVars>
          <dgm:bulletEnabled val="1"/>
        </dgm:presLayoutVars>
      </dgm:prSet>
      <dgm:spPr/>
      <dgm:t>
        <a:bodyPr/>
        <a:lstStyle/>
        <a:p>
          <a:endParaRPr lang="cs-CZ"/>
        </a:p>
      </dgm:t>
    </dgm:pt>
    <dgm:pt modelId="{91A38C66-91FA-47BD-BB7D-E1691B1F5A61}" type="pres">
      <dgm:prSet presAssocID="{60033605-BC8E-404C-ACE0-371556F83DB7}" presName="sp" presStyleCnt="0"/>
      <dgm:spPr/>
      <dgm:t>
        <a:bodyPr/>
        <a:lstStyle/>
        <a:p>
          <a:endParaRPr lang="cs-CZ"/>
        </a:p>
      </dgm:t>
    </dgm:pt>
    <dgm:pt modelId="{6B7F0CF9-2E67-4FE6-841A-A7722A6C3F5A}" type="pres">
      <dgm:prSet presAssocID="{BB102CB4-FA5F-434C-9713-C0806136088B}" presName="linNode" presStyleCnt="0"/>
      <dgm:spPr/>
      <dgm:t>
        <a:bodyPr/>
        <a:lstStyle/>
        <a:p>
          <a:endParaRPr lang="cs-CZ"/>
        </a:p>
      </dgm:t>
    </dgm:pt>
    <dgm:pt modelId="{45C702D2-2DE3-4241-B2E5-D7F411C52C95}" type="pres">
      <dgm:prSet presAssocID="{BB102CB4-FA5F-434C-9713-C0806136088B}" presName="parentText" presStyleLbl="node1" presStyleIdx="2" presStyleCnt="6">
        <dgm:presLayoutVars>
          <dgm:chMax val="1"/>
          <dgm:bulletEnabled val="1"/>
        </dgm:presLayoutVars>
      </dgm:prSet>
      <dgm:spPr/>
      <dgm:t>
        <a:bodyPr/>
        <a:lstStyle/>
        <a:p>
          <a:endParaRPr lang="cs-CZ"/>
        </a:p>
      </dgm:t>
    </dgm:pt>
    <dgm:pt modelId="{42957142-C8F9-4780-9290-A7C52BCD4897}" type="pres">
      <dgm:prSet presAssocID="{BB102CB4-FA5F-434C-9713-C0806136088B}" presName="descendantText" presStyleLbl="alignAccFollowNode1" presStyleIdx="2" presStyleCnt="6">
        <dgm:presLayoutVars>
          <dgm:bulletEnabled val="1"/>
        </dgm:presLayoutVars>
      </dgm:prSet>
      <dgm:spPr/>
      <dgm:t>
        <a:bodyPr/>
        <a:lstStyle/>
        <a:p>
          <a:endParaRPr lang="cs-CZ"/>
        </a:p>
      </dgm:t>
    </dgm:pt>
    <dgm:pt modelId="{7FD62398-4372-4959-9D7E-71612FDA5CD6}" type="pres">
      <dgm:prSet presAssocID="{193AAA09-0D52-44C8-8E3A-31463C7B4A49}" presName="sp" presStyleCnt="0"/>
      <dgm:spPr/>
      <dgm:t>
        <a:bodyPr/>
        <a:lstStyle/>
        <a:p>
          <a:endParaRPr lang="cs-CZ"/>
        </a:p>
      </dgm:t>
    </dgm:pt>
    <dgm:pt modelId="{AE94511D-9727-48CD-BE56-93A8CE66D591}" type="pres">
      <dgm:prSet presAssocID="{408D459A-B8D3-4AB2-A93A-34C120015B25}" presName="linNode" presStyleCnt="0"/>
      <dgm:spPr/>
      <dgm:t>
        <a:bodyPr/>
        <a:lstStyle/>
        <a:p>
          <a:endParaRPr lang="cs-CZ"/>
        </a:p>
      </dgm:t>
    </dgm:pt>
    <dgm:pt modelId="{69500818-123E-4EC8-872A-929E114FA807}" type="pres">
      <dgm:prSet presAssocID="{408D459A-B8D3-4AB2-A93A-34C120015B25}" presName="parentText" presStyleLbl="node1" presStyleIdx="3" presStyleCnt="6" custLinFactNeighborX="412" custLinFactNeighborY="1862">
        <dgm:presLayoutVars>
          <dgm:chMax val="1"/>
          <dgm:bulletEnabled val="1"/>
        </dgm:presLayoutVars>
      </dgm:prSet>
      <dgm:spPr/>
      <dgm:t>
        <a:bodyPr/>
        <a:lstStyle/>
        <a:p>
          <a:endParaRPr lang="cs-CZ"/>
        </a:p>
      </dgm:t>
    </dgm:pt>
    <dgm:pt modelId="{4CFD91E9-D789-4965-AE45-136E6E2B426D}" type="pres">
      <dgm:prSet presAssocID="{408D459A-B8D3-4AB2-A93A-34C120015B25}" presName="descendantText" presStyleLbl="alignAccFollowNode1" presStyleIdx="3" presStyleCnt="6">
        <dgm:presLayoutVars>
          <dgm:bulletEnabled val="1"/>
        </dgm:presLayoutVars>
      </dgm:prSet>
      <dgm:spPr/>
      <dgm:t>
        <a:bodyPr/>
        <a:lstStyle/>
        <a:p>
          <a:endParaRPr lang="cs-CZ"/>
        </a:p>
      </dgm:t>
    </dgm:pt>
    <dgm:pt modelId="{08DF63F1-B1A8-4E6C-B53C-C12044CC9BC3}" type="pres">
      <dgm:prSet presAssocID="{2EC0D99A-AB0E-4D94-9A74-D9B241D0270E}" presName="sp" presStyleCnt="0"/>
      <dgm:spPr/>
      <dgm:t>
        <a:bodyPr/>
        <a:lstStyle/>
        <a:p>
          <a:endParaRPr lang="cs-CZ"/>
        </a:p>
      </dgm:t>
    </dgm:pt>
    <dgm:pt modelId="{9197BE0B-904B-41F4-903F-E99FBF863B95}" type="pres">
      <dgm:prSet presAssocID="{F7BA7B0C-E78F-419D-B53A-B16A0E9E5918}" presName="linNode" presStyleCnt="0"/>
      <dgm:spPr/>
      <dgm:t>
        <a:bodyPr/>
        <a:lstStyle/>
        <a:p>
          <a:endParaRPr lang="cs-CZ"/>
        </a:p>
      </dgm:t>
    </dgm:pt>
    <dgm:pt modelId="{A6FBCD41-7D76-408B-9847-AEFFEC633375}" type="pres">
      <dgm:prSet presAssocID="{F7BA7B0C-E78F-419D-B53A-B16A0E9E5918}" presName="parentText" presStyleLbl="node1" presStyleIdx="4" presStyleCnt="6">
        <dgm:presLayoutVars>
          <dgm:chMax val="1"/>
          <dgm:bulletEnabled val="1"/>
        </dgm:presLayoutVars>
      </dgm:prSet>
      <dgm:spPr/>
      <dgm:t>
        <a:bodyPr/>
        <a:lstStyle/>
        <a:p>
          <a:endParaRPr lang="cs-CZ"/>
        </a:p>
      </dgm:t>
    </dgm:pt>
    <dgm:pt modelId="{0DE0B9F7-FBFA-4D4E-AAC0-DFFEABD415C3}" type="pres">
      <dgm:prSet presAssocID="{F7BA7B0C-E78F-419D-B53A-B16A0E9E5918}" presName="descendantText" presStyleLbl="alignAccFollowNode1" presStyleIdx="4" presStyleCnt="6">
        <dgm:presLayoutVars>
          <dgm:bulletEnabled val="1"/>
        </dgm:presLayoutVars>
      </dgm:prSet>
      <dgm:spPr/>
      <dgm:t>
        <a:bodyPr/>
        <a:lstStyle/>
        <a:p>
          <a:endParaRPr lang="cs-CZ"/>
        </a:p>
      </dgm:t>
    </dgm:pt>
    <dgm:pt modelId="{1682CCE0-970B-48F2-83D0-73529E956627}" type="pres">
      <dgm:prSet presAssocID="{198B68ED-668A-489F-B53F-5652CC074FA2}" presName="sp" presStyleCnt="0"/>
      <dgm:spPr/>
      <dgm:t>
        <a:bodyPr/>
        <a:lstStyle/>
        <a:p>
          <a:endParaRPr lang="cs-CZ"/>
        </a:p>
      </dgm:t>
    </dgm:pt>
    <dgm:pt modelId="{0A205E67-2A57-4804-BF28-BF938E65537C}" type="pres">
      <dgm:prSet presAssocID="{883FF286-53B4-4062-9A6D-B4DA3CD8374F}" presName="linNode" presStyleCnt="0"/>
      <dgm:spPr/>
      <dgm:t>
        <a:bodyPr/>
        <a:lstStyle/>
        <a:p>
          <a:endParaRPr lang="cs-CZ"/>
        </a:p>
      </dgm:t>
    </dgm:pt>
    <dgm:pt modelId="{2F71F423-E554-441F-8E41-2D902E2ADC95}" type="pres">
      <dgm:prSet presAssocID="{883FF286-53B4-4062-9A6D-B4DA3CD8374F}" presName="parentText" presStyleLbl="node1" presStyleIdx="5" presStyleCnt="6">
        <dgm:presLayoutVars>
          <dgm:chMax val="1"/>
          <dgm:bulletEnabled val="1"/>
        </dgm:presLayoutVars>
      </dgm:prSet>
      <dgm:spPr/>
      <dgm:t>
        <a:bodyPr/>
        <a:lstStyle/>
        <a:p>
          <a:endParaRPr lang="cs-CZ"/>
        </a:p>
      </dgm:t>
    </dgm:pt>
    <dgm:pt modelId="{1808AF22-1F3A-4C65-A925-B5E10A7EF244}" type="pres">
      <dgm:prSet presAssocID="{883FF286-53B4-4062-9A6D-B4DA3CD8374F}" presName="descendantText" presStyleLbl="alignAccFollowNode1" presStyleIdx="5" presStyleCnt="6">
        <dgm:presLayoutVars>
          <dgm:bulletEnabled val="1"/>
        </dgm:presLayoutVars>
      </dgm:prSet>
      <dgm:spPr/>
      <dgm:t>
        <a:bodyPr/>
        <a:lstStyle/>
        <a:p>
          <a:endParaRPr lang="cs-CZ"/>
        </a:p>
      </dgm:t>
    </dgm:pt>
  </dgm:ptLst>
  <dgm:cxnLst>
    <dgm:cxn modelId="{2C9CA7A5-C18B-4DD2-816D-149AFA742A97}" type="presOf" srcId="{A1C96D46-949B-4234-B7AF-64FCF549F783}" destId="{4CFD91E9-D789-4965-AE45-136E6E2B426D}" srcOrd="0" destOrd="2" presId="urn:microsoft.com/office/officeart/2005/8/layout/vList5"/>
    <dgm:cxn modelId="{BB55B6FC-D36D-4309-B913-35516C6FCF1C}" srcId="{883FF286-53B4-4062-9A6D-B4DA3CD8374F}" destId="{E21727F8-A069-4378-8955-C0E8B69217BB}" srcOrd="2" destOrd="0" parTransId="{9CCD151A-6D5E-4D44-9DFF-DAD55CBCCD26}" sibTransId="{B4113240-E6BF-43CD-9FB9-8DE0FE2C8681}"/>
    <dgm:cxn modelId="{C39EAF26-C2BE-447C-8AAF-7C07BBBCE284}" srcId="{5460FA69-634E-4277-B2A1-9B603C0C6905}" destId="{B2F73AFA-68F0-4CAD-97C9-55D71A6D4D10}" srcOrd="0" destOrd="0" parTransId="{6FBEE7DF-5A0D-41CA-B927-821AFE1380A4}" sibTransId="{1A2CEB31-A917-4DFD-B8EA-DD22A7092ABF}"/>
    <dgm:cxn modelId="{8DF63FBD-E086-4CEE-B33C-D77D73E1D065}" type="presOf" srcId="{BA1042B6-635E-4396-ACA6-273B029F8E5C}" destId="{1808AF22-1F3A-4C65-A925-B5E10A7EF244}" srcOrd="0" destOrd="0" presId="urn:microsoft.com/office/officeart/2005/8/layout/vList5"/>
    <dgm:cxn modelId="{D11A6D4C-92C7-476E-8285-4CD21EC5924D}" type="presOf" srcId="{B1072904-6D16-45C8-853C-218BE2B2E51B}" destId="{4CFD91E9-D789-4965-AE45-136E6E2B426D}" srcOrd="0" destOrd="0" presId="urn:microsoft.com/office/officeart/2005/8/layout/vList5"/>
    <dgm:cxn modelId="{6063C294-F06B-4A16-A868-E59E99688BAC}" type="presOf" srcId="{1533E543-2D47-4BF3-9A54-69BEAC76B517}" destId="{0DE0B9F7-FBFA-4D4E-AAC0-DFFEABD415C3}" srcOrd="0" destOrd="1" presId="urn:microsoft.com/office/officeart/2005/8/layout/vList5"/>
    <dgm:cxn modelId="{E6985662-36D3-41B6-A73B-91DE9AAC88BB}" srcId="{F6D0EB96-1F0A-4C09-97B2-BFA823453E89}" destId="{CEBA2E9C-EF5F-47DA-814E-B8671770A288}" srcOrd="0" destOrd="0" parTransId="{6668DD79-6108-4567-B3DC-3C3B549D8405}" sibTransId="{87106C53-CB36-4107-80F4-322BD97F7179}"/>
    <dgm:cxn modelId="{4814C7B4-8468-4D22-85D2-1D69EC6F7566}" type="presOf" srcId="{F7BA7B0C-E78F-419D-B53A-B16A0E9E5918}" destId="{A6FBCD41-7D76-408B-9847-AEFFEC633375}" srcOrd="0" destOrd="0" presId="urn:microsoft.com/office/officeart/2005/8/layout/vList5"/>
    <dgm:cxn modelId="{4C8EE496-37AB-4D24-996B-00498D5744BF}" srcId="{F7BA7B0C-E78F-419D-B53A-B16A0E9E5918}" destId="{A4246AA2-C58B-4A58-A79B-8AF5C03D8606}" srcOrd="2" destOrd="0" parTransId="{DD73CD80-BC72-4ADE-8127-D84DC26DC32E}" sibTransId="{4F9C5B72-F684-4F9C-979F-B6E852CB6783}"/>
    <dgm:cxn modelId="{1C8FA66A-8270-4685-A095-D06713B419DE}" srcId="{408D459A-B8D3-4AB2-A93A-34C120015B25}" destId="{A1C96D46-949B-4234-B7AF-64FCF549F783}" srcOrd="2" destOrd="0" parTransId="{E68FC034-5357-4503-A2AE-46A1C5C81FE5}" sibTransId="{8F8947F6-EFCC-4C2C-9F9B-B9BBBC8F3B2C}"/>
    <dgm:cxn modelId="{CAB8446A-BF0E-4A82-8C0E-0AFD4D76815C}" srcId="{BB102CB4-FA5F-434C-9713-C0806136088B}" destId="{BE3DCB4C-C03B-4AA8-A2C9-FE68A9951C25}" srcOrd="2" destOrd="0" parTransId="{F60B0C67-E9F0-433C-BD9E-2BD42E20D40E}" sibTransId="{9BBE603A-CA95-4F0B-A2B9-9BC11BBDE5F7}"/>
    <dgm:cxn modelId="{5D3131CA-44FF-4A90-832D-A0F431BD442B}" type="presOf" srcId="{FCB091CD-BF9C-41EB-AA8B-D3924DBCE103}" destId="{0DE0B9F7-FBFA-4D4E-AAC0-DFFEABD415C3}" srcOrd="0" destOrd="0" presId="urn:microsoft.com/office/officeart/2005/8/layout/vList5"/>
    <dgm:cxn modelId="{10584B95-B31A-4C1D-BF59-64ED64EE6000}" type="presOf" srcId="{5460FA69-634E-4277-B2A1-9B603C0C6905}" destId="{67A3E51D-EBCC-4850-9B03-9D54877927D0}" srcOrd="0" destOrd="0" presId="urn:microsoft.com/office/officeart/2005/8/layout/vList5"/>
    <dgm:cxn modelId="{F5D1C616-3EF8-4C79-83AD-F21B2D8C6978}" type="presOf" srcId="{BE7774A4-1441-46C0-B562-953AE4AAB3F9}" destId="{4CFD91E9-D789-4965-AE45-136E6E2B426D}" srcOrd="0" destOrd="1" presId="urn:microsoft.com/office/officeart/2005/8/layout/vList5"/>
    <dgm:cxn modelId="{28ABED49-D011-435B-94EB-98623B518DDD}" type="presOf" srcId="{E21727F8-A069-4378-8955-C0E8B69217BB}" destId="{1808AF22-1F3A-4C65-A925-B5E10A7EF244}" srcOrd="0" destOrd="2" presId="urn:microsoft.com/office/officeart/2005/8/layout/vList5"/>
    <dgm:cxn modelId="{85A48FBC-A9C1-4D11-93F1-0EA944B43103}" srcId="{B2F73AFA-68F0-4CAD-97C9-55D71A6D4D10}" destId="{A7DFF60D-F9BE-4886-BEAA-38FAB6ABC5A5}" srcOrd="0" destOrd="0" parTransId="{E239F58B-D6FF-425A-AAE2-99CC9F643DCC}" sibTransId="{7EACD0C3-7341-4A5D-BD0C-1739A9F77AF8}"/>
    <dgm:cxn modelId="{4C8D80F7-EA39-44D4-85D3-C519FF418A20}" srcId="{5460FA69-634E-4277-B2A1-9B603C0C6905}" destId="{883FF286-53B4-4062-9A6D-B4DA3CD8374F}" srcOrd="5" destOrd="0" parTransId="{A8B20A86-2E10-4FCF-A17E-87F45A26388A}" sibTransId="{C5A7D28E-2941-4805-B9AB-F6327433DF3A}"/>
    <dgm:cxn modelId="{3FDDA809-E795-4F20-B806-57A5F7449713}" type="presOf" srcId="{5E21196B-BC14-44CD-B342-5938C564E223}" destId="{1808AF22-1F3A-4C65-A925-B5E10A7EF244}" srcOrd="0" destOrd="1" presId="urn:microsoft.com/office/officeart/2005/8/layout/vList5"/>
    <dgm:cxn modelId="{8EADBDBB-181F-48C8-A0C5-2C6032B15226}" srcId="{5460FA69-634E-4277-B2A1-9B603C0C6905}" destId="{408D459A-B8D3-4AB2-A93A-34C120015B25}" srcOrd="3" destOrd="0" parTransId="{6FD792D4-9A08-4FD3-B1E0-3AA10A9DFDBA}" sibTransId="{2EC0D99A-AB0E-4D94-9A74-D9B241D0270E}"/>
    <dgm:cxn modelId="{9A4A246F-CB4E-408C-912E-E05CBA533DDB}" type="presOf" srcId="{A0688DAC-45F2-47A2-B551-5DD70AF952E5}" destId="{42957142-C8F9-4780-9290-A7C52BCD4897}" srcOrd="0" destOrd="1" presId="urn:microsoft.com/office/officeart/2005/8/layout/vList5"/>
    <dgm:cxn modelId="{45E6DEE9-A32C-4FF8-AF30-95937007023B}" type="presOf" srcId="{A7DFF60D-F9BE-4886-BEAA-38FAB6ABC5A5}" destId="{D45EEE92-E46F-46DA-8D57-81ACB0AE77B9}" srcOrd="0" destOrd="0" presId="urn:microsoft.com/office/officeart/2005/8/layout/vList5"/>
    <dgm:cxn modelId="{14ED9397-C7E4-45BA-A428-ACA6FF39B7BD}" srcId="{883FF286-53B4-4062-9A6D-B4DA3CD8374F}" destId="{9314D9C7-C225-41E8-A270-C312560F46E2}" srcOrd="3" destOrd="0" parTransId="{7F572A18-0E55-4A43-BD17-DD1293BFC2F9}" sibTransId="{31BB446E-0A37-4F29-826C-D3CE44F280F3}"/>
    <dgm:cxn modelId="{B4B0BBA8-4D59-4E24-BD07-C9CA60707BAB}" type="presOf" srcId="{A4246AA2-C58B-4A58-A79B-8AF5C03D8606}" destId="{0DE0B9F7-FBFA-4D4E-AAC0-DFFEABD415C3}" srcOrd="0" destOrd="2" presId="urn:microsoft.com/office/officeart/2005/8/layout/vList5"/>
    <dgm:cxn modelId="{96B2AB17-B64E-439C-A464-01F4ACA3BD8B}" type="presOf" srcId="{408D459A-B8D3-4AB2-A93A-34C120015B25}" destId="{69500818-123E-4EC8-872A-929E114FA807}" srcOrd="0" destOrd="0" presId="urn:microsoft.com/office/officeart/2005/8/layout/vList5"/>
    <dgm:cxn modelId="{AAED86C5-077B-4E56-8C03-6361C262E18B}" type="presOf" srcId="{4A4DD4C7-A1DB-49A6-BEB3-AB091A890F25}" destId="{42957142-C8F9-4780-9290-A7C52BCD4897}" srcOrd="0" destOrd="0" presId="urn:microsoft.com/office/officeart/2005/8/layout/vList5"/>
    <dgm:cxn modelId="{29D99ABF-D18D-4FB6-8F9F-A7919DB5AC1B}" type="presOf" srcId="{BB102CB4-FA5F-434C-9713-C0806136088B}" destId="{45C702D2-2DE3-4241-B2E5-D7F411C52C95}" srcOrd="0" destOrd="0" presId="urn:microsoft.com/office/officeart/2005/8/layout/vList5"/>
    <dgm:cxn modelId="{4F10DB91-6B9B-455F-AB3C-55E981A70AF1}" srcId="{408D459A-B8D3-4AB2-A93A-34C120015B25}" destId="{BE7774A4-1441-46C0-B562-953AE4AAB3F9}" srcOrd="1" destOrd="0" parTransId="{D428109B-2377-4121-AFE0-C537F032416B}" sibTransId="{0194F2E7-8B42-401E-845F-51BEE8BC9C6C}"/>
    <dgm:cxn modelId="{D9F63643-766E-4919-A208-CC987DF289A1}" type="presOf" srcId="{9314D9C7-C225-41E8-A270-C312560F46E2}" destId="{1808AF22-1F3A-4C65-A925-B5E10A7EF244}" srcOrd="0" destOrd="3" presId="urn:microsoft.com/office/officeart/2005/8/layout/vList5"/>
    <dgm:cxn modelId="{ED8E85D2-A521-4F3B-9573-BB1F42F9E792}" type="presOf" srcId="{B2F73AFA-68F0-4CAD-97C9-55D71A6D4D10}" destId="{71CFEF27-27A1-44D9-9ACD-1F4494CB45F6}" srcOrd="0" destOrd="0" presId="urn:microsoft.com/office/officeart/2005/8/layout/vList5"/>
    <dgm:cxn modelId="{DD963B4F-1C2F-4D23-B503-DD50CC866450}" type="presOf" srcId="{BE3DCB4C-C03B-4AA8-A2C9-FE68A9951C25}" destId="{42957142-C8F9-4780-9290-A7C52BCD4897}" srcOrd="0" destOrd="2" presId="urn:microsoft.com/office/officeart/2005/8/layout/vList5"/>
    <dgm:cxn modelId="{8DC42BAA-00C2-4DBE-A0E4-C1ED69C0F5BA}" type="presOf" srcId="{F6863FC3-48E8-4B77-9527-66EFA67ADE25}" destId="{D45EEE92-E46F-46DA-8D57-81ACB0AE77B9}" srcOrd="0" destOrd="1" presId="urn:microsoft.com/office/officeart/2005/8/layout/vList5"/>
    <dgm:cxn modelId="{F23C73CC-A4F9-4850-B6B2-7BF3174DFDA4}" srcId="{B2F73AFA-68F0-4CAD-97C9-55D71A6D4D10}" destId="{F6863FC3-48E8-4B77-9527-66EFA67ADE25}" srcOrd="1" destOrd="0" parTransId="{B3EC263B-4BB8-4074-AD28-BA0EEEA6B083}" sibTransId="{CF599419-BD02-442C-B027-314A51A6F684}"/>
    <dgm:cxn modelId="{49742B32-9AB2-4BB7-919E-D20B4592021A}" srcId="{F7BA7B0C-E78F-419D-B53A-B16A0E9E5918}" destId="{1533E543-2D47-4BF3-9A54-69BEAC76B517}" srcOrd="1" destOrd="0" parTransId="{D8B88DF8-B52A-41D8-B20E-14FC38D6E81E}" sibTransId="{99D73F43-6C44-49BD-A3E1-1DF133646EF7}"/>
    <dgm:cxn modelId="{B6C8E340-80D4-4D69-85EE-834426C38906}" srcId="{883FF286-53B4-4062-9A6D-B4DA3CD8374F}" destId="{5E21196B-BC14-44CD-B342-5938C564E223}" srcOrd="1" destOrd="0" parTransId="{A163E700-3DE6-42AC-A5C0-C2EF68AF9EDC}" sibTransId="{602E0941-9B47-4819-9334-8731E2401B84}"/>
    <dgm:cxn modelId="{1132BF33-F240-4E6D-B504-49A8C8887148}" srcId="{883FF286-53B4-4062-9A6D-B4DA3CD8374F}" destId="{BA1042B6-635E-4396-ACA6-273B029F8E5C}" srcOrd="0" destOrd="0" parTransId="{39C7C046-CF23-488B-B417-9E881F675EEE}" sibTransId="{82F23211-C8C1-408A-B99C-4FC14F337DED}"/>
    <dgm:cxn modelId="{A0B1916D-CD5A-4575-A90F-1EF85DD1AC44}" srcId="{BB102CB4-FA5F-434C-9713-C0806136088B}" destId="{4A4DD4C7-A1DB-49A6-BEB3-AB091A890F25}" srcOrd="0" destOrd="0" parTransId="{C740E444-1BE4-4283-B56A-A8BF9A034E5D}" sibTransId="{62E95365-329B-4906-9994-125AC8CFBBD8}"/>
    <dgm:cxn modelId="{9C7021EE-CD13-4A9C-8486-D76EF595AB6C}" srcId="{5460FA69-634E-4277-B2A1-9B603C0C6905}" destId="{F6D0EB96-1F0A-4C09-97B2-BFA823453E89}" srcOrd="1" destOrd="0" parTransId="{496FA64F-93BB-48E5-B6B2-B2D8CF966F9C}" sibTransId="{60033605-BC8E-404C-ACE0-371556F83DB7}"/>
    <dgm:cxn modelId="{F8650690-0B9A-49B1-B2FB-8E4ABD5064D5}" srcId="{BB102CB4-FA5F-434C-9713-C0806136088B}" destId="{A0688DAC-45F2-47A2-B551-5DD70AF952E5}" srcOrd="1" destOrd="0" parTransId="{AD75B6C1-A062-4F99-A9B6-3360D09F8725}" sibTransId="{2AA6AE3A-CD96-441E-A866-0558EC9AA0A3}"/>
    <dgm:cxn modelId="{0C682B9B-9085-4822-9638-27E476C7B382}" type="presOf" srcId="{CEBA2E9C-EF5F-47DA-814E-B8671770A288}" destId="{12B6EE01-2014-464D-9D31-B077F70F1A5F}" srcOrd="0" destOrd="0" presId="urn:microsoft.com/office/officeart/2005/8/layout/vList5"/>
    <dgm:cxn modelId="{D3923D7B-BAA4-429B-A3D2-5C5C18A751BD}" srcId="{408D459A-B8D3-4AB2-A93A-34C120015B25}" destId="{B1072904-6D16-45C8-853C-218BE2B2E51B}" srcOrd="0" destOrd="0" parTransId="{FD1B18B6-14E1-4F1B-A4FD-21CDA32E8A94}" sibTransId="{46DACBC8-F838-4E89-918E-292AE98FC647}"/>
    <dgm:cxn modelId="{F16D8178-7B99-44AF-90EC-69137F1F6FD7}" type="presOf" srcId="{F6D0EB96-1F0A-4C09-97B2-BFA823453E89}" destId="{62C1BE51-AF3F-4443-82DE-3D6619A87B60}" srcOrd="0" destOrd="0" presId="urn:microsoft.com/office/officeart/2005/8/layout/vList5"/>
    <dgm:cxn modelId="{08FC5336-9A56-44E5-AFB2-B5654E2ED7A5}" srcId="{F7BA7B0C-E78F-419D-B53A-B16A0E9E5918}" destId="{FCB091CD-BF9C-41EB-AA8B-D3924DBCE103}" srcOrd="0" destOrd="0" parTransId="{F2393203-8B2D-4A5E-BD07-B8CE81C402F9}" sibTransId="{A1EB7E5D-65FC-42C6-9251-8D0E681687E7}"/>
    <dgm:cxn modelId="{6497B15F-723B-4521-A08B-74F1A11D6248}" type="presOf" srcId="{883FF286-53B4-4062-9A6D-B4DA3CD8374F}" destId="{2F71F423-E554-441F-8E41-2D902E2ADC95}" srcOrd="0" destOrd="0" presId="urn:microsoft.com/office/officeart/2005/8/layout/vList5"/>
    <dgm:cxn modelId="{E571F4D9-70EF-4168-BBD6-98A120244B4B}" srcId="{5460FA69-634E-4277-B2A1-9B603C0C6905}" destId="{BB102CB4-FA5F-434C-9713-C0806136088B}" srcOrd="2" destOrd="0" parTransId="{C69CCA8F-5C79-40D9-8606-87D12C31EA76}" sibTransId="{193AAA09-0D52-44C8-8E3A-31463C7B4A49}"/>
    <dgm:cxn modelId="{D57A4CF3-9297-49CC-9F8B-8213393FB6E7}" srcId="{5460FA69-634E-4277-B2A1-9B603C0C6905}" destId="{F7BA7B0C-E78F-419D-B53A-B16A0E9E5918}" srcOrd="4" destOrd="0" parTransId="{F05CE380-FBC1-4D60-B5E1-DE4863E48DC6}" sibTransId="{198B68ED-668A-489F-B53F-5652CC074FA2}"/>
    <dgm:cxn modelId="{C6ECDC1B-F046-4818-8E6B-93483AB5EDA2}" type="presParOf" srcId="{67A3E51D-EBCC-4850-9B03-9D54877927D0}" destId="{368C920C-CD80-44EB-A045-D6647FCFBCFE}" srcOrd="0" destOrd="0" presId="urn:microsoft.com/office/officeart/2005/8/layout/vList5"/>
    <dgm:cxn modelId="{96B23186-F6C2-46EC-89E0-346B4F90DCE0}" type="presParOf" srcId="{368C920C-CD80-44EB-A045-D6647FCFBCFE}" destId="{71CFEF27-27A1-44D9-9ACD-1F4494CB45F6}" srcOrd="0" destOrd="0" presId="urn:microsoft.com/office/officeart/2005/8/layout/vList5"/>
    <dgm:cxn modelId="{36CEFFB2-D2D0-4AF3-A6F0-5D75A381B4D3}" type="presParOf" srcId="{368C920C-CD80-44EB-A045-D6647FCFBCFE}" destId="{D45EEE92-E46F-46DA-8D57-81ACB0AE77B9}" srcOrd="1" destOrd="0" presId="urn:microsoft.com/office/officeart/2005/8/layout/vList5"/>
    <dgm:cxn modelId="{B1F5CE0F-5C96-44FC-9438-CEDEB3F6A2FA}" type="presParOf" srcId="{67A3E51D-EBCC-4850-9B03-9D54877927D0}" destId="{4332FE0F-214E-48A0-B73A-A93A447F9B3A}" srcOrd="1" destOrd="0" presId="urn:microsoft.com/office/officeart/2005/8/layout/vList5"/>
    <dgm:cxn modelId="{D1C9AD7B-2450-448D-AE79-1CFEE660790B}" type="presParOf" srcId="{67A3E51D-EBCC-4850-9B03-9D54877927D0}" destId="{9B4DB695-4453-4E87-A557-19468918451A}" srcOrd="2" destOrd="0" presId="urn:microsoft.com/office/officeart/2005/8/layout/vList5"/>
    <dgm:cxn modelId="{5835012F-FA4A-46CA-8DD0-0D42164FB8C7}" type="presParOf" srcId="{9B4DB695-4453-4E87-A557-19468918451A}" destId="{62C1BE51-AF3F-4443-82DE-3D6619A87B60}" srcOrd="0" destOrd="0" presId="urn:microsoft.com/office/officeart/2005/8/layout/vList5"/>
    <dgm:cxn modelId="{2E98544F-D069-4A27-A5F5-4B6869AD28EB}" type="presParOf" srcId="{9B4DB695-4453-4E87-A557-19468918451A}" destId="{12B6EE01-2014-464D-9D31-B077F70F1A5F}" srcOrd="1" destOrd="0" presId="urn:microsoft.com/office/officeart/2005/8/layout/vList5"/>
    <dgm:cxn modelId="{9997C499-D8D8-445B-98AF-379C39283272}" type="presParOf" srcId="{67A3E51D-EBCC-4850-9B03-9D54877927D0}" destId="{91A38C66-91FA-47BD-BB7D-E1691B1F5A61}" srcOrd="3" destOrd="0" presId="urn:microsoft.com/office/officeart/2005/8/layout/vList5"/>
    <dgm:cxn modelId="{859B2DEF-5D3F-4D20-94FF-0D3B3154D465}" type="presParOf" srcId="{67A3E51D-EBCC-4850-9B03-9D54877927D0}" destId="{6B7F0CF9-2E67-4FE6-841A-A7722A6C3F5A}" srcOrd="4" destOrd="0" presId="urn:microsoft.com/office/officeart/2005/8/layout/vList5"/>
    <dgm:cxn modelId="{BCDCBF74-C0AD-4C12-A183-0D4963FE84D7}" type="presParOf" srcId="{6B7F0CF9-2E67-4FE6-841A-A7722A6C3F5A}" destId="{45C702D2-2DE3-4241-B2E5-D7F411C52C95}" srcOrd="0" destOrd="0" presId="urn:microsoft.com/office/officeart/2005/8/layout/vList5"/>
    <dgm:cxn modelId="{8BFF95B7-6D6F-4154-857C-514D2BAF387B}" type="presParOf" srcId="{6B7F0CF9-2E67-4FE6-841A-A7722A6C3F5A}" destId="{42957142-C8F9-4780-9290-A7C52BCD4897}" srcOrd="1" destOrd="0" presId="urn:microsoft.com/office/officeart/2005/8/layout/vList5"/>
    <dgm:cxn modelId="{C6247C07-BF76-4170-90BD-39F5D012D2B8}" type="presParOf" srcId="{67A3E51D-EBCC-4850-9B03-9D54877927D0}" destId="{7FD62398-4372-4959-9D7E-71612FDA5CD6}" srcOrd="5" destOrd="0" presId="urn:microsoft.com/office/officeart/2005/8/layout/vList5"/>
    <dgm:cxn modelId="{F604A931-2F08-4594-830A-AD3769916F6E}" type="presParOf" srcId="{67A3E51D-EBCC-4850-9B03-9D54877927D0}" destId="{AE94511D-9727-48CD-BE56-93A8CE66D591}" srcOrd="6" destOrd="0" presId="urn:microsoft.com/office/officeart/2005/8/layout/vList5"/>
    <dgm:cxn modelId="{DFCC199A-A16D-47D1-9825-F78284777707}" type="presParOf" srcId="{AE94511D-9727-48CD-BE56-93A8CE66D591}" destId="{69500818-123E-4EC8-872A-929E114FA807}" srcOrd="0" destOrd="0" presId="urn:microsoft.com/office/officeart/2005/8/layout/vList5"/>
    <dgm:cxn modelId="{7D0A7A97-F681-4AF3-A4D8-6133771C28B6}" type="presParOf" srcId="{AE94511D-9727-48CD-BE56-93A8CE66D591}" destId="{4CFD91E9-D789-4965-AE45-136E6E2B426D}" srcOrd="1" destOrd="0" presId="urn:microsoft.com/office/officeart/2005/8/layout/vList5"/>
    <dgm:cxn modelId="{388A13A7-160E-4176-9773-DE3D471011F9}" type="presParOf" srcId="{67A3E51D-EBCC-4850-9B03-9D54877927D0}" destId="{08DF63F1-B1A8-4E6C-B53C-C12044CC9BC3}" srcOrd="7" destOrd="0" presId="urn:microsoft.com/office/officeart/2005/8/layout/vList5"/>
    <dgm:cxn modelId="{A940BEF5-5A7E-49A6-B3AF-D485A69B161A}" type="presParOf" srcId="{67A3E51D-EBCC-4850-9B03-9D54877927D0}" destId="{9197BE0B-904B-41F4-903F-E99FBF863B95}" srcOrd="8" destOrd="0" presId="urn:microsoft.com/office/officeart/2005/8/layout/vList5"/>
    <dgm:cxn modelId="{03368DB2-C0E0-471C-8BCC-356B87CA4BB6}" type="presParOf" srcId="{9197BE0B-904B-41F4-903F-E99FBF863B95}" destId="{A6FBCD41-7D76-408B-9847-AEFFEC633375}" srcOrd="0" destOrd="0" presId="urn:microsoft.com/office/officeart/2005/8/layout/vList5"/>
    <dgm:cxn modelId="{91F97EDD-CDFA-4F2C-9544-E5E41F2F2DA3}" type="presParOf" srcId="{9197BE0B-904B-41F4-903F-E99FBF863B95}" destId="{0DE0B9F7-FBFA-4D4E-AAC0-DFFEABD415C3}" srcOrd="1" destOrd="0" presId="urn:microsoft.com/office/officeart/2005/8/layout/vList5"/>
    <dgm:cxn modelId="{93A16BC8-AE98-4D0D-B216-FD168D65A43E}" type="presParOf" srcId="{67A3E51D-EBCC-4850-9B03-9D54877927D0}" destId="{1682CCE0-970B-48F2-83D0-73529E956627}" srcOrd="9" destOrd="0" presId="urn:microsoft.com/office/officeart/2005/8/layout/vList5"/>
    <dgm:cxn modelId="{72954369-6EDD-4A31-97D3-6FAFCF2AF3F9}" type="presParOf" srcId="{67A3E51D-EBCC-4850-9B03-9D54877927D0}" destId="{0A205E67-2A57-4804-BF28-BF938E65537C}" srcOrd="10" destOrd="0" presId="urn:microsoft.com/office/officeart/2005/8/layout/vList5"/>
    <dgm:cxn modelId="{A86C35BE-74B1-442F-8401-54D613888FCE}" type="presParOf" srcId="{0A205E67-2A57-4804-BF28-BF938E65537C}" destId="{2F71F423-E554-441F-8E41-2D902E2ADC95}" srcOrd="0" destOrd="0" presId="urn:microsoft.com/office/officeart/2005/8/layout/vList5"/>
    <dgm:cxn modelId="{1BF341B9-CCFE-4653-9720-2DD6C4062CA0}" type="presParOf" srcId="{0A205E67-2A57-4804-BF28-BF938E65537C}" destId="{1808AF22-1F3A-4C65-A925-B5E10A7EF244}"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EF7780-4C31-4387-AABC-B3AF433DF034}" type="doc">
      <dgm:prSet loTypeId="urn:microsoft.com/office/officeart/2005/8/layout/process1" loCatId="process" qsTypeId="urn:microsoft.com/office/officeart/2005/8/quickstyle/simple1" qsCatId="simple" csTypeId="urn:microsoft.com/office/officeart/2005/8/colors/accent1_2" csCatId="accent1" phldr="1"/>
      <dgm:spPr/>
    </dgm:pt>
    <dgm:pt modelId="{1A2877D3-1A8E-410C-A223-8EC93BAEE9BD}">
      <dgm:prSet phldrT="[Text]"/>
      <dgm:spPr/>
      <dgm:t>
        <a:bodyPr/>
        <a:lstStyle/>
        <a:p>
          <a:r>
            <a:rPr lang="cs-CZ"/>
            <a:t>do roku 1963</a:t>
          </a:r>
        </a:p>
      </dgm:t>
    </dgm:pt>
    <dgm:pt modelId="{0F16F648-B918-42C1-A7A3-64D49C040BD4}" type="parTrans" cxnId="{D212ACB9-62E9-418C-8B1B-8962834B9D07}">
      <dgm:prSet/>
      <dgm:spPr/>
      <dgm:t>
        <a:bodyPr/>
        <a:lstStyle/>
        <a:p>
          <a:endParaRPr lang="cs-CZ"/>
        </a:p>
      </dgm:t>
    </dgm:pt>
    <dgm:pt modelId="{5864B219-B0AB-4582-87F7-51F6A20247B1}" type="sibTrans" cxnId="{D212ACB9-62E9-418C-8B1B-8962834B9D07}">
      <dgm:prSet/>
      <dgm:spPr/>
      <dgm:t>
        <a:bodyPr/>
        <a:lstStyle/>
        <a:p>
          <a:endParaRPr lang="cs-CZ"/>
        </a:p>
      </dgm:t>
    </dgm:pt>
    <dgm:pt modelId="{D204D4E2-85F2-4950-87B2-5EDCFE7CD144}">
      <dgm:prSet phldrT="[Text]"/>
      <dgm:spPr/>
      <dgm:t>
        <a:bodyPr/>
        <a:lstStyle/>
        <a:p>
          <a:r>
            <a:rPr lang="cs-CZ"/>
            <a:t>1963-1970</a:t>
          </a:r>
        </a:p>
      </dgm:t>
    </dgm:pt>
    <dgm:pt modelId="{DE57B0EA-0420-46C7-AC88-152DFB51D140}" type="parTrans" cxnId="{9B1B489E-A1B7-4481-B48E-6216891F8607}">
      <dgm:prSet/>
      <dgm:spPr/>
      <dgm:t>
        <a:bodyPr/>
        <a:lstStyle/>
        <a:p>
          <a:endParaRPr lang="cs-CZ"/>
        </a:p>
      </dgm:t>
    </dgm:pt>
    <dgm:pt modelId="{89D37313-3E62-4DB1-BAA6-E87E9367D724}" type="sibTrans" cxnId="{9B1B489E-A1B7-4481-B48E-6216891F8607}">
      <dgm:prSet/>
      <dgm:spPr/>
      <dgm:t>
        <a:bodyPr/>
        <a:lstStyle/>
        <a:p>
          <a:endParaRPr lang="cs-CZ"/>
        </a:p>
      </dgm:t>
    </dgm:pt>
    <dgm:pt modelId="{EBBCC0DB-06A6-4418-B64C-F445A8ADE2FD}">
      <dgm:prSet phldrT="[Text]"/>
      <dgm:spPr/>
      <dgm:t>
        <a:bodyPr/>
        <a:lstStyle/>
        <a:p>
          <a:r>
            <a:rPr lang="cs-CZ"/>
            <a:t>1971-1975</a:t>
          </a:r>
        </a:p>
      </dgm:t>
    </dgm:pt>
    <dgm:pt modelId="{0734D0AE-2144-45C7-A46E-5191320EB0D9}" type="parTrans" cxnId="{723A14D7-3A69-4FF7-8EE8-3BB021527886}">
      <dgm:prSet/>
      <dgm:spPr/>
      <dgm:t>
        <a:bodyPr/>
        <a:lstStyle/>
        <a:p>
          <a:endParaRPr lang="cs-CZ"/>
        </a:p>
      </dgm:t>
    </dgm:pt>
    <dgm:pt modelId="{AF84131A-E328-41CF-B947-063473371DBE}" type="sibTrans" cxnId="{723A14D7-3A69-4FF7-8EE8-3BB021527886}">
      <dgm:prSet/>
      <dgm:spPr/>
      <dgm:t>
        <a:bodyPr/>
        <a:lstStyle/>
        <a:p>
          <a:endParaRPr lang="cs-CZ"/>
        </a:p>
      </dgm:t>
    </dgm:pt>
    <dgm:pt modelId="{894A2F29-37E6-4DF4-889A-44CC5DB28B0E}">
      <dgm:prSet phldrT="[Text]"/>
      <dgm:spPr/>
      <dgm:t>
        <a:bodyPr/>
        <a:lstStyle/>
        <a:p>
          <a:r>
            <a:rPr lang="cs-CZ"/>
            <a:t>1976-1980</a:t>
          </a:r>
        </a:p>
      </dgm:t>
    </dgm:pt>
    <dgm:pt modelId="{983A9263-0DA0-4FE6-A6DD-FCFFD38A2BFF}" type="parTrans" cxnId="{145486CC-1E1C-4965-9E40-3E4446FC31C4}">
      <dgm:prSet/>
      <dgm:spPr/>
      <dgm:t>
        <a:bodyPr/>
        <a:lstStyle/>
        <a:p>
          <a:endParaRPr lang="cs-CZ"/>
        </a:p>
      </dgm:t>
    </dgm:pt>
    <dgm:pt modelId="{3EB6CDE1-D586-468B-AC2C-CBA99FDF8149}" type="sibTrans" cxnId="{145486CC-1E1C-4965-9E40-3E4446FC31C4}">
      <dgm:prSet/>
      <dgm:spPr/>
      <dgm:t>
        <a:bodyPr/>
        <a:lstStyle/>
        <a:p>
          <a:endParaRPr lang="cs-CZ"/>
        </a:p>
      </dgm:t>
    </dgm:pt>
    <dgm:pt modelId="{4A108C23-C877-4004-8E82-4A5273D5925F}" type="pres">
      <dgm:prSet presAssocID="{46EF7780-4C31-4387-AABC-B3AF433DF034}" presName="Name0" presStyleCnt="0">
        <dgm:presLayoutVars>
          <dgm:dir/>
          <dgm:resizeHandles val="exact"/>
        </dgm:presLayoutVars>
      </dgm:prSet>
      <dgm:spPr/>
    </dgm:pt>
    <dgm:pt modelId="{6BC49705-134A-4079-9F05-0CB08BA7493F}" type="pres">
      <dgm:prSet presAssocID="{1A2877D3-1A8E-410C-A223-8EC93BAEE9BD}" presName="node" presStyleLbl="node1" presStyleIdx="0" presStyleCnt="4">
        <dgm:presLayoutVars>
          <dgm:bulletEnabled val="1"/>
        </dgm:presLayoutVars>
      </dgm:prSet>
      <dgm:spPr/>
      <dgm:t>
        <a:bodyPr/>
        <a:lstStyle/>
        <a:p>
          <a:endParaRPr lang="cs-CZ"/>
        </a:p>
      </dgm:t>
    </dgm:pt>
    <dgm:pt modelId="{0A828F8C-6490-4E86-8F59-8569B2E7F532}" type="pres">
      <dgm:prSet presAssocID="{5864B219-B0AB-4582-87F7-51F6A20247B1}" presName="sibTrans" presStyleLbl="sibTrans2D1" presStyleIdx="0" presStyleCnt="3"/>
      <dgm:spPr/>
      <dgm:t>
        <a:bodyPr/>
        <a:lstStyle/>
        <a:p>
          <a:endParaRPr lang="cs-CZ"/>
        </a:p>
      </dgm:t>
    </dgm:pt>
    <dgm:pt modelId="{1A10F952-B4CB-475D-8C78-4CE81EEC10A2}" type="pres">
      <dgm:prSet presAssocID="{5864B219-B0AB-4582-87F7-51F6A20247B1}" presName="connectorText" presStyleLbl="sibTrans2D1" presStyleIdx="0" presStyleCnt="3"/>
      <dgm:spPr/>
      <dgm:t>
        <a:bodyPr/>
        <a:lstStyle/>
        <a:p>
          <a:endParaRPr lang="cs-CZ"/>
        </a:p>
      </dgm:t>
    </dgm:pt>
    <dgm:pt modelId="{E9714136-774C-47F4-A2D5-D477ADABC1F6}" type="pres">
      <dgm:prSet presAssocID="{D204D4E2-85F2-4950-87B2-5EDCFE7CD144}" presName="node" presStyleLbl="node1" presStyleIdx="1" presStyleCnt="4">
        <dgm:presLayoutVars>
          <dgm:bulletEnabled val="1"/>
        </dgm:presLayoutVars>
      </dgm:prSet>
      <dgm:spPr/>
      <dgm:t>
        <a:bodyPr/>
        <a:lstStyle/>
        <a:p>
          <a:endParaRPr lang="cs-CZ"/>
        </a:p>
      </dgm:t>
    </dgm:pt>
    <dgm:pt modelId="{C119779F-D416-41EE-A6BB-BE50E78111D5}" type="pres">
      <dgm:prSet presAssocID="{89D37313-3E62-4DB1-BAA6-E87E9367D724}" presName="sibTrans" presStyleLbl="sibTrans2D1" presStyleIdx="1" presStyleCnt="3"/>
      <dgm:spPr/>
      <dgm:t>
        <a:bodyPr/>
        <a:lstStyle/>
        <a:p>
          <a:endParaRPr lang="cs-CZ"/>
        </a:p>
      </dgm:t>
    </dgm:pt>
    <dgm:pt modelId="{A33BA27C-D26B-4529-B1B4-C494101B27D0}" type="pres">
      <dgm:prSet presAssocID="{89D37313-3E62-4DB1-BAA6-E87E9367D724}" presName="connectorText" presStyleLbl="sibTrans2D1" presStyleIdx="1" presStyleCnt="3"/>
      <dgm:spPr/>
      <dgm:t>
        <a:bodyPr/>
        <a:lstStyle/>
        <a:p>
          <a:endParaRPr lang="cs-CZ"/>
        </a:p>
      </dgm:t>
    </dgm:pt>
    <dgm:pt modelId="{6B4C86C4-06F5-4A96-8A15-E5C97D8F1441}" type="pres">
      <dgm:prSet presAssocID="{EBBCC0DB-06A6-4418-B64C-F445A8ADE2FD}" presName="node" presStyleLbl="node1" presStyleIdx="2" presStyleCnt="4">
        <dgm:presLayoutVars>
          <dgm:bulletEnabled val="1"/>
        </dgm:presLayoutVars>
      </dgm:prSet>
      <dgm:spPr/>
      <dgm:t>
        <a:bodyPr/>
        <a:lstStyle/>
        <a:p>
          <a:endParaRPr lang="cs-CZ"/>
        </a:p>
      </dgm:t>
    </dgm:pt>
    <dgm:pt modelId="{CAB4350A-D7D9-4F4B-80EB-F7DF16B49B18}" type="pres">
      <dgm:prSet presAssocID="{AF84131A-E328-41CF-B947-063473371DBE}" presName="sibTrans" presStyleLbl="sibTrans2D1" presStyleIdx="2" presStyleCnt="3"/>
      <dgm:spPr/>
      <dgm:t>
        <a:bodyPr/>
        <a:lstStyle/>
        <a:p>
          <a:endParaRPr lang="cs-CZ"/>
        </a:p>
      </dgm:t>
    </dgm:pt>
    <dgm:pt modelId="{97E39918-0069-4EDE-ABAE-218BC55B5908}" type="pres">
      <dgm:prSet presAssocID="{AF84131A-E328-41CF-B947-063473371DBE}" presName="connectorText" presStyleLbl="sibTrans2D1" presStyleIdx="2" presStyleCnt="3"/>
      <dgm:spPr/>
      <dgm:t>
        <a:bodyPr/>
        <a:lstStyle/>
        <a:p>
          <a:endParaRPr lang="cs-CZ"/>
        </a:p>
      </dgm:t>
    </dgm:pt>
    <dgm:pt modelId="{468EB9F3-C187-4126-995E-7ECBF15C503B}" type="pres">
      <dgm:prSet presAssocID="{894A2F29-37E6-4DF4-889A-44CC5DB28B0E}" presName="node" presStyleLbl="node1" presStyleIdx="3" presStyleCnt="4">
        <dgm:presLayoutVars>
          <dgm:bulletEnabled val="1"/>
        </dgm:presLayoutVars>
      </dgm:prSet>
      <dgm:spPr/>
      <dgm:t>
        <a:bodyPr/>
        <a:lstStyle/>
        <a:p>
          <a:endParaRPr lang="cs-CZ"/>
        </a:p>
      </dgm:t>
    </dgm:pt>
  </dgm:ptLst>
  <dgm:cxnLst>
    <dgm:cxn modelId="{9B1B489E-A1B7-4481-B48E-6216891F8607}" srcId="{46EF7780-4C31-4387-AABC-B3AF433DF034}" destId="{D204D4E2-85F2-4950-87B2-5EDCFE7CD144}" srcOrd="1" destOrd="0" parTransId="{DE57B0EA-0420-46C7-AC88-152DFB51D140}" sibTransId="{89D37313-3E62-4DB1-BAA6-E87E9367D724}"/>
    <dgm:cxn modelId="{2B9F5303-E510-4EF3-94D9-17E2B2D2BAD8}" type="presOf" srcId="{46EF7780-4C31-4387-AABC-B3AF433DF034}" destId="{4A108C23-C877-4004-8E82-4A5273D5925F}" srcOrd="0" destOrd="0" presId="urn:microsoft.com/office/officeart/2005/8/layout/process1"/>
    <dgm:cxn modelId="{C8055345-CA9C-4211-A03C-1F7CC9B6030E}" type="presOf" srcId="{89D37313-3E62-4DB1-BAA6-E87E9367D724}" destId="{C119779F-D416-41EE-A6BB-BE50E78111D5}" srcOrd="0" destOrd="0" presId="urn:microsoft.com/office/officeart/2005/8/layout/process1"/>
    <dgm:cxn modelId="{378BCEAB-0145-4FDF-B91B-38B1B3E38D55}" type="presOf" srcId="{5864B219-B0AB-4582-87F7-51F6A20247B1}" destId="{0A828F8C-6490-4E86-8F59-8569B2E7F532}" srcOrd="0" destOrd="0" presId="urn:microsoft.com/office/officeart/2005/8/layout/process1"/>
    <dgm:cxn modelId="{341EE016-93AB-48D9-82E4-65FB9CD84797}" type="presOf" srcId="{AF84131A-E328-41CF-B947-063473371DBE}" destId="{CAB4350A-D7D9-4F4B-80EB-F7DF16B49B18}" srcOrd="0" destOrd="0" presId="urn:microsoft.com/office/officeart/2005/8/layout/process1"/>
    <dgm:cxn modelId="{008ECEF1-0BA8-4030-984E-BBEC63CDB434}" type="presOf" srcId="{EBBCC0DB-06A6-4418-B64C-F445A8ADE2FD}" destId="{6B4C86C4-06F5-4A96-8A15-E5C97D8F1441}" srcOrd="0" destOrd="0" presId="urn:microsoft.com/office/officeart/2005/8/layout/process1"/>
    <dgm:cxn modelId="{723A14D7-3A69-4FF7-8EE8-3BB021527886}" srcId="{46EF7780-4C31-4387-AABC-B3AF433DF034}" destId="{EBBCC0DB-06A6-4418-B64C-F445A8ADE2FD}" srcOrd="2" destOrd="0" parTransId="{0734D0AE-2144-45C7-A46E-5191320EB0D9}" sibTransId="{AF84131A-E328-41CF-B947-063473371DBE}"/>
    <dgm:cxn modelId="{01EA9D57-ACAE-4942-84F0-BEC0C89F1651}" type="presOf" srcId="{1A2877D3-1A8E-410C-A223-8EC93BAEE9BD}" destId="{6BC49705-134A-4079-9F05-0CB08BA7493F}" srcOrd="0" destOrd="0" presId="urn:microsoft.com/office/officeart/2005/8/layout/process1"/>
    <dgm:cxn modelId="{D3A43E33-ABAC-46C2-8735-338DB2708179}" type="presOf" srcId="{AF84131A-E328-41CF-B947-063473371DBE}" destId="{97E39918-0069-4EDE-ABAE-218BC55B5908}" srcOrd="1" destOrd="0" presId="urn:microsoft.com/office/officeart/2005/8/layout/process1"/>
    <dgm:cxn modelId="{ABC8074F-C068-4EF5-9CE7-A9E1AACB3628}" type="presOf" srcId="{89D37313-3E62-4DB1-BAA6-E87E9367D724}" destId="{A33BA27C-D26B-4529-B1B4-C494101B27D0}" srcOrd="1" destOrd="0" presId="urn:microsoft.com/office/officeart/2005/8/layout/process1"/>
    <dgm:cxn modelId="{E87548D6-31AD-4150-AA33-9730FBBF2E46}" type="presOf" srcId="{5864B219-B0AB-4582-87F7-51F6A20247B1}" destId="{1A10F952-B4CB-475D-8C78-4CE81EEC10A2}" srcOrd="1" destOrd="0" presId="urn:microsoft.com/office/officeart/2005/8/layout/process1"/>
    <dgm:cxn modelId="{145486CC-1E1C-4965-9E40-3E4446FC31C4}" srcId="{46EF7780-4C31-4387-AABC-B3AF433DF034}" destId="{894A2F29-37E6-4DF4-889A-44CC5DB28B0E}" srcOrd="3" destOrd="0" parTransId="{983A9263-0DA0-4FE6-A6DD-FCFFD38A2BFF}" sibTransId="{3EB6CDE1-D586-468B-AC2C-CBA99FDF8149}"/>
    <dgm:cxn modelId="{E63D26C5-835F-4D81-B8C5-221C9E998B3B}" type="presOf" srcId="{894A2F29-37E6-4DF4-889A-44CC5DB28B0E}" destId="{468EB9F3-C187-4126-995E-7ECBF15C503B}" srcOrd="0" destOrd="0" presId="urn:microsoft.com/office/officeart/2005/8/layout/process1"/>
    <dgm:cxn modelId="{D212ACB9-62E9-418C-8B1B-8962834B9D07}" srcId="{46EF7780-4C31-4387-AABC-B3AF433DF034}" destId="{1A2877D3-1A8E-410C-A223-8EC93BAEE9BD}" srcOrd="0" destOrd="0" parTransId="{0F16F648-B918-42C1-A7A3-64D49C040BD4}" sibTransId="{5864B219-B0AB-4582-87F7-51F6A20247B1}"/>
    <dgm:cxn modelId="{B9834466-5D5D-43FA-8A65-EFFBD33A1ED4}" type="presOf" srcId="{D204D4E2-85F2-4950-87B2-5EDCFE7CD144}" destId="{E9714136-774C-47F4-A2D5-D477ADABC1F6}" srcOrd="0" destOrd="0" presId="urn:microsoft.com/office/officeart/2005/8/layout/process1"/>
    <dgm:cxn modelId="{2C93B7EF-DA68-4002-B3FC-2AA011C6FFE7}" type="presParOf" srcId="{4A108C23-C877-4004-8E82-4A5273D5925F}" destId="{6BC49705-134A-4079-9F05-0CB08BA7493F}" srcOrd="0" destOrd="0" presId="urn:microsoft.com/office/officeart/2005/8/layout/process1"/>
    <dgm:cxn modelId="{C6980C74-6BEE-43F5-A2B3-3B5AAF7E69C4}" type="presParOf" srcId="{4A108C23-C877-4004-8E82-4A5273D5925F}" destId="{0A828F8C-6490-4E86-8F59-8569B2E7F532}" srcOrd="1" destOrd="0" presId="urn:microsoft.com/office/officeart/2005/8/layout/process1"/>
    <dgm:cxn modelId="{7C7B4A04-9B89-4A36-93C4-266E776CAEFE}" type="presParOf" srcId="{0A828F8C-6490-4E86-8F59-8569B2E7F532}" destId="{1A10F952-B4CB-475D-8C78-4CE81EEC10A2}" srcOrd="0" destOrd="0" presId="urn:microsoft.com/office/officeart/2005/8/layout/process1"/>
    <dgm:cxn modelId="{4FF414C2-AECC-423E-977C-5CE01FFFF88D}" type="presParOf" srcId="{4A108C23-C877-4004-8E82-4A5273D5925F}" destId="{E9714136-774C-47F4-A2D5-D477ADABC1F6}" srcOrd="2" destOrd="0" presId="urn:microsoft.com/office/officeart/2005/8/layout/process1"/>
    <dgm:cxn modelId="{76514068-E63F-4C20-961E-1AF4D067883B}" type="presParOf" srcId="{4A108C23-C877-4004-8E82-4A5273D5925F}" destId="{C119779F-D416-41EE-A6BB-BE50E78111D5}" srcOrd="3" destOrd="0" presId="urn:microsoft.com/office/officeart/2005/8/layout/process1"/>
    <dgm:cxn modelId="{6DF264C9-2E47-4F6B-A57D-1A5EBE900DA2}" type="presParOf" srcId="{C119779F-D416-41EE-A6BB-BE50E78111D5}" destId="{A33BA27C-D26B-4529-B1B4-C494101B27D0}" srcOrd="0" destOrd="0" presId="urn:microsoft.com/office/officeart/2005/8/layout/process1"/>
    <dgm:cxn modelId="{78FE28DF-4184-4F22-97D1-F5D97E6E9E00}" type="presParOf" srcId="{4A108C23-C877-4004-8E82-4A5273D5925F}" destId="{6B4C86C4-06F5-4A96-8A15-E5C97D8F1441}" srcOrd="4" destOrd="0" presId="urn:microsoft.com/office/officeart/2005/8/layout/process1"/>
    <dgm:cxn modelId="{7C496D60-AFD2-42EC-85E5-87ED25EF7989}" type="presParOf" srcId="{4A108C23-C877-4004-8E82-4A5273D5925F}" destId="{CAB4350A-D7D9-4F4B-80EB-F7DF16B49B18}" srcOrd="5" destOrd="0" presId="urn:microsoft.com/office/officeart/2005/8/layout/process1"/>
    <dgm:cxn modelId="{FCAC243C-01BB-4E4F-A725-99928C9C0467}" type="presParOf" srcId="{CAB4350A-D7D9-4F4B-80EB-F7DF16B49B18}" destId="{97E39918-0069-4EDE-ABAE-218BC55B5908}" srcOrd="0" destOrd="0" presId="urn:microsoft.com/office/officeart/2005/8/layout/process1"/>
    <dgm:cxn modelId="{B875AB7F-79B5-4D29-A383-5A64EE83FA4C}" type="presParOf" srcId="{4A108C23-C877-4004-8E82-4A5273D5925F}" destId="{468EB9F3-C187-4126-995E-7ECBF15C503B}" srcOrd="6"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83C298-1825-4E05-B26E-B59CB4CA8DDC}" type="doc">
      <dgm:prSet loTypeId="urn:microsoft.com/office/officeart/2005/8/layout/equation2" loCatId="relationship" qsTypeId="urn:microsoft.com/office/officeart/2005/8/quickstyle/simple1" qsCatId="simple" csTypeId="urn:microsoft.com/office/officeart/2005/8/colors/colorful1" csCatId="colorful" phldr="1"/>
      <dgm:spPr/>
    </dgm:pt>
    <dgm:pt modelId="{51989722-8AA1-45FA-B9AF-CCE9249C7CD4}">
      <dgm:prSet phldrT="[Text]"/>
      <dgm:spPr/>
      <dgm:t>
        <a:bodyPr/>
        <a:lstStyle/>
        <a:p>
          <a:pPr algn="ctr"/>
          <a:r>
            <a:rPr lang="cs-CZ"/>
            <a:t>55 %</a:t>
          </a:r>
          <a:br>
            <a:rPr lang="cs-CZ"/>
          </a:br>
          <a:r>
            <a:rPr lang="cs-CZ"/>
            <a:t>počet obyvatel</a:t>
          </a:r>
        </a:p>
      </dgm:t>
    </dgm:pt>
    <dgm:pt modelId="{1995CBC1-1E0F-401B-BC09-8CB73B642944}" type="parTrans" cxnId="{945CAF77-A865-4FB4-8987-BBF233BE0D76}">
      <dgm:prSet/>
      <dgm:spPr/>
      <dgm:t>
        <a:bodyPr/>
        <a:lstStyle/>
        <a:p>
          <a:pPr algn="ctr"/>
          <a:endParaRPr lang="cs-CZ"/>
        </a:p>
      </dgm:t>
    </dgm:pt>
    <dgm:pt modelId="{A065CFA2-849C-47C2-B01D-215837142727}" type="sibTrans" cxnId="{945CAF77-A865-4FB4-8987-BBF233BE0D76}">
      <dgm:prSet/>
      <dgm:spPr/>
      <dgm:t>
        <a:bodyPr/>
        <a:lstStyle/>
        <a:p>
          <a:pPr algn="ctr"/>
          <a:endParaRPr lang="cs-CZ"/>
        </a:p>
      </dgm:t>
    </dgm:pt>
    <dgm:pt modelId="{F157E7E8-7D5B-4CC0-8CA5-71740CC9226B}">
      <dgm:prSet phldrT="[Text]"/>
      <dgm:spPr/>
      <dgm:t>
        <a:bodyPr/>
        <a:lstStyle/>
        <a:p>
          <a:pPr algn="ctr"/>
          <a:r>
            <a:rPr lang="cs-CZ"/>
            <a:t>45 % </a:t>
          </a:r>
          <a:br>
            <a:rPr lang="cs-CZ"/>
          </a:br>
          <a:r>
            <a:rPr lang="cs-CZ"/>
            <a:t>počet knihoven</a:t>
          </a:r>
        </a:p>
      </dgm:t>
    </dgm:pt>
    <dgm:pt modelId="{53B0A187-C374-4DCD-BB2F-C575E81EBF77}" type="parTrans" cxnId="{7525759E-F953-4B67-83F7-F8B811449D08}">
      <dgm:prSet/>
      <dgm:spPr/>
      <dgm:t>
        <a:bodyPr/>
        <a:lstStyle/>
        <a:p>
          <a:pPr algn="ctr"/>
          <a:endParaRPr lang="cs-CZ"/>
        </a:p>
      </dgm:t>
    </dgm:pt>
    <dgm:pt modelId="{FB02CB5D-A9D6-421D-A1C8-AC0031AC1E3F}" type="sibTrans" cxnId="{7525759E-F953-4B67-83F7-F8B811449D08}">
      <dgm:prSet/>
      <dgm:spPr/>
      <dgm:t>
        <a:bodyPr/>
        <a:lstStyle/>
        <a:p>
          <a:pPr algn="ctr"/>
          <a:endParaRPr lang="cs-CZ"/>
        </a:p>
      </dgm:t>
    </dgm:pt>
    <dgm:pt modelId="{64F90AC8-6D29-4CC3-86A0-EF1E84B0002A}">
      <dgm:prSet phldrT="[Text]"/>
      <dgm:spPr/>
      <dgm:t>
        <a:bodyPr/>
        <a:lstStyle/>
        <a:p>
          <a:pPr algn="ctr"/>
          <a:r>
            <a:rPr lang="cs-CZ"/>
            <a:t>celková částka dotace</a:t>
          </a:r>
        </a:p>
      </dgm:t>
    </dgm:pt>
    <dgm:pt modelId="{FF3024D1-6482-43FA-999F-2F3378F959B3}" type="parTrans" cxnId="{3D8816A9-E60C-4E56-A077-F63B2438D338}">
      <dgm:prSet/>
      <dgm:spPr/>
      <dgm:t>
        <a:bodyPr/>
        <a:lstStyle/>
        <a:p>
          <a:pPr algn="ctr"/>
          <a:endParaRPr lang="cs-CZ"/>
        </a:p>
      </dgm:t>
    </dgm:pt>
    <dgm:pt modelId="{1050F38A-C1CF-45C2-A182-A8B4F79578F8}" type="sibTrans" cxnId="{3D8816A9-E60C-4E56-A077-F63B2438D338}">
      <dgm:prSet/>
      <dgm:spPr/>
      <dgm:t>
        <a:bodyPr/>
        <a:lstStyle/>
        <a:p>
          <a:pPr algn="ctr"/>
          <a:endParaRPr lang="cs-CZ"/>
        </a:p>
      </dgm:t>
    </dgm:pt>
    <dgm:pt modelId="{559AC33A-CA9E-4EAD-9BE3-6425FC1AF93D}" type="pres">
      <dgm:prSet presAssocID="{CC83C298-1825-4E05-B26E-B59CB4CA8DDC}" presName="Name0" presStyleCnt="0">
        <dgm:presLayoutVars>
          <dgm:dir/>
          <dgm:resizeHandles val="exact"/>
        </dgm:presLayoutVars>
      </dgm:prSet>
      <dgm:spPr/>
    </dgm:pt>
    <dgm:pt modelId="{CE5A0EC1-7E45-4457-BE4D-A642F6B0C580}" type="pres">
      <dgm:prSet presAssocID="{CC83C298-1825-4E05-B26E-B59CB4CA8DDC}" presName="vNodes" presStyleCnt="0"/>
      <dgm:spPr/>
    </dgm:pt>
    <dgm:pt modelId="{40FD38F1-C369-49AA-8500-759426E78E94}" type="pres">
      <dgm:prSet presAssocID="{51989722-8AA1-45FA-B9AF-CCE9249C7CD4}" presName="node" presStyleLbl="node1" presStyleIdx="0" presStyleCnt="3">
        <dgm:presLayoutVars>
          <dgm:bulletEnabled val="1"/>
        </dgm:presLayoutVars>
      </dgm:prSet>
      <dgm:spPr/>
      <dgm:t>
        <a:bodyPr/>
        <a:lstStyle/>
        <a:p>
          <a:endParaRPr lang="cs-CZ"/>
        </a:p>
      </dgm:t>
    </dgm:pt>
    <dgm:pt modelId="{0472AE06-DC15-4314-BEAA-D8C00F6C23DA}" type="pres">
      <dgm:prSet presAssocID="{A065CFA2-849C-47C2-B01D-215837142727}" presName="spacerT" presStyleCnt="0"/>
      <dgm:spPr/>
    </dgm:pt>
    <dgm:pt modelId="{FF2D09D6-DC01-4D93-84D4-6D17EDE58C2A}" type="pres">
      <dgm:prSet presAssocID="{A065CFA2-849C-47C2-B01D-215837142727}" presName="sibTrans" presStyleLbl="sibTrans2D1" presStyleIdx="0" presStyleCnt="2"/>
      <dgm:spPr/>
      <dgm:t>
        <a:bodyPr/>
        <a:lstStyle/>
        <a:p>
          <a:endParaRPr lang="cs-CZ"/>
        </a:p>
      </dgm:t>
    </dgm:pt>
    <dgm:pt modelId="{39CF9A25-0972-46B6-99BB-1C80BC10921D}" type="pres">
      <dgm:prSet presAssocID="{A065CFA2-849C-47C2-B01D-215837142727}" presName="spacerB" presStyleCnt="0"/>
      <dgm:spPr/>
    </dgm:pt>
    <dgm:pt modelId="{C67D50AD-2199-46ED-971E-73DA60CB5CE2}" type="pres">
      <dgm:prSet presAssocID="{F157E7E8-7D5B-4CC0-8CA5-71740CC9226B}" presName="node" presStyleLbl="node1" presStyleIdx="1" presStyleCnt="3">
        <dgm:presLayoutVars>
          <dgm:bulletEnabled val="1"/>
        </dgm:presLayoutVars>
      </dgm:prSet>
      <dgm:spPr/>
      <dgm:t>
        <a:bodyPr/>
        <a:lstStyle/>
        <a:p>
          <a:endParaRPr lang="cs-CZ"/>
        </a:p>
      </dgm:t>
    </dgm:pt>
    <dgm:pt modelId="{ACE6CAB3-EF1E-4B50-8DBC-E52EC7770B02}" type="pres">
      <dgm:prSet presAssocID="{CC83C298-1825-4E05-B26E-B59CB4CA8DDC}" presName="sibTransLast" presStyleLbl="sibTrans2D1" presStyleIdx="1" presStyleCnt="2"/>
      <dgm:spPr/>
      <dgm:t>
        <a:bodyPr/>
        <a:lstStyle/>
        <a:p>
          <a:endParaRPr lang="cs-CZ"/>
        </a:p>
      </dgm:t>
    </dgm:pt>
    <dgm:pt modelId="{84AB89A5-0CCB-4656-8E3D-657CE658A1CB}" type="pres">
      <dgm:prSet presAssocID="{CC83C298-1825-4E05-B26E-B59CB4CA8DDC}" presName="connectorText" presStyleLbl="sibTrans2D1" presStyleIdx="1" presStyleCnt="2"/>
      <dgm:spPr/>
      <dgm:t>
        <a:bodyPr/>
        <a:lstStyle/>
        <a:p>
          <a:endParaRPr lang="cs-CZ"/>
        </a:p>
      </dgm:t>
    </dgm:pt>
    <dgm:pt modelId="{E39B93AF-AAF1-4AB2-92DB-CFE837AFF8B8}" type="pres">
      <dgm:prSet presAssocID="{CC83C298-1825-4E05-B26E-B59CB4CA8DDC}" presName="lastNode" presStyleLbl="node1" presStyleIdx="2" presStyleCnt="3">
        <dgm:presLayoutVars>
          <dgm:bulletEnabled val="1"/>
        </dgm:presLayoutVars>
      </dgm:prSet>
      <dgm:spPr/>
      <dgm:t>
        <a:bodyPr/>
        <a:lstStyle/>
        <a:p>
          <a:endParaRPr lang="cs-CZ"/>
        </a:p>
      </dgm:t>
    </dgm:pt>
  </dgm:ptLst>
  <dgm:cxnLst>
    <dgm:cxn modelId="{0AF1D05B-E292-44F4-9E04-D560998994A7}" type="presOf" srcId="{64F90AC8-6D29-4CC3-86A0-EF1E84B0002A}" destId="{E39B93AF-AAF1-4AB2-92DB-CFE837AFF8B8}" srcOrd="0" destOrd="0" presId="urn:microsoft.com/office/officeart/2005/8/layout/equation2"/>
    <dgm:cxn modelId="{0A973C9D-72DE-407B-B4F0-CA998024F93A}" type="presOf" srcId="{51989722-8AA1-45FA-B9AF-CCE9249C7CD4}" destId="{40FD38F1-C369-49AA-8500-759426E78E94}" srcOrd="0" destOrd="0" presId="urn:microsoft.com/office/officeart/2005/8/layout/equation2"/>
    <dgm:cxn modelId="{FC9F5E1C-A898-433B-9CED-0F710D906CE5}" type="presOf" srcId="{F157E7E8-7D5B-4CC0-8CA5-71740CC9226B}" destId="{C67D50AD-2199-46ED-971E-73DA60CB5CE2}" srcOrd="0" destOrd="0" presId="urn:microsoft.com/office/officeart/2005/8/layout/equation2"/>
    <dgm:cxn modelId="{3D8816A9-E60C-4E56-A077-F63B2438D338}" srcId="{CC83C298-1825-4E05-B26E-B59CB4CA8DDC}" destId="{64F90AC8-6D29-4CC3-86A0-EF1E84B0002A}" srcOrd="2" destOrd="0" parTransId="{FF3024D1-6482-43FA-999F-2F3378F959B3}" sibTransId="{1050F38A-C1CF-45C2-A182-A8B4F79578F8}"/>
    <dgm:cxn modelId="{742286DB-C837-4F5E-B893-2EFE8BF0145F}" type="presOf" srcId="{FB02CB5D-A9D6-421D-A1C8-AC0031AC1E3F}" destId="{84AB89A5-0CCB-4656-8E3D-657CE658A1CB}" srcOrd="1" destOrd="0" presId="urn:microsoft.com/office/officeart/2005/8/layout/equation2"/>
    <dgm:cxn modelId="{E2BDE648-3B3C-49BB-879E-EF05F4627A57}" type="presOf" srcId="{FB02CB5D-A9D6-421D-A1C8-AC0031AC1E3F}" destId="{ACE6CAB3-EF1E-4B50-8DBC-E52EC7770B02}" srcOrd="0" destOrd="0" presId="urn:microsoft.com/office/officeart/2005/8/layout/equation2"/>
    <dgm:cxn modelId="{FD8F128A-AE32-418D-8161-6DF1DC39CE5E}" type="presOf" srcId="{A065CFA2-849C-47C2-B01D-215837142727}" destId="{FF2D09D6-DC01-4D93-84D4-6D17EDE58C2A}" srcOrd="0" destOrd="0" presId="urn:microsoft.com/office/officeart/2005/8/layout/equation2"/>
    <dgm:cxn modelId="{945CAF77-A865-4FB4-8987-BBF233BE0D76}" srcId="{CC83C298-1825-4E05-B26E-B59CB4CA8DDC}" destId="{51989722-8AA1-45FA-B9AF-CCE9249C7CD4}" srcOrd="0" destOrd="0" parTransId="{1995CBC1-1E0F-401B-BC09-8CB73B642944}" sibTransId="{A065CFA2-849C-47C2-B01D-215837142727}"/>
    <dgm:cxn modelId="{EDB35A37-E186-436B-80D6-6567C28734BE}" type="presOf" srcId="{CC83C298-1825-4E05-B26E-B59CB4CA8DDC}" destId="{559AC33A-CA9E-4EAD-9BE3-6425FC1AF93D}" srcOrd="0" destOrd="0" presId="urn:microsoft.com/office/officeart/2005/8/layout/equation2"/>
    <dgm:cxn modelId="{7525759E-F953-4B67-83F7-F8B811449D08}" srcId="{CC83C298-1825-4E05-B26E-B59CB4CA8DDC}" destId="{F157E7E8-7D5B-4CC0-8CA5-71740CC9226B}" srcOrd="1" destOrd="0" parTransId="{53B0A187-C374-4DCD-BB2F-C575E81EBF77}" sibTransId="{FB02CB5D-A9D6-421D-A1C8-AC0031AC1E3F}"/>
    <dgm:cxn modelId="{D9F41CB7-EE26-4227-9757-8C1E050F9EDA}" type="presParOf" srcId="{559AC33A-CA9E-4EAD-9BE3-6425FC1AF93D}" destId="{CE5A0EC1-7E45-4457-BE4D-A642F6B0C580}" srcOrd="0" destOrd="0" presId="urn:microsoft.com/office/officeart/2005/8/layout/equation2"/>
    <dgm:cxn modelId="{922E0A77-5744-408C-B721-E4C9EDA5282C}" type="presParOf" srcId="{CE5A0EC1-7E45-4457-BE4D-A642F6B0C580}" destId="{40FD38F1-C369-49AA-8500-759426E78E94}" srcOrd="0" destOrd="0" presId="urn:microsoft.com/office/officeart/2005/8/layout/equation2"/>
    <dgm:cxn modelId="{B8376271-897D-42DC-96F2-E816A95F6B15}" type="presParOf" srcId="{CE5A0EC1-7E45-4457-BE4D-A642F6B0C580}" destId="{0472AE06-DC15-4314-BEAA-D8C00F6C23DA}" srcOrd="1" destOrd="0" presId="urn:microsoft.com/office/officeart/2005/8/layout/equation2"/>
    <dgm:cxn modelId="{B9DD7BF2-B28A-4BFA-8734-EAC9E7E59F05}" type="presParOf" srcId="{CE5A0EC1-7E45-4457-BE4D-A642F6B0C580}" destId="{FF2D09D6-DC01-4D93-84D4-6D17EDE58C2A}" srcOrd="2" destOrd="0" presId="urn:microsoft.com/office/officeart/2005/8/layout/equation2"/>
    <dgm:cxn modelId="{26A87313-D7F3-4CC2-9446-DC75C1FE6648}" type="presParOf" srcId="{CE5A0EC1-7E45-4457-BE4D-A642F6B0C580}" destId="{39CF9A25-0972-46B6-99BB-1C80BC10921D}" srcOrd="3" destOrd="0" presId="urn:microsoft.com/office/officeart/2005/8/layout/equation2"/>
    <dgm:cxn modelId="{B68184BC-F79F-4D6F-AC50-4099D3647A72}" type="presParOf" srcId="{CE5A0EC1-7E45-4457-BE4D-A642F6B0C580}" destId="{C67D50AD-2199-46ED-971E-73DA60CB5CE2}" srcOrd="4" destOrd="0" presId="urn:microsoft.com/office/officeart/2005/8/layout/equation2"/>
    <dgm:cxn modelId="{8DEEA78A-23E3-4189-AB2E-80E2F64FE00A}" type="presParOf" srcId="{559AC33A-CA9E-4EAD-9BE3-6425FC1AF93D}" destId="{ACE6CAB3-EF1E-4B50-8DBC-E52EC7770B02}" srcOrd="1" destOrd="0" presId="urn:microsoft.com/office/officeart/2005/8/layout/equation2"/>
    <dgm:cxn modelId="{C528BE15-F8B2-4097-9562-FF569C5C6515}" type="presParOf" srcId="{ACE6CAB3-EF1E-4B50-8DBC-E52EC7770B02}" destId="{84AB89A5-0CCB-4656-8E3D-657CE658A1CB}" srcOrd="0" destOrd="0" presId="urn:microsoft.com/office/officeart/2005/8/layout/equation2"/>
    <dgm:cxn modelId="{6BF2D3D4-45C9-4F88-A926-AC092797D799}" type="presParOf" srcId="{559AC33A-CA9E-4EAD-9BE3-6425FC1AF93D}" destId="{E39B93AF-AAF1-4AB2-92DB-CFE837AFF8B8}" srcOrd="2" destOrd="0" presId="urn:microsoft.com/office/officeart/2005/8/layout/equation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D9EB6FE-7F3B-4C91-91BA-33E2336BFC2C}" type="doc">
      <dgm:prSet loTypeId="urn:microsoft.com/office/officeart/2005/8/layout/process1" loCatId="process" qsTypeId="urn:microsoft.com/office/officeart/2005/8/quickstyle/simple1" qsCatId="simple" csTypeId="urn:microsoft.com/office/officeart/2005/8/colors/colorful5" csCatId="colorful" phldr="1"/>
      <dgm:spPr/>
    </dgm:pt>
    <dgm:pt modelId="{53872D0E-A9F7-48A3-9AE1-5F77EA92008A}">
      <dgm:prSet phldrT="[Text]"/>
      <dgm:spPr/>
      <dgm:t>
        <a:bodyPr/>
        <a:lstStyle/>
        <a:p>
          <a:r>
            <a:rPr lang="cs-CZ"/>
            <a:t>zjištění počtu obsluhovaných knihoven jednotlivými PK</a:t>
          </a:r>
        </a:p>
      </dgm:t>
    </dgm:pt>
    <dgm:pt modelId="{9E3B5F78-D2A0-4091-8587-D982D56E0119}" type="parTrans" cxnId="{AC305735-99E2-4D7F-8DDD-71706AF6B395}">
      <dgm:prSet/>
      <dgm:spPr/>
      <dgm:t>
        <a:bodyPr/>
        <a:lstStyle/>
        <a:p>
          <a:endParaRPr lang="cs-CZ"/>
        </a:p>
      </dgm:t>
    </dgm:pt>
    <dgm:pt modelId="{E9100C18-FB4A-4970-9DAC-FD3ACEAEB9C2}" type="sibTrans" cxnId="{AC305735-99E2-4D7F-8DDD-71706AF6B395}">
      <dgm:prSet/>
      <dgm:spPr/>
      <dgm:t>
        <a:bodyPr/>
        <a:lstStyle/>
        <a:p>
          <a:endParaRPr lang="cs-CZ"/>
        </a:p>
      </dgm:t>
    </dgm:pt>
    <dgm:pt modelId="{064ADBA2-1FED-456E-A5A2-E6724C683E29}">
      <dgm:prSet phldrT="[Text]"/>
      <dgm:spPr/>
      <dgm:t>
        <a:bodyPr/>
        <a:lstStyle/>
        <a:p>
          <a:r>
            <a:rPr lang="cs-CZ"/>
            <a:t>zjištění počtu obsluhované populace</a:t>
          </a:r>
        </a:p>
      </dgm:t>
    </dgm:pt>
    <dgm:pt modelId="{9DB654FF-360E-4974-AF49-B3185FDF09F0}" type="parTrans" cxnId="{2FBB1ADA-EF24-483C-8EFE-5540B5909186}">
      <dgm:prSet/>
      <dgm:spPr/>
      <dgm:t>
        <a:bodyPr/>
        <a:lstStyle/>
        <a:p>
          <a:endParaRPr lang="cs-CZ"/>
        </a:p>
      </dgm:t>
    </dgm:pt>
    <dgm:pt modelId="{0ED83757-2542-4337-BBF8-B32B82529F81}" type="sibTrans" cxnId="{2FBB1ADA-EF24-483C-8EFE-5540B5909186}">
      <dgm:prSet/>
      <dgm:spPr/>
      <dgm:t>
        <a:bodyPr/>
        <a:lstStyle/>
        <a:p>
          <a:endParaRPr lang="cs-CZ"/>
        </a:p>
      </dgm:t>
    </dgm:pt>
    <dgm:pt modelId="{D2AE9398-A738-42AC-8695-60D09F21F2E5}">
      <dgm:prSet phldrT="[Text]"/>
      <dgm:spPr/>
      <dgm:t>
        <a:bodyPr/>
        <a:lstStyle/>
        <a:p>
          <a:r>
            <a:rPr lang="cs-CZ"/>
            <a:t>na základě předpokládané částky provede MSVK přepočty</a:t>
          </a:r>
        </a:p>
      </dgm:t>
    </dgm:pt>
    <dgm:pt modelId="{BD015276-97AD-4728-BCAA-C31A725998D3}" type="parTrans" cxnId="{426298EF-2E4B-46C0-936E-B5F9C6E53BC7}">
      <dgm:prSet/>
      <dgm:spPr/>
      <dgm:t>
        <a:bodyPr/>
        <a:lstStyle/>
        <a:p>
          <a:endParaRPr lang="cs-CZ"/>
        </a:p>
      </dgm:t>
    </dgm:pt>
    <dgm:pt modelId="{7401E60F-7CF9-4751-8CB0-0ACB2BC7E55C}" type="sibTrans" cxnId="{426298EF-2E4B-46C0-936E-B5F9C6E53BC7}">
      <dgm:prSet/>
      <dgm:spPr/>
      <dgm:t>
        <a:bodyPr/>
        <a:lstStyle/>
        <a:p>
          <a:endParaRPr lang="cs-CZ"/>
        </a:p>
      </dgm:t>
    </dgm:pt>
    <dgm:pt modelId="{1F87AD40-D4B5-4D90-A4AB-B5828A4401F0}">
      <dgm:prSet phldrT="[Text]"/>
      <dgm:spPr/>
      <dgm:t>
        <a:bodyPr/>
        <a:lstStyle/>
        <a:p>
          <a:r>
            <a:rPr lang="cs-CZ"/>
            <a:t>PK podávají individuální žádost o dotaci na kraj</a:t>
          </a:r>
        </a:p>
      </dgm:t>
    </dgm:pt>
    <dgm:pt modelId="{26DD3B0C-A973-4185-8C6A-B17A84913858}" type="parTrans" cxnId="{C1505345-3A39-4000-84E0-6493E022842B}">
      <dgm:prSet/>
      <dgm:spPr/>
      <dgm:t>
        <a:bodyPr/>
        <a:lstStyle/>
        <a:p>
          <a:endParaRPr lang="cs-CZ"/>
        </a:p>
      </dgm:t>
    </dgm:pt>
    <dgm:pt modelId="{B9745FA3-CFF4-4B0E-A259-62F82AD3C576}" type="sibTrans" cxnId="{C1505345-3A39-4000-84E0-6493E022842B}">
      <dgm:prSet/>
      <dgm:spPr/>
      <dgm:t>
        <a:bodyPr/>
        <a:lstStyle/>
        <a:p>
          <a:endParaRPr lang="cs-CZ"/>
        </a:p>
      </dgm:t>
    </dgm:pt>
    <dgm:pt modelId="{D6EF8E96-AF62-42F6-A1F5-9951AA7A08D4}" type="pres">
      <dgm:prSet presAssocID="{CD9EB6FE-7F3B-4C91-91BA-33E2336BFC2C}" presName="Name0" presStyleCnt="0">
        <dgm:presLayoutVars>
          <dgm:dir/>
          <dgm:resizeHandles val="exact"/>
        </dgm:presLayoutVars>
      </dgm:prSet>
      <dgm:spPr/>
    </dgm:pt>
    <dgm:pt modelId="{760D5CAA-7FBE-4CCE-A6AA-8DAEBA9B9E1F}" type="pres">
      <dgm:prSet presAssocID="{53872D0E-A9F7-48A3-9AE1-5F77EA92008A}" presName="node" presStyleLbl="node1" presStyleIdx="0" presStyleCnt="4">
        <dgm:presLayoutVars>
          <dgm:bulletEnabled val="1"/>
        </dgm:presLayoutVars>
      </dgm:prSet>
      <dgm:spPr/>
      <dgm:t>
        <a:bodyPr/>
        <a:lstStyle/>
        <a:p>
          <a:endParaRPr lang="cs-CZ"/>
        </a:p>
      </dgm:t>
    </dgm:pt>
    <dgm:pt modelId="{9DBC05FD-4221-4810-A095-C3D8D52EA4C2}" type="pres">
      <dgm:prSet presAssocID="{E9100C18-FB4A-4970-9DAC-FD3ACEAEB9C2}" presName="sibTrans" presStyleLbl="sibTrans2D1" presStyleIdx="0" presStyleCnt="3"/>
      <dgm:spPr/>
      <dgm:t>
        <a:bodyPr/>
        <a:lstStyle/>
        <a:p>
          <a:endParaRPr lang="cs-CZ"/>
        </a:p>
      </dgm:t>
    </dgm:pt>
    <dgm:pt modelId="{D05B23A1-EA18-4B84-AB79-3C59B86297DC}" type="pres">
      <dgm:prSet presAssocID="{E9100C18-FB4A-4970-9DAC-FD3ACEAEB9C2}" presName="connectorText" presStyleLbl="sibTrans2D1" presStyleIdx="0" presStyleCnt="3"/>
      <dgm:spPr/>
      <dgm:t>
        <a:bodyPr/>
        <a:lstStyle/>
        <a:p>
          <a:endParaRPr lang="cs-CZ"/>
        </a:p>
      </dgm:t>
    </dgm:pt>
    <dgm:pt modelId="{73F39C4A-F973-45AB-B896-91369964DD6D}" type="pres">
      <dgm:prSet presAssocID="{064ADBA2-1FED-456E-A5A2-E6724C683E29}" presName="node" presStyleLbl="node1" presStyleIdx="1" presStyleCnt="4">
        <dgm:presLayoutVars>
          <dgm:bulletEnabled val="1"/>
        </dgm:presLayoutVars>
      </dgm:prSet>
      <dgm:spPr/>
      <dgm:t>
        <a:bodyPr/>
        <a:lstStyle/>
        <a:p>
          <a:endParaRPr lang="cs-CZ"/>
        </a:p>
      </dgm:t>
    </dgm:pt>
    <dgm:pt modelId="{9D1405A3-D193-4F00-AEDA-1DF8536BC679}" type="pres">
      <dgm:prSet presAssocID="{0ED83757-2542-4337-BBF8-B32B82529F81}" presName="sibTrans" presStyleLbl="sibTrans2D1" presStyleIdx="1" presStyleCnt="3"/>
      <dgm:spPr/>
      <dgm:t>
        <a:bodyPr/>
        <a:lstStyle/>
        <a:p>
          <a:endParaRPr lang="cs-CZ"/>
        </a:p>
      </dgm:t>
    </dgm:pt>
    <dgm:pt modelId="{0D32F593-7438-4EF8-841B-19EECB442463}" type="pres">
      <dgm:prSet presAssocID="{0ED83757-2542-4337-BBF8-B32B82529F81}" presName="connectorText" presStyleLbl="sibTrans2D1" presStyleIdx="1" presStyleCnt="3"/>
      <dgm:spPr/>
      <dgm:t>
        <a:bodyPr/>
        <a:lstStyle/>
        <a:p>
          <a:endParaRPr lang="cs-CZ"/>
        </a:p>
      </dgm:t>
    </dgm:pt>
    <dgm:pt modelId="{1FD40540-6769-4F1D-88BC-31A4BA7297AD}" type="pres">
      <dgm:prSet presAssocID="{D2AE9398-A738-42AC-8695-60D09F21F2E5}" presName="node" presStyleLbl="node1" presStyleIdx="2" presStyleCnt="4">
        <dgm:presLayoutVars>
          <dgm:bulletEnabled val="1"/>
        </dgm:presLayoutVars>
      </dgm:prSet>
      <dgm:spPr/>
      <dgm:t>
        <a:bodyPr/>
        <a:lstStyle/>
        <a:p>
          <a:endParaRPr lang="cs-CZ"/>
        </a:p>
      </dgm:t>
    </dgm:pt>
    <dgm:pt modelId="{4E7E3ACB-059D-48F6-9D87-EA2AA2D18284}" type="pres">
      <dgm:prSet presAssocID="{7401E60F-7CF9-4751-8CB0-0ACB2BC7E55C}" presName="sibTrans" presStyleLbl="sibTrans2D1" presStyleIdx="2" presStyleCnt="3"/>
      <dgm:spPr/>
      <dgm:t>
        <a:bodyPr/>
        <a:lstStyle/>
        <a:p>
          <a:endParaRPr lang="cs-CZ"/>
        </a:p>
      </dgm:t>
    </dgm:pt>
    <dgm:pt modelId="{37CE9421-F8E0-4A7F-8E98-8D5D231093BC}" type="pres">
      <dgm:prSet presAssocID="{7401E60F-7CF9-4751-8CB0-0ACB2BC7E55C}" presName="connectorText" presStyleLbl="sibTrans2D1" presStyleIdx="2" presStyleCnt="3"/>
      <dgm:spPr/>
      <dgm:t>
        <a:bodyPr/>
        <a:lstStyle/>
        <a:p>
          <a:endParaRPr lang="cs-CZ"/>
        </a:p>
      </dgm:t>
    </dgm:pt>
    <dgm:pt modelId="{4D7EA2DE-1026-4E81-8D0B-4FC21D09F078}" type="pres">
      <dgm:prSet presAssocID="{1F87AD40-D4B5-4D90-A4AB-B5828A4401F0}" presName="node" presStyleLbl="node1" presStyleIdx="3" presStyleCnt="4">
        <dgm:presLayoutVars>
          <dgm:bulletEnabled val="1"/>
        </dgm:presLayoutVars>
      </dgm:prSet>
      <dgm:spPr/>
      <dgm:t>
        <a:bodyPr/>
        <a:lstStyle/>
        <a:p>
          <a:endParaRPr lang="cs-CZ"/>
        </a:p>
      </dgm:t>
    </dgm:pt>
  </dgm:ptLst>
  <dgm:cxnLst>
    <dgm:cxn modelId="{114C8C9D-FED1-4CEC-858E-35754FF42762}" type="presOf" srcId="{53872D0E-A9F7-48A3-9AE1-5F77EA92008A}" destId="{760D5CAA-7FBE-4CCE-A6AA-8DAEBA9B9E1F}" srcOrd="0" destOrd="0" presId="urn:microsoft.com/office/officeart/2005/8/layout/process1"/>
    <dgm:cxn modelId="{1DCB0422-FFCF-472E-B4CC-30CE29B3FDD4}" type="presOf" srcId="{E9100C18-FB4A-4970-9DAC-FD3ACEAEB9C2}" destId="{D05B23A1-EA18-4B84-AB79-3C59B86297DC}" srcOrd="1" destOrd="0" presId="urn:microsoft.com/office/officeart/2005/8/layout/process1"/>
    <dgm:cxn modelId="{4FF20AF7-49ED-4BA6-BF62-9479504C0595}" type="presOf" srcId="{D2AE9398-A738-42AC-8695-60D09F21F2E5}" destId="{1FD40540-6769-4F1D-88BC-31A4BA7297AD}" srcOrd="0" destOrd="0" presId="urn:microsoft.com/office/officeart/2005/8/layout/process1"/>
    <dgm:cxn modelId="{3CFA863A-D228-444A-AECF-71C32EDB48F8}" type="presOf" srcId="{064ADBA2-1FED-456E-A5A2-E6724C683E29}" destId="{73F39C4A-F973-45AB-B896-91369964DD6D}" srcOrd="0" destOrd="0" presId="urn:microsoft.com/office/officeart/2005/8/layout/process1"/>
    <dgm:cxn modelId="{C1505345-3A39-4000-84E0-6493E022842B}" srcId="{CD9EB6FE-7F3B-4C91-91BA-33E2336BFC2C}" destId="{1F87AD40-D4B5-4D90-A4AB-B5828A4401F0}" srcOrd="3" destOrd="0" parTransId="{26DD3B0C-A973-4185-8C6A-B17A84913858}" sibTransId="{B9745FA3-CFF4-4B0E-A259-62F82AD3C576}"/>
    <dgm:cxn modelId="{426298EF-2E4B-46C0-936E-B5F9C6E53BC7}" srcId="{CD9EB6FE-7F3B-4C91-91BA-33E2336BFC2C}" destId="{D2AE9398-A738-42AC-8695-60D09F21F2E5}" srcOrd="2" destOrd="0" parTransId="{BD015276-97AD-4728-BCAA-C31A725998D3}" sibTransId="{7401E60F-7CF9-4751-8CB0-0ACB2BC7E55C}"/>
    <dgm:cxn modelId="{EF51FEB4-D500-46C1-BB69-72120EB3E9DA}" type="presOf" srcId="{CD9EB6FE-7F3B-4C91-91BA-33E2336BFC2C}" destId="{D6EF8E96-AF62-42F6-A1F5-9951AA7A08D4}" srcOrd="0" destOrd="0" presId="urn:microsoft.com/office/officeart/2005/8/layout/process1"/>
    <dgm:cxn modelId="{2FBB1ADA-EF24-483C-8EFE-5540B5909186}" srcId="{CD9EB6FE-7F3B-4C91-91BA-33E2336BFC2C}" destId="{064ADBA2-1FED-456E-A5A2-E6724C683E29}" srcOrd="1" destOrd="0" parTransId="{9DB654FF-360E-4974-AF49-B3185FDF09F0}" sibTransId="{0ED83757-2542-4337-BBF8-B32B82529F81}"/>
    <dgm:cxn modelId="{BB34F0C9-AAA0-4612-BFD4-B29F9891D759}" type="presOf" srcId="{7401E60F-7CF9-4751-8CB0-0ACB2BC7E55C}" destId="{4E7E3ACB-059D-48F6-9D87-EA2AA2D18284}" srcOrd="0" destOrd="0" presId="urn:microsoft.com/office/officeart/2005/8/layout/process1"/>
    <dgm:cxn modelId="{664FCC21-BB90-462C-9135-75EA4DEBF3C4}" type="presOf" srcId="{E9100C18-FB4A-4970-9DAC-FD3ACEAEB9C2}" destId="{9DBC05FD-4221-4810-A095-C3D8D52EA4C2}" srcOrd="0" destOrd="0" presId="urn:microsoft.com/office/officeart/2005/8/layout/process1"/>
    <dgm:cxn modelId="{AC305735-99E2-4D7F-8DDD-71706AF6B395}" srcId="{CD9EB6FE-7F3B-4C91-91BA-33E2336BFC2C}" destId="{53872D0E-A9F7-48A3-9AE1-5F77EA92008A}" srcOrd="0" destOrd="0" parTransId="{9E3B5F78-D2A0-4091-8587-D982D56E0119}" sibTransId="{E9100C18-FB4A-4970-9DAC-FD3ACEAEB9C2}"/>
    <dgm:cxn modelId="{EDDE020C-8013-4CAB-937B-E0D89BA1F1F1}" type="presOf" srcId="{1F87AD40-D4B5-4D90-A4AB-B5828A4401F0}" destId="{4D7EA2DE-1026-4E81-8D0B-4FC21D09F078}" srcOrd="0" destOrd="0" presId="urn:microsoft.com/office/officeart/2005/8/layout/process1"/>
    <dgm:cxn modelId="{98294CA2-DE5D-4BC3-A10A-2A962543DBE3}" type="presOf" srcId="{0ED83757-2542-4337-BBF8-B32B82529F81}" destId="{9D1405A3-D193-4F00-AEDA-1DF8536BC679}" srcOrd="0" destOrd="0" presId="urn:microsoft.com/office/officeart/2005/8/layout/process1"/>
    <dgm:cxn modelId="{897D457E-618C-40E6-B77E-18C621F5857D}" type="presOf" srcId="{7401E60F-7CF9-4751-8CB0-0ACB2BC7E55C}" destId="{37CE9421-F8E0-4A7F-8E98-8D5D231093BC}" srcOrd="1" destOrd="0" presId="urn:microsoft.com/office/officeart/2005/8/layout/process1"/>
    <dgm:cxn modelId="{5AA9BA1A-B03C-485C-81BB-BAEFAD0AA514}" type="presOf" srcId="{0ED83757-2542-4337-BBF8-B32B82529F81}" destId="{0D32F593-7438-4EF8-841B-19EECB442463}" srcOrd="1" destOrd="0" presId="urn:microsoft.com/office/officeart/2005/8/layout/process1"/>
    <dgm:cxn modelId="{CC5D3444-16D0-4611-9B4F-FB5015442B68}" type="presParOf" srcId="{D6EF8E96-AF62-42F6-A1F5-9951AA7A08D4}" destId="{760D5CAA-7FBE-4CCE-A6AA-8DAEBA9B9E1F}" srcOrd="0" destOrd="0" presId="urn:microsoft.com/office/officeart/2005/8/layout/process1"/>
    <dgm:cxn modelId="{799D65C7-CB38-46AA-9575-FCBC69773AF4}" type="presParOf" srcId="{D6EF8E96-AF62-42F6-A1F5-9951AA7A08D4}" destId="{9DBC05FD-4221-4810-A095-C3D8D52EA4C2}" srcOrd="1" destOrd="0" presId="urn:microsoft.com/office/officeart/2005/8/layout/process1"/>
    <dgm:cxn modelId="{115CD47A-71E2-428E-BEC4-D9B2FDEF4B7A}" type="presParOf" srcId="{9DBC05FD-4221-4810-A095-C3D8D52EA4C2}" destId="{D05B23A1-EA18-4B84-AB79-3C59B86297DC}" srcOrd="0" destOrd="0" presId="urn:microsoft.com/office/officeart/2005/8/layout/process1"/>
    <dgm:cxn modelId="{0E07BE49-ACB5-4ED5-A649-ED8B3EA17D23}" type="presParOf" srcId="{D6EF8E96-AF62-42F6-A1F5-9951AA7A08D4}" destId="{73F39C4A-F973-45AB-B896-91369964DD6D}" srcOrd="2" destOrd="0" presId="urn:microsoft.com/office/officeart/2005/8/layout/process1"/>
    <dgm:cxn modelId="{C9FBFA58-8E8D-476B-8A0B-2073DFD2FFED}" type="presParOf" srcId="{D6EF8E96-AF62-42F6-A1F5-9951AA7A08D4}" destId="{9D1405A3-D193-4F00-AEDA-1DF8536BC679}" srcOrd="3" destOrd="0" presId="urn:microsoft.com/office/officeart/2005/8/layout/process1"/>
    <dgm:cxn modelId="{C83C4A5F-8CC3-41F9-B6A7-1B9096E48DE0}" type="presParOf" srcId="{9D1405A3-D193-4F00-AEDA-1DF8536BC679}" destId="{0D32F593-7438-4EF8-841B-19EECB442463}" srcOrd="0" destOrd="0" presId="urn:microsoft.com/office/officeart/2005/8/layout/process1"/>
    <dgm:cxn modelId="{56361D9F-9CCB-47DB-B965-3CEDC967A8A5}" type="presParOf" srcId="{D6EF8E96-AF62-42F6-A1F5-9951AA7A08D4}" destId="{1FD40540-6769-4F1D-88BC-31A4BA7297AD}" srcOrd="4" destOrd="0" presId="urn:microsoft.com/office/officeart/2005/8/layout/process1"/>
    <dgm:cxn modelId="{7A16A953-5E52-4311-B7D8-DC0F123F626A}" type="presParOf" srcId="{D6EF8E96-AF62-42F6-A1F5-9951AA7A08D4}" destId="{4E7E3ACB-059D-48F6-9D87-EA2AA2D18284}" srcOrd="5" destOrd="0" presId="urn:microsoft.com/office/officeart/2005/8/layout/process1"/>
    <dgm:cxn modelId="{56F52F71-ABD6-4B1F-AADE-6A1FD5042FAA}" type="presParOf" srcId="{4E7E3ACB-059D-48F6-9D87-EA2AA2D18284}" destId="{37CE9421-F8E0-4A7F-8E98-8D5D231093BC}" srcOrd="0" destOrd="0" presId="urn:microsoft.com/office/officeart/2005/8/layout/process1"/>
    <dgm:cxn modelId="{057339CD-0DFB-4E6E-B4FF-48C1061447A9}" type="presParOf" srcId="{D6EF8E96-AF62-42F6-A1F5-9951AA7A08D4}" destId="{4D7EA2DE-1026-4E81-8D0B-4FC21D09F078}" srcOrd="6" destOrd="0" presId="urn:microsoft.com/office/officeart/2005/8/layout/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EFF9AB-EAA1-4A8E-9461-0E8E0343EC4A}" type="doc">
      <dgm:prSet loTypeId="urn:microsoft.com/office/officeart/2005/8/layout/venn1" loCatId="relationship" qsTypeId="urn:microsoft.com/office/officeart/2005/8/quickstyle/simple1" qsCatId="simple" csTypeId="urn:microsoft.com/office/officeart/2005/8/colors/accent1_2" csCatId="accent1" phldr="1"/>
      <dgm:spPr/>
    </dgm:pt>
    <dgm:pt modelId="{5F13EAB6-F09E-44C0-926C-760795BCB2E7}">
      <dgm:prSet phldrT="[Text]"/>
      <dgm:spPr>
        <a:solidFill>
          <a:srgbClr val="00B0F0">
            <a:alpha val="50000"/>
          </a:srgbClr>
        </a:solidFill>
      </dgm:spPr>
      <dgm:t>
        <a:bodyPr/>
        <a:lstStyle/>
        <a:p>
          <a:r>
            <a:rPr lang="cs-CZ" dirty="0" smtClean="0"/>
            <a:t>KNIHOVNÍK</a:t>
          </a:r>
          <a:endParaRPr lang="cs-CZ" dirty="0"/>
        </a:p>
      </dgm:t>
    </dgm:pt>
    <dgm:pt modelId="{502BF6A3-898E-4EC0-A545-EDF3864DA2D5}" type="parTrans" cxnId="{324F0AE9-FE97-41CB-99EA-75BC3BCC6672}">
      <dgm:prSet/>
      <dgm:spPr/>
      <dgm:t>
        <a:bodyPr/>
        <a:lstStyle/>
        <a:p>
          <a:endParaRPr lang="cs-CZ"/>
        </a:p>
      </dgm:t>
    </dgm:pt>
    <dgm:pt modelId="{0A9EA561-29A7-4D8F-96F3-E3820499ECCD}" type="sibTrans" cxnId="{324F0AE9-FE97-41CB-99EA-75BC3BCC6672}">
      <dgm:prSet/>
      <dgm:spPr/>
      <dgm:t>
        <a:bodyPr/>
        <a:lstStyle/>
        <a:p>
          <a:endParaRPr lang="cs-CZ"/>
        </a:p>
      </dgm:t>
    </dgm:pt>
    <dgm:pt modelId="{60C4EE8E-5714-415E-9E0E-C47F08FA8D9F}">
      <dgm:prSet phldrT="[Text]"/>
      <dgm:spPr>
        <a:solidFill>
          <a:srgbClr val="002060">
            <a:alpha val="50000"/>
          </a:srgbClr>
        </a:solidFill>
      </dgm:spPr>
      <dgm:t>
        <a:bodyPr/>
        <a:lstStyle/>
        <a:p>
          <a:r>
            <a:rPr lang="cs-CZ" dirty="0" smtClean="0"/>
            <a:t>ZŘIZOVATEL</a:t>
          </a:r>
          <a:endParaRPr lang="cs-CZ" dirty="0"/>
        </a:p>
      </dgm:t>
    </dgm:pt>
    <dgm:pt modelId="{2820056E-DA6D-45F3-B910-B4E04A796A9A}" type="parTrans" cxnId="{B123496F-52A9-449B-8E4F-DB16CB4BFF6D}">
      <dgm:prSet/>
      <dgm:spPr/>
      <dgm:t>
        <a:bodyPr/>
        <a:lstStyle/>
        <a:p>
          <a:endParaRPr lang="cs-CZ"/>
        </a:p>
      </dgm:t>
    </dgm:pt>
    <dgm:pt modelId="{A2955310-A67B-4A5E-9A17-7BC34292659A}" type="sibTrans" cxnId="{B123496F-52A9-449B-8E4F-DB16CB4BFF6D}">
      <dgm:prSet/>
      <dgm:spPr/>
      <dgm:t>
        <a:bodyPr/>
        <a:lstStyle/>
        <a:p>
          <a:endParaRPr lang="cs-CZ"/>
        </a:p>
      </dgm:t>
    </dgm:pt>
    <dgm:pt modelId="{DD23F2EC-BE54-4751-993D-8EBE953CA651}">
      <dgm:prSet phldrT="[Text]"/>
      <dgm:spPr>
        <a:solidFill>
          <a:srgbClr val="FF0000">
            <a:alpha val="50000"/>
          </a:srgbClr>
        </a:solidFill>
      </dgm:spPr>
      <dgm:t>
        <a:bodyPr/>
        <a:lstStyle/>
        <a:p>
          <a:r>
            <a:rPr lang="cs-CZ" dirty="0" smtClean="0"/>
            <a:t>METODIK</a:t>
          </a:r>
          <a:endParaRPr lang="cs-CZ" dirty="0"/>
        </a:p>
      </dgm:t>
    </dgm:pt>
    <dgm:pt modelId="{572E957D-9026-46CD-A433-ABF672767837}" type="parTrans" cxnId="{E78E9C85-83D7-49E6-8235-F6476E459EC2}">
      <dgm:prSet/>
      <dgm:spPr/>
      <dgm:t>
        <a:bodyPr/>
        <a:lstStyle/>
        <a:p>
          <a:endParaRPr lang="cs-CZ"/>
        </a:p>
      </dgm:t>
    </dgm:pt>
    <dgm:pt modelId="{99E85805-86DD-4F08-86AF-0572EDF88207}" type="sibTrans" cxnId="{E78E9C85-83D7-49E6-8235-F6476E459EC2}">
      <dgm:prSet/>
      <dgm:spPr/>
      <dgm:t>
        <a:bodyPr/>
        <a:lstStyle/>
        <a:p>
          <a:endParaRPr lang="cs-CZ"/>
        </a:p>
      </dgm:t>
    </dgm:pt>
    <dgm:pt modelId="{B8C94ECE-DC20-4F28-9F3A-7579255F7C99}" type="pres">
      <dgm:prSet presAssocID="{56EFF9AB-EAA1-4A8E-9461-0E8E0343EC4A}" presName="compositeShape" presStyleCnt="0">
        <dgm:presLayoutVars>
          <dgm:chMax val="7"/>
          <dgm:dir/>
          <dgm:resizeHandles val="exact"/>
        </dgm:presLayoutVars>
      </dgm:prSet>
      <dgm:spPr/>
    </dgm:pt>
    <dgm:pt modelId="{DD403148-C4F5-40B2-845A-86C844290ACD}" type="pres">
      <dgm:prSet presAssocID="{5F13EAB6-F09E-44C0-926C-760795BCB2E7}" presName="circ1" presStyleLbl="vennNode1" presStyleIdx="0" presStyleCnt="3"/>
      <dgm:spPr/>
      <dgm:t>
        <a:bodyPr/>
        <a:lstStyle/>
        <a:p>
          <a:endParaRPr lang="cs-CZ"/>
        </a:p>
      </dgm:t>
    </dgm:pt>
    <dgm:pt modelId="{A3271235-E7A8-4FAD-86BC-4419FD7E5C57}" type="pres">
      <dgm:prSet presAssocID="{5F13EAB6-F09E-44C0-926C-760795BCB2E7}" presName="circ1Tx" presStyleLbl="revTx" presStyleIdx="0" presStyleCnt="0">
        <dgm:presLayoutVars>
          <dgm:chMax val="0"/>
          <dgm:chPref val="0"/>
          <dgm:bulletEnabled val="1"/>
        </dgm:presLayoutVars>
      </dgm:prSet>
      <dgm:spPr/>
      <dgm:t>
        <a:bodyPr/>
        <a:lstStyle/>
        <a:p>
          <a:endParaRPr lang="cs-CZ"/>
        </a:p>
      </dgm:t>
    </dgm:pt>
    <dgm:pt modelId="{219B53AC-BD1D-46FB-B330-D9A7A61D4779}" type="pres">
      <dgm:prSet presAssocID="{60C4EE8E-5714-415E-9E0E-C47F08FA8D9F}" presName="circ2" presStyleLbl="vennNode1" presStyleIdx="1" presStyleCnt="3"/>
      <dgm:spPr/>
      <dgm:t>
        <a:bodyPr/>
        <a:lstStyle/>
        <a:p>
          <a:endParaRPr lang="cs-CZ"/>
        </a:p>
      </dgm:t>
    </dgm:pt>
    <dgm:pt modelId="{75069E6F-BC1F-49E7-8B7F-22214E67BD7E}" type="pres">
      <dgm:prSet presAssocID="{60C4EE8E-5714-415E-9E0E-C47F08FA8D9F}" presName="circ2Tx" presStyleLbl="revTx" presStyleIdx="0" presStyleCnt="0">
        <dgm:presLayoutVars>
          <dgm:chMax val="0"/>
          <dgm:chPref val="0"/>
          <dgm:bulletEnabled val="1"/>
        </dgm:presLayoutVars>
      </dgm:prSet>
      <dgm:spPr/>
      <dgm:t>
        <a:bodyPr/>
        <a:lstStyle/>
        <a:p>
          <a:endParaRPr lang="cs-CZ"/>
        </a:p>
      </dgm:t>
    </dgm:pt>
    <dgm:pt modelId="{372271E9-AF90-41EB-96C9-19A42F5CE1CC}" type="pres">
      <dgm:prSet presAssocID="{DD23F2EC-BE54-4751-993D-8EBE953CA651}" presName="circ3" presStyleLbl="vennNode1" presStyleIdx="2" presStyleCnt="3"/>
      <dgm:spPr/>
      <dgm:t>
        <a:bodyPr/>
        <a:lstStyle/>
        <a:p>
          <a:endParaRPr lang="cs-CZ"/>
        </a:p>
      </dgm:t>
    </dgm:pt>
    <dgm:pt modelId="{8871B2F7-851B-4718-875D-5C8090BB7898}" type="pres">
      <dgm:prSet presAssocID="{DD23F2EC-BE54-4751-993D-8EBE953CA651}" presName="circ3Tx" presStyleLbl="revTx" presStyleIdx="0" presStyleCnt="0">
        <dgm:presLayoutVars>
          <dgm:chMax val="0"/>
          <dgm:chPref val="0"/>
          <dgm:bulletEnabled val="1"/>
        </dgm:presLayoutVars>
      </dgm:prSet>
      <dgm:spPr/>
      <dgm:t>
        <a:bodyPr/>
        <a:lstStyle/>
        <a:p>
          <a:endParaRPr lang="cs-CZ"/>
        </a:p>
      </dgm:t>
    </dgm:pt>
  </dgm:ptLst>
  <dgm:cxnLst>
    <dgm:cxn modelId="{324F0AE9-FE97-41CB-99EA-75BC3BCC6672}" srcId="{56EFF9AB-EAA1-4A8E-9461-0E8E0343EC4A}" destId="{5F13EAB6-F09E-44C0-926C-760795BCB2E7}" srcOrd="0" destOrd="0" parTransId="{502BF6A3-898E-4EC0-A545-EDF3864DA2D5}" sibTransId="{0A9EA561-29A7-4D8F-96F3-E3820499ECCD}"/>
    <dgm:cxn modelId="{E78E9C85-83D7-49E6-8235-F6476E459EC2}" srcId="{56EFF9AB-EAA1-4A8E-9461-0E8E0343EC4A}" destId="{DD23F2EC-BE54-4751-993D-8EBE953CA651}" srcOrd="2" destOrd="0" parTransId="{572E957D-9026-46CD-A433-ABF672767837}" sibTransId="{99E85805-86DD-4F08-86AF-0572EDF88207}"/>
    <dgm:cxn modelId="{CF6F75F7-B153-4F1A-96F7-C399CE2C0B64}" type="presOf" srcId="{5F13EAB6-F09E-44C0-926C-760795BCB2E7}" destId="{DD403148-C4F5-40B2-845A-86C844290ACD}" srcOrd="0" destOrd="0" presId="urn:microsoft.com/office/officeart/2005/8/layout/venn1"/>
    <dgm:cxn modelId="{A5B21CCA-FA1D-4DCD-BC9F-2F83AC4406C9}" type="presOf" srcId="{60C4EE8E-5714-415E-9E0E-C47F08FA8D9F}" destId="{219B53AC-BD1D-46FB-B330-D9A7A61D4779}" srcOrd="0" destOrd="0" presId="urn:microsoft.com/office/officeart/2005/8/layout/venn1"/>
    <dgm:cxn modelId="{300BCDF7-E40B-46DF-88F7-AF244CD513CB}" type="presOf" srcId="{DD23F2EC-BE54-4751-993D-8EBE953CA651}" destId="{8871B2F7-851B-4718-875D-5C8090BB7898}" srcOrd="1" destOrd="0" presId="urn:microsoft.com/office/officeart/2005/8/layout/venn1"/>
    <dgm:cxn modelId="{CEF59B31-023D-43BE-ADC2-BF00350555B4}" type="presOf" srcId="{5F13EAB6-F09E-44C0-926C-760795BCB2E7}" destId="{A3271235-E7A8-4FAD-86BC-4419FD7E5C57}" srcOrd="1" destOrd="0" presId="urn:microsoft.com/office/officeart/2005/8/layout/venn1"/>
    <dgm:cxn modelId="{040426C5-98EB-4D7E-8D01-C22A7FB504FB}" type="presOf" srcId="{60C4EE8E-5714-415E-9E0E-C47F08FA8D9F}" destId="{75069E6F-BC1F-49E7-8B7F-22214E67BD7E}" srcOrd="1" destOrd="0" presId="urn:microsoft.com/office/officeart/2005/8/layout/venn1"/>
    <dgm:cxn modelId="{B123496F-52A9-449B-8E4F-DB16CB4BFF6D}" srcId="{56EFF9AB-EAA1-4A8E-9461-0E8E0343EC4A}" destId="{60C4EE8E-5714-415E-9E0E-C47F08FA8D9F}" srcOrd="1" destOrd="0" parTransId="{2820056E-DA6D-45F3-B910-B4E04A796A9A}" sibTransId="{A2955310-A67B-4A5E-9A17-7BC34292659A}"/>
    <dgm:cxn modelId="{F786AE31-0243-4DA3-A17A-9F8138B5158E}" type="presOf" srcId="{DD23F2EC-BE54-4751-993D-8EBE953CA651}" destId="{372271E9-AF90-41EB-96C9-19A42F5CE1CC}" srcOrd="0" destOrd="0" presId="urn:microsoft.com/office/officeart/2005/8/layout/venn1"/>
    <dgm:cxn modelId="{4B19441B-3782-4D19-AE33-3A070ABC2C6D}" type="presOf" srcId="{56EFF9AB-EAA1-4A8E-9461-0E8E0343EC4A}" destId="{B8C94ECE-DC20-4F28-9F3A-7579255F7C99}" srcOrd="0" destOrd="0" presId="urn:microsoft.com/office/officeart/2005/8/layout/venn1"/>
    <dgm:cxn modelId="{D8E4F699-FAFB-42D6-858B-0D82A972F023}" type="presParOf" srcId="{B8C94ECE-DC20-4F28-9F3A-7579255F7C99}" destId="{DD403148-C4F5-40B2-845A-86C844290ACD}" srcOrd="0" destOrd="0" presId="urn:microsoft.com/office/officeart/2005/8/layout/venn1"/>
    <dgm:cxn modelId="{CFBA171B-2276-4516-8FF1-2189EE20872C}" type="presParOf" srcId="{B8C94ECE-DC20-4F28-9F3A-7579255F7C99}" destId="{A3271235-E7A8-4FAD-86BC-4419FD7E5C57}" srcOrd="1" destOrd="0" presId="urn:microsoft.com/office/officeart/2005/8/layout/venn1"/>
    <dgm:cxn modelId="{8C220826-4E2E-4A13-8CF9-5C14918C47CB}" type="presParOf" srcId="{B8C94ECE-DC20-4F28-9F3A-7579255F7C99}" destId="{219B53AC-BD1D-46FB-B330-D9A7A61D4779}" srcOrd="2" destOrd="0" presId="urn:microsoft.com/office/officeart/2005/8/layout/venn1"/>
    <dgm:cxn modelId="{561E165C-ED8C-43CA-9EF9-E24839D07D95}" type="presParOf" srcId="{B8C94ECE-DC20-4F28-9F3A-7579255F7C99}" destId="{75069E6F-BC1F-49E7-8B7F-22214E67BD7E}" srcOrd="3" destOrd="0" presId="urn:microsoft.com/office/officeart/2005/8/layout/venn1"/>
    <dgm:cxn modelId="{51A65344-456E-472C-B4A1-2A1373CC2AB7}" type="presParOf" srcId="{B8C94ECE-DC20-4F28-9F3A-7579255F7C99}" destId="{372271E9-AF90-41EB-96C9-19A42F5CE1CC}" srcOrd="4" destOrd="0" presId="urn:microsoft.com/office/officeart/2005/8/layout/venn1"/>
    <dgm:cxn modelId="{700697A6-A6CC-4811-9CE2-78B4C79EB2C1}" type="presParOf" srcId="{B8C94ECE-DC20-4F28-9F3A-7579255F7C99}" destId="{8871B2F7-851B-4718-875D-5C8090BB7898}" srcOrd="5" destOrd="0" presId="urn:microsoft.com/office/officeart/2005/8/layout/venn1"/>
  </dgm:cxnLst>
  <dgm:bg/>
  <dgm:whole/>
  <dgm:extLst>
    <a:ext uri="http://schemas.microsoft.com/office/drawing/2008/diagram">
      <dsp:dataModelExt xmlns:dsp="http://schemas.microsoft.com/office/drawing/2008/diagram" relId="rId60"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6AA95F7B-8337-4796-83BA-425496E1BF24}"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cs-CZ"/>
        </a:p>
      </dgm:t>
    </dgm:pt>
    <dgm:pt modelId="{1B896687-B1B4-4B47-83D7-BBFAC10FD6B3}">
      <dgm:prSet phldrT="[Text]" custT="1"/>
      <dgm:spPr/>
      <dgm:t>
        <a:bodyPr/>
        <a:lstStyle/>
        <a:p>
          <a:pPr algn="ctr"/>
          <a:r>
            <a:rPr lang="cs-CZ" sz="2000"/>
            <a:t>VALNÉ SHROMÁŽDĚNÍ ČLENŮ</a:t>
          </a:r>
        </a:p>
      </dgm:t>
    </dgm:pt>
    <dgm:pt modelId="{533571AB-E0AA-4870-B791-6833D947E29A}" type="parTrans" cxnId="{AFEFE626-6BDF-43CE-9746-AC3801EC5D2C}">
      <dgm:prSet/>
      <dgm:spPr/>
      <dgm:t>
        <a:bodyPr/>
        <a:lstStyle/>
        <a:p>
          <a:pPr algn="ctr"/>
          <a:endParaRPr lang="cs-CZ"/>
        </a:p>
      </dgm:t>
    </dgm:pt>
    <dgm:pt modelId="{294EB0E9-17DA-45CD-A5A2-1A13CEF281D4}" type="sibTrans" cxnId="{AFEFE626-6BDF-43CE-9746-AC3801EC5D2C}">
      <dgm:prSet/>
      <dgm:spPr/>
      <dgm:t>
        <a:bodyPr/>
        <a:lstStyle/>
        <a:p>
          <a:pPr algn="ctr"/>
          <a:endParaRPr lang="cs-CZ"/>
        </a:p>
      </dgm:t>
    </dgm:pt>
    <dgm:pt modelId="{65C90F04-7599-4BB5-9289-743C48E4A3FE}">
      <dgm:prSet phldrT="[Text]" custT="1"/>
      <dgm:spPr/>
      <dgm:t>
        <a:bodyPr/>
        <a:lstStyle/>
        <a:p>
          <a:pPr algn="ctr"/>
          <a:r>
            <a:rPr lang="cs-CZ" sz="2000"/>
            <a:t>SPRÁVNÍ RADA</a:t>
          </a:r>
        </a:p>
      </dgm:t>
    </dgm:pt>
    <dgm:pt modelId="{AB06752E-05CB-47DF-9D48-C11BDCD17C06}" type="parTrans" cxnId="{05E82AA0-6B7B-4B01-8A52-484E6627683E}">
      <dgm:prSet/>
      <dgm:spPr/>
      <dgm:t>
        <a:bodyPr/>
        <a:lstStyle/>
        <a:p>
          <a:pPr algn="ctr"/>
          <a:endParaRPr lang="cs-CZ"/>
        </a:p>
      </dgm:t>
    </dgm:pt>
    <dgm:pt modelId="{EA511B14-83AF-4EF6-BB4A-E9190D244684}" type="sibTrans" cxnId="{05E82AA0-6B7B-4B01-8A52-484E6627683E}">
      <dgm:prSet/>
      <dgm:spPr/>
      <dgm:t>
        <a:bodyPr/>
        <a:lstStyle/>
        <a:p>
          <a:pPr algn="ctr"/>
          <a:endParaRPr lang="cs-CZ"/>
        </a:p>
      </dgm:t>
    </dgm:pt>
    <dgm:pt modelId="{C3C8C0E2-1F15-4C76-92B9-7FEAC394E15A}">
      <dgm:prSet phldrT="[Text]" custT="1"/>
      <dgm:spPr/>
      <dgm:t>
        <a:bodyPr/>
        <a:lstStyle/>
        <a:p>
          <a:pPr algn="ctr"/>
          <a:r>
            <a:rPr lang="cs-CZ" sz="2000"/>
            <a:t>VÝKONNÝ VÝBOR</a:t>
          </a:r>
        </a:p>
      </dgm:t>
    </dgm:pt>
    <dgm:pt modelId="{5DE4E9E3-9BF2-4558-A9C9-0B2BA8175F9E}" type="parTrans" cxnId="{6EBE5337-AD58-4CBD-8BA5-37AE79B1BA1D}">
      <dgm:prSet/>
      <dgm:spPr/>
      <dgm:t>
        <a:bodyPr/>
        <a:lstStyle/>
        <a:p>
          <a:pPr algn="ctr"/>
          <a:endParaRPr lang="cs-CZ"/>
        </a:p>
      </dgm:t>
    </dgm:pt>
    <dgm:pt modelId="{C1AFD549-6157-4ACC-928D-40B597F59DED}" type="sibTrans" cxnId="{6EBE5337-AD58-4CBD-8BA5-37AE79B1BA1D}">
      <dgm:prSet/>
      <dgm:spPr/>
      <dgm:t>
        <a:bodyPr/>
        <a:lstStyle/>
        <a:p>
          <a:pPr algn="ctr"/>
          <a:endParaRPr lang="cs-CZ"/>
        </a:p>
      </dgm:t>
    </dgm:pt>
    <dgm:pt modelId="{996EE930-9769-4352-8D68-22CAD7209C9F}">
      <dgm:prSet phldrT="[Text]" custT="1"/>
      <dgm:spPr/>
      <dgm:t>
        <a:bodyPr/>
        <a:lstStyle/>
        <a:p>
          <a:pPr algn="ctr"/>
          <a:r>
            <a:rPr lang="cs-CZ" sz="2000"/>
            <a:t>ODBORNÝ VÝBOR</a:t>
          </a:r>
        </a:p>
      </dgm:t>
    </dgm:pt>
    <dgm:pt modelId="{694A9295-6E32-44DD-8DD6-6C2ABCAD0D7E}" type="parTrans" cxnId="{7EEF6AC8-1ADF-429A-8A88-B210271BA2C9}">
      <dgm:prSet/>
      <dgm:spPr/>
      <dgm:t>
        <a:bodyPr/>
        <a:lstStyle/>
        <a:p>
          <a:pPr algn="ctr"/>
          <a:endParaRPr lang="cs-CZ"/>
        </a:p>
      </dgm:t>
    </dgm:pt>
    <dgm:pt modelId="{757A9C97-006B-4858-8F37-8C1FFE1232A5}" type="sibTrans" cxnId="{7EEF6AC8-1ADF-429A-8A88-B210271BA2C9}">
      <dgm:prSet/>
      <dgm:spPr/>
      <dgm:t>
        <a:bodyPr/>
        <a:lstStyle/>
        <a:p>
          <a:pPr algn="ctr"/>
          <a:endParaRPr lang="cs-CZ"/>
        </a:p>
      </dgm:t>
    </dgm:pt>
    <dgm:pt modelId="{AC5F4140-9E83-4A64-8575-906C63E64641}" type="pres">
      <dgm:prSet presAssocID="{6AA95F7B-8337-4796-83BA-425496E1BF24}" presName="diagram" presStyleCnt="0">
        <dgm:presLayoutVars>
          <dgm:dir/>
          <dgm:resizeHandles val="exact"/>
        </dgm:presLayoutVars>
      </dgm:prSet>
      <dgm:spPr/>
      <dgm:t>
        <a:bodyPr/>
        <a:lstStyle/>
        <a:p>
          <a:endParaRPr lang="cs-CZ"/>
        </a:p>
      </dgm:t>
    </dgm:pt>
    <dgm:pt modelId="{28803EE5-2F6E-4612-A214-A8FFE5793E85}" type="pres">
      <dgm:prSet presAssocID="{1B896687-B1B4-4B47-83D7-BBFAC10FD6B3}" presName="node" presStyleLbl="node1" presStyleIdx="0" presStyleCnt="4">
        <dgm:presLayoutVars>
          <dgm:bulletEnabled val="1"/>
        </dgm:presLayoutVars>
      </dgm:prSet>
      <dgm:spPr/>
      <dgm:t>
        <a:bodyPr/>
        <a:lstStyle/>
        <a:p>
          <a:endParaRPr lang="cs-CZ"/>
        </a:p>
      </dgm:t>
    </dgm:pt>
    <dgm:pt modelId="{037CB7D7-D65B-498F-87E0-63C7E0226621}" type="pres">
      <dgm:prSet presAssocID="{294EB0E9-17DA-45CD-A5A2-1A13CEF281D4}" presName="sibTrans" presStyleCnt="0"/>
      <dgm:spPr/>
    </dgm:pt>
    <dgm:pt modelId="{E723FCA4-E1E3-41BD-89D7-79DC2C08CC8A}" type="pres">
      <dgm:prSet presAssocID="{65C90F04-7599-4BB5-9289-743C48E4A3FE}" presName="node" presStyleLbl="node1" presStyleIdx="1" presStyleCnt="4" custLinFactNeighborX="1689" custLinFactNeighborY="-16">
        <dgm:presLayoutVars>
          <dgm:bulletEnabled val="1"/>
        </dgm:presLayoutVars>
      </dgm:prSet>
      <dgm:spPr/>
      <dgm:t>
        <a:bodyPr/>
        <a:lstStyle/>
        <a:p>
          <a:endParaRPr lang="cs-CZ"/>
        </a:p>
      </dgm:t>
    </dgm:pt>
    <dgm:pt modelId="{7261EBD0-DD9D-49DB-89E9-6F65214F75E5}" type="pres">
      <dgm:prSet presAssocID="{EA511B14-83AF-4EF6-BB4A-E9190D244684}" presName="sibTrans" presStyleCnt="0"/>
      <dgm:spPr/>
    </dgm:pt>
    <dgm:pt modelId="{E294A0A9-AD07-495D-A8BB-44B81BDF29A5}" type="pres">
      <dgm:prSet presAssocID="{C3C8C0E2-1F15-4C76-92B9-7FEAC394E15A}" presName="node" presStyleLbl="node1" presStyleIdx="2" presStyleCnt="4">
        <dgm:presLayoutVars>
          <dgm:bulletEnabled val="1"/>
        </dgm:presLayoutVars>
      </dgm:prSet>
      <dgm:spPr/>
      <dgm:t>
        <a:bodyPr/>
        <a:lstStyle/>
        <a:p>
          <a:endParaRPr lang="cs-CZ"/>
        </a:p>
      </dgm:t>
    </dgm:pt>
    <dgm:pt modelId="{D30EC6E3-063E-47B3-B1C9-F78916AB239F}" type="pres">
      <dgm:prSet presAssocID="{C1AFD549-6157-4ACC-928D-40B597F59DED}" presName="sibTrans" presStyleCnt="0"/>
      <dgm:spPr/>
    </dgm:pt>
    <dgm:pt modelId="{461ED2AA-6E83-41DF-BBF2-D9628B688A15}" type="pres">
      <dgm:prSet presAssocID="{996EE930-9769-4352-8D68-22CAD7209C9F}" presName="node" presStyleLbl="node1" presStyleIdx="3" presStyleCnt="4">
        <dgm:presLayoutVars>
          <dgm:bulletEnabled val="1"/>
        </dgm:presLayoutVars>
      </dgm:prSet>
      <dgm:spPr/>
      <dgm:t>
        <a:bodyPr/>
        <a:lstStyle/>
        <a:p>
          <a:endParaRPr lang="cs-CZ"/>
        </a:p>
      </dgm:t>
    </dgm:pt>
  </dgm:ptLst>
  <dgm:cxnLst>
    <dgm:cxn modelId="{ABC62D25-E923-4AD0-99A8-1C55543E6AF3}" type="presOf" srcId="{65C90F04-7599-4BB5-9289-743C48E4A3FE}" destId="{E723FCA4-E1E3-41BD-89D7-79DC2C08CC8A}" srcOrd="0" destOrd="0" presId="urn:microsoft.com/office/officeart/2005/8/layout/default"/>
    <dgm:cxn modelId="{6EBE5337-AD58-4CBD-8BA5-37AE79B1BA1D}" srcId="{6AA95F7B-8337-4796-83BA-425496E1BF24}" destId="{C3C8C0E2-1F15-4C76-92B9-7FEAC394E15A}" srcOrd="2" destOrd="0" parTransId="{5DE4E9E3-9BF2-4558-A9C9-0B2BA8175F9E}" sibTransId="{C1AFD549-6157-4ACC-928D-40B597F59DED}"/>
    <dgm:cxn modelId="{AFEFE626-6BDF-43CE-9746-AC3801EC5D2C}" srcId="{6AA95F7B-8337-4796-83BA-425496E1BF24}" destId="{1B896687-B1B4-4B47-83D7-BBFAC10FD6B3}" srcOrd="0" destOrd="0" parTransId="{533571AB-E0AA-4870-B791-6833D947E29A}" sibTransId="{294EB0E9-17DA-45CD-A5A2-1A13CEF281D4}"/>
    <dgm:cxn modelId="{14646FA2-F103-49CA-B7C7-255F76B67136}" type="presOf" srcId="{1B896687-B1B4-4B47-83D7-BBFAC10FD6B3}" destId="{28803EE5-2F6E-4612-A214-A8FFE5793E85}" srcOrd="0" destOrd="0" presId="urn:microsoft.com/office/officeart/2005/8/layout/default"/>
    <dgm:cxn modelId="{7EEF6AC8-1ADF-429A-8A88-B210271BA2C9}" srcId="{6AA95F7B-8337-4796-83BA-425496E1BF24}" destId="{996EE930-9769-4352-8D68-22CAD7209C9F}" srcOrd="3" destOrd="0" parTransId="{694A9295-6E32-44DD-8DD6-6C2ABCAD0D7E}" sibTransId="{757A9C97-006B-4858-8F37-8C1FFE1232A5}"/>
    <dgm:cxn modelId="{7FDB1385-6FA1-4C96-A3D0-A727972EAAE7}" type="presOf" srcId="{C3C8C0E2-1F15-4C76-92B9-7FEAC394E15A}" destId="{E294A0A9-AD07-495D-A8BB-44B81BDF29A5}" srcOrd="0" destOrd="0" presId="urn:microsoft.com/office/officeart/2005/8/layout/default"/>
    <dgm:cxn modelId="{05E82AA0-6B7B-4B01-8A52-484E6627683E}" srcId="{6AA95F7B-8337-4796-83BA-425496E1BF24}" destId="{65C90F04-7599-4BB5-9289-743C48E4A3FE}" srcOrd="1" destOrd="0" parTransId="{AB06752E-05CB-47DF-9D48-C11BDCD17C06}" sibTransId="{EA511B14-83AF-4EF6-BB4A-E9190D244684}"/>
    <dgm:cxn modelId="{4050BB72-E036-4CAF-A6C8-F9E145C7BC87}" type="presOf" srcId="{6AA95F7B-8337-4796-83BA-425496E1BF24}" destId="{AC5F4140-9E83-4A64-8575-906C63E64641}" srcOrd="0" destOrd="0" presId="urn:microsoft.com/office/officeart/2005/8/layout/default"/>
    <dgm:cxn modelId="{C5F751CC-00AE-48C5-B8DB-560DB8246455}" type="presOf" srcId="{996EE930-9769-4352-8D68-22CAD7209C9F}" destId="{461ED2AA-6E83-41DF-BBF2-D9628B688A15}" srcOrd="0" destOrd="0" presId="urn:microsoft.com/office/officeart/2005/8/layout/default"/>
    <dgm:cxn modelId="{5D1C1951-28BC-44C5-A8EC-7610C207A1DD}" type="presParOf" srcId="{AC5F4140-9E83-4A64-8575-906C63E64641}" destId="{28803EE5-2F6E-4612-A214-A8FFE5793E85}" srcOrd="0" destOrd="0" presId="urn:microsoft.com/office/officeart/2005/8/layout/default"/>
    <dgm:cxn modelId="{240F8F4A-2306-4D6D-A5F3-B9381B7A2187}" type="presParOf" srcId="{AC5F4140-9E83-4A64-8575-906C63E64641}" destId="{037CB7D7-D65B-498F-87E0-63C7E0226621}" srcOrd="1" destOrd="0" presId="urn:microsoft.com/office/officeart/2005/8/layout/default"/>
    <dgm:cxn modelId="{648D8B67-6D52-4ABF-B679-F972510C0DBC}" type="presParOf" srcId="{AC5F4140-9E83-4A64-8575-906C63E64641}" destId="{E723FCA4-E1E3-41BD-89D7-79DC2C08CC8A}" srcOrd="2" destOrd="0" presId="urn:microsoft.com/office/officeart/2005/8/layout/default"/>
    <dgm:cxn modelId="{7AC94BBF-4557-4D10-82D4-EB55F91CC9AF}" type="presParOf" srcId="{AC5F4140-9E83-4A64-8575-906C63E64641}" destId="{7261EBD0-DD9D-49DB-89E9-6F65214F75E5}" srcOrd="3" destOrd="0" presId="urn:microsoft.com/office/officeart/2005/8/layout/default"/>
    <dgm:cxn modelId="{E71B88E8-203A-4EEC-B6CB-8BE1B3DCE336}" type="presParOf" srcId="{AC5F4140-9E83-4A64-8575-906C63E64641}" destId="{E294A0A9-AD07-495D-A8BB-44B81BDF29A5}" srcOrd="4" destOrd="0" presId="urn:microsoft.com/office/officeart/2005/8/layout/default"/>
    <dgm:cxn modelId="{529C586C-92B8-4FC4-9B48-97FC674AAF32}" type="presParOf" srcId="{AC5F4140-9E83-4A64-8575-906C63E64641}" destId="{D30EC6E3-063E-47B3-B1C9-F78916AB239F}" srcOrd="5" destOrd="0" presId="urn:microsoft.com/office/officeart/2005/8/layout/default"/>
    <dgm:cxn modelId="{B60F3E31-605E-4022-9D2B-7F610B201987}" type="presParOf" srcId="{AC5F4140-9E83-4A64-8575-906C63E64641}" destId="{461ED2AA-6E83-41DF-BBF2-D9628B688A15}" srcOrd="6" destOrd="0" presId="urn:microsoft.com/office/officeart/2005/8/layout/defaul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5EEE92-E46F-46DA-8D57-81ACB0AE77B9}">
      <dsp:nvSpPr>
        <dsp:cNvPr id="0" name=""/>
        <dsp:cNvSpPr/>
      </dsp:nvSpPr>
      <dsp:spPr>
        <a:xfrm rot="5400000">
          <a:off x="3752028" y="-1498752"/>
          <a:ext cx="681142" cy="3851859"/>
        </a:xfrm>
        <a:prstGeom prst="round2Same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cs-CZ" sz="1200" kern="1200"/>
            <a:t>zákon 53/1959 Sb.</a:t>
          </a:r>
        </a:p>
        <a:p>
          <a:pPr marL="114300" lvl="1" indent="-114300" algn="l" defTabSz="533400">
            <a:lnSpc>
              <a:spcPct val="90000"/>
            </a:lnSpc>
            <a:spcBef>
              <a:spcPct val="0"/>
            </a:spcBef>
            <a:spcAft>
              <a:spcPct val="15000"/>
            </a:spcAft>
            <a:buChar char="••"/>
          </a:pPr>
          <a:r>
            <a:rPr lang="cs-CZ" sz="1200" kern="1200"/>
            <a:t>budování střediskových systémů</a:t>
          </a:r>
        </a:p>
      </dsp:txBody>
      <dsp:txXfrm rot="-5400000">
        <a:off x="2166670" y="119857"/>
        <a:ext cx="3818608" cy="614640"/>
      </dsp:txXfrm>
    </dsp:sp>
    <dsp:sp modelId="{71CFEF27-27A1-44D9-9ACD-1F4494CB45F6}">
      <dsp:nvSpPr>
        <dsp:cNvPr id="0" name=""/>
        <dsp:cNvSpPr/>
      </dsp:nvSpPr>
      <dsp:spPr>
        <a:xfrm>
          <a:off x="0" y="1462"/>
          <a:ext cx="2166670" cy="851428"/>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cs-CZ" sz="1800" kern="1200"/>
            <a:t>1960-1976</a:t>
          </a:r>
        </a:p>
      </dsp:txBody>
      <dsp:txXfrm>
        <a:off x="41563" y="43025"/>
        <a:ext cx="2083544" cy="768302"/>
      </dsp:txXfrm>
    </dsp:sp>
    <dsp:sp modelId="{12B6EE01-2014-464D-9D31-B077F70F1A5F}">
      <dsp:nvSpPr>
        <dsp:cNvPr id="0" name=""/>
        <dsp:cNvSpPr/>
      </dsp:nvSpPr>
      <dsp:spPr>
        <a:xfrm rot="5400000">
          <a:off x="3752028" y="-604752"/>
          <a:ext cx="681142" cy="3851859"/>
        </a:xfrm>
        <a:prstGeom prst="round2Same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cs-CZ" sz="1200" kern="1200"/>
            <a:t>systém centralizace v SM kraji - experiment</a:t>
          </a:r>
        </a:p>
      </dsp:txBody>
      <dsp:txXfrm rot="-5400000">
        <a:off x="2166670" y="1013857"/>
        <a:ext cx="3818608" cy="614640"/>
      </dsp:txXfrm>
    </dsp:sp>
    <dsp:sp modelId="{62C1BE51-AF3F-4443-82DE-3D6619A87B60}">
      <dsp:nvSpPr>
        <dsp:cNvPr id="0" name=""/>
        <dsp:cNvSpPr/>
      </dsp:nvSpPr>
      <dsp:spPr>
        <a:xfrm>
          <a:off x="0" y="895462"/>
          <a:ext cx="2166670" cy="851428"/>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cs-CZ" sz="1800" kern="1200"/>
            <a:t>1976-1992</a:t>
          </a:r>
          <a:endParaRPr lang="cs-CZ" sz="1400" kern="1200"/>
        </a:p>
      </dsp:txBody>
      <dsp:txXfrm>
        <a:off x="41563" y="937025"/>
        <a:ext cx="2083544" cy="768302"/>
      </dsp:txXfrm>
    </dsp:sp>
    <dsp:sp modelId="{42957142-C8F9-4780-9290-A7C52BCD4897}">
      <dsp:nvSpPr>
        <dsp:cNvPr id="0" name=""/>
        <dsp:cNvSpPr/>
      </dsp:nvSpPr>
      <dsp:spPr>
        <a:xfrm rot="5400000">
          <a:off x="3752028" y="289247"/>
          <a:ext cx="681142" cy="3851859"/>
        </a:xfrm>
        <a:prstGeom prst="round2Same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cs-CZ" sz="1200" kern="1200"/>
            <a:t>zákon 425/1990 Sb.</a:t>
          </a:r>
        </a:p>
        <a:p>
          <a:pPr marL="114300" lvl="1" indent="-114300" algn="l" defTabSz="533400">
            <a:lnSpc>
              <a:spcPct val="90000"/>
            </a:lnSpc>
            <a:spcBef>
              <a:spcPct val="0"/>
            </a:spcBef>
            <a:spcAft>
              <a:spcPct val="15000"/>
            </a:spcAft>
            <a:buChar char="••"/>
          </a:pPr>
          <a:r>
            <a:rPr lang="cs-CZ" sz="1200" kern="1200"/>
            <a:t>rozpad centralizovaného systému</a:t>
          </a:r>
        </a:p>
        <a:p>
          <a:pPr marL="114300" lvl="1" indent="-114300" algn="l" defTabSz="533400">
            <a:lnSpc>
              <a:spcPct val="90000"/>
            </a:lnSpc>
            <a:spcBef>
              <a:spcPct val="0"/>
            </a:spcBef>
            <a:spcAft>
              <a:spcPct val="15000"/>
            </a:spcAft>
            <a:buChar char="••"/>
          </a:pPr>
          <a:r>
            <a:rPr lang="cs-CZ" sz="1200" kern="1200"/>
            <a:t>delimitace a transformace knihoven</a:t>
          </a:r>
        </a:p>
      </dsp:txBody>
      <dsp:txXfrm rot="-5400000">
        <a:off x="2166670" y="1907857"/>
        <a:ext cx="3818608" cy="614640"/>
      </dsp:txXfrm>
    </dsp:sp>
    <dsp:sp modelId="{45C702D2-2DE3-4241-B2E5-D7F411C52C95}">
      <dsp:nvSpPr>
        <dsp:cNvPr id="0" name=""/>
        <dsp:cNvSpPr/>
      </dsp:nvSpPr>
      <dsp:spPr>
        <a:xfrm>
          <a:off x="0" y="1789462"/>
          <a:ext cx="2166670" cy="851428"/>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cs-CZ" sz="1800" kern="1200"/>
            <a:t>1992-1999</a:t>
          </a:r>
        </a:p>
      </dsp:txBody>
      <dsp:txXfrm>
        <a:off x="41563" y="1831025"/>
        <a:ext cx="2083544" cy="768302"/>
      </dsp:txXfrm>
    </dsp:sp>
    <dsp:sp modelId="{4CFD91E9-D789-4965-AE45-136E6E2B426D}">
      <dsp:nvSpPr>
        <dsp:cNvPr id="0" name=""/>
        <dsp:cNvSpPr/>
      </dsp:nvSpPr>
      <dsp:spPr>
        <a:xfrm rot="5400000">
          <a:off x="3752028" y="1183247"/>
          <a:ext cx="681142" cy="3851859"/>
        </a:xfrm>
        <a:prstGeom prst="round2Same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57150" lvl="1" indent="-57150" algn="l" defTabSz="488950">
            <a:lnSpc>
              <a:spcPct val="90000"/>
            </a:lnSpc>
            <a:spcBef>
              <a:spcPct val="0"/>
            </a:spcBef>
            <a:spcAft>
              <a:spcPct val="15000"/>
            </a:spcAft>
            <a:buChar char="••"/>
          </a:pPr>
          <a:r>
            <a:rPr lang="cs-CZ" sz="1100" kern="1200"/>
            <a:t>průzkumy stavu knihoven</a:t>
          </a:r>
        </a:p>
        <a:p>
          <a:pPr marL="57150" lvl="1" indent="-57150" algn="l" defTabSz="488950">
            <a:lnSpc>
              <a:spcPct val="90000"/>
            </a:lnSpc>
            <a:spcBef>
              <a:spcPct val="0"/>
            </a:spcBef>
            <a:spcAft>
              <a:spcPct val="15000"/>
            </a:spcAft>
            <a:buChar char="••"/>
          </a:pPr>
          <a:r>
            <a:rPr lang="cs-CZ" sz="1100" kern="1200"/>
            <a:t>iniciativa SKIP</a:t>
          </a:r>
        </a:p>
        <a:p>
          <a:pPr marL="57150" lvl="1" indent="-57150" algn="l" defTabSz="488950">
            <a:lnSpc>
              <a:spcPct val="90000"/>
            </a:lnSpc>
            <a:spcBef>
              <a:spcPct val="0"/>
            </a:spcBef>
            <a:spcAft>
              <a:spcPct val="15000"/>
            </a:spcAft>
            <a:buChar char="••"/>
          </a:pPr>
          <a:r>
            <a:rPr lang="cs-CZ" sz="1100" kern="1200"/>
            <a:t>Prostějovská výzva</a:t>
          </a:r>
        </a:p>
      </dsp:txBody>
      <dsp:txXfrm rot="-5400000">
        <a:off x="2166670" y="2801857"/>
        <a:ext cx="3818608" cy="614640"/>
      </dsp:txXfrm>
    </dsp:sp>
    <dsp:sp modelId="{69500818-123E-4EC8-872A-929E114FA807}">
      <dsp:nvSpPr>
        <dsp:cNvPr id="0" name=""/>
        <dsp:cNvSpPr/>
      </dsp:nvSpPr>
      <dsp:spPr>
        <a:xfrm>
          <a:off x="15869" y="2699316"/>
          <a:ext cx="2166670" cy="851428"/>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cs-CZ" sz="1800" kern="1200"/>
            <a:t>1999-2001</a:t>
          </a:r>
        </a:p>
      </dsp:txBody>
      <dsp:txXfrm>
        <a:off x="57432" y="2740879"/>
        <a:ext cx="2083544" cy="768302"/>
      </dsp:txXfrm>
    </dsp:sp>
    <dsp:sp modelId="{0DE0B9F7-FBFA-4D4E-AAC0-DFFEABD415C3}">
      <dsp:nvSpPr>
        <dsp:cNvPr id="0" name=""/>
        <dsp:cNvSpPr/>
      </dsp:nvSpPr>
      <dsp:spPr>
        <a:xfrm rot="5400000">
          <a:off x="3752028" y="2077247"/>
          <a:ext cx="681142" cy="3851859"/>
        </a:xfrm>
        <a:prstGeom prst="round2Same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57150" lvl="1" indent="-57150" algn="l" defTabSz="488950">
            <a:lnSpc>
              <a:spcPct val="90000"/>
            </a:lnSpc>
            <a:spcBef>
              <a:spcPct val="0"/>
            </a:spcBef>
            <a:spcAft>
              <a:spcPct val="15000"/>
            </a:spcAft>
            <a:buChar char="••"/>
          </a:pPr>
          <a:r>
            <a:rPr lang="cs-CZ" sz="1100" kern="1200"/>
            <a:t>zákon 276/2001 Sb.</a:t>
          </a:r>
        </a:p>
        <a:p>
          <a:pPr marL="57150" lvl="1" indent="-57150" algn="l" defTabSz="488950">
            <a:lnSpc>
              <a:spcPct val="90000"/>
            </a:lnSpc>
            <a:spcBef>
              <a:spcPct val="0"/>
            </a:spcBef>
            <a:spcAft>
              <a:spcPct val="15000"/>
            </a:spcAft>
            <a:buChar char="••"/>
          </a:pPr>
          <a:r>
            <a:rPr lang="cs-CZ" sz="1100" kern="1200"/>
            <a:t>Program podpory zajištění výkonu regionálních funkcí</a:t>
          </a:r>
        </a:p>
        <a:p>
          <a:pPr marL="57150" lvl="1" indent="-57150" algn="l" defTabSz="488950">
            <a:lnSpc>
              <a:spcPct val="90000"/>
            </a:lnSpc>
            <a:spcBef>
              <a:spcPct val="0"/>
            </a:spcBef>
            <a:spcAft>
              <a:spcPct val="15000"/>
            </a:spcAft>
            <a:buChar char="••"/>
          </a:pPr>
          <a:r>
            <a:rPr lang="cs-CZ" sz="1100" kern="1200"/>
            <a:t>metodické pokyny MK</a:t>
          </a:r>
        </a:p>
      </dsp:txBody>
      <dsp:txXfrm rot="-5400000">
        <a:off x="2166670" y="3695857"/>
        <a:ext cx="3818608" cy="614640"/>
      </dsp:txXfrm>
    </dsp:sp>
    <dsp:sp modelId="{A6FBCD41-7D76-408B-9847-AEFFEC633375}">
      <dsp:nvSpPr>
        <dsp:cNvPr id="0" name=""/>
        <dsp:cNvSpPr/>
      </dsp:nvSpPr>
      <dsp:spPr>
        <a:xfrm>
          <a:off x="0" y="3577462"/>
          <a:ext cx="2166670" cy="851428"/>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cs-CZ" sz="1800" kern="1200"/>
            <a:t>2002-2005</a:t>
          </a:r>
        </a:p>
      </dsp:txBody>
      <dsp:txXfrm>
        <a:off x="41563" y="3619025"/>
        <a:ext cx="2083544" cy="768302"/>
      </dsp:txXfrm>
    </dsp:sp>
    <dsp:sp modelId="{1808AF22-1F3A-4C65-A925-B5E10A7EF244}">
      <dsp:nvSpPr>
        <dsp:cNvPr id="0" name=""/>
        <dsp:cNvSpPr/>
      </dsp:nvSpPr>
      <dsp:spPr>
        <a:xfrm rot="5400000">
          <a:off x="3752028" y="2971247"/>
          <a:ext cx="681142" cy="3851859"/>
        </a:xfrm>
        <a:prstGeom prst="round2SameRect">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57150" lvl="1" indent="-57150" algn="l" defTabSz="488950">
            <a:lnSpc>
              <a:spcPct val="90000"/>
            </a:lnSpc>
            <a:spcBef>
              <a:spcPct val="0"/>
            </a:spcBef>
            <a:spcAft>
              <a:spcPct val="15000"/>
            </a:spcAft>
            <a:buChar char="••"/>
          </a:pPr>
          <a:r>
            <a:rPr lang="cs-CZ" sz="1100" kern="1200"/>
            <a:t>změny legislativy</a:t>
          </a:r>
        </a:p>
        <a:p>
          <a:pPr marL="57150" lvl="1" indent="-57150" algn="l" defTabSz="488950">
            <a:lnSpc>
              <a:spcPct val="90000"/>
            </a:lnSpc>
            <a:spcBef>
              <a:spcPct val="0"/>
            </a:spcBef>
            <a:spcAft>
              <a:spcPct val="15000"/>
            </a:spcAft>
            <a:buChar char="••"/>
          </a:pPr>
          <a:r>
            <a:rPr lang="cs-CZ" sz="1100" kern="1200"/>
            <a:t>zákon o rozpočtovém určení daní</a:t>
          </a:r>
        </a:p>
        <a:p>
          <a:pPr marL="57150" lvl="1" indent="-57150" algn="l" defTabSz="488950">
            <a:lnSpc>
              <a:spcPct val="90000"/>
            </a:lnSpc>
            <a:spcBef>
              <a:spcPct val="0"/>
            </a:spcBef>
            <a:spcAft>
              <a:spcPct val="15000"/>
            </a:spcAft>
            <a:buChar char="••"/>
          </a:pPr>
          <a:r>
            <a:rPr lang="cs-CZ" sz="1100" kern="1200"/>
            <a:t>zásady MSK</a:t>
          </a:r>
        </a:p>
        <a:p>
          <a:pPr marL="57150" lvl="1" indent="-57150" algn="l" defTabSz="488950">
            <a:lnSpc>
              <a:spcPct val="90000"/>
            </a:lnSpc>
            <a:spcBef>
              <a:spcPct val="0"/>
            </a:spcBef>
            <a:spcAft>
              <a:spcPct val="15000"/>
            </a:spcAft>
            <a:buChar char="••"/>
          </a:pPr>
          <a:endParaRPr lang="cs-CZ" sz="1100" kern="1200"/>
        </a:p>
      </dsp:txBody>
      <dsp:txXfrm rot="-5400000">
        <a:off x="2166670" y="4589857"/>
        <a:ext cx="3818608" cy="614640"/>
      </dsp:txXfrm>
    </dsp:sp>
    <dsp:sp modelId="{2F71F423-E554-441F-8E41-2D902E2ADC95}">
      <dsp:nvSpPr>
        <dsp:cNvPr id="0" name=""/>
        <dsp:cNvSpPr/>
      </dsp:nvSpPr>
      <dsp:spPr>
        <a:xfrm>
          <a:off x="0" y="4471462"/>
          <a:ext cx="2166670" cy="851428"/>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cs-CZ" sz="1800" kern="1200"/>
            <a:t>2005-</a:t>
          </a:r>
        </a:p>
      </dsp:txBody>
      <dsp:txXfrm>
        <a:off x="41563" y="4513025"/>
        <a:ext cx="2083544" cy="7683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C49705-134A-4079-9F05-0CB08BA7493F}">
      <dsp:nvSpPr>
        <dsp:cNvPr id="0" name=""/>
        <dsp:cNvSpPr/>
      </dsp:nvSpPr>
      <dsp:spPr>
        <a:xfrm>
          <a:off x="2411" y="184631"/>
          <a:ext cx="1054149" cy="6917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kern="1200"/>
            <a:t>do roku 1963</a:t>
          </a:r>
        </a:p>
      </dsp:txBody>
      <dsp:txXfrm>
        <a:off x="22673" y="204893"/>
        <a:ext cx="1013625" cy="651261"/>
      </dsp:txXfrm>
    </dsp:sp>
    <dsp:sp modelId="{0A828F8C-6490-4E86-8F59-8569B2E7F532}">
      <dsp:nvSpPr>
        <dsp:cNvPr id="0" name=""/>
        <dsp:cNvSpPr/>
      </dsp:nvSpPr>
      <dsp:spPr>
        <a:xfrm>
          <a:off x="1161975" y="39980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1161975" y="452095"/>
        <a:ext cx="156435" cy="156857"/>
      </dsp:txXfrm>
    </dsp:sp>
    <dsp:sp modelId="{E9714136-774C-47F4-A2D5-D477ADABC1F6}">
      <dsp:nvSpPr>
        <dsp:cNvPr id="0" name=""/>
        <dsp:cNvSpPr/>
      </dsp:nvSpPr>
      <dsp:spPr>
        <a:xfrm>
          <a:off x="1478220" y="184631"/>
          <a:ext cx="1054149" cy="6917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kern="1200"/>
            <a:t>1963-1970</a:t>
          </a:r>
        </a:p>
      </dsp:txBody>
      <dsp:txXfrm>
        <a:off x="1498482" y="204893"/>
        <a:ext cx="1013625" cy="651261"/>
      </dsp:txXfrm>
    </dsp:sp>
    <dsp:sp modelId="{C119779F-D416-41EE-A6BB-BE50E78111D5}">
      <dsp:nvSpPr>
        <dsp:cNvPr id="0" name=""/>
        <dsp:cNvSpPr/>
      </dsp:nvSpPr>
      <dsp:spPr>
        <a:xfrm>
          <a:off x="2637785" y="39980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2637785" y="452095"/>
        <a:ext cx="156435" cy="156857"/>
      </dsp:txXfrm>
    </dsp:sp>
    <dsp:sp modelId="{6B4C86C4-06F5-4A96-8A15-E5C97D8F1441}">
      <dsp:nvSpPr>
        <dsp:cNvPr id="0" name=""/>
        <dsp:cNvSpPr/>
      </dsp:nvSpPr>
      <dsp:spPr>
        <a:xfrm>
          <a:off x="2954029" y="184631"/>
          <a:ext cx="1054149" cy="6917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kern="1200"/>
            <a:t>1971-1975</a:t>
          </a:r>
        </a:p>
      </dsp:txBody>
      <dsp:txXfrm>
        <a:off x="2974291" y="204893"/>
        <a:ext cx="1013625" cy="651261"/>
      </dsp:txXfrm>
    </dsp:sp>
    <dsp:sp modelId="{CAB4350A-D7D9-4F4B-80EB-F7DF16B49B18}">
      <dsp:nvSpPr>
        <dsp:cNvPr id="0" name=""/>
        <dsp:cNvSpPr/>
      </dsp:nvSpPr>
      <dsp:spPr>
        <a:xfrm>
          <a:off x="4113594" y="399809"/>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4113594" y="452095"/>
        <a:ext cx="156435" cy="156857"/>
      </dsp:txXfrm>
    </dsp:sp>
    <dsp:sp modelId="{468EB9F3-C187-4126-995E-7ECBF15C503B}">
      <dsp:nvSpPr>
        <dsp:cNvPr id="0" name=""/>
        <dsp:cNvSpPr/>
      </dsp:nvSpPr>
      <dsp:spPr>
        <a:xfrm>
          <a:off x="4429839" y="184631"/>
          <a:ext cx="1054149" cy="6917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cs-CZ" sz="1800" kern="1200"/>
            <a:t>1976-1980</a:t>
          </a:r>
        </a:p>
      </dsp:txBody>
      <dsp:txXfrm>
        <a:off x="4450101" y="204893"/>
        <a:ext cx="1013625" cy="6512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D38F1-C369-49AA-8500-759426E78E94}">
      <dsp:nvSpPr>
        <dsp:cNvPr id="0" name=""/>
        <dsp:cNvSpPr/>
      </dsp:nvSpPr>
      <dsp:spPr>
        <a:xfrm>
          <a:off x="510491" y="803"/>
          <a:ext cx="782128" cy="78212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55 %</a:t>
          </a:r>
          <a:br>
            <a:rPr lang="cs-CZ" sz="1100" kern="1200"/>
          </a:br>
          <a:r>
            <a:rPr lang="cs-CZ" sz="1100" kern="1200"/>
            <a:t>počet obyvatel</a:t>
          </a:r>
        </a:p>
      </dsp:txBody>
      <dsp:txXfrm>
        <a:off x="625031" y="115343"/>
        <a:ext cx="553048" cy="553048"/>
      </dsp:txXfrm>
    </dsp:sp>
    <dsp:sp modelId="{FF2D09D6-DC01-4D93-84D4-6D17EDE58C2A}">
      <dsp:nvSpPr>
        <dsp:cNvPr id="0" name=""/>
        <dsp:cNvSpPr/>
      </dsp:nvSpPr>
      <dsp:spPr>
        <a:xfrm>
          <a:off x="674738" y="846441"/>
          <a:ext cx="453634" cy="453634"/>
        </a:xfrm>
        <a:prstGeom prst="mathPlus">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cs-CZ" sz="700" kern="1200"/>
        </a:p>
      </dsp:txBody>
      <dsp:txXfrm>
        <a:off x="734867" y="1019911"/>
        <a:ext cx="333376" cy="106694"/>
      </dsp:txXfrm>
    </dsp:sp>
    <dsp:sp modelId="{C67D50AD-2199-46ED-971E-73DA60CB5CE2}">
      <dsp:nvSpPr>
        <dsp:cNvPr id="0" name=""/>
        <dsp:cNvSpPr/>
      </dsp:nvSpPr>
      <dsp:spPr>
        <a:xfrm>
          <a:off x="510491" y="1363584"/>
          <a:ext cx="782128" cy="78212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45 % </a:t>
          </a:r>
          <a:br>
            <a:rPr lang="cs-CZ" sz="1100" kern="1200"/>
          </a:br>
          <a:r>
            <a:rPr lang="cs-CZ" sz="1100" kern="1200"/>
            <a:t>počet knihoven</a:t>
          </a:r>
        </a:p>
      </dsp:txBody>
      <dsp:txXfrm>
        <a:off x="625031" y="1478124"/>
        <a:ext cx="553048" cy="553048"/>
      </dsp:txXfrm>
    </dsp:sp>
    <dsp:sp modelId="{ACE6CAB3-EF1E-4B50-8DBC-E52EC7770B02}">
      <dsp:nvSpPr>
        <dsp:cNvPr id="0" name=""/>
        <dsp:cNvSpPr/>
      </dsp:nvSpPr>
      <dsp:spPr>
        <a:xfrm>
          <a:off x="1409939" y="927782"/>
          <a:ext cx="248716" cy="29095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p>
      </dsp:txBody>
      <dsp:txXfrm>
        <a:off x="1409939" y="985972"/>
        <a:ext cx="174101" cy="174571"/>
      </dsp:txXfrm>
    </dsp:sp>
    <dsp:sp modelId="{E39B93AF-AAF1-4AB2-92DB-CFE837AFF8B8}">
      <dsp:nvSpPr>
        <dsp:cNvPr id="0" name=""/>
        <dsp:cNvSpPr/>
      </dsp:nvSpPr>
      <dsp:spPr>
        <a:xfrm>
          <a:off x="1761897" y="291129"/>
          <a:ext cx="1564257" cy="156425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cs-CZ" sz="2400" kern="1200"/>
            <a:t>celková částka dotace</a:t>
          </a:r>
        </a:p>
      </dsp:txBody>
      <dsp:txXfrm>
        <a:off x="1990977" y="520209"/>
        <a:ext cx="1106097" cy="11060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0D5CAA-7FBE-4CCE-A6AA-8DAEBA9B9E1F}">
      <dsp:nvSpPr>
        <dsp:cNvPr id="0" name=""/>
        <dsp:cNvSpPr/>
      </dsp:nvSpPr>
      <dsp:spPr>
        <a:xfrm>
          <a:off x="2411" y="145320"/>
          <a:ext cx="1054149" cy="75108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zjištění počtu obsluhovaných knihoven jednotlivými PK</a:t>
          </a:r>
        </a:p>
      </dsp:txBody>
      <dsp:txXfrm>
        <a:off x="24409" y="167318"/>
        <a:ext cx="1010153" cy="707085"/>
      </dsp:txXfrm>
    </dsp:sp>
    <dsp:sp modelId="{9DBC05FD-4221-4810-A095-C3D8D52EA4C2}">
      <dsp:nvSpPr>
        <dsp:cNvPr id="0" name=""/>
        <dsp:cNvSpPr/>
      </dsp:nvSpPr>
      <dsp:spPr>
        <a:xfrm>
          <a:off x="1161975" y="390146"/>
          <a:ext cx="223479" cy="26142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p>
      </dsp:txBody>
      <dsp:txXfrm>
        <a:off x="1161975" y="442432"/>
        <a:ext cx="156435" cy="156857"/>
      </dsp:txXfrm>
    </dsp:sp>
    <dsp:sp modelId="{73F39C4A-F973-45AB-B896-91369964DD6D}">
      <dsp:nvSpPr>
        <dsp:cNvPr id="0" name=""/>
        <dsp:cNvSpPr/>
      </dsp:nvSpPr>
      <dsp:spPr>
        <a:xfrm>
          <a:off x="1478220" y="145320"/>
          <a:ext cx="1054149" cy="751081"/>
        </a:xfrm>
        <a:prstGeom prst="roundRect">
          <a:avLst>
            <a:gd name="adj" fmla="val 1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zjištění počtu obsluhované populace</a:t>
          </a:r>
        </a:p>
      </dsp:txBody>
      <dsp:txXfrm>
        <a:off x="1500218" y="167318"/>
        <a:ext cx="1010153" cy="707085"/>
      </dsp:txXfrm>
    </dsp:sp>
    <dsp:sp modelId="{9D1405A3-D193-4F00-AEDA-1DF8536BC679}">
      <dsp:nvSpPr>
        <dsp:cNvPr id="0" name=""/>
        <dsp:cNvSpPr/>
      </dsp:nvSpPr>
      <dsp:spPr>
        <a:xfrm>
          <a:off x="2637785" y="390146"/>
          <a:ext cx="223479" cy="261429"/>
        </a:xfrm>
        <a:prstGeom prst="righ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p>
      </dsp:txBody>
      <dsp:txXfrm>
        <a:off x="2637785" y="442432"/>
        <a:ext cx="156435" cy="156857"/>
      </dsp:txXfrm>
    </dsp:sp>
    <dsp:sp modelId="{1FD40540-6769-4F1D-88BC-31A4BA7297AD}">
      <dsp:nvSpPr>
        <dsp:cNvPr id="0" name=""/>
        <dsp:cNvSpPr/>
      </dsp:nvSpPr>
      <dsp:spPr>
        <a:xfrm>
          <a:off x="2954029" y="145320"/>
          <a:ext cx="1054149" cy="751081"/>
        </a:xfrm>
        <a:prstGeom prst="roundRect">
          <a:avLst>
            <a:gd name="adj" fmla="val 1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na základě předpokládané částky provede MSVK přepočty</a:t>
          </a:r>
        </a:p>
      </dsp:txBody>
      <dsp:txXfrm>
        <a:off x="2976027" y="167318"/>
        <a:ext cx="1010153" cy="707085"/>
      </dsp:txXfrm>
    </dsp:sp>
    <dsp:sp modelId="{4E7E3ACB-059D-48F6-9D87-EA2AA2D18284}">
      <dsp:nvSpPr>
        <dsp:cNvPr id="0" name=""/>
        <dsp:cNvSpPr/>
      </dsp:nvSpPr>
      <dsp:spPr>
        <a:xfrm>
          <a:off x="4113594" y="390146"/>
          <a:ext cx="223479" cy="261429"/>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p>
      </dsp:txBody>
      <dsp:txXfrm>
        <a:off x="4113594" y="442432"/>
        <a:ext cx="156435" cy="156857"/>
      </dsp:txXfrm>
    </dsp:sp>
    <dsp:sp modelId="{4D7EA2DE-1026-4E81-8D0B-4FC21D09F078}">
      <dsp:nvSpPr>
        <dsp:cNvPr id="0" name=""/>
        <dsp:cNvSpPr/>
      </dsp:nvSpPr>
      <dsp:spPr>
        <a:xfrm>
          <a:off x="4429839" y="145320"/>
          <a:ext cx="1054149" cy="751081"/>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PK podávají individuální žádost o dotaci na kraj</a:t>
          </a:r>
        </a:p>
      </dsp:txBody>
      <dsp:txXfrm>
        <a:off x="4451837" y="167318"/>
        <a:ext cx="1010153" cy="7070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403148-C4F5-40B2-845A-86C844290ACD}">
      <dsp:nvSpPr>
        <dsp:cNvPr id="0" name=""/>
        <dsp:cNvSpPr/>
      </dsp:nvSpPr>
      <dsp:spPr>
        <a:xfrm>
          <a:off x="1684162" y="46769"/>
          <a:ext cx="2244928" cy="2244928"/>
        </a:xfrm>
        <a:prstGeom prst="ellipse">
          <a:avLst/>
        </a:prstGeom>
        <a:solidFill>
          <a:srgbClr val="00B0F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r>
            <a:rPr lang="cs-CZ" sz="2200" kern="1200" dirty="0" smtClean="0"/>
            <a:t>KNIHOVNÍK</a:t>
          </a:r>
          <a:endParaRPr lang="cs-CZ" sz="2200" kern="1200" dirty="0"/>
        </a:p>
      </dsp:txBody>
      <dsp:txXfrm>
        <a:off x="1983485" y="439631"/>
        <a:ext cx="1646281" cy="1010217"/>
      </dsp:txXfrm>
    </dsp:sp>
    <dsp:sp modelId="{219B53AC-BD1D-46FB-B330-D9A7A61D4779}">
      <dsp:nvSpPr>
        <dsp:cNvPr id="0" name=""/>
        <dsp:cNvSpPr/>
      </dsp:nvSpPr>
      <dsp:spPr>
        <a:xfrm>
          <a:off x="2494207" y="1449849"/>
          <a:ext cx="2244928" cy="2244928"/>
        </a:xfrm>
        <a:prstGeom prst="ellipse">
          <a:avLst/>
        </a:prstGeom>
        <a:solidFill>
          <a:srgbClr val="00206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r>
            <a:rPr lang="cs-CZ" sz="2200" kern="1200" dirty="0" smtClean="0"/>
            <a:t>ZŘIZOVATEL</a:t>
          </a:r>
          <a:endParaRPr lang="cs-CZ" sz="2200" kern="1200" dirty="0"/>
        </a:p>
      </dsp:txBody>
      <dsp:txXfrm>
        <a:off x="3180781" y="2029789"/>
        <a:ext cx="1346957" cy="1234710"/>
      </dsp:txXfrm>
    </dsp:sp>
    <dsp:sp modelId="{372271E9-AF90-41EB-96C9-19A42F5CE1CC}">
      <dsp:nvSpPr>
        <dsp:cNvPr id="0" name=""/>
        <dsp:cNvSpPr/>
      </dsp:nvSpPr>
      <dsp:spPr>
        <a:xfrm>
          <a:off x="874116" y="1449849"/>
          <a:ext cx="2244928" cy="2244928"/>
        </a:xfrm>
        <a:prstGeom prst="ellipse">
          <a:avLst/>
        </a:prstGeom>
        <a:solidFill>
          <a:srgbClr val="FF0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r>
            <a:rPr lang="cs-CZ" sz="2200" kern="1200" dirty="0" smtClean="0"/>
            <a:t>METODIK</a:t>
          </a:r>
          <a:endParaRPr lang="cs-CZ" sz="2200" kern="1200" dirty="0"/>
        </a:p>
      </dsp:txBody>
      <dsp:txXfrm>
        <a:off x="1085514" y="2029789"/>
        <a:ext cx="1346957" cy="12347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803EE5-2F6E-4612-A214-A8FFE5793E85}">
      <dsp:nvSpPr>
        <dsp:cNvPr id="0" name=""/>
        <dsp:cNvSpPr/>
      </dsp:nvSpPr>
      <dsp:spPr>
        <a:xfrm>
          <a:off x="395869" y="663"/>
          <a:ext cx="1531771" cy="919063"/>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cs-CZ" sz="2000" kern="1200"/>
            <a:t>VALNÉ SHROMÁŽDĚNÍ ČLENŮ</a:t>
          </a:r>
        </a:p>
      </dsp:txBody>
      <dsp:txXfrm>
        <a:off x="395869" y="663"/>
        <a:ext cx="1531771" cy="919063"/>
      </dsp:txXfrm>
    </dsp:sp>
    <dsp:sp modelId="{E723FCA4-E1E3-41BD-89D7-79DC2C08CC8A}">
      <dsp:nvSpPr>
        <dsp:cNvPr id="0" name=""/>
        <dsp:cNvSpPr/>
      </dsp:nvSpPr>
      <dsp:spPr>
        <a:xfrm>
          <a:off x="2106690" y="516"/>
          <a:ext cx="1531771" cy="919063"/>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cs-CZ" sz="2000" kern="1200"/>
            <a:t>SPRÁVNÍ RADA</a:t>
          </a:r>
        </a:p>
      </dsp:txBody>
      <dsp:txXfrm>
        <a:off x="2106690" y="516"/>
        <a:ext cx="1531771" cy="919063"/>
      </dsp:txXfrm>
    </dsp:sp>
    <dsp:sp modelId="{E294A0A9-AD07-495D-A8BB-44B81BDF29A5}">
      <dsp:nvSpPr>
        <dsp:cNvPr id="0" name=""/>
        <dsp:cNvSpPr/>
      </dsp:nvSpPr>
      <dsp:spPr>
        <a:xfrm>
          <a:off x="3765768" y="663"/>
          <a:ext cx="1531771" cy="919063"/>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cs-CZ" sz="2000" kern="1200"/>
            <a:t>VÝKONNÝ VÝBOR</a:t>
          </a:r>
        </a:p>
      </dsp:txBody>
      <dsp:txXfrm>
        <a:off x="3765768" y="663"/>
        <a:ext cx="1531771" cy="919063"/>
      </dsp:txXfrm>
    </dsp:sp>
    <dsp:sp modelId="{461ED2AA-6E83-41DF-BBF2-D9628B688A15}">
      <dsp:nvSpPr>
        <dsp:cNvPr id="0" name=""/>
        <dsp:cNvSpPr/>
      </dsp:nvSpPr>
      <dsp:spPr>
        <a:xfrm>
          <a:off x="2080819" y="1072903"/>
          <a:ext cx="1531771" cy="919063"/>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cs-CZ" sz="2000" kern="1200"/>
            <a:t>ODBORNÝ VÝBOR</a:t>
          </a:r>
        </a:p>
      </dsp:txBody>
      <dsp:txXfrm>
        <a:off x="2080819" y="1072903"/>
        <a:ext cx="1531771" cy="91906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5B5110C56F3F425783530F7607F075F5"/>
        <w:category>
          <w:name w:val="Obecné"/>
          <w:gallery w:val="placeholder"/>
        </w:category>
        <w:types>
          <w:type w:val="bbPlcHdr"/>
        </w:types>
        <w:behaviors>
          <w:behavior w:val="content"/>
        </w:behaviors>
        <w:guid w:val="{2B2DED5F-4915-4B5E-93FC-75E5E7AC45F4}"/>
      </w:docPartPr>
      <w:docPartBody>
        <w:p w:rsidR="005D42E6" w:rsidRDefault="00E6375C" w:rsidP="00E6375C">
          <w:pPr>
            <w:pStyle w:val="5B5110C56F3F425783530F7607F075F5"/>
          </w:pPr>
          <w:r w:rsidRPr="00BB0F0B">
            <w:rPr>
              <w:rStyle w:val="Zstupntext"/>
            </w:rPr>
            <w:t>Klikněte sem a zadejte text.</w:t>
          </w:r>
        </w:p>
      </w:docPartBody>
    </w:docPart>
    <w:docPart>
      <w:docPartPr>
        <w:name w:val="40C6FA74B1AC4FEE89D5BA540989C3AA"/>
        <w:category>
          <w:name w:val="Obecné"/>
          <w:gallery w:val="placeholder"/>
        </w:category>
        <w:types>
          <w:type w:val="bbPlcHdr"/>
        </w:types>
        <w:behaviors>
          <w:behavior w:val="content"/>
        </w:behaviors>
        <w:guid w:val="{877CA9AC-2989-4CDE-B731-267B8E586E43}"/>
      </w:docPartPr>
      <w:docPartBody>
        <w:p w:rsidR="007363EE" w:rsidRDefault="00620DEA" w:rsidP="00620DEA">
          <w:pPr>
            <w:pStyle w:val="40C6FA74B1AC4FEE89D5BA540989C3AA"/>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altName w:val="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altName w:val="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NewCenturySchlbk CE">
    <w:altName w:val="NewCenturySchlbk CE"/>
    <w:panose1 w:val="00000000000000000000"/>
    <w:charset w:val="EE"/>
    <w:family w:val="roman"/>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7F0"/>
    <w:rsid w:val="00030F6B"/>
    <w:rsid w:val="000F32F1"/>
    <w:rsid w:val="00154C32"/>
    <w:rsid w:val="0022418E"/>
    <w:rsid w:val="00231964"/>
    <w:rsid w:val="00267AC3"/>
    <w:rsid w:val="00295DD6"/>
    <w:rsid w:val="002F0299"/>
    <w:rsid w:val="0033312D"/>
    <w:rsid w:val="00393392"/>
    <w:rsid w:val="003E3C85"/>
    <w:rsid w:val="00461F03"/>
    <w:rsid w:val="004667A8"/>
    <w:rsid w:val="004A6C7D"/>
    <w:rsid w:val="004F2767"/>
    <w:rsid w:val="005D42E6"/>
    <w:rsid w:val="00620DEA"/>
    <w:rsid w:val="00623359"/>
    <w:rsid w:val="006B0B42"/>
    <w:rsid w:val="006F26D6"/>
    <w:rsid w:val="007363EE"/>
    <w:rsid w:val="00781E62"/>
    <w:rsid w:val="00786BC2"/>
    <w:rsid w:val="007A7728"/>
    <w:rsid w:val="007D3569"/>
    <w:rsid w:val="007F3FAB"/>
    <w:rsid w:val="0081466B"/>
    <w:rsid w:val="0082786B"/>
    <w:rsid w:val="00852C4F"/>
    <w:rsid w:val="00881869"/>
    <w:rsid w:val="0089079A"/>
    <w:rsid w:val="008A0706"/>
    <w:rsid w:val="008A67F0"/>
    <w:rsid w:val="008C3C3A"/>
    <w:rsid w:val="008D71AC"/>
    <w:rsid w:val="008F0E08"/>
    <w:rsid w:val="00925D82"/>
    <w:rsid w:val="00963316"/>
    <w:rsid w:val="00995BDE"/>
    <w:rsid w:val="00A779E0"/>
    <w:rsid w:val="00AA0D48"/>
    <w:rsid w:val="00AB2B34"/>
    <w:rsid w:val="00AE6431"/>
    <w:rsid w:val="00B47B62"/>
    <w:rsid w:val="00B71641"/>
    <w:rsid w:val="00B76D21"/>
    <w:rsid w:val="00BB36DB"/>
    <w:rsid w:val="00C053E8"/>
    <w:rsid w:val="00C11F61"/>
    <w:rsid w:val="00C51E8D"/>
    <w:rsid w:val="00C542F9"/>
    <w:rsid w:val="00C62F90"/>
    <w:rsid w:val="00C743CC"/>
    <w:rsid w:val="00D642F0"/>
    <w:rsid w:val="00DA3205"/>
    <w:rsid w:val="00E6375C"/>
    <w:rsid w:val="00E96F0A"/>
    <w:rsid w:val="00ED08F8"/>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20DEA"/>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9233873FFB774BDBB8F38CC8E269D178">
    <w:name w:val="9233873FFB774BDBB8F38CC8E269D178"/>
    <w:rsid w:val="008A67F0"/>
  </w:style>
  <w:style w:type="paragraph" w:customStyle="1" w:styleId="E3ECCAABE64F4BDEA5841313D1E42A5D">
    <w:name w:val="E3ECCAABE64F4BDEA5841313D1E42A5D"/>
    <w:rsid w:val="00231964"/>
  </w:style>
  <w:style w:type="paragraph" w:customStyle="1" w:styleId="DefaultPlaceholder1075249612">
    <w:name w:val="DefaultPlaceholder_1075249612"/>
    <w:rsid w:val="00231964"/>
    <w:pPr>
      <w:spacing w:after="200" w:line="276" w:lineRule="auto"/>
    </w:pPr>
    <w:rPr>
      <w:rFonts w:ascii="Times New Roman" w:eastAsiaTheme="minorHAnsi" w:hAnsi="Times New Roman"/>
      <w:sz w:val="24"/>
      <w:lang w:eastAsia="en-US"/>
    </w:rPr>
  </w:style>
  <w:style w:type="paragraph" w:customStyle="1" w:styleId="DefaultPlaceholder10752496121">
    <w:name w:val="DefaultPlaceholder_10752496121"/>
    <w:rsid w:val="00231964"/>
    <w:pPr>
      <w:spacing w:after="200" w:line="276" w:lineRule="auto"/>
    </w:pPr>
    <w:rPr>
      <w:rFonts w:ascii="Times New Roman" w:eastAsiaTheme="minorHAnsi" w:hAnsi="Times New Roman"/>
      <w:sz w:val="24"/>
      <w:lang w:eastAsia="en-US"/>
    </w:rPr>
  </w:style>
  <w:style w:type="paragraph" w:customStyle="1" w:styleId="44C596C452024FEE9C13FE3AAE8A92C5">
    <w:name w:val="44C596C452024FEE9C13FE3AAE8A92C5"/>
    <w:rsid w:val="00231964"/>
  </w:style>
  <w:style w:type="paragraph" w:customStyle="1" w:styleId="DefaultPlaceholder10752496122">
    <w:name w:val="DefaultPlaceholder_10752496122"/>
    <w:rsid w:val="00231964"/>
    <w:pPr>
      <w:spacing w:after="200" w:line="276" w:lineRule="auto"/>
    </w:pPr>
    <w:rPr>
      <w:rFonts w:ascii="Times New Roman" w:eastAsiaTheme="minorHAnsi" w:hAnsi="Times New Roman"/>
      <w:sz w:val="24"/>
      <w:lang w:eastAsia="en-US"/>
    </w:rPr>
  </w:style>
  <w:style w:type="paragraph" w:customStyle="1" w:styleId="32D09ECD05934A78A794ABC7364A24E7">
    <w:name w:val="32D09ECD05934A78A794ABC7364A24E7"/>
    <w:rsid w:val="00D642F0"/>
    <w:pPr>
      <w:spacing w:after="200" w:line="276" w:lineRule="auto"/>
    </w:pPr>
    <w:rPr>
      <w:rFonts w:ascii="Times New Roman" w:eastAsiaTheme="minorHAnsi" w:hAnsi="Times New Roman"/>
      <w:sz w:val="24"/>
      <w:lang w:eastAsia="en-US"/>
    </w:rPr>
  </w:style>
  <w:style w:type="paragraph" w:customStyle="1" w:styleId="32D09ECD05934A78A794ABC7364A24E71">
    <w:name w:val="32D09ECD05934A78A794ABC7364A24E71"/>
    <w:rsid w:val="00BB36DB"/>
    <w:pPr>
      <w:spacing w:after="200" w:line="276" w:lineRule="auto"/>
    </w:pPr>
    <w:rPr>
      <w:rFonts w:ascii="Times New Roman" w:eastAsiaTheme="minorHAnsi" w:hAnsi="Times New Roman"/>
      <w:sz w:val="24"/>
      <w:lang w:eastAsia="en-US"/>
    </w:rPr>
  </w:style>
  <w:style w:type="paragraph" w:customStyle="1" w:styleId="4DC4E54298884597B85FFF5AA0C2DE9A">
    <w:name w:val="4DC4E54298884597B85FFF5AA0C2DE9A"/>
    <w:rsid w:val="008C3C3A"/>
  </w:style>
  <w:style w:type="paragraph" w:customStyle="1" w:styleId="32D09ECD05934A78A794ABC7364A24E72">
    <w:name w:val="32D09ECD05934A78A794ABC7364A24E72"/>
    <w:rsid w:val="008C3C3A"/>
    <w:pPr>
      <w:spacing w:after="200" w:line="276" w:lineRule="auto"/>
    </w:pPr>
    <w:rPr>
      <w:rFonts w:ascii="Times New Roman" w:eastAsiaTheme="minorHAnsi" w:hAnsi="Times New Roman"/>
      <w:sz w:val="24"/>
      <w:lang w:eastAsia="en-US"/>
    </w:rPr>
  </w:style>
  <w:style w:type="paragraph" w:customStyle="1" w:styleId="62EBBE3C1A2B414B845CD458884ED8F5">
    <w:name w:val="62EBBE3C1A2B414B845CD458884ED8F5"/>
    <w:rsid w:val="008C3C3A"/>
  </w:style>
  <w:style w:type="paragraph" w:customStyle="1" w:styleId="32D09ECD05934A78A794ABC7364A24E73">
    <w:name w:val="32D09ECD05934A78A794ABC7364A24E73"/>
    <w:rsid w:val="008C3C3A"/>
    <w:pPr>
      <w:spacing w:after="200" w:line="276" w:lineRule="auto"/>
    </w:pPr>
    <w:rPr>
      <w:rFonts w:ascii="Times New Roman" w:eastAsiaTheme="minorHAnsi" w:hAnsi="Times New Roman"/>
      <w:sz w:val="24"/>
      <w:lang w:eastAsia="en-US"/>
    </w:rPr>
  </w:style>
  <w:style w:type="paragraph" w:customStyle="1" w:styleId="32D09ECD05934A78A794ABC7364A24E74">
    <w:name w:val="32D09ECD05934A78A794ABC7364A24E74"/>
    <w:rsid w:val="00925D82"/>
    <w:pPr>
      <w:spacing w:after="200" w:line="276" w:lineRule="auto"/>
    </w:pPr>
    <w:rPr>
      <w:rFonts w:ascii="Times New Roman" w:eastAsiaTheme="minorHAnsi" w:hAnsi="Times New Roman"/>
      <w:sz w:val="24"/>
      <w:lang w:eastAsia="en-US"/>
    </w:rPr>
  </w:style>
  <w:style w:type="paragraph" w:customStyle="1" w:styleId="32D09ECD05934A78A794ABC7364A24E75">
    <w:name w:val="32D09ECD05934A78A794ABC7364A24E75"/>
    <w:rsid w:val="00925D82"/>
    <w:pPr>
      <w:spacing w:after="200" w:line="276" w:lineRule="auto"/>
    </w:pPr>
    <w:rPr>
      <w:rFonts w:ascii="Times New Roman" w:eastAsiaTheme="minorHAnsi" w:hAnsi="Times New Roman"/>
      <w:sz w:val="24"/>
      <w:lang w:eastAsia="en-US"/>
    </w:rPr>
  </w:style>
  <w:style w:type="paragraph" w:customStyle="1" w:styleId="32D09ECD05934A78A794ABC7364A24E76">
    <w:name w:val="32D09ECD05934A78A794ABC7364A24E76"/>
    <w:rsid w:val="00925D82"/>
    <w:pPr>
      <w:spacing w:after="200" w:line="276" w:lineRule="auto"/>
    </w:pPr>
    <w:rPr>
      <w:rFonts w:ascii="Times New Roman" w:eastAsiaTheme="minorHAnsi" w:hAnsi="Times New Roman"/>
      <w:sz w:val="24"/>
      <w:lang w:eastAsia="en-US"/>
    </w:rPr>
  </w:style>
  <w:style w:type="paragraph" w:customStyle="1" w:styleId="32D09ECD05934A78A794ABC7364A24E77">
    <w:name w:val="32D09ECD05934A78A794ABC7364A24E77"/>
    <w:rsid w:val="00925D82"/>
    <w:pPr>
      <w:spacing w:after="200" w:line="276" w:lineRule="auto"/>
    </w:pPr>
    <w:rPr>
      <w:rFonts w:ascii="Times New Roman" w:eastAsiaTheme="minorHAnsi" w:hAnsi="Times New Roman"/>
      <w:sz w:val="24"/>
      <w:lang w:eastAsia="en-US"/>
    </w:rPr>
  </w:style>
  <w:style w:type="paragraph" w:customStyle="1" w:styleId="32D09ECD05934A78A794ABC7364A24E78">
    <w:name w:val="32D09ECD05934A78A794ABC7364A24E78"/>
    <w:rsid w:val="00925D82"/>
    <w:pPr>
      <w:spacing w:after="200" w:line="276" w:lineRule="auto"/>
    </w:pPr>
    <w:rPr>
      <w:rFonts w:ascii="Times New Roman" w:eastAsiaTheme="minorHAnsi" w:hAnsi="Times New Roman"/>
      <w:sz w:val="24"/>
      <w:lang w:eastAsia="en-US"/>
    </w:rPr>
  </w:style>
  <w:style w:type="paragraph" w:customStyle="1" w:styleId="32D09ECD05934A78A794ABC7364A24E79">
    <w:name w:val="32D09ECD05934A78A794ABC7364A24E79"/>
    <w:rsid w:val="006F26D6"/>
    <w:pPr>
      <w:spacing w:after="200" w:line="276" w:lineRule="auto"/>
    </w:pPr>
    <w:rPr>
      <w:rFonts w:ascii="Times New Roman" w:eastAsiaTheme="minorHAnsi" w:hAnsi="Times New Roman"/>
      <w:sz w:val="24"/>
      <w:lang w:eastAsia="en-US"/>
    </w:rPr>
  </w:style>
  <w:style w:type="paragraph" w:customStyle="1" w:styleId="5B5110C56F3F425783530F7607F075F5">
    <w:name w:val="5B5110C56F3F425783530F7607F075F5"/>
    <w:rsid w:val="00E6375C"/>
  </w:style>
  <w:style w:type="paragraph" w:customStyle="1" w:styleId="40C6FA74B1AC4FEE89D5BA540989C3AA">
    <w:name w:val="40C6FA74B1AC4FEE89D5BA540989C3AA"/>
    <w:rsid w:val="00620D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BCFD07F-EF7A-4AC5-A384-270FFE8D9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23176</Words>
  <Characters>136744</Characters>
  <Application>Microsoft Office Word</Application>
  <DocSecurity>0</DocSecurity>
  <Lines>1139</Lines>
  <Paragraphs>319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159601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kempny</dc:creator>
  <cp:keywords/>
  <dc:description/>
  <cp:lastModifiedBy>PhDr. Marie Šedá</cp:lastModifiedBy>
  <cp:revision>4</cp:revision>
  <cp:lastPrinted>2019-10-18T08:13:00Z</cp:lastPrinted>
  <dcterms:created xsi:type="dcterms:W3CDTF">2019-10-18T09:00:00Z</dcterms:created>
  <dcterms:modified xsi:type="dcterms:W3CDTF">2019-10-18T09:01:00Z</dcterms:modified>
</cp:coreProperties>
</file>