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0" w:rsidRPr="00FA3F77" w:rsidRDefault="005410A6">
      <w:pPr>
        <w:rPr>
          <w:rFonts w:ascii="Times New Roman" w:hAnsi="Times New Roman" w:cs="Times New Roman"/>
          <w:sz w:val="32"/>
          <w:szCs w:val="32"/>
        </w:rPr>
      </w:pPr>
      <w:r w:rsidRPr="00FA3F77">
        <w:rPr>
          <w:rFonts w:ascii="Times New Roman" w:hAnsi="Times New Roman" w:cs="Times New Roman"/>
          <w:sz w:val="32"/>
          <w:szCs w:val="32"/>
        </w:rPr>
        <w:t xml:space="preserve">Administrativní styl – prostředky </w:t>
      </w:r>
    </w:p>
    <w:p w:rsidR="00FA3F77" w:rsidRDefault="00FA3F77">
      <w:pPr>
        <w:rPr>
          <w:rFonts w:ascii="Times New Roman" w:hAnsi="Times New Roman" w:cs="Times New Roman"/>
          <w:b/>
          <w:sz w:val="24"/>
          <w:szCs w:val="24"/>
        </w:rPr>
      </w:pPr>
    </w:p>
    <w:p w:rsidR="005410A6" w:rsidRDefault="005410A6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 xml:space="preserve">Terminologie </w:t>
      </w:r>
      <w:r>
        <w:rPr>
          <w:rFonts w:ascii="Times New Roman" w:hAnsi="Times New Roman" w:cs="Times New Roman"/>
          <w:sz w:val="24"/>
          <w:szCs w:val="24"/>
        </w:rPr>
        <w:t>– soupiska, objednávka, složenka, návratka, vratka atd. = právní a pracovní administrativa</w:t>
      </w:r>
    </w:p>
    <w:p w:rsidR="00EE1172" w:rsidRPr="001A1949" w:rsidRDefault="00EE1172">
      <w:pPr>
        <w:rPr>
          <w:rFonts w:ascii="Times New Roman" w:hAnsi="Times New Roman" w:cs="Times New Roman"/>
          <w:sz w:val="24"/>
          <w:szCs w:val="24"/>
        </w:rPr>
      </w:pPr>
      <w:r w:rsidRPr="00EE1172">
        <w:rPr>
          <w:rFonts w:ascii="Times New Roman" w:hAnsi="Times New Roman" w:cs="Times New Roman"/>
          <w:b/>
          <w:sz w:val="24"/>
          <w:szCs w:val="24"/>
        </w:rPr>
        <w:t>Zkratky</w:t>
      </w:r>
      <w:r w:rsidR="0037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74">
        <w:rPr>
          <w:rFonts w:ascii="Times New Roman" w:hAnsi="Times New Roman" w:cs="Times New Roman"/>
          <w:b/>
          <w:sz w:val="24"/>
          <w:szCs w:val="24"/>
        </w:rPr>
        <w:t>–</w:t>
      </w:r>
      <w:r w:rsidR="0037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49" w:rsidRPr="001A1949">
        <w:rPr>
          <w:rFonts w:ascii="Times New Roman" w:hAnsi="Times New Roman" w:cs="Times New Roman"/>
          <w:sz w:val="24"/>
          <w:szCs w:val="24"/>
        </w:rPr>
        <w:t>ZPS</w:t>
      </w:r>
      <w:r w:rsidR="00C33674">
        <w:rPr>
          <w:rFonts w:ascii="Times New Roman" w:hAnsi="Times New Roman" w:cs="Times New Roman"/>
          <w:sz w:val="24"/>
          <w:szCs w:val="24"/>
        </w:rPr>
        <w:t>, OPS</w:t>
      </w:r>
      <w:r w:rsidR="00FB55C1">
        <w:rPr>
          <w:rFonts w:ascii="Times New Roman" w:hAnsi="Times New Roman" w:cs="Times New Roman"/>
          <w:sz w:val="24"/>
          <w:szCs w:val="24"/>
        </w:rPr>
        <w:t>; často neprůhledné</w:t>
      </w:r>
    </w:p>
    <w:p w:rsidR="00EE1172" w:rsidRPr="00EE1172" w:rsidRDefault="00EE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Značky – </w:t>
      </w:r>
      <w:r w:rsidRPr="00EE1172">
        <w:rPr>
          <w:rFonts w:ascii="Times New Roman" w:hAnsi="Times New Roman" w:cs="Times New Roman"/>
          <w:sz w:val="24"/>
          <w:szCs w:val="24"/>
        </w:rPr>
        <w:t>T80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Deverbativní substantiva</w:t>
      </w:r>
      <w:r>
        <w:rPr>
          <w:rFonts w:ascii="Times New Roman" w:hAnsi="Times New Roman" w:cs="Times New Roman"/>
          <w:sz w:val="24"/>
          <w:szCs w:val="24"/>
        </w:rPr>
        <w:t xml:space="preserve"> – jednání, rozhodnutí </w:t>
      </w:r>
    </w:p>
    <w:p w:rsidR="00EE1172" w:rsidRPr="00EE1172" w:rsidRDefault="00684CEA" w:rsidP="00EE11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="00EE1172">
        <w:rPr>
          <w:rFonts w:ascii="Times New Roman" w:hAnsi="Times New Roman" w:cs="Times New Roman"/>
          <w:sz w:val="24"/>
          <w:szCs w:val="24"/>
        </w:rPr>
        <w:t>hromadění – p</w:t>
      </w:r>
      <w:r w:rsidR="00EE1172" w:rsidRPr="00EE1172">
        <w:rPr>
          <w:rFonts w:ascii="Times New Roman" w:hAnsi="Times New Roman" w:cs="Times New Roman"/>
          <w:sz w:val="24"/>
          <w:szCs w:val="24"/>
        </w:rPr>
        <w:t xml:space="preserve">odání hlášení vedení podniku </w:t>
      </w:r>
    </w:p>
    <w:p w:rsidR="00EE1172" w:rsidRPr="00EE1172" w:rsidRDefault="00EE1172">
      <w:pPr>
        <w:rPr>
          <w:rFonts w:ascii="Times New Roman" w:hAnsi="Times New Roman" w:cs="Times New Roman"/>
          <w:b/>
          <w:sz w:val="24"/>
          <w:szCs w:val="24"/>
        </w:rPr>
      </w:pPr>
      <w:r w:rsidRPr="00EE1172">
        <w:rPr>
          <w:rFonts w:ascii="Times New Roman" w:hAnsi="Times New Roman" w:cs="Times New Roman"/>
          <w:b/>
          <w:sz w:val="24"/>
          <w:szCs w:val="24"/>
        </w:rPr>
        <w:t>Deverbativní adjektiva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splatný; započatý; vyhotovený; podepsaný; zajišťující; realizující 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Adverbiální kondenzace</w:t>
      </w:r>
      <w:r>
        <w:rPr>
          <w:rFonts w:ascii="Times New Roman" w:hAnsi="Times New Roman" w:cs="Times New Roman"/>
          <w:sz w:val="24"/>
          <w:szCs w:val="24"/>
        </w:rPr>
        <w:t xml:space="preserve"> – poslat něco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přiloženě</w:t>
      </w:r>
      <w:proofErr w:type="spellEnd"/>
      <w:r>
        <w:rPr>
          <w:rFonts w:ascii="Times New Roman" w:hAnsi="Times New Roman" w:cs="Times New Roman"/>
          <w:sz w:val="24"/>
          <w:szCs w:val="24"/>
        </w:rPr>
        <w:t>; provést něco etapově, termínově</w:t>
      </w:r>
      <w:r w:rsidR="00FB55C1">
        <w:rPr>
          <w:rFonts w:ascii="Times New Roman" w:hAnsi="Times New Roman" w:cs="Times New Roman"/>
          <w:sz w:val="24"/>
          <w:szCs w:val="24"/>
        </w:rPr>
        <w:t xml:space="preserve"> </w:t>
      </w:r>
      <w:r w:rsidR="0096293D" w:rsidRPr="0096293D">
        <w:rPr>
          <w:rFonts w:ascii="Times New Roman" w:hAnsi="Times New Roman" w:cs="Times New Roman"/>
          <w:b/>
          <w:sz w:val="24"/>
          <w:szCs w:val="24"/>
        </w:rPr>
        <w:t>atributivní kondenzace</w:t>
      </w:r>
      <w:r w:rsidR="0096293D">
        <w:rPr>
          <w:rFonts w:ascii="Times New Roman" w:hAnsi="Times New Roman" w:cs="Times New Roman"/>
          <w:sz w:val="24"/>
          <w:szCs w:val="24"/>
        </w:rPr>
        <w:t xml:space="preserve"> – ušlý výdělek </w:t>
      </w:r>
      <w:r w:rsidR="00EE1172">
        <w:rPr>
          <w:rFonts w:ascii="Times New Roman" w:hAnsi="Times New Roman" w:cs="Times New Roman"/>
          <w:sz w:val="24"/>
          <w:szCs w:val="24"/>
        </w:rPr>
        <w:t>(sevřenost vyjádření)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Adverbia</w:t>
      </w:r>
      <w:r>
        <w:rPr>
          <w:rFonts w:ascii="Times New Roman" w:hAnsi="Times New Roman" w:cs="Times New Roman"/>
          <w:sz w:val="24"/>
          <w:szCs w:val="24"/>
        </w:rPr>
        <w:t xml:space="preserve"> – urychleně; obratem; neprodleně </w:t>
      </w:r>
    </w:p>
    <w:p w:rsidR="0096293D" w:rsidRPr="0096293D" w:rsidRDefault="0096293D" w:rsidP="00FA3F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Časté sloveso </w:t>
      </w:r>
      <w:r w:rsidRPr="0096293D">
        <w:rPr>
          <w:rFonts w:ascii="Times New Roman" w:hAnsi="Times New Roman" w:cs="Times New Roman"/>
          <w:b/>
          <w:sz w:val="24"/>
          <w:szCs w:val="24"/>
        </w:rPr>
        <w:t>mít</w:t>
      </w:r>
      <w:r w:rsidR="00FB55C1">
        <w:rPr>
          <w:rFonts w:ascii="Times New Roman" w:hAnsi="Times New Roman" w:cs="Times New Roman"/>
          <w:b/>
          <w:sz w:val="24"/>
          <w:szCs w:val="24"/>
        </w:rPr>
        <w:t>/má být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 xml:space="preserve">Jako účastník </w:t>
      </w:r>
      <w:r w:rsidRPr="00044492">
        <w:rPr>
          <w:rFonts w:ascii="Times New Roman" w:hAnsi="Times New Roman" w:cs="Times New Roman"/>
          <w:sz w:val="24"/>
          <w:szCs w:val="24"/>
        </w:rPr>
        <w:t xml:space="preserve">řízení máte právo; každý má právo; </w:t>
      </w:r>
      <w:r w:rsidR="00EE1172" w:rsidRPr="00044492">
        <w:rPr>
          <w:rFonts w:ascii="Times New Roman" w:hAnsi="Times New Roman" w:cs="Times New Roman"/>
          <w:sz w:val="24"/>
          <w:szCs w:val="24"/>
        </w:rPr>
        <w:t>podpis má být čitelný</w:t>
      </w:r>
      <w:r w:rsidR="00FB55C1">
        <w:rPr>
          <w:rFonts w:ascii="Times New Roman" w:hAnsi="Times New Roman" w:cs="Times New Roman"/>
          <w:sz w:val="24"/>
          <w:szCs w:val="24"/>
        </w:rPr>
        <w:t>; děj jako žádoucí, nutný, nezbytný, nutný, povinný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Multiverbizovaná vyjádření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10A6">
        <w:rPr>
          <w:rFonts w:ascii="Times New Roman" w:hAnsi="Times New Roman" w:cs="Times New Roman"/>
          <w:sz w:val="24"/>
          <w:szCs w:val="24"/>
        </w:rPr>
        <w:t>provádět přesun (přesunovat se)</w:t>
      </w:r>
      <w:r>
        <w:rPr>
          <w:rFonts w:ascii="Times New Roman" w:hAnsi="Times New Roman" w:cs="Times New Roman"/>
          <w:sz w:val="24"/>
          <w:szCs w:val="24"/>
        </w:rPr>
        <w:t>; vyslovovat nesouhlas</w:t>
      </w:r>
      <w:r w:rsidR="00332C26">
        <w:rPr>
          <w:rFonts w:ascii="Times New Roman" w:hAnsi="Times New Roman" w:cs="Times New Roman"/>
          <w:sz w:val="24"/>
          <w:szCs w:val="24"/>
        </w:rPr>
        <w:t xml:space="preserve"> (nesouhlasit)</w:t>
      </w:r>
      <w:r>
        <w:rPr>
          <w:rFonts w:ascii="Times New Roman" w:hAnsi="Times New Roman" w:cs="Times New Roman"/>
          <w:sz w:val="24"/>
          <w:szCs w:val="24"/>
        </w:rPr>
        <w:t>; vznést námitky</w:t>
      </w:r>
      <w:r w:rsidR="00332C26">
        <w:rPr>
          <w:rFonts w:ascii="Times New Roman" w:hAnsi="Times New Roman" w:cs="Times New Roman"/>
          <w:sz w:val="24"/>
          <w:szCs w:val="24"/>
        </w:rPr>
        <w:t xml:space="preserve"> (namítat)</w:t>
      </w:r>
      <w:r>
        <w:rPr>
          <w:rFonts w:ascii="Times New Roman" w:hAnsi="Times New Roman" w:cs="Times New Roman"/>
          <w:sz w:val="24"/>
          <w:szCs w:val="24"/>
        </w:rPr>
        <w:t>; pozbývat platnost</w:t>
      </w:r>
      <w:r w:rsidR="00EE1172">
        <w:rPr>
          <w:rFonts w:ascii="Times New Roman" w:hAnsi="Times New Roman" w:cs="Times New Roman"/>
          <w:sz w:val="24"/>
          <w:szCs w:val="24"/>
        </w:rPr>
        <w:t>; konat poradu; provádět sběr</w:t>
      </w:r>
    </w:p>
    <w:p w:rsidR="0096293D" w:rsidRDefault="0096293D" w:rsidP="0096293D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Nepůvodní (sekundární) předložky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10A6">
        <w:rPr>
          <w:rFonts w:ascii="Times New Roman" w:hAnsi="Times New Roman" w:cs="Times New Roman"/>
          <w:sz w:val="24"/>
          <w:szCs w:val="24"/>
        </w:rPr>
        <w:t xml:space="preserve">v souladu; se zřetelem; </w:t>
      </w:r>
      <w:r>
        <w:rPr>
          <w:rFonts w:ascii="Times New Roman" w:hAnsi="Times New Roman" w:cs="Times New Roman"/>
          <w:sz w:val="24"/>
          <w:szCs w:val="24"/>
        </w:rPr>
        <w:t xml:space="preserve">na základě; </w:t>
      </w:r>
      <w:r w:rsidRPr="005410A6">
        <w:rPr>
          <w:rFonts w:ascii="Times New Roman" w:hAnsi="Times New Roman" w:cs="Times New Roman"/>
          <w:sz w:val="24"/>
          <w:szCs w:val="24"/>
        </w:rPr>
        <w:t>v</w:t>
      </w:r>
      <w:r w:rsidR="0082359F">
        <w:rPr>
          <w:rFonts w:ascii="Times New Roman" w:hAnsi="Times New Roman" w:cs="Times New Roman"/>
          <w:sz w:val="24"/>
          <w:szCs w:val="24"/>
        </w:rPr>
        <w:t> </w:t>
      </w:r>
      <w:r w:rsidRPr="005410A6">
        <w:rPr>
          <w:rFonts w:ascii="Times New Roman" w:hAnsi="Times New Roman" w:cs="Times New Roman"/>
          <w:sz w:val="24"/>
          <w:szCs w:val="24"/>
        </w:rPr>
        <w:t>návaznosti</w:t>
      </w:r>
    </w:p>
    <w:p w:rsidR="0082359F" w:rsidRDefault="0082359F" w:rsidP="0096293D">
      <w:pPr>
        <w:rPr>
          <w:rFonts w:ascii="Times New Roman" w:hAnsi="Times New Roman" w:cs="Times New Roman"/>
          <w:sz w:val="24"/>
          <w:szCs w:val="24"/>
        </w:rPr>
      </w:pPr>
      <w:r w:rsidRPr="0082359F">
        <w:rPr>
          <w:rFonts w:ascii="Times New Roman" w:hAnsi="Times New Roman" w:cs="Times New Roman"/>
          <w:b/>
          <w:sz w:val="24"/>
          <w:szCs w:val="24"/>
        </w:rPr>
        <w:t>Stylově vyšší nebo knižní varianty předložek i jiných slov</w:t>
      </w:r>
      <w:r w:rsidR="00684CEA">
        <w:rPr>
          <w:rFonts w:ascii="Times New Roman" w:hAnsi="Times New Roman" w:cs="Times New Roman"/>
          <w:sz w:val="24"/>
          <w:szCs w:val="24"/>
        </w:rPr>
        <w:t xml:space="preserve"> – dle</w:t>
      </w:r>
      <w:r>
        <w:rPr>
          <w:rFonts w:ascii="Times New Roman" w:hAnsi="Times New Roman" w:cs="Times New Roman"/>
          <w:sz w:val="24"/>
          <w:szCs w:val="24"/>
        </w:rPr>
        <w:t>, též</w:t>
      </w:r>
    </w:p>
    <w:p w:rsidR="006219E2" w:rsidRPr="006219E2" w:rsidRDefault="005410A6" w:rsidP="006219E2">
      <w:pPr>
        <w:rPr>
          <w:rFonts w:ascii="Times New Roman" w:hAnsi="Times New Roman" w:cs="Times New Roman"/>
          <w:b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Specifické vazby</w:t>
      </w:r>
      <w:r>
        <w:rPr>
          <w:rFonts w:ascii="Times New Roman" w:hAnsi="Times New Roman" w:cs="Times New Roman"/>
          <w:sz w:val="24"/>
          <w:szCs w:val="24"/>
        </w:rPr>
        <w:t xml:space="preserve"> – odviset od něčeho; vykrýt požadavky</w:t>
      </w:r>
      <w:r w:rsidR="006219E2">
        <w:rPr>
          <w:rFonts w:ascii="Times New Roman" w:hAnsi="Times New Roman" w:cs="Times New Roman"/>
          <w:sz w:val="24"/>
          <w:szCs w:val="24"/>
        </w:rPr>
        <w:t xml:space="preserve">; </w:t>
      </w:r>
      <w:r w:rsidR="006219E2" w:rsidRPr="006219E2">
        <w:rPr>
          <w:rFonts w:ascii="Times New Roman" w:hAnsi="Times New Roman" w:cs="Times New Roman"/>
          <w:b/>
          <w:sz w:val="24"/>
          <w:szCs w:val="24"/>
        </w:rPr>
        <w:t>specifické výrazy/tvary</w:t>
      </w:r>
      <w:r w:rsidR="006219E2">
        <w:rPr>
          <w:rFonts w:ascii="Times New Roman" w:hAnsi="Times New Roman" w:cs="Times New Roman"/>
          <w:sz w:val="24"/>
          <w:szCs w:val="24"/>
        </w:rPr>
        <w:t xml:space="preserve"> – právnický styl: Původní rozsudek </w:t>
      </w:r>
      <w:r w:rsidR="006219E2" w:rsidRPr="006219E2">
        <w:rPr>
          <w:rFonts w:ascii="Times New Roman" w:hAnsi="Times New Roman" w:cs="Times New Roman"/>
          <w:b/>
          <w:sz w:val="24"/>
          <w:szCs w:val="24"/>
        </w:rPr>
        <w:t>se zrušuje</w:t>
      </w:r>
      <w:r w:rsidR="00332C26">
        <w:rPr>
          <w:rFonts w:ascii="Times New Roman" w:hAnsi="Times New Roman" w:cs="Times New Roman"/>
          <w:b/>
          <w:sz w:val="24"/>
          <w:szCs w:val="24"/>
        </w:rPr>
        <w:t>.</w:t>
      </w:r>
    </w:p>
    <w:p w:rsidR="00FA3F77" w:rsidRDefault="005410A6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Šablonovitost vyjádření</w:t>
      </w:r>
      <w:r>
        <w:rPr>
          <w:rFonts w:ascii="Times New Roman" w:hAnsi="Times New Roman" w:cs="Times New Roman"/>
          <w:sz w:val="24"/>
          <w:szCs w:val="24"/>
        </w:rPr>
        <w:t xml:space="preserve"> – Sdělujeme vám prostřednictvím</w:t>
      </w:r>
      <w:r w:rsidR="00FA3F77">
        <w:rPr>
          <w:rFonts w:ascii="Times New Roman" w:hAnsi="Times New Roman" w:cs="Times New Roman"/>
          <w:sz w:val="24"/>
          <w:szCs w:val="24"/>
        </w:rPr>
        <w:t xml:space="preserve"> tohoto dopisu (tímto dopisem; </w:t>
      </w:r>
      <w:r w:rsidR="00684CEA">
        <w:rPr>
          <w:rFonts w:ascii="Times New Roman" w:hAnsi="Times New Roman" w:cs="Times New Roman"/>
          <w:sz w:val="24"/>
          <w:szCs w:val="24"/>
        </w:rPr>
        <w:t xml:space="preserve">X </w:t>
      </w:r>
      <w:r w:rsidR="00FA3F77">
        <w:rPr>
          <w:rFonts w:ascii="Times New Roman" w:hAnsi="Times New Roman" w:cs="Times New Roman"/>
          <w:sz w:val="24"/>
          <w:szCs w:val="24"/>
        </w:rPr>
        <w:t>sdělujeme vám, že…); Následkem nových platných předpisů (</w:t>
      </w:r>
      <w:r w:rsidR="00684CEA">
        <w:rPr>
          <w:rFonts w:ascii="Times New Roman" w:hAnsi="Times New Roman" w:cs="Times New Roman"/>
          <w:sz w:val="24"/>
          <w:szCs w:val="24"/>
        </w:rPr>
        <w:t>X</w:t>
      </w:r>
      <w:r w:rsidR="00FA3F77">
        <w:rPr>
          <w:rFonts w:ascii="Times New Roman" w:hAnsi="Times New Roman" w:cs="Times New Roman"/>
          <w:sz w:val="24"/>
          <w:szCs w:val="24"/>
        </w:rPr>
        <w:t xml:space="preserve">podle nových předpisů); Dostavte se ve smyslu ustanovení; Doporučujeme ke kladnému vyřízení; </w:t>
      </w:r>
    </w:p>
    <w:p w:rsidR="005410A6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Počáteční instrumentá</w:t>
      </w:r>
      <w:r>
        <w:rPr>
          <w:rFonts w:ascii="Times New Roman" w:hAnsi="Times New Roman" w:cs="Times New Roman"/>
          <w:b/>
          <w:sz w:val="24"/>
          <w:szCs w:val="24"/>
        </w:rPr>
        <w:t xml:space="preserve">l –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Dotazem</w:t>
      </w:r>
      <w:r w:rsidRPr="00FA3F77">
        <w:rPr>
          <w:rFonts w:ascii="Times New Roman" w:hAnsi="Times New Roman" w:cs="Times New Roman"/>
          <w:sz w:val="24"/>
          <w:szCs w:val="24"/>
        </w:rPr>
        <w:t xml:space="preserve"> u XY bylo ověřeno;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Rozhodnutím</w:t>
      </w:r>
      <w:r>
        <w:rPr>
          <w:rFonts w:ascii="Times New Roman" w:hAnsi="Times New Roman" w:cs="Times New Roman"/>
          <w:sz w:val="24"/>
          <w:szCs w:val="24"/>
        </w:rPr>
        <w:t xml:space="preserve"> soudu bylo ustanoveno;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Výnosem</w:t>
      </w:r>
      <w:r w:rsidR="00684CEA">
        <w:rPr>
          <w:rFonts w:ascii="Times New Roman" w:hAnsi="Times New Roman" w:cs="Times New Roman"/>
          <w:sz w:val="24"/>
          <w:szCs w:val="24"/>
        </w:rPr>
        <w:t xml:space="preserve"> bylo ustanoveno rozhodnutí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bylo toto zamítnuto</w:t>
      </w:r>
    </w:p>
    <w:p w:rsidR="00FA3F77" w:rsidRDefault="00EE1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Pasivní konstrukce – </w:t>
      </w:r>
      <w:r w:rsidR="0096293D" w:rsidRPr="00EE1172">
        <w:rPr>
          <w:rFonts w:ascii="Times New Roman" w:hAnsi="Times New Roman" w:cs="Times New Roman"/>
          <w:sz w:val="24"/>
          <w:szCs w:val="24"/>
        </w:rPr>
        <w:t xml:space="preserve">každé </w:t>
      </w:r>
      <w:r w:rsidRPr="00EE1172">
        <w:rPr>
          <w:rFonts w:ascii="Times New Roman" w:hAnsi="Times New Roman" w:cs="Times New Roman"/>
          <w:sz w:val="24"/>
          <w:szCs w:val="24"/>
        </w:rPr>
        <w:t>4 sloveso je v</w:t>
      </w:r>
      <w:r>
        <w:rPr>
          <w:rFonts w:ascii="Times New Roman" w:hAnsi="Times New Roman" w:cs="Times New Roman"/>
          <w:sz w:val="24"/>
          <w:szCs w:val="24"/>
        </w:rPr>
        <w:t xml:space="preserve"> opisném </w:t>
      </w:r>
      <w:r w:rsidRPr="00EE1172">
        <w:rPr>
          <w:rFonts w:ascii="Times New Roman" w:hAnsi="Times New Roman" w:cs="Times New Roman"/>
          <w:sz w:val="24"/>
          <w:szCs w:val="24"/>
        </w:rPr>
        <w:t>pasivu</w:t>
      </w:r>
      <w:r w:rsidR="00684CEA">
        <w:rPr>
          <w:rFonts w:ascii="Times New Roman" w:hAnsi="Times New Roman" w:cs="Times New Roman"/>
          <w:sz w:val="24"/>
          <w:szCs w:val="24"/>
        </w:rPr>
        <w:t xml:space="preserve"> (Těšitelová 1985)</w:t>
      </w:r>
      <w:r>
        <w:rPr>
          <w:rFonts w:ascii="Times New Roman" w:hAnsi="Times New Roman" w:cs="Times New Roman"/>
          <w:sz w:val="24"/>
          <w:szCs w:val="24"/>
        </w:rPr>
        <w:t>; a to i u sloves nedokonavých – bude hovořeno, jednáno; je zmiňována problematika (X zvratné pasivum, aktivum)</w:t>
      </w:r>
    </w:p>
    <w:p w:rsidR="00D801FD" w:rsidRPr="00EE1172" w:rsidRDefault="00D801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01FD">
        <w:rPr>
          <w:rFonts w:ascii="Times New Roman" w:hAnsi="Times New Roman" w:cs="Times New Roman"/>
          <w:b/>
          <w:sz w:val="24"/>
          <w:szCs w:val="24"/>
        </w:rPr>
        <w:t>Performativní slovesa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např. žádám</w:t>
      </w:r>
    </w:p>
    <w:p w:rsidR="00FA3F77" w:rsidRP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t xml:space="preserve">1. os. </w:t>
      </w:r>
      <w:proofErr w:type="spellStart"/>
      <w:proofErr w:type="gramStart"/>
      <w:r w:rsidRPr="0096293D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9629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F77">
        <w:rPr>
          <w:rFonts w:ascii="Times New Roman" w:hAnsi="Times New Roman" w:cs="Times New Roman"/>
          <w:sz w:val="24"/>
          <w:szCs w:val="24"/>
        </w:rPr>
        <w:t xml:space="preserve"> – Děkujeme vám; Žádáme vás</w:t>
      </w:r>
      <w:r w:rsidR="005749EF">
        <w:rPr>
          <w:rFonts w:ascii="Times New Roman" w:hAnsi="Times New Roman" w:cs="Times New Roman"/>
          <w:sz w:val="24"/>
          <w:szCs w:val="24"/>
        </w:rPr>
        <w:t xml:space="preserve"> (institucionální</w:t>
      </w:r>
      <w:r w:rsidR="00C33674">
        <w:rPr>
          <w:rFonts w:ascii="Times New Roman" w:hAnsi="Times New Roman" w:cs="Times New Roman"/>
          <w:sz w:val="24"/>
          <w:szCs w:val="24"/>
        </w:rPr>
        <w:t>; exkluzivní</w:t>
      </w:r>
      <w:r w:rsidR="005749EF">
        <w:rPr>
          <w:rFonts w:ascii="Times New Roman" w:hAnsi="Times New Roman" w:cs="Times New Roman"/>
          <w:sz w:val="24"/>
          <w:szCs w:val="24"/>
        </w:rPr>
        <w:t>)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t xml:space="preserve">2. os. </w:t>
      </w:r>
      <w:proofErr w:type="spellStart"/>
      <w:proofErr w:type="gramStart"/>
      <w:r w:rsidRPr="0096293D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9629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F77">
        <w:rPr>
          <w:rFonts w:ascii="Times New Roman" w:hAnsi="Times New Roman" w:cs="Times New Roman"/>
          <w:sz w:val="24"/>
          <w:szCs w:val="24"/>
        </w:rPr>
        <w:t xml:space="preserve"> – Vyzýváte se </w:t>
      </w:r>
    </w:p>
    <w:p w:rsidR="0096293D" w:rsidRDefault="0096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96293D">
        <w:rPr>
          <w:rFonts w:ascii="Times New Roman" w:hAnsi="Times New Roman" w:cs="Times New Roman"/>
          <w:b/>
          <w:sz w:val="24"/>
          <w:szCs w:val="24"/>
        </w:rPr>
        <w:t>Osamocená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6293D">
        <w:rPr>
          <w:rFonts w:ascii="Times New Roman" w:hAnsi="Times New Roman" w:cs="Times New Roman"/>
          <w:b/>
          <w:sz w:val="24"/>
          <w:szCs w:val="24"/>
        </w:rPr>
        <w:t xml:space="preserve"> zájmena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>máte-</w:t>
      </w:r>
      <w:r>
        <w:rPr>
          <w:rFonts w:ascii="Times New Roman" w:hAnsi="Times New Roman" w:cs="Times New Roman"/>
          <w:sz w:val="24"/>
          <w:szCs w:val="24"/>
        </w:rPr>
        <w:t>li přeplatek</w:t>
      </w:r>
      <w:r w:rsidRPr="0096293D">
        <w:rPr>
          <w:rFonts w:ascii="Times New Roman" w:hAnsi="Times New Roman" w:cs="Times New Roman"/>
          <w:sz w:val="24"/>
          <w:szCs w:val="24"/>
        </w:rPr>
        <w:t xml:space="preserve">,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tento</w:t>
      </w:r>
      <w:r w:rsidRPr="0096293D">
        <w:rPr>
          <w:rFonts w:ascii="Times New Roman" w:hAnsi="Times New Roman" w:cs="Times New Roman"/>
          <w:sz w:val="24"/>
          <w:szCs w:val="24"/>
        </w:rPr>
        <w:t xml:space="preserve"> vám bude vrácen</w:t>
      </w:r>
    </w:p>
    <w:p w:rsidR="0096293D" w:rsidRPr="0096293D" w:rsidRDefault="0096293D">
      <w:pPr>
        <w:rPr>
          <w:rFonts w:ascii="Times New Roman" w:hAnsi="Times New Roman" w:cs="Times New Roman"/>
          <w:b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lastRenderedPageBreak/>
        <w:t>Podmínkové věty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>máte-li přeplatek</w:t>
      </w:r>
      <w:r>
        <w:rPr>
          <w:rFonts w:ascii="Times New Roman" w:hAnsi="Times New Roman" w:cs="Times New Roman"/>
          <w:sz w:val="24"/>
          <w:szCs w:val="24"/>
        </w:rPr>
        <w:t>; Jste-li v pracovním poměru; Jestliže pracujete a dočasně pobíráte i důchod; objednáte-li výrobek, nebude tento bez placení předem vydán</w:t>
      </w:r>
      <w:r w:rsidR="00703885">
        <w:rPr>
          <w:rFonts w:ascii="Times New Roman" w:hAnsi="Times New Roman" w:cs="Times New Roman"/>
          <w:sz w:val="24"/>
          <w:szCs w:val="24"/>
        </w:rPr>
        <w:t>; pokud by se pracovní podmínky změnily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Přechodníkové vazby</w:t>
      </w:r>
      <w:r>
        <w:rPr>
          <w:rFonts w:ascii="Times New Roman" w:hAnsi="Times New Roman" w:cs="Times New Roman"/>
          <w:sz w:val="24"/>
          <w:szCs w:val="24"/>
        </w:rPr>
        <w:t xml:space="preserve"> – očekávajíce vaše rozhodnutí; odpovídajíce na váš dopis (dnes méně)</w:t>
      </w:r>
    </w:p>
    <w:p w:rsidR="00FA3F77" w:rsidRDefault="00812829">
      <w:pPr>
        <w:rPr>
          <w:rFonts w:ascii="Times New Roman" w:hAnsi="Times New Roman" w:cs="Times New Roman"/>
          <w:sz w:val="24"/>
          <w:szCs w:val="24"/>
        </w:rPr>
      </w:pPr>
      <w:r w:rsidRPr="00C33674">
        <w:rPr>
          <w:rFonts w:ascii="Times New Roman" w:hAnsi="Times New Roman" w:cs="Times New Roman"/>
          <w:b/>
          <w:sz w:val="24"/>
          <w:szCs w:val="24"/>
        </w:rPr>
        <w:t>Někdy přehnané vyjadřování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urychleného vyhotovení (…)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titulu mimořádného významu této záležitosti vás žádáme o urychlené poskytnutí (…)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Námi již vícekrát urgované, leč nedodané zboží. </w:t>
      </w:r>
    </w:p>
    <w:p w:rsidR="00332C26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Učitelům byly navýšeny prostředky/tarify o (…).  </w:t>
      </w:r>
    </w:p>
    <w:p w:rsidR="00812829" w:rsidRDefault="0081282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2829">
        <w:rPr>
          <w:rFonts w:ascii="Times New Roman" w:hAnsi="Times New Roman" w:cs="Times New Roman"/>
          <w:color w:val="FF0000"/>
          <w:sz w:val="24"/>
          <w:szCs w:val="24"/>
        </w:rPr>
        <w:t>Navýšení</w:t>
      </w:r>
      <w:r>
        <w:rPr>
          <w:rFonts w:ascii="Times New Roman" w:hAnsi="Times New Roman" w:cs="Times New Roman"/>
          <w:color w:val="FF0000"/>
          <w:sz w:val="24"/>
          <w:szCs w:val="24"/>
        </w:rPr>
        <w:t>, nasmlouvání</w:t>
      </w:r>
    </w:p>
    <w:p w:rsidR="00812829" w:rsidRDefault="0081282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Zafinancovat, zrealizovat</w:t>
      </w:r>
      <w:r w:rsidR="002B02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5C1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2B02E5">
        <w:rPr>
          <w:rFonts w:ascii="Times New Roman" w:hAnsi="Times New Roman" w:cs="Times New Roman"/>
          <w:color w:val="FF0000"/>
          <w:sz w:val="24"/>
          <w:szCs w:val="24"/>
        </w:rPr>
        <w:t>nadmíra předpon</w:t>
      </w:r>
    </w:p>
    <w:p w:rsidR="00626897" w:rsidRPr="00626897" w:rsidRDefault="00044492" w:rsidP="0062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97">
        <w:rPr>
          <w:rFonts w:ascii="Times New Roman" w:hAnsi="Times New Roman" w:cs="Times New Roman"/>
          <w:color w:val="FF0000"/>
          <w:sz w:val="24"/>
          <w:szCs w:val="24"/>
        </w:rPr>
        <w:t xml:space="preserve">Právnický jazyk </w:t>
      </w:r>
      <w:r w:rsidRPr="00626897">
        <w:rPr>
          <w:rFonts w:ascii="Times New Roman" w:hAnsi="Times New Roman" w:cs="Times New Roman"/>
          <w:sz w:val="24"/>
          <w:szCs w:val="24"/>
        </w:rPr>
        <w:t xml:space="preserve">– svoje specifické termíny: jiný význam oproti běžnému vyjadřování: </w:t>
      </w:r>
      <w:r w:rsidRPr="00C33674">
        <w:rPr>
          <w:rFonts w:ascii="Times New Roman" w:hAnsi="Times New Roman" w:cs="Times New Roman"/>
          <w:i/>
          <w:color w:val="FF0000"/>
          <w:sz w:val="24"/>
          <w:szCs w:val="24"/>
        </w:rPr>
        <w:t>usazenina</w:t>
      </w:r>
      <w:r w:rsidRPr="00626897">
        <w:rPr>
          <w:rFonts w:ascii="Times New Roman" w:hAnsi="Times New Roman" w:cs="Times New Roman"/>
          <w:sz w:val="24"/>
          <w:szCs w:val="24"/>
        </w:rPr>
        <w:t xml:space="preserve"> =</w:t>
      </w:r>
      <w:r w:rsidR="00FB55C1">
        <w:rPr>
          <w:rFonts w:ascii="Times New Roman" w:hAnsi="Times New Roman" w:cs="Times New Roman"/>
          <w:sz w:val="24"/>
          <w:szCs w:val="24"/>
        </w:rPr>
        <w:t xml:space="preserve"> </w:t>
      </w:r>
      <w:r w:rsidRPr="00626897">
        <w:rPr>
          <w:rFonts w:ascii="Times New Roman" w:hAnsi="Times New Roman" w:cs="Times New Roman"/>
          <w:sz w:val="24"/>
          <w:szCs w:val="24"/>
        </w:rPr>
        <w:t xml:space="preserve">peníze na účtu; specifická neobvyklá forma vzhledem ke konvencím tvoření slov a specifické spojení slov: </w:t>
      </w:r>
      <w:r w:rsidRPr="00626897">
        <w:rPr>
          <w:rFonts w:ascii="Times New Roman" w:hAnsi="Times New Roman" w:cs="Times New Roman"/>
          <w:i/>
          <w:sz w:val="24"/>
          <w:szCs w:val="24"/>
        </w:rPr>
        <w:t xml:space="preserve">zůstavitel,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poručitel</w:t>
      </w:r>
      <w:proofErr w:type="spell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; úpadce; nápomoc;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společnická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práva</w:t>
      </w:r>
      <w:r w:rsidR="00626897">
        <w:rPr>
          <w:rFonts w:ascii="Times New Roman" w:hAnsi="Times New Roman" w:cs="Times New Roman"/>
          <w:i/>
          <w:sz w:val="24"/>
          <w:szCs w:val="24"/>
        </w:rPr>
        <w:t>;</w:t>
      </w:r>
      <w:r w:rsidRPr="00626897">
        <w:rPr>
          <w:rFonts w:ascii="Times New Roman" w:hAnsi="Times New Roman" w:cs="Times New Roman"/>
          <w:i/>
          <w:sz w:val="24"/>
          <w:szCs w:val="24"/>
        </w:rPr>
        <w:t>zástupčí</w:t>
      </w:r>
      <w:proofErr w:type="spellEnd"/>
      <w:proofErr w:type="gram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 oprávnění, moc</w:t>
      </w:r>
      <w:r w:rsidRPr="006268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02E5">
        <w:rPr>
          <w:rFonts w:ascii="Times New Roman" w:hAnsi="Times New Roman" w:cs="Times New Roman"/>
          <w:i/>
          <w:sz w:val="24"/>
          <w:szCs w:val="24"/>
        </w:rPr>
        <w:t>sňatečná</w:t>
      </w:r>
      <w:proofErr w:type="spellEnd"/>
      <w:r w:rsidR="002B02E5">
        <w:rPr>
          <w:rFonts w:ascii="Times New Roman" w:hAnsi="Times New Roman" w:cs="Times New Roman"/>
          <w:i/>
          <w:sz w:val="24"/>
          <w:szCs w:val="24"/>
        </w:rPr>
        <w:t xml:space="preserve"> vůle;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vypuditel</w:t>
      </w:r>
      <w:proofErr w:type="spell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spolunálezce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přestavek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rozhrada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výprosa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výprosník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vydlužitel</w:t>
      </w:r>
      <w:proofErr w:type="spellEnd"/>
      <w:r w:rsid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26897" w:rsidRPr="00626897">
        <w:rPr>
          <w:rFonts w:ascii="Times New Roman" w:hAnsi="Times New Roman" w:cs="Times New Roman"/>
          <w:i/>
          <w:sz w:val="24"/>
          <w:szCs w:val="24"/>
        </w:rPr>
        <w:t>obmyšlený, obmyšlený člověk</w:t>
      </w:r>
    </w:p>
    <w:p w:rsidR="00044492" w:rsidRPr="00626897" w:rsidRDefault="00626897" w:rsidP="006268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897">
        <w:rPr>
          <w:rFonts w:ascii="Times New Roman" w:hAnsi="Times New Roman" w:cs="Times New Roman"/>
          <w:sz w:val="24"/>
          <w:szCs w:val="24"/>
        </w:rPr>
        <w:t>specifikace adjektivy</w:t>
      </w:r>
      <w:r w:rsidRPr="00626897">
        <w:rPr>
          <w:rFonts w:ascii="Times New Roman" w:hAnsi="Times New Roman" w:cs="Times New Roman"/>
          <w:i/>
          <w:sz w:val="24"/>
          <w:szCs w:val="24"/>
        </w:rPr>
        <w:t xml:space="preserve"> držitel řádný, poctivý, nepoctivý; služebnost pozemková, osobní služebnost, služebnost inženýrské sítě, služebnost okapu – v ABGB použit pojem právo okapu, služebnost rozlivu, služebnost stezky, služebnost průhonu, služebnost cesty, služebnost bytu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26897">
        <w:rPr>
          <w:rFonts w:ascii="Times New Roman" w:hAnsi="Times New Roman" w:cs="Times New Roman"/>
          <w:i/>
          <w:sz w:val="24"/>
          <w:szCs w:val="24"/>
        </w:rPr>
        <w:t>panující pozemek, služebný pozemek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44492" w:rsidRDefault="00044492">
      <w:pPr>
        <w:rPr>
          <w:rFonts w:ascii="Times New Roman" w:hAnsi="Times New Roman" w:cs="Times New Roman"/>
          <w:sz w:val="24"/>
          <w:szCs w:val="24"/>
        </w:rPr>
      </w:pPr>
      <w:r w:rsidRPr="00044492">
        <w:rPr>
          <w:rFonts w:ascii="Times New Roman" w:hAnsi="Times New Roman" w:cs="Times New Roman"/>
          <w:sz w:val="24"/>
          <w:szCs w:val="24"/>
        </w:rPr>
        <w:t xml:space="preserve">jako i v jiném odborném textu – nepřímé pojmenování: </w:t>
      </w:r>
      <w:r w:rsidRPr="00C33674">
        <w:rPr>
          <w:rFonts w:ascii="Times New Roman" w:hAnsi="Times New Roman" w:cs="Times New Roman"/>
          <w:i/>
          <w:color w:val="FF0000"/>
          <w:sz w:val="24"/>
          <w:szCs w:val="24"/>
        </w:rPr>
        <w:t>protest do větru</w:t>
      </w:r>
      <w:r w:rsidRPr="00044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 obchodní sféře značí, že </w:t>
      </w:r>
      <w:r w:rsidRPr="00044492">
        <w:rPr>
          <w:rFonts w:ascii="Times New Roman" w:hAnsi="Times New Roman" w:cs="Times New Roman"/>
          <w:sz w:val="24"/>
          <w:szCs w:val="24"/>
        </w:rPr>
        <w:t>není kontaktní osoba</w:t>
      </w:r>
      <w:r>
        <w:rPr>
          <w:rFonts w:ascii="Times New Roman" w:hAnsi="Times New Roman" w:cs="Times New Roman"/>
          <w:sz w:val="24"/>
          <w:szCs w:val="24"/>
        </w:rPr>
        <w:t>, tzn. nelze již podat protest proti konkrétní osobě)</w:t>
      </w:r>
      <w:r w:rsidR="00C33674">
        <w:rPr>
          <w:rFonts w:ascii="Times New Roman" w:hAnsi="Times New Roman" w:cs="Times New Roman"/>
          <w:sz w:val="24"/>
          <w:szCs w:val="24"/>
        </w:rPr>
        <w:t>.</w:t>
      </w:r>
    </w:p>
    <w:p w:rsidR="00C33674" w:rsidRPr="00C33674" w:rsidRDefault="00C33674" w:rsidP="00C3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Reichmannová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336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Jazyk a styl nového občanského zákoníku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Diplomová práce,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2017. Vedoucí práce PhDr. Soňa Schneiderová, PhD.</w:t>
      </w:r>
    </w:p>
    <w:p w:rsidR="00C33674" w:rsidRDefault="00C33674">
      <w:pPr>
        <w:rPr>
          <w:rFonts w:ascii="Times New Roman" w:hAnsi="Times New Roman" w:cs="Times New Roman"/>
          <w:sz w:val="24"/>
          <w:szCs w:val="24"/>
        </w:rPr>
      </w:pPr>
    </w:p>
    <w:p w:rsidR="00FB55C1" w:rsidRDefault="00FB55C1">
      <w:pPr>
        <w:rPr>
          <w:rFonts w:ascii="Times New Roman" w:hAnsi="Times New Roman" w:cs="Times New Roman"/>
          <w:sz w:val="24"/>
          <w:szCs w:val="24"/>
        </w:rPr>
      </w:pPr>
    </w:p>
    <w:p w:rsidR="00FB55C1" w:rsidRPr="00044492" w:rsidRDefault="00FB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Zkuste zformulovat, co má administrativní styl společného s odborným stylem. </w:t>
      </w:r>
    </w:p>
    <w:sectPr w:rsidR="00FB55C1" w:rsidRPr="00044492" w:rsidSect="00B6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C92"/>
    <w:multiLevelType w:val="hybridMultilevel"/>
    <w:tmpl w:val="E146C494"/>
    <w:lvl w:ilvl="0" w:tplc="0E622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A00"/>
    <w:multiLevelType w:val="hybridMultilevel"/>
    <w:tmpl w:val="6540B05A"/>
    <w:lvl w:ilvl="0" w:tplc="E354B1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10A6"/>
    <w:rsid w:val="00044492"/>
    <w:rsid w:val="001A1949"/>
    <w:rsid w:val="001D1BFF"/>
    <w:rsid w:val="001D44DD"/>
    <w:rsid w:val="002B02E5"/>
    <w:rsid w:val="00332C26"/>
    <w:rsid w:val="0037200A"/>
    <w:rsid w:val="005410A6"/>
    <w:rsid w:val="005749EF"/>
    <w:rsid w:val="006219E2"/>
    <w:rsid w:val="00626897"/>
    <w:rsid w:val="00662AC5"/>
    <w:rsid w:val="00684CEA"/>
    <w:rsid w:val="00703885"/>
    <w:rsid w:val="00812829"/>
    <w:rsid w:val="0082359F"/>
    <w:rsid w:val="0096293D"/>
    <w:rsid w:val="009770AA"/>
    <w:rsid w:val="00A80F5D"/>
    <w:rsid w:val="00B67121"/>
    <w:rsid w:val="00C33674"/>
    <w:rsid w:val="00D801FD"/>
    <w:rsid w:val="00EE1172"/>
    <w:rsid w:val="00FA3F77"/>
    <w:rsid w:val="00FB55C1"/>
    <w:rsid w:val="00FC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2EA"/>
  <w15:docId w15:val="{20CD6FF1-ED93-47B5-8F52-C8C00FD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72"/>
    <w:pPr>
      <w:ind w:left="720"/>
      <w:contextualSpacing/>
    </w:pPr>
  </w:style>
  <w:style w:type="character" w:customStyle="1" w:styleId="zzp-work-item-value">
    <w:name w:val="zzp-work-item-value"/>
    <w:basedOn w:val="Standardnpsmoodstavce"/>
    <w:rsid w:val="00C3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EACB-C385-46ED-B977-8B6D0267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h6</cp:lastModifiedBy>
  <cp:revision>15</cp:revision>
  <dcterms:created xsi:type="dcterms:W3CDTF">2015-03-05T20:29:00Z</dcterms:created>
  <dcterms:modified xsi:type="dcterms:W3CDTF">2024-03-26T09:57:00Z</dcterms:modified>
</cp:coreProperties>
</file>