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21FF" w14:textId="77777777" w:rsidR="008107CA" w:rsidRDefault="008107CA" w:rsidP="008107CA">
      <w:r>
        <w:t>Reflexe</w:t>
      </w:r>
    </w:p>
    <w:p w14:paraId="2FFA7B54" w14:textId="56BE0CCD" w:rsidR="00FE09D4" w:rsidRDefault="008107CA" w:rsidP="008107CA">
      <w:r>
        <w:t>Živá produkce (čtení, předehraní) vašeho textu by vám měla poskytnout reflexi, zda překlad splnil základní požadavky – sdělnost, hratelnost, vyslovitelnost textu. V případných reakcích bude zjevné, zda fungují vtipy a složka slovního humoru. Tato zpětná vazba je neocenitelná pro vlastní překladatelskou zkušenost.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CA"/>
    <w:rsid w:val="002C2B0C"/>
    <w:rsid w:val="004752F5"/>
    <w:rsid w:val="008107C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5F9F"/>
  <w15:chartTrackingRefBased/>
  <w15:docId w15:val="{7EBEC661-A078-4289-A57C-547A58FB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2023-08-13T12:15:00Z</dcterms:created>
  <dcterms:modified xsi:type="dcterms:W3CDTF">2023-08-13T12:15:00Z</dcterms:modified>
</cp:coreProperties>
</file>