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C8" w:rsidRDefault="00822170" w:rsidP="00B60DC8">
      <w:pPr>
        <w:pStyle w:val="Normlnweb"/>
        <w:spacing w:before="0" w:after="0"/>
        <w:ind w:firstLine="0"/>
        <w:jc w:val="center"/>
      </w:pPr>
      <w:r>
        <w:t xml:space="preserve"> </w:t>
      </w:r>
    </w:p>
    <w:p w:rsidR="00B21DAA" w:rsidRDefault="00B21DAA" w:rsidP="00B60DC8">
      <w:pPr>
        <w:pStyle w:val="Normlnweb"/>
        <w:spacing w:before="0" w:after="0"/>
        <w:ind w:firstLine="0"/>
        <w:jc w:val="center"/>
      </w:pPr>
    </w:p>
    <w:p w:rsidR="00B21DAA" w:rsidRDefault="00B21DAA" w:rsidP="00B60DC8">
      <w:pPr>
        <w:pStyle w:val="Normlnweb"/>
        <w:spacing w:before="0" w:after="0"/>
        <w:ind w:firstLine="0"/>
        <w:jc w:val="center"/>
      </w:pPr>
    </w:p>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Content>
        <w:p w:rsidR="0041362C" w:rsidRPr="001531DD" w:rsidRDefault="00851FB9" w:rsidP="00B60DC8">
          <w:pPr>
            <w:pStyle w:val="Normlnweb"/>
            <w:spacing w:before="0" w:after="0"/>
            <w:ind w:firstLine="0"/>
            <w:jc w:val="center"/>
            <w:rPr>
              <w:rStyle w:val="Nzevknihy"/>
            </w:rPr>
          </w:pPr>
          <w:r>
            <w:rPr>
              <w:rStyle w:val="Nzevknihy"/>
            </w:rPr>
            <w:t>Teorie komunikace</w:t>
          </w:r>
        </w:p>
      </w:sdtContent>
    </w:sdt>
    <w:p w:rsidR="00B60DC8"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Content>
        <w:p w:rsidR="00B60DC8" w:rsidRDefault="00851FB9" w:rsidP="00C244DE">
          <w:pPr>
            <w:pStyle w:val="autoi"/>
          </w:pPr>
          <w:r>
            <w:t>Soňa Schneiderová</w:t>
          </w:r>
        </w:p>
      </w:sdtContent>
    </w:sdt>
    <w:p w:rsidR="00B60DC8" w:rsidRDefault="00B60DC8" w:rsidP="00E50585">
      <w:pPr>
        <w:pStyle w:val="Bezmezer"/>
      </w:pPr>
    </w:p>
    <w:p w:rsidR="00B60DC8" w:rsidRDefault="00B60DC8" w:rsidP="00E50585">
      <w:pPr>
        <w:pStyle w:val="Bezmezer"/>
      </w:pPr>
    </w:p>
    <w:p w:rsidR="00B60DC8" w:rsidRDefault="000A563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777F5E">
            <w:rPr>
              <w:b/>
              <w:bCs/>
              <w:sz w:val="27"/>
              <w:szCs w:val="27"/>
            </w:rPr>
            <w:t>17</w:t>
          </w:r>
        </w:sdtContent>
      </w:sdt>
    </w:p>
    <w:p w:rsidR="00F61EE6" w:rsidRDefault="00F61EE6"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b/>
              <w:bCs/>
              <w:sz w:val="27"/>
              <w:szCs w:val="27"/>
            </w:rPr>
          </w:pPr>
        </w:p>
        <w:p w:rsidR="00ED00B2" w:rsidRDefault="000A5630" w:rsidP="00ED00B2">
          <w:pPr>
            <w:pStyle w:val="Normlnweb"/>
            <w:spacing w:before="0" w:after="0"/>
            <w:ind w:firstLine="0"/>
            <w:jc w:val="center"/>
          </w:pPr>
          <w:r>
            <w:rPr>
              <w:b/>
              <w:bCs/>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3pt;height:52.25pt">
                <v:imagedata r:id="rId10" o:title="SU-znacka-FPF-horizont"/>
              </v:shape>
            </w:pict>
          </w:r>
        </w:p>
        <w:p w:rsidR="00ED00B2" w:rsidRDefault="000A5630" w:rsidP="00ED00B2">
          <w:pPr>
            <w:pStyle w:val="Normlnweb"/>
            <w:spacing w:after="0"/>
            <w:jc w:val="center"/>
          </w:pPr>
        </w:p>
      </w:sdtContent>
    </w:sdt>
    <w:p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rsidR="001B16A5" w:rsidRPr="001B16A5" w:rsidRDefault="00F11E52" w:rsidP="006D7FE1">
                <w:pPr>
                  <w:spacing w:after="85" w:line="240" w:lineRule="auto"/>
                  <w:jc w:val="both"/>
                  <w:rPr>
                    <w:rFonts w:eastAsia="Times New Roman" w:cs="Times New Roman"/>
                    <w:szCs w:val="24"/>
                    <w:lang w:eastAsia="cs-CZ"/>
                  </w:rPr>
                </w:pPr>
                <w:r>
                  <w:rPr>
                    <w:rFonts w:eastAsia="Times New Roman" w:cs="Times New Roman"/>
                    <w:szCs w:val="24"/>
                    <w:lang w:eastAsia="cs-CZ"/>
                  </w:rPr>
                  <w:t>Lingvistika, literatura, pedagogika, společenské vědy, žurnalistika a informační vědy.</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rsidR="001B16A5" w:rsidRPr="001B16A5" w:rsidRDefault="00F11E52" w:rsidP="001B16A5">
                <w:pPr>
                  <w:spacing w:after="85" w:line="240" w:lineRule="auto"/>
                  <w:jc w:val="both"/>
                  <w:rPr>
                    <w:rFonts w:eastAsia="Times New Roman" w:cs="Times New Roman"/>
                    <w:szCs w:val="24"/>
                    <w:lang w:eastAsia="cs-CZ"/>
                  </w:rPr>
                </w:pPr>
                <w:r>
                  <w:rPr>
                    <w:rFonts w:eastAsia="Times New Roman" w:cs="Times New Roman"/>
                    <w:szCs w:val="24"/>
                    <w:lang w:eastAsia="cs-CZ"/>
                  </w:rPr>
                  <w:t>K</w:t>
                </w:r>
                <w:r w:rsidR="00851FB9">
                  <w:rPr>
                    <w:rFonts w:eastAsia="Times New Roman" w:cs="Times New Roman"/>
                    <w:szCs w:val="24"/>
                    <w:lang w:eastAsia="cs-CZ"/>
                  </w:rPr>
                  <w:t xml:space="preserve">omunikace, komunikační sféra, </w:t>
                </w:r>
                <w:r w:rsidR="001E3296">
                  <w:rPr>
                    <w:rFonts w:eastAsia="Times New Roman" w:cs="Times New Roman"/>
                    <w:szCs w:val="24"/>
                    <w:lang w:eastAsia="cs-CZ"/>
                  </w:rPr>
                  <w:t xml:space="preserve">funkční styly, </w:t>
                </w:r>
                <w:r w:rsidR="00851FB9">
                  <w:rPr>
                    <w:rFonts w:eastAsia="Times New Roman" w:cs="Times New Roman"/>
                    <w:szCs w:val="24"/>
                    <w:lang w:eastAsia="cs-CZ"/>
                  </w:rPr>
                  <w:t xml:space="preserve">znak, </w:t>
                </w:r>
                <w:r w:rsidR="00B9269E">
                  <w:rPr>
                    <w:rFonts w:eastAsia="Times New Roman" w:cs="Times New Roman"/>
                    <w:szCs w:val="24"/>
                    <w:lang w:eastAsia="cs-CZ"/>
                  </w:rPr>
                  <w:t xml:space="preserve">sémiotika, </w:t>
                </w:r>
                <w:r w:rsidR="00851FB9">
                  <w:rPr>
                    <w:rFonts w:eastAsia="Times New Roman" w:cs="Times New Roman"/>
                    <w:szCs w:val="24"/>
                    <w:lang w:eastAsia="cs-CZ"/>
                  </w:rPr>
                  <w:t xml:space="preserve">produkce, recepce, interpretace, mluvenost, psanost, </w:t>
                </w:r>
                <w:r w:rsidR="00B9269E">
                  <w:rPr>
                    <w:rFonts w:eastAsia="Times New Roman" w:cs="Times New Roman"/>
                    <w:szCs w:val="24"/>
                    <w:lang w:eastAsia="cs-CZ"/>
                  </w:rPr>
                  <w:t xml:space="preserve">neverbální prostředky, </w:t>
                </w:r>
                <w:r w:rsidR="00851FB9">
                  <w:rPr>
                    <w:rFonts w:eastAsia="Times New Roman" w:cs="Times New Roman"/>
                    <w:szCs w:val="24"/>
                    <w:lang w:eastAsia="cs-CZ"/>
                  </w:rPr>
                  <w:t xml:space="preserve">dialog, monolog, zdvořilost a nezdvořilost v komunikaci, </w:t>
                </w:r>
                <w:r w:rsidR="00B9269E">
                  <w:rPr>
                    <w:rFonts w:eastAsia="Times New Roman" w:cs="Times New Roman"/>
                    <w:szCs w:val="24"/>
                    <w:lang w:eastAsia="cs-CZ"/>
                  </w:rPr>
                  <w:t xml:space="preserve">řečové akty, transtextovost, metatextovost, </w:t>
                </w:r>
                <w:r w:rsidR="00851FB9">
                  <w:rPr>
                    <w:rFonts w:eastAsia="Times New Roman" w:cs="Times New Roman"/>
                    <w:szCs w:val="24"/>
                    <w:lang w:eastAsia="cs-CZ"/>
                  </w:rPr>
                  <w:t>in</w:t>
                </w:r>
                <w:r w:rsidR="00B9269E">
                  <w:rPr>
                    <w:rFonts w:eastAsia="Times New Roman" w:cs="Times New Roman"/>
                    <w:szCs w:val="24"/>
                    <w:lang w:eastAsia="cs-CZ"/>
                  </w:rPr>
                  <w:t>tertextovost, interdiskurzivnost, literární pragmatika.</w:t>
                </w:r>
              </w:p>
            </w:sdtContent>
          </w:sdt>
        </w:tc>
      </w:tr>
      <w:tr w:rsidR="001B16A5" w:rsidRPr="001B16A5"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rsidR="001B16A5" w:rsidRPr="001B16A5" w:rsidRDefault="00851FB9" w:rsidP="001B16A5">
                <w:pPr>
                  <w:spacing w:after="85" w:line="240" w:lineRule="auto"/>
                  <w:jc w:val="both"/>
                  <w:rPr>
                    <w:rFonts w:eastAsia="Times New Roman" w:cs="Times New Roman"/>
                    <w:szCs w:val="24"/>
                    <w:lang w:eastAsia="cs-CZ"/>
                  </w:rPr>
                </w:pPr>
                <w:r>
                  <w:rPr>
                    <w:rFonts w:eastAsia="Times New Roman" w:cs="Times New Roman"/>
                    <w:szCs w:val="24"/>
                    <w:lang w:eastAsia="cs-CZ"/>
                  </w:rPr>
                  <w:t>Komunikace je jev, který zasahuje mnoho oborů lidské činnosti, zde je však tento jev v rámci teorie komunikace představen v základních pojmech, které jej orientují ke společen</w:t>
                </w:r>
                <w:r w:rsidR="00B9269E">
                  <w:rPr>
                    <w:rFonts w:eastAsia="Times New Roman" w:cs="Times New Roman"/>
                    <w:szCs w:val="24"/>
                    <w:lang w:eastAsia="cs-CZ"/>
                  </w:rPr>
                  <w:t>ským vědám, zejména lingvistice.</w:t>
                </w:r>
                <w:r w:rsidR="000A5630">
                  <w:rPr>
                    <w:rFonts w:eastAsia="Times New Roman" w:cs="Times New Roman"/>
                    <w:szCs w:val="24"/>
                    <w:lang w:eastAsia="cs-CZ"/>
                  </w:rPr>
                  <w:t xml:space="preserve"> </w:t>
                </w:r>
                <w:bookmarkStart w:id="0" w:name="_GoBack"/>
                <w:bookmarkEnd w:id="0"/>
                <w:r w:rsidR="00B9269E">
                  <w:rPr>
                    <w:rFonts w:eastAsia="Times New Roman" w:cs="Times New Roman"/>
                    <w:szCs w:val="24"/>
                    <w:lang w:eastAsia="cs-CZ"/>
                  </w:rPr>
                  <w:t>Komunika</w:t>
                </w:r>
                <w:r>
                  <w:rPr>
                    <w:rFonts w:eastAsia="Times New Roman" w:cs="Times New Roman"/>
                    <w:szCs w:val="24"/>
                    <w:lang w:eastAsia="cs-CZ"/>
                  </w:rPr>
                  <w:t xml:space="preserve">ce je pojímána </w:t>
                </w:r>
                <w:r w:rsidR="004D3B0A">
                  <w:rPr>
                    <w:rFonts w:eastAsia="Times New Roman" w:cs="Times New Roman"/>
                    <w:szCs w:val="24"/>
                    <w:lang w:eastAsia="cs-CZ"/>
                  </w:rPr>
                  <w:t>jako součást lidské interakce:</w:t>
                </w:r>
                <w:r>
                  <w:rPr>
                    <w:rFonts w:eastAsia="Times New Roman" w:cs="Times New Roman"/>
                    <w:szCs w:val="24"/>
                    <w:lang w:eastAsia="cs-CZ"/>
                  </w:rPr>
                  <w:t xml:space="preserve"> na jedné straně je vysílatel informace, na druhé straně příjemce informace. Komunikace mezi nimi je ovlivněna řadou faktorů, které určují komunikační situaci, je dána řečovou a sociální vyspělostí komunikantů. </w:t>
                </w:r>
                <w:r w:rsidR="004D3B0A">
                  <w:rPr>
                    <w:rFonts w:eastAsia="Times New Roman" w:cs="Times New Roman"/>
                    <w:szCs w:val="24"/>
                    <w:lang w:eastAsia="cs-CZ"/>
                  </w:rPr>
                  <w:t>Z hlediska formální realizace k</w:t>
                </w:r>
                <w:r w:rsidR="00C034B4">
                  <w:rPr>
                    <w:rFonts w:eastAsia="Times New Roman" w:cs="Times New Roman"/>
                    <w:szCs w:val="24"/>
                    <w:lang w:eastAsia="cs-CZ"/>
                  </w:rPr>
                  <w:t xml:space="preserve">omunikace </w:t>
                </w:r>
                <w:r w:rsidR="004D3B0A">
                  <w:rPr>
                    <w:rFonts w:eastAsia="Times New Roman" w:cs="Times New Roman"/>
                    <w:szCs w:val="24"/>
                    <w:lang w:eastAsia="cs-CZ"/>
                  </w:rPr>
                  <w:t>je zvlášť důležité</w:t>
                </w:r>
                <w:r>
                  <w:rPr>
                    <w:rFonts w:eastAsia="Times New Roman" w:cs="Times New Roman"/>
                    <w:szCs w:val="24"/>
                    <w:lang w:eastAsia="cs-CZ"/>
                  </w:rPr>
                  <w:t>, zda jde o mluv</w:t>
                </w:r>
                <w:r w:rsidR="004D3B0A">
                  <w:rPr>
                    <w:rFonts w:eastAsia="Times New Roman" w:cs="Times New Roman"/>
                    <w:szCs w:val="24"/>
                    <w:lang w:eastAsia="cs-CZ"/>
                  </w:rPr>
                  <w:t xml:space="preserve">ený nebo psaný projev, zda je komunikační činnost vyvíjena jako dialog nebo monolog. </w:t>
                </w:r>
              </w:p>
            </w:sdtContent>
          </w:sdt>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rsidR="00EA00A6" w:rsidRPr="00851FB9" w:rsidRDefault="00851FB9"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sdtContent>
          </w:sdt>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543E6">
        <w:trPr>
          <w:tblCellSpacing w:w="0" w:type="dxa"/>
        </w:trPr>
        <w:tc>
          <w:tcPr>
            <w:tcW w:w="1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17628A" w:rsidRDefault="0012707B">
              <w:pPr>
                <w:pStyle w:val="Obsah1"/>
                <w:tabs>
                  <w:tab w:val="right" w:leader="dot" w:pos="8656"/>
                </w:tabs>
                <w:rPr>
                  <w:rFonts w:asciiTheme="minorHAnsi" w:eastAsiaTheme="minorEastAsia" w:hAnsiTheme="minorHAnsi"/>
                  <w:caps w:val="0"/>
                  <w:noProof/>
                  <w:sz w:val="22"/>
                  <w:lang w:eastAsia="cs-CZ"/>
                </w:rPr>
              </w:pPr>
              <w:r>
                <w:fldChar w:fldCharType="begin"/>
              </w:r>
              <w:r w:rsidR="005633CC">
                <w:instrText xml:space="preserve"> TOC \o "1-3" \h \z \u </w:instrText>
              </w:r>
              <w:r>
                <w:fldChar w:fldCharType="separate"/>
              </w:r>
              <w:hyperlink w:anchor="_Toc524092385" w:history="1">
                <w:r w:rsidR="0017628A" w:rsidRPr="009377C4">
                  <w:rPr>
                    <w:rStyle w:val="Hypertextovodkaz"/>
                    <w:noProof/>
                  </w:rPr>
                  <w:t>Úvodem</w:t>
                </w:r>
                <w:r w:rsidR="0017628A">
                  <w:rPr>
                    <w:noProof/>
                    <w:webHidden/>
                  </w:rPr>
                  <w:tab/>
                </w:r>
                <w:r>
                  <w:rPr>
                    <w:noProof/>
                    <w:webHidden/>
                  </w:rPr>
                  <w:fldChar w:fldCharType="begin"/>
                </w:r>
                <w:r w:rsidR="0017628A">
                  <w:rPr>
                    <w:noProof/>
                    <w:webHidden/>
                  </w:rPr>
                  <w:instrText xml:space="preserve"> PAGEREF _Toc524092385 \h </w:instrText>
                </w:r>
                <w:r>
                  <w:rPr>
                    <w:noProof/>
                    <w:webHidden/>
                  </w:rPr>
                </w:r>
                <w:r>
                  <w:rPr>
                    <w:noProof/>
                    <w:webHidden/>
                  </w:rPr>
                  <w:fldChar w:fldCharType="separate"/>
                </w:r>
                <w:r w:rsidR="00771E82">
                  <w:rPr>
                    <w:noProof/>
                    <w:webHidden/>
                  </w:rPr>
                  <w:t>7</w:t>
                </w:r>
                <w:r>
                  <w:rPr>
                    <w:noProof/>
                    <w:webHidden/>
                  </w:rPr>
                  <w:fldChar w:fldCharType="end"/>
                </w:r>
              </w:hyperlink>
            </w:p>
            <w:p w:rsidR="0017628A" w:rsidRDefault="000A5630">
              <w:pPr>
                <w:pStyle w:val="Obsah1"/>
                <w:tabs>
                  <w:tab w:val="right" w:leader="dot" w:pos="8656"/>
                </w:tabs>
                <w:rPr>
                  <w:rFonts w:asciiTheme="minorHAnsi" w:eastAsiaTheme="minorEastAsia" w:hAnsiTheme="minorHAnsi"/>
                  <w:caps w:val="0"/>
                  <w:noProof/>
                  <w:sz w:val="22"/>
                  <w:lang w:eastAsia="cs-CZ"/>
                </w:rPr>
              </w:pPr>
              <w:hyperlink w:anchor="_Toc524092386" w:history="1">
                <w:r w:rsidR="0017628A" w:rsidRPr="009377C4">
                  <w:rPr>
                    <w:rStyle w:val="Hypertextovodkaz"/>
                    <w:noProof/>
                  </w:rPr>
                  <w:t>Rychlý náhled studijní opory</w:t>
                </w:r>
                <w:r w:rsidR="0017628A">
                  <w:rPr>
                    <w:noProof/>
                    <w:webHidden/>
                  </w:rPr>
                  <w:tab/>
                </w:r>
                <w:r w:rsidR="0012707B">
                  <w:rPr>
                    <w:noProof/>
                    <w:webHidden/>
                  </w:rPr>
                  <w:fldChar w:fldCharType="begin"/>
                </w:r>
                <w:r w:rsidR="0017628A">
                  <w:rPr>
                    <w:noProof/>
                    <w:webHidden/>
                  </w:rPr>
                  <w:instrText xml:space="preserve"> PAGEREF _Toc524092386 \h </w:instrText>
                </w:r>
                <w:r w:rsidR="0012707B">
                  <w:rPr>
                    <w:noProof/>
                    <w:webHidden/>
                  </w:rPr>
                </w:r>
                <w:r w:rsidR="0012707B">
                  <w:rPr>
                    <w:noProof/>
                    <w:webHidden/>
                  </w:rPr>
                  <w:fldChar w:fldCharType="separate"/>
                </w:r>
                <w:r w:rsidR="00771E82">
                  <w:rPr>
                    <w:noProof/>
                    <w:webHidden/>
                  </w:rPr>
                  <w:t>8</w:t>
                </w:r>
                <w:r w:rsidR="0012707B">
                  <w:rPr>
                    <w:noProof/>
                    <w:webHidden/>
                  </w:rPr>
                  <w:fldChar w:fldCharType="end"/>
                </w:r>
              </w:hyperlink>
            </w:p>
            <w:p w:rsidR="0017628A" w:rsidRDefault="000A5630">
              <w:pPr>
                <w:pStyle w:val="Obsah1"/>
                <w:tabs>
                  <w:tab w:val="left" w:pos="480"/>
                  <w:tab w:val="right" w:leader="dot" w:pos="8656"/>
                </w:tabs>
                <w:rPr>
                  <w:rFonts w:asciiTheme="minorHAnsi" w:eastAsiaTheme="minorEastAsia" w:hAnsiTheme="minorHAnsi"/>
                  <w:caps w:val="0"/>
                  <w:noProof/>
                  <w:sz w:val="22"/>
                  <w:lang w:eastAsia="cs-CZ"/>
                </w:rPr>
              </w:pPr>
              <w:hyperlink w:anchor="_Toc524092387" w:history="1">
                <w:r w:rsidR="0017628A" w:rsidRPr="009377C4">
                  <w:rPr>
                    <w:rStyle w:val="Hypertextovodkaz"/>
                    <w:noProof/>
                  </w:rPr>
                  <w:t>1</w:t>
                </w:r>
                <w:r w:rsidR="0017628A">
                  <w:rPr>
                    <w:rFonts w:asciiTheme="minorHAnsi" w:eastAsiaTheme="minorEastAsia" w:hAnsiTheme="minorHAnsi"/>
                    <w:caps w:val="0"/>
                    <w:noProof/>
                    <w:sz w:val="22"/>
                    <w:lang w:eastAsia="cs-CZ"/>
                  </w:rPr>
                  <w:tab/>
                </w:r>
                <w:r w:rsidR="0017628A" w:rsidRPr="009377C4">
                  <w:rPr>
                    <w:rStyle w:val="Hypertextovodkaz"/>
                    <w:noProof/>
                  </w:rPr>
                  <w:t>Co je to komunikace</w:t>
                </w:r>
                <w:r w:rsidR="0017628A">
                  <w:rPr>
                    <w:noProof/>
                    <w:webHidden/>
                  </w:rPr>
                  <w:tab/>
                </w:r>
                <w:r w:rsidR="0012707B">
                  <w:rPr>
                    <w:noProof/>
                    <w:webHidden/>
                  </w:rPr>
                  <w:fldChar w:fldCharType="begin"/>
                </w:r>
                <w:r w:rsidR="0017628A">
                  <w:rPr>
                    <w:noProof/>
                    <w:webHidden/>
                  </w:rPr>
                  <w:instrText xml:space="preserve"> PAGEREF _Toc524092387 \h </w:instrText>
                </w:r>
                <w:r w:rsidR="0012707B">
                  <w:rPr>
                    <w:noProof/>
                    <w:webHidden/>
                  </w:rPr>
                </w:r>
                <w:r w:rsidR="0012707B">
                  <w:rPr>
                    <w:noProof/>
                    <w:webHidden/>
                  </w:rPr>
                  <w:fldChar w:fldCharType="separate"/>
                </w:r>
                <w:r w:rsidR="00771E82">
                  <w:rPr>
                    <w:noProof/>
                    <w:webHidden/>
                  </w:rPr>
                  <w:t>9</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388" w:history="1">
                <w:r w:rsidR="0017628A" w:rsidRPr="009377C4">
                  <w:rPr>
                    <w:rStyle w:val="Hypertextovodkaz"/>
                    <w:noProof/>
                  </w:rPr>
                  <w:t>1.1</w:t>
                </w:r>
                <w:r w:rsidR="0017628A">
                  <w:rPr>
                    <w:rFonts w:asciiTheme="minorHAnsi" w:eastAsiaTheme="minorEastAsia" w:hAnsiTheme="minorHAnsi"/>
                    <w:noProof/>
                    <w:sz w:val="22"/>
                    <w:lang w:eastAsia="cs-CZ"/>
                  </w:rPr>
                  <w:tab/>
                </w:r>
                <w:r w:rsidR="0017628A" w:rsidRPr="009377C4">
                  <w:rPr>
                    <w:rStyle w:val="Hypertextovodkaz"/>
                    <w:noProof/>
                  </w:rPr>
                  <w:t>Komunikace</w:t>
                </w:r>
                <w:r w:rsidR="0017628A">
                  <w:rPr>
                    <w:noProof/>
                    <w:webHidden/>
                  </w:rPr>
                  <w:tab/>
                </w:r>
                <w:r w:rsidR="0012707B">
                  <w:rPr>
                    <w:noProof/>
                    <w:webHidden/>
                  </w:rPr>
                  <w:fldChar w:fldCharType="begin"/>
                </w:r>
                <w:r w:rsidR="0017628A">
                  <w:rPr>
                    <w:noProof/>
                    <w:webHidden/>
                  </w:rPr>
                  <w:instrText xml:space="preserve"> PAGEREF _Toc524092388 \h </w:instrText>
                </w:r>
                <w:r w:rsidR="0012707B">
                  <w:rPr>
                    <w:noProof/>
                    <w:webHidden/>
                  </w:rPr>
                </w:r>
                <w:r w:rsidR="0012707B">
                  <w:rPr>
                    <w:noProof/>
                    <w:webHidden/>
                  </w:rPr>
                  <w:fldChar w:fldCharType="separate"/>
                </w:r>
                <w:r w:rsidR="00771E82">
                  <w:rPr>
                    <w:noProof/>
                    <w:webHidden/>
                  </w:rPr>
                  <w:t>9</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389" w:history="1">
                <w:r w:rsidR="0017628A" w:rsidRPr="009377C4">
                  <w:rPr>
                    <w:rStyle w:val="Hypertextovodkaz"/>
                    <w:noProof/>
                  </w:rPr>
                  <w:t>1.2</w:t>
                </w:r>
                <w:r w:rsidR="0017628A">
                  <w:rPr>
                    <w:rFonts w:asciiTheme="minorHAnsi" w:eastAsiaTheme="minorEastAsia" w:hAnsiTheme="minorHAnsi"/>
                    <w:noProof/>
                    <w:sz w:val="22"/>
                    <w:lang w:eastAsia="cs-CZ"/>
                  </w:rPr>
                  <w:tab/>
                </w:r>
                <w:r w:rsidR="0017628A" w:rsidRPr="009377C4">
                  <w:rPr>
                    <w:rStyle w:val="Hypertextovodkaz"/>
                    <w:noProof/>
                  </w:rPr>
                  <w:t>Komunikační situace</w:t>
                </w:r>
                <w:r w:rsidR="0017628A">
                  <w:rPr>
                    <w:noProof/>
                    <w:webHidden/>
                  </w:rPr>
                  <w:tab/>
                </w:r>
                <w:r w:rsidR="0012707B">
                  <w:rPr>
                    <w:noProof/>
                    <w:webHidden/>
                  </w:rPr>
                  <w:fldChar w:fldCharType="begin"/>
                </w:r>
                <w:r w:rsidR="0017628A">
                  <w:rPr>
                    <w:noProof/>
                    <w:webHidden/>
                  </w:rPr>
                  <w:instrText xml:space="preserve"> PAGEREF _Toc524092389 \h </w:instrText>
                </w:r>
                <w:r w:rsidR="0012707B">
                  <w:rPr>
                    <w:noProof/>
                    <w:webHidden/>
                  </w:rPr>
                </w:r>
                <w:r w:rsidR="0012707B">
                  <w:rPr>
                    <w:noProof/>
                    <w:webHidden/>
                  </w:rPr>
                  <w:fldChar w:fldCharType="separate"/>
                </w:r>
                <w:r w:rsidR="00771E82">
                  <w:rPr>
                    <w:noProof/>
                    <w:webHidden/>
                  </w:rPr>
                  <w:t>9</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390" w:history="1">
                <w:r w:rsidR="0017628A" w:rsidRPr="009377C4">
                  <w:rPr>
                    <w:rStyle w:val="Hypertextovodkaz"/>
                    <w:rFonts w:cs="Times New Roman"/>
                    <w:noProof/>
                  </w:rPr>
                  <w:t>1.2.1</w:t>
                </w:r>
                <w:r w:rsidR="0017628A">
                  <w:rPr>
                    <w:rFonts w:asciiTheme="minorHAnsi" w:eastAsiaTheme="minorEastAsia" w:hAnsiTheme="minorHAnsi"/>
                    <w:noProof/>
                    <w:sz w:val="22"/>
                    <w:lang w:eastAsia="cs-CZ"/>
                  </w:rPr>
                  <w:tab/>
                </w:r>
                <w:r w:rsidR="0017628A" w:rsidRPr="009377C4">
                  <w:rPr>
                    <w:rStyle w:val="Hypertextovodkaz"/>
                    <w:rFonts w:cs="Times New Roman"/>
                    <w:noProof/>
                  </w:rPr>
                  <w:t>Účastníci komunikace (komunikanti)</w:t>
                </w:r>
                <w:r w:rsidR="0017628A">
                  <w:rPr>
                    <w:noProof/>
                    <w:webHidden/>
                  </w:rPr>
                  <w:tab/>
                </w:r>
                <w:r w:rsidR="0012707B">
                  <w:rPr>
                    <w:noProof/>
                    <w:webHidden/>
                  </w:rPr>
                  <w:fldChar w:fldCharType="begin"/>
                </w:r>
                <w:r w:rsidR="0017628A">
                  <w:rPr>
                    <w:noProof/>
                    <w:webHidden/>
                  </w:rPr>
                  <w:instrText xml:space="preserve"> PAGEREF _Toc524092390 \h </w:instrText>
                </w:r>
                <w:r w:rsidR="0012707B">
                  <w:rPr>
                    <w:noProof/>
                    <w:webHidden/>
                  </w:rPr>
                </w:r>
                <w:r w:rsidR="0012707B">
                  <w:rPr>
                    <w:noProof/>
                    <w:webHidden/>
                  </w:rPr>
                  <w:fldChar w:fldCharType="separate"/>
                </w:r>
                <w:r w:rsidR="00771E82">
                  <w:rPr>
                    <w:noProof/>
                    <w:webHidden/>
                  </w:rPr>
                  <w:t>10</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391" w:history="1">
                <w:r w:rsidR="0017628A" w:rsidRPr="009377C4">
                  <w:rPr>
                    <w:rStyle w:val="Hypertextovodkaz"/>
                    <w:noProof/>
                  </w:rPr>
                  <w:t>1.2.2</w:t>
                </w:r>
                <w:r w:rsidR="0017628A">
                  <w:rPr>
                    <w:rFonts w:asciiTheme="minorHAnsi" w:eastAsiaTheme="minorEastAsia" w:hAnsiTheme="minorHAnsi"/>
                    <w:noProof/>
                    <w:sz w:val="22"/>
                    <w:lang w:eastAsia="cs-CZ"/>
                  </w:rPr>
                  <w:tab/>
                </w:r>
                <w:r w:rsidR="0017628A" w:rsidRPr="009377C4">
                  <w:rPr>
                    <w:rStyle w:val="Hypertextovodkaz"/>
                    <w:noProof/>
                  </w:rPr>
                  <w:t>Prostor a čas</w:t>
                </w:r>
                <w:r w:rsidR="0017628A">
                  <w:rPr>
                    <w:noProof/>
                    <w:webHidden/>
                  </w:rPr>
                  <w:tab/>
                </w:r>
                <w:r w:rsidR="0012707B">
                  <w:rPr>
                    <w:noProof/>
                    <w:webHidden/>
                  </w:rPr>
                  <w:fldChar w:fldCharType="begin"/>
                </w:r>
                <w:r w:rsidR="0017628A">
                  <w:rPr>
                    <w:noProof/>
                    <w:webHidden/>
                  </w:rPr>
                  <w:instrText xml:space="preserve"> PAGEREF _Toc524092391 \h </w:instrText>
                </w:r>
                <w:r w:rsidR="0012707B">
                  <w:rPr>
                    <w:noProof/>
                    <w:webHidden/>
                  </w:rPr>
                </w:r>
                <w:r w:rsidR="0012707B">
                  <w:rPr>
                    <w:noProof/>
                    <w:webHidden/>
                  </w:rPr>
                  <w:fldChar w:fldCharType="separate"/>
                </w:r>
                <w:r w:rsidR="00771E82">
                  <w:rPr>
                    <w:noProof/>
                    <w:webHidden/>
                  </w:rPr>
                  <w:t>10</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392" w:history="1">
                <w:r w:rsidR="0017628A" w:rsidRPr="009377C4">
                  <w:rPr>
                    <w:rStyle w:val="Hypertextovodkaz"/>
                    <w:noProof/>
                  </w:rPr>
                  <w:t>1.3</w:t>
                </w:r>
                <w:r w:rsidR="0017628A">
                  <w:rPr>
                    <w:rFonts w:asciiTheme="minorHAnsi" w:eastAsiaTheme="minorEastAsia" w:hAnsiTheme="minorHAnsi"/>
                    <w:noProof/>
                    <w:sz w:val="22"/>
                    <w:lang w:eastAsia="cs-CZ"/>
                  </w:rPr>
                  <w:tab/>
                </w:r>
                <w:r w:rsidR="0017628A" w:rsidRPr="009377C4">
                  <w:rPr>
                    <w:rStyle w:val="Hypertextovodkaz"/>
                    <w:noProof/>
                  </w:rPr>
                  <w:t>Přenos sdělení</w:t>
                </w:r>
                <w:r w:rsidR="0017628A">
                  <w:rPr>
                    <w:noProof/>
                    <w:webHidden/>
                  </w:rPr>
                  <w:tab/>
                </w:r>
                <w:r w:rsidR="0012707B">
                  <w:rPr>
                    <w:noProof/>
                    <w:webHidden/>
                  </w:rPr>
                  <w:fldChar w:fldCharType="begin"/>
                </w:r>
                <w:r w:rsidR="0017628A">
                  <w:rPr>
                    <w:noProof/>
                    <w:webHidden/>
                  </w:rPr>
                  <w:instrText xml:space="preserve"> PAGEREF _Toc524092392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393" w:history="1">
                <w:r w:rsidR="0017628A" w:rsidRPr="009377C4">
                  <w:rPr>
                    <w:rStyle w:val="Hypertextovodkaz"/>
                    <w:noProof/>
                  </w:rPr>
                  <w:t>1.3.1</w:t>
                </w:r>
                <w:r w:rsidR="0017628A">
                  <w:rPr>
                    <w:rFonts w:asciiTheme="minorHAnsi" w:eastAsiaTheme="minorEastAsia" w:hAnsiTheme="minorHAnsi"/>
                    <w:noProof/>
                    <w:sz w:val="22"/>
                    <w:lang w:eastAsia="cs-CZ"/>
                  </w:rPr>
                  <w:tab/>
                </w:r>
                <w:r w:rsidR="0017628A" w:rsidRPr="009377C4">
                  <w:rPr>
                    <w:rStyle w:val="Hypertextovodkaz"/>
                    <w:rFonts w:cs="Times New Roman"/>
                    <w:noProof/>
                  </w:rPr>
                  <w:t>Komunikační médium</w:t>
                </w:r>
                <w:r w:rsidR="0017628A">
                  <w:rPr>
                    <w:noProof/>
                    <w:webHidden/>
                  </w:rPr>
                  <w:tab/>
                </w:r>
                <w:r w:rsidR="0012707B">
                  <w:rPr>
                    <w:noProof/>
                    <w:webHidden/>
                  </w:rPr>
                  <w:fldChar w:fldCharType="begin"/>
                </w:r>
                <w:r w:rsidR="0017628A">
                  <w:rPr>
                    <w:noProof/>
                    <w:webHidden/>
                  </w:rPr>
                  <w:instrText xml:space="preserve"> PAGEREF _Toc524092393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394" w:history="1">
                <w:r w:rsidR="0017628A" w:rsidRPr="009377C4">
                  <w:rPr>
                    <w:rStyle w:val="Hypertextovodkaz"/>
                    <w:noProof/>
                  </w:rPr>
                  <w:t>1.3.2</w:t>
                </w:r>
                <w:r w:rsidR="0017628A">
                  <w:rPr>
                    <w:rFonts w:asciiTheme="minorHAnsi" w:eastAsiaTheme="minorEastAsia" w:hAnsiTheme="minorHAnsi"/>
                    <w:noProof/>
                    <w:sz w:val="22"/>
                    <w:lang w:eastAsia="cs-CZ"/>
                  </w:rPr>
                  <w:tab/>
                </w:r>
                <w:r w:rsidR="0017628A" w:rsidRPr="009377C4">
                  <w:rPr>
                    <w:rStyle w:val="Hypertextovodkaz"/>
                    <w:rFonts w:cs="Times New Roman"/>
                    <w:noProof/>
                  </w:rPr>
                  <w:t>Komunikační kanál (přenosový kanál)</w:t>
                </w:r>
                <w:r w:rsidR="0017628A">
                  <w:rPr>
                    <w:noProof/>
                    <w:webHidden/>
                  </w:rPr>
                  <w:tab/>
                </w:r>
                <w:r w:rsidR="0012707B">
                  <w:rPr>
                    <w:noProof/>
                    <w:webHidden/>
                  </w:rPr>
                  <w:fldChar w:fldCharType="begin"/>
                </w:r>
                <w:r w:rsidR="0017628A">
                  <w:rPr>
                    <w:noProof/>
                    <w:webHidden/>
                  </w:rPr>
                  <w:instrText xml:space="preserve"> PAGEREF _Toc524092394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395" w:history="1">
                <w:r w:rsidR="0017628A" w:rsidRPr="009377C4">
                  <w:rPr>
                    <w:rStyle w:val="Hypertextovodkaz"/>
                    <w:noProof/>
                  </w:rPr>
                  <w:t>1.4</w:t>
                </w:r>
                <w:r w:rsidR="0017628A">
                  <w:rPr>
                    <w:rFonts w:asciiTheme="minorHAnsi" w:eastAsiaTheme="minorEastAsia" w:hAnsiTheme="minorHAnsi"/>
                    <w:noProof/>
                    <w:sz w:val="22"/>
                    <w:lang w:eastAsia="cs-CZ"/>
                  </w:rPr>
                  <w:tab/>
                </w:r>
                <w:r w:rsidR="0017628A" w:rsidRPr="009377C4">
                  <w:rPr>
                    <w:rStyle w:val="Hypertextovodkaz"/>
                    <w:noProof/>
                  </w:rPr>
                  <w:t>Kód</w:t>
                </w:r>
                <w:r w:rsidR="0017628A">
                  <w:rPr>
                    <w:noProof/>
                    <w:webHidden/>
                  </w:rPr>
                  <w:tab/>
                </w:r>
                <w:r w:rsidR="0012707B">
                  <w:rPr>
                    <w:noProof/>
                    <w:webHidden/>
                  </w:rPr>
                  <w:fldChar w:fldCharType="begin"/>
                </w:r>
                <w:r w:rsidR="0017628A">
                  <w:rPr>
                    <w:noProof/>
                    <w:webHidden/>
                  </w:rPr>
                  <w:instrText xml:space="preserve"> PAGEREF _Toc524092395 \h </w:instrText>
                </w:r>
                <w:r w:rsidR="0012707B">
                  <w:rPr>
                    <w:noProof/>
                    <w:webHidden/>
                  </w:rPr>
                </w:r>
                <w:r w:rsidR="0012707B">
                  <w:rPr>
                    <w:noProof/>
                    <w:webHidden/>
                  </w:rPr>
                  <w:fldChar w:fldCharType="separate"/>
                </w:r>
                <w:r w:rsidR="00771E82">
                  <w:rPr>
                    <w:noProof/>
                    <w:webHidden/>
                  </w:rPr>
                  <w:t>11</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396" w:history="1">
                <w:r w:rsidR="0017628A" w:rsidRPr="009377C4">
                  <w:rPr>
                    <w:rStyle w:val="Hypertextovodkaz"/>
                    <w:noProof/>
                  </w:rPr>
                  <w:t>1.5</w:t>
                </w:r>
                <w:r w:rsidR="0017628A">
                  <w:rPr>
                    <w:rFonts w:asciiTheme="minorHAnsi" w:eastAsiaTheme="minorEastAsia" w:hAnsiTheme="minorHAnsi"/>
                    <w:noProof/>
                    <w:sz w:val="22"/>
                    <w:lang w:eastAsia="cs-CZ"/>
                  </w:rPr>
                  <w:tab/>
                </w:r>
                <w:r w:rsidR="0017628A" w:rsidRPr="009377C4">
                  <w:rPr>
                    <w:rStyle w:val="Hypertextovodkaz"/>
                    <w:noProof/>
                  </w:rPr>
                  <w:t>Komunikát (sdělení)</w:t>
                </w:r>
                <w:r w:rsidR="0017628A">
                  <w:rPr>
                    <w:noProof/>
                    <w:webHidden/>
                  </w:rPr>
                  <w:tab/>
                </w:r>
                <w:r w:rsidR="0012707B">
                  <w:rPr>
                    <w:noProof/>
                    <w:webHidden/>
                  </w:rPr>
                  <w:fldChar w:fldCharType="begin"/>
                </w:r>
                <w:r w:rsidR="0017628A">
                  <w:rPr>
                    <w:noProof/>
                    <w:webHidden/>
                  </w:rPr>
                  <w:instrText xml:space="preserve"> PAGEREF _Toc524092396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397" w:history="1">
                <w:r w:rsidR="0017628A" w:rsidRPr="009377C4">
                  <w:rPr>
                    <w:rStyle w:val="Hypertextovodkaz"/>
                    <w:noProof/>
                  </w:rPr>
                  <w:t>1.6</w:t>
                </w:r>
                <w:r w:rsidR="0017628A">
                  <w:rPr>
                    <w:rFonts w:asciiTheme="minorHAnsi" w:eastAsiaTheme="minorEastAsia" w:hAnsiTheme="minorHAnsi"/>
                    <w:noProof/>
                    <w:sz w:val="22"/>
                    <w:lang w:eastAsia="cs-CZ"/>
                  </w:rPr>
                  <w:tab/>
                </w:r>
                <w:r w:rsidR="0017628A" w:rsidRPr="009377C4">
                  <w:rPr>
                    <w:rStyle w:val="Hypertextovodkaz"/>
                    <w:noProof/>
                  </w:rPr>
                  <w:t>Produkce a percepce</w:t>
                </w:r>
                <w:r w:rsidR="0017628A">
                  <w:rPr>
                    <w:noProof/>
                    <w:webHidden/>
                  </w:rPr>
                  <w:tab/>
                </w:r>
                <w:r w:rsidR="0012707B">
                  <w:rPr>
                    <w:noProof/>
                    <w:webHidden/>
                  </w:rPr>
                  <w:fldChar w:fldCharType="begin"/>
                </w:r>
                <w:r w:rsidR="0017628A">
                  <w:rPr>
                    <w:noProof/>
                    <w:webHidden/>
                  </w:rPr>
                  <w:instrText xml:space="preserve"> PAGEREF _Toc524092397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398" w:history="1">
                <w:r w:rsidR="0017628A" w:rsidRPr="009377C4">
                  <w:rPr>
                    <w:rStyle w:val="Hypertextovodkaz"/>
                    <w:noProof/>
                  </w:rPr>
                  <w:t>1.6.1</w:t>
                </w:r>
                <w:r w:rsidR="0017628A">
                  <w:rPr>
                    <w:rFonts w:asciiTheme="minorHAnsi" w:eastAsiaTheme="minorEastAsia" w:hAnsiTheme="minorHAnsi"/>
                    <w:noProof/>
                    <w:sz w:val="22"/>
                    <w:lang w:eastAsia="cs-CZ"/>
                  </w:rPr>
                  <w:tab/>
                </w:r>
                <w:r w:rsidR="0017628A" w:rsidRPr="009377C4">
                  <w:rPr>
                    <w:rStyle w:val="Hypertextovodkaz"/>
                    <w:noProof/>
                  </w:rPr>
                  <w:t>Produkce</w:t>
                </w:r>
                <w:r w:rsidR="0017628A">
                  <w:rPr>
                    <w:noProof/>
                    <w:webHidden/>
                  </w:rPr>
                  <w:tab/>
                </w:r>
                <w:r w:rsidR="0012707B">
                  <w:rPr>
                    <w:noProof/>
                    <w:webHidden/>
                  </w:rPr>
                  <w:fldChar w:fldCharType="begin"/>
                </w:r>
                <w:r w:rsidR="0017628A">
                  <w:rPr>
                    <w:noProof/>
                    <w:webHidden/>
                  </w:rPr>
                  <w:instrText xml:space="preserve"> PAGEREF _Toc524092398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399" w:history="1">
                <w:r w:rsidR="0017628A" w:rsidRPr="009377C4">
                  <w:rPr>
                    <w:rStyle w:val="Hypertextovodkaz"/>
                    <w:noProof/>
                  </w:rPr>
                  <w:t>1.6.2</w:t>
                </w:r>
                <w:r w:rsidR="0017628A">
                  <w:rPr>
                    <w:rFonts w:asciiTheme="minorHAnsi" w:eastAsiaTheme="minorEastAsia" w:hAnsiTheme="minorHAnsi"/>
                    <w:noProof/>
                    <w:sz w:val="22"/>
                    <w:lang w:eastAsia="cs-CZ"/>
                  </w:rPr>
                  <w:tab/>
                </w:r>
                <w:r w:rsidR="0017628A" w:rsidRPr="009377C4">
                  <w:rPr>
                    <w:rStyle w:val="Hypertextovodkaz"/>
                    <w:noProof/>
                  </w:rPr>
                  <w:t>Recepce</w:t>
                </w:r>
                <w:r w:rsidR="0017628A">
                  <w:rPr>
                    <w:noProof/>
                    <w:webHidden/>
                  </w:rPr>
                  <w:tab/>
                </w:r>
                <w:r w:rsidR="0012707B">
                  <w:rPr>
                    <w:noProof/>
                    <w:webHidden/>
                  </w:rPr>
                  <w:fldChar w:fldCharType="begin"/>
                </w:r>
                <w:r w:rsidR="0017628A">
                  <w:rPr>
                    <w:noProof/>
                    <w:webHidden/>
                  </w:rPr>
                  <w:instrText xml:space="preserve"> PAGEREF _Toc524092399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00" w:history="1">
                <w:r w:rsidR="0017628A" w:rsidRPr="009377C4">
                  <w:rPr>
                    <w:rStyle w:val="Hypertextovodkaz"/>
                    <w:noProof/>
                  </w:rPr>
                  <w:t>1.6.3</w:t>
                </w:r>
                <w:r w:rsidR="0017628A">
                  <w:rPr>
                    <w:rFonts w:asciiTheme="minorHAnsi" w:eastAsiaTheme="minorEastAsia" w:hAnsiTheme="minorHAnsi"/>
                    <w:noProof/>
                    <w:sz w:val="22"/>
                    <w:lang w:eastAsia="cs-CZ"/>
                  </w:rPr>
                  <w:tab/>
                </w:r>
                <w:r w:rsidR="0017628A" w:rsidRPr="009377C4">
                  <w:rPr>
                    <w:rStyle w:val="Hypertextovodkaz"/>
                    <w:noProof/>
                  </w:rPr>
                  <w:t>Vztah recepce a percepce, interpretace, kódování a dekódování</w:t>
                </w:r>
                <w:r w:rsidR="0017628A">
                  <w:rPr>
                    <w:noProof/>
                    <w:webHidden/>
                  </w:rPr>
                  <w:tab/>
                </w:r>
                <w:r w:rsidR="0012707B">
                  <w:rPr>
                    <w:noProof/>
                    <w:webHidden/>
                  </w:rPr>
                  <w:fldChar w:fldCharType="begin"/>
                </w:r>
                <w:r w:rsidR="0017628A">
                  <w:rPr>
                    <w:noProof/>
                    <w:webHidden/>
                  </w:rPr>
                  <w:instrText xml:space="preserve"> PAGEREF _Toc524092400 \h </w:instrText>
                </w:r>
                <w:r w:rsidR="0012707B">
                  <w:rPr>
                    <w:noProof/>
                    <w:webHidden/>
                  </w:rPr>
                </w:r>
                <w:r w:rsidR="0012707B">
                  <w:rPr>
                    <w:noProof/>
                    <w:webHidden/>
                  </w:rPr>
                  <w:fldChar w:fldCharType="separate"/>
                </w:r>
                <w:r w:rsidR="00771E82">
                  <w:rPr>
                    <w:noProof/>
                    <w:webHidden/>
                  </w:rPr>
                  <w:t>12</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01" w:history="1">
                <w:r w:rsidR="0017628A" w:rsidRPr="009377C4">
                  <w:rPr>
                    <w:rStyle w:val="Hypertextovodkaz"/>
                    <w:noProof/>
                  </w:rPr>
                  <w:t>1.6.4</w:t>
                </w:r>
                <w:r w:rsidR="0017628A">
                  <w:rPr>
                    <w:rFonts w:asciiTheme="minorHAnsi" w:eastAsiaTheme="minorEastAsia" w:hAnsiTheme="minorHAnsi"/>
                    <w:noProof/>
                    <w:sz w:val="22"/>
                    <w:lang w:eastAsia="cs-CZ"/>
                  </w:rPr>
                  <w:tab/>
                </w:r>
                <w:r w:rsidR="0017628A" w:rsidRPr="009377C4">
                  <w:rPr>
                    <w:rStyle w:val="Hypertextovodkaz"/>
                    <w:noProof/>
                  </w:rPr>
                  <w:t>Kódový model komunikace vs. inferenční model komunikace</w:t>
                </w:r>
                <w:r w:rsidR="0017628A">
                  <w:rPr>
                    <w:noProof/>
                    <w:webHidden/>
                  </w:rPr>
                  <w:tab/>
                </w:r>
                <w:r w:rsidR="0012707B">
                  <w:rPr>
                    <w:noProof/>
                    <w:webHidden/>
                  </w:rPr>
                  <w:fldChar w:fldCharType="begin"/>
                </w:r>
                <w:r w:rsidR="0017628A">
                  <w:rPr>
                    <w:noProof/>
                    <w:webHidden/>
                  </w:rPr>
                  <w:instrText xml:space="preserve"> PAGEREF _Toc524092401 \h </w:instrText>
                </w:r>
                <w:r w:rsidR="0012707B">
                  <w:rPr>
                    <w:noProof/>
                    <w:webHidden/>
                  </w:rPr>
                </w:r>
                <w:r w:rsidR="0012707B">
                  <w:rPr>
                    <w:noProof/>
                    <w:webHidden/>
                  </w:rPr>
                  <w:fldChar w:fldCharType="separate"/>
                </w:r>
                <w:r w:rsidR="00771E82">
                  <w:rPr>
                    <w:noProof/>
                    <w:webHidden/>
                  </w:rPr>
                  <w:t>13</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02" w:history="1">
                <w:r w:rsidR="0017628A" w:rsidRPr="009377C4">
                  <w:rPr>
                    <w:rStyle w:val="Hypertextovodkaz"/>
                    <w:noProof/>
                  </w:rPr>
                  <w:t>1.6.5</w:t>
                </w:r>
                <w:r w:rsidR="0017628A">
                  <w:rPr>
                    <w:rFonts w:asciiTheme="minorHAnsi" w:eastAsiaTheme="minorEastAsia" w:hAnsiTheme="minorHAnsi"/>
                    <w:noProof/>
                    <w:sz w:val="22"/>
                    <w:lang w:eastAsia="cs-CZ"/>
                  </w:rPr>
                  <w:tab/>
                </w:r>
                <w:r w:rsidR="0017628A" w:rsidRPr="009377C4">
                  <w:rPr>
                    <w:rStyle w:val="Hypertextovodkaz"/>
                    <w:noProof/>
                  </w:rPr>
                  <w:t>Teorie relevance</w:t>
                </w:r>
                <w:r w:rsidR="0017628A">
                  <w:rPr>
                    <w:noProof/>
                    <w:webHidden/>
                  </w:rPr>
                  <w:tab/>
                </w:r>
                <w:r w:rsidR="0012707B">
                  <w:rPr>
                    <w:noProof/>
                    <w:webHidden/>
                  </w:rPr>
                  <w:fldChar w:fldCharType="begin"/>
                </w:r>
                <w:r w:rsidR="0017628A">
                  <w:rPr>
                    <w:noProof/>
                    <w:webHidden/>
                  </w:rPr>
                  <w:instrText xml:space="preserve"> PAGEREF _Toc524092402 \h </w:instrText>
                </w:r>
                <w:r w:rsidR="0012707B">
                  <w:rPr>
                    <w:noProof/>
                    <w:webHidden/>
                  </w:rPr>
                </w:r>
                <w:r w:rsidR="0012707B">
                  <w:rPr>
                    <w:noProof/>
                    <w:webHidden/>
                  </w:rPr>
                  <w:fldChar w:fldCharType="separate"/>
                </w:r>
                <w:r w:rsidR="00771E82">
                  <w:rPr>
                    <w:noProof/>
                    <w:webHidden/>
                  </w:rPr>
                  <w:t>13</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03" w:history="1">
                <w:r w:rsidR="0017628A" w:rsidRPr="009377C4">
                  <w:rPr>
                    <w:rStyle w:val="Hypertextovodkaz"/>
                    <w:noProof/>
                  </w:rPr>
                  <w:t>1.6.6</w:t>
                </w:r>
                <w:r w:rsidR="0017628A">
                  <w:rPr>
                    <w:rFonts w:asciiTheme="minorHAnsi" w:eastAsiaTheme="minorEastAsia" w:hAnsiTheme="minorHAnsi"/>
                    <w:noProof/>
                    <w:sz w:val="22"/>
                    <w:lang w:eastAsia="cs-CZ"/>
                  </w:rPr>
                  <w:tab/>
                </w:r>
                <w:r w:rsidR="0017628A" w:rsidRPr="009377C4">
                  <w:rPr>
                    <w:rStyle w:val="Hypertextovodkaz"/>
                    <w:noProof/>
                  </w:rPr>
                  <w:t>Interpretace textu</w:t>
                </w:r>
                <w:r w:rsidR="0017628A">
                  <w:rPr>
                    <w:noProof/>
                    <w:webHidden/>
                  </w:rPr>
                  <w:tab/>
                </w:r>
                <w:r w:rsidR="0012707B">
                  <w:rPr>
                    <w:noProof/>
                    <w:webHidden/>
                  </w:rPr>
                  <w:fldChar w:fldCharType="begin"/>
                </w:r>
                <w:r w:rsidR="0017628A">
                  <w:rPr>
                    <w:noProof/>
                    <w:webHidden/>
                  </w:rPr>
                  <w:instrText xml:space="preserve"> PAGEREF _Toc524092403 \h </w:instrText>
                </w:r>
                <w:r w:rsidR="0012707B">
                  <w:rPr>
                    <w:noProof/>
                    <w:webHidden/>
                  </w:rPr>
                </w:r>
                <w:r w:rsidR="0012707B">
                  <w:rPr>
                    <w:noProof/>
                    <w:webHidden/>
                  </w:rPr>
                  <w:fldChar w:fldCharType="separate"/>
                </w:r>
                <w:r w:rsidR="00771E82">
                  <w:rPr>
                    <w:noProof/>
                    <w:webHidden/>
                  </w:rPr>
                  <w:t>15</w:t>
                </w:r>
                <w:r w:rsidR="0012707B">
                  <w:rPr>
                    <w:noProof/>
                    <w:webHidden/>
                  </w:rPr>
                  <w:fldChar w:fldCharType="end"/>
                </w:r>
              </w:hyperlink>
            </w:p>
            <w:p w:rsidR="0017628A" w:rsidRDefault="000A5630">
              <w:pPr>
                <w:pStyle w:val="Obsah1"/>
                <w:tabs>
                  <w:tab w:val="left" w:pos="480"/>
                  <w:tab w:val="right" w:leader="dot" w:pos="8656"/>
                </w:tabs>
                <w:rPr>
                  <w:rFonts w:asciiTheme="minorHAnsi" w:eastAsiaTheme="minorEastAsia" w:hAnsiTheme="minorHAnsi"/>
                  <w:caps w:val="0"/>
                  <w:noProof/>
                  <w:sz w:val="22"/>
                  <w:lang w:eastAsia="cs-CZ"/>
                </w:rPr>
              </w:pPr>
              <w:hyperlink w:anchor="_Toc524092404" w:history="1">
                <w:r w:rsidR="0017628A" w:rsidRPr="009377C4">
                  <w:rPr>
                    <w:rStyle w:val="Hypertextovodkaz"/>
                    <w:noProof/>
                  </w:rPr>
                  <w:t>2</w:t>
                </w:r>
                <w:r w:rsidR="0017628A">
                  <w:rPr>
                    <w:rFonts w:asciiTheme="minorHAnsi" w:eastAsiaTheme="minorEastAsia" w:hAnsiTheme="minorHAnsi"/>
                    <w:caps w:val="0"/>
                    <w:noProof/>
                    <w:sz w:val="22"/>
                    <w:lang w:eastAsia="cs-CZ"/>
                  </w:rPr>
                  <w:tab/>
                </w:r>
                <w:r w:rsidR="0017628A" w:rsidRPr="009377C4">
                  <w:rPr>
                    <w:rStyle w:val="Hypertextovodkaz"/>
                    <w:noProof/>
                  </w:rPr>
                  <w:t>Znaky a jejich funkce</w:t>
                </w:r>
                <w:r w:rsidR="0017628A">
                  <w:rPr>
                    <w:noProof/>
                    <w:webHidden/>
                  </w:rPr>
                  <w:tab/>
                </w:r>
                <w:r w:rsidR="0012707B">
                  <w:rPr>
                    <w:noProof/>
                    <w:webHidden/>
                  </w:rPr>
                  <w:fldChar w:fldCharType="begin"/>
                </w:r>
                <w:r w:rsidR="0017628A">
                  <w:rPr>
                    <w:noProof/>
                    <w:webHidden/>
                  </w:rPr>
                  <w:instrText xml:space="preserve"> PAGEREF _Toc524092404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05" w:history="1">
                <w:r w:rsidR="0017628A" w:rsidRPr="009377C4">
                  <w:rPr>
                    <w:rStyle w:val="Hypertextovodkaz"/>
                    <w:noProof/>
                  </w:rPr>
                  <w:t>2.1</w:t>
                </w:r>
                <w:r w:rsidR="0017628A">
                  <w:rPr>
                    <w:rFonts w:asciiTheme="minorHAnsi" w:eastAsiaTheme="minorEastAsia" w:hAnsiTheme="minorHAnsi"/>
                    <w:noProof/>
                    <w:sz w:val="22"/>
                    <w:lang w:eastAsia="cs-CZ"/>
                  </w:rPr>
                  <w:tab/>
                </w:r>
                <w:r w:rsidR="0017628A" w:rsidRPr="009377C4">
                  <w:rPr>
                    <w:rStyle w:val="Hypertextovodkaz"/>
                    <w:noProof/>
                  </w:rPr>
                  <w:t>Co je to znak</w:t>
                </w:r>
                <w:r w:rsidR="0017628A">
                  <w:rPr>
                    <w:noProof/>
                    <w:webHidden/>
                  </w:rPr>
                  <w:tab/>
                </w:r>
                <w:r w:rsidR="0012707B">
                  <w:rPr>
                    <w:noProof/>
                    <w:webHidden/>
                  </w:rPr>
                  <w:fldChar w:fldCharType="begin"/>
                </w:r>
                <w:r w:rsidR="0017628A">
                  <w:rPr>
                    <w:noProof/>
                    <w:webHidden/>
                  </w:rPr>
                  <w:instrText xml:space="preserve"> PAGEREF _Toc524092405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06" w:history="1">
                <w:r w:rsidR="0017628A" w:rsidRPr="009377C4">
                  <w:rPr>
                    <w:rStyle w:val="Hypertextovodkaz"/>
                    <w:noProof/>
                  </w:rPr>
                  <w:t>2.2</w:t>
                </w:r>
                <w:r w:rsidR="0017628A">
                  <w:rPr>
                    <w:rFonts w:asciiTheme="minorHAnsi" w:eastAsiaTheme="minorEastAsia" w:hAnsiTheme="minorHAnsi"/>
                    <w:noProof/>
                    <w:sz w:val="22"/>
                    <w:lang w:eastAsia="cs-CZ"/>
                  </w:rPr>
                  <w:tab/>
                </w:r>
                <w:r w:rsidR="0017628A" w:rsidRPr="009377C4">
                  <w:rPr>
                    <w:rStyle w:val="Hypertextovodkaz"/>
                    <w:noProof/>
                  </w:rPr>
                  <w:t>Pojetí znaku</w:t>
                </w:r>
                <w:r w:rsidR="0017628A">
                  <w:rPr>
                    <w:noProof/>
                    <w:webHidden/>
                  </w:rPr>
                  <w:tab/>
                </w:r>
                <w:r w:rsidR="0012707B">
                  <w:rPr>
                    <w:noProof/>
                    <w:webHidden/>
                  </w:rPr>
                  <w:fldChar w:fldCharType="begin"/>
                </w:r>
                <w:r w:rsidR="0017628A">
                  <w:rPr>
                    <w:noProof/>
                    <w:webHidden/>
                  </w:rPr>
                  <w:instrText xml:space="preserve"> PAGEREF _Toc524092406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07" w:history="1">
                <w:r w:rsidR="0017628A" w:rsidRPr="009377C4">
                  <w:rPr>
                    <w:rStyle w:val="Hypertextovodkaz"/>
                    <w:noProof/>
                  </w:rPr>
                  <w:t>2.2.1</w:t>
                </w:r>
                <w:r w:rsidR="0017628A">
                  <w:rPr>
                    <w:rFonts w:asciiTheme="minorHAnsi" w:eastAsiaTheme="minorEastAsia" w:hAnsiTheme="minorHAnsi"/>
                    <w:noProof/>
                    <w:sz w:val="22"/>
                    <w:lang w:eastAsia="cs-CZ"/>
                  </w:rPr>
                  <w:tab/>
                </w:r>
                <w:r w:rsidR="0017628A" w:rsidRPr="009377C4">
                  <w:rPr>
                    <w:rStyle w:val="Hypertextovodkaz"/>
                    <w:noProof/>
                  </w:rPr>
                  <w:t>Bilaterální neboli dyadické pojetí znaku (Ferdinand de Saussure)</w:t>
                </w:r>
                <w:r w:rsidR="0017628A">
                  <w:rPr>
                    <w:noProof/>
                    <w:webHidden/>
                  </w:rPr>
                  <w:tab/>
                </w:r>
                <w:r w:rsidR="0012707B">
                  <w:rPr>
                    <w:noProof/>
                    <w:webHidden/>
                  </w:rPr>
                  <w:fldChar w:fldCharType="begin"/>
                </w:r>
                <w:r w:rsidR="0017628A">
                  <w:rPr>
                    <w:noProof/>
                    <w:webHidden/>
                  </w:rPr>
                  <w:instrText xml:space="preserve"> PAGEREF _Toc524092407 \h </w:instrText>
                </w:r>
                <w:r w:rsidR="0012707B">
                  <w:rPr>
                    <w:noProof/>
                    <w:webHidden/>
                  </w:rPr>
                </w:r>
                <w:r w:rsidR="0012707B">
                  <w:rPr>
                    <w:noProof/>
                    <w:webHidden/>
                  </w:rPr>
                  <w:fldChar w:fldCharType="separate"/>
                </w:r>
                <w:r w:rsidR="00771E82">
                  <w:rPr>
                    <w:noProof/>
                    <w:webHidden/>
                  </w:rPr>
                  <w:t>21</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08" w:history="1">
                <w:r w:rsidR="0017628A" w:rsidRPr="009377C4">
                  <w:rPr>
                    <w:rStyle w:val="Hypertextovodkaz"/>
                    <w:noProof/>
                  </w:rPr>
                  <w:t>2.2.2</w:t>
                </w:r>
                <w:r w:rsidR="0017628A">
                  <w:rPr>
                    <w:rFonts w:asciiTheme="minorHAnsi" w:eastAsiaTheme="minorEastAsia" w:hAnsiTheme="minorHAnsi"/>
                    <w:noProof/>
                    <w:sz w:val="22"/>
                    <w:lang w:eastAsia="cs-CZ"/>
                  </w:rPr>
                  <w:tab/>
                </w:r>
                <w:r w:rsidR="0017628A" w:rsidRPr="009377C4">
                  <w:rPr>
                    <w:rStyle w:val="Hypertextovodkaz"/>
                    <w:noProof/>
                  </w:rPr>
                  <w:t>Triadický model znaku (Charles Sanders Peirce)</w:t>
                </w:r>
                <w:r w:rsidR="0017628A">
                  <w:rPr>
                    <w:noProof/>
                    <w:webHidden/>
                  </w:rPr>
                  <w:tab/>
                </w:r>
                <w:r w:rsidR="0012707B">
                  <w:rPr>
                    <w:noProof/>
                    <w:webHidden/>
                  </w:rPr>
                  <w:fldChar w:fldCharType="begin"/>
                </w:r>
                <w:r w:rsidR="0017628A">
                  <w:rPr>
                    <w:noProof/>
                    <w:webHidden/>
                  </w:rPr>
                  <w:instrText xml:space="preserve"> PAGEREF _Toc524092408 \h </w:instrText>
                </w:r>
                <w:r w:rsidR="0012707B">
                  <w:rPr>
                    <w:noProof/>
                    <w:webHidden/>
                  </w:rPr>
                </w:r>
                <w:r w:rsidR="0012707B">
                  <w:rPr>
                    <w:noProof/>
                    <w:webHidden/>
                  </w:rPr>
                  <w:fldChar w:fldCharType="separate"/>
                </w:r>
                <w:r w:rsidR="00771E82">
                  <w:rPr>
                    <w:noProof/>
                    <w:webHidden/>
                  </w:rPr>
                  <w:t>22</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09" w:history="1">
                <w:r w:rsidR="0017628A" w:rsidRPr="009377C4">
                  <w:rPr>
                    <w:rStyle w:val="Hypertextovodkaz"/>
                    <w:i/>
                    <w:noProof/>
                  </w:rPr>
                  <w:t>2.2.3</w:t>
                </w:r>
                <w:r w:rsidR="0017628A">
                  <w:rPr>
                    <w:rFonts w:asciiTheme="minorHAnsi" w:eastAsiaTheme="minorEastAsia" w:hAnsiTheme="minorHAnsi"/>
                    <w:noProof/>
                    <w:sz w:val="22"/>
                    <w:lang w:eastAsia="cs-CZ"/>
                  </w:rPr>
                  <w:tab/>
                </w:r>
                <w:r w:rsidR="0017628A" w:rsidRPr="009377C4">
                  <w:rPr>
                    <w:rStyle w:val="Hypertextovodkaz"/>
                    <w:noProof/>
                  </w:rPr>
                  <w:t xml:space="preserve">Charles William </w:t>
                </w:r>
                <w:r w:rsidR="0017628A" w:rsidRPr="009377C4">
                  <w:rPr>
                    <w:rStyle w:val="Hypertextovodkaz"/>
                    <w:iCs/>
                    <w:noProof/>
                  </w:rPr>
                  <w:t>Morris</w:t>
                </w:r>
                <w:r w:rsidR="0017628A">
                  <w:rPr>
                    <w:noProof/>
                    <w:webHidden/>
                  </w:rPr>
                  <w:tab/>
                </w:r>
                <w:r w:rsidR="0012707B">
                  <w:rPr>
                    <w:noProof/>
                    <w:webHidden/>
                  </w:rPr>
                  <w:fldChar w:fldCharType="begin"/>
                </w:r>
                <w:r w:rsidR="0017628A">
                  <w:rPr>
                    <w:noProof/>
                    <w:webHidden/>
                  </w:rPr>
                  <w:instrText xml:space="preserve"> PAGEREF _Toc524092409 \h </w:instrText>
                </w:r>
                <w:r w:rsidR="0012707B">
                  <w:rPr>
                    <w:noProof/>
                    <w:webHidden/>
                  </w:rPr>
                </w:r>
                <w:r w:rsidR="0012707B">
                  <w:rPr>
                    <w:noProof/>
                    <w:webHidden/>
                  </w:rPr>
                  <w:fldChar w:fldCharType="separate"/>
                </w:r>
                <w:r w:rsidR="00771E82">
                  <w:rPr>
                    <w:noProof/>
                    <w:webHidden/>
                  </w:rPr>
                  <w:t>23</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10" w:history="1">
                <w:r w:rsidR="0017628A" w:rsidRPr="009377C4">
                  <w:rPr>
                    <w:rStyle w:val="Hypertextovodkaz"/>
                    <w:noProof/>
                  </w:rPr>
                  <w:t>2.3</w:t>
                </w:r>
                <w:r w:rsidR="0017628A">
                  <w:rPr>
                    <w:rFonts w:asciiTheme="minorHAnsi" w:eastAsiaTheme="minorEastAsia" w:hAnsiTheme="minorHAnsi"/>
                    <w:noProof/>
                    <w:sz w:val="22"/>
                    <w:lang w:eastAsia="cs-CZ"/>
                  </w:rPr>
                  <w:tab/>
                </w:r>
                <w:r w:rsidR="0017628A" w:rsidRPr="009377C4">
                  <w:rPr>
                    <w:rStyle w:val="Hypertextovodkaz"/>
                    <w:noProof/>
                  </w:rPr>
                  <w:t>Sémiotika</w:t>
                </w:r>
                <w:r w:rsidR="0017628A">
                  <w:rPr>
                    <w:noProof/>
                    <w:webHidden/>
                  </w:rPr>
                  <w:tab/>
                </w:r>
                <w:r w:rsidR="0012707B">
                  <w:rPr>
                    <w:noProof/>
                    <w:webHidden/>
                  </w:rPr>
                  <w:fldChar w:fldCharType="begin"/>
                </w:r>
                <w:r w:rsidR="0017628A">
                  <w:rPr>
                    <w:noProof/>
                    <w:webHidden/>
                  </w:rPr>
                  <w:instrText xml:space="preserve"> PAGEREF _Toc524092410 \h </w:instrText>
                </w:r>
                <w:r w:rsidR="0012707B">
                  <w:rPr>
                    <w:noProof/>
                    <w:webHidden/>
                  </w:rPr>
                </w:r>
                <w:r w:rsidR="0012707B">
                  <w:rPr>
                    <w:noProof/>
                    <w:webHidden/>
                  </w:rPr>
                  <w:fldChar w:fldCharType="separate"/>
                </w:r>
                <w:r w:rsidR="00771E82">
                  <w:rPr>
                    <w:noProof/>
                    <w:webHidden/>
                  </w:rPr>
                  <w:t>23</w:t>
                </w:r>
                <w:r w:rsidR="0012707B">
                  <w:rPr>
                    <w:noProof/>
                    <w:webHidden/>
                  </w:rPr>
                  <w:fldChar w:fldCharType="end"/>
                </w:r>
              </w:hyperlink>
            </w:p>
            <w:p w:rsidR="0017628A" w:rsidRDefault="000A5630">
              <w:pPr>
                <w:pStyle w:val="Obsah1"/>
                <w:tabs>
                  <w:tab w:val="left" w:pos="480"/>
                  <w:tab w:val="right" w:leader="dot" w:pos="8656"/>
                </w:tabs>
                <w:rPr>
                  <w:rFonts w:asciiTheme="minorHAnsi" w:eastAsiaTheme="minorEastAsia" w:hAnsiTheme="minorHAnsi"/>
                  <w:caps w:val="0"/>
                  <w:noProof/>
                  <w:sz w:val="22"/>
                  <w:lang w:eastAsia="cs-CZ"/>
                </w:rPr>
              </w:pPr>
              <w:hyperlink w:anchor="_Toc524092411" w:history="1">
                <w:r w:rsidR="0017628A" w:rsidRPr="009377C4">
                  <w:rPr>
                    <w:rStyle w:val="Hypertextovodkaz"/>
                    <w:noProof/>
                  </w:rPr>
                  <w:t>3</w:t>
                </w:r>
                <w:r w:rsidR="0017628A">
                  <w:rPr>
                    <w:rFonts w:asciiTheme="minorHAnsi" w:eastAsiaTheme="minorEastAsia" w:hAnsiTheme="minorHAnsi"/>
                    <w:caps w:val="0"/>
                    <w:noProof/>
                    <w:sz w:val="22"/>
                    <w:lang w:eastAsia="cs-CZ"/>
                  </w:rPr>
                  <w:tab/>
                </w:r>
                <w:r w:rsidR="0017628A" w:rsidRPr="009377C4">
                  <w:rPr>
                    <w:rStyle w:val="Hypertextovodkaz"/>
                    <w:noProof/>
                  </w:rPr>
                  <w:t>Neverbální komunikace</w:t>
                </w:r>
                <w:r w:rsidR="0017628A">
                  <w:rPr>
                    <w:noProof/>
                    <w:webHidden/>
                  </w:rPr>
                  <w:tab/>
                </w:r>
                <w:r w:rsidR="0012707B">
                  <w:rPr>
                    <w:noProof/>
                    <w:webHidden/>
                  </w:rPr>
                  <w:fldChar w:fldCharType="begin"/>
                </w:r>
                <w:r w:rsidR="0017628A">
                  <w:rPr>
                    <w:noProof/>
                    <w:webHidden/>
                  </w:rPr>
                  <w:instrText xml:space="preserve"> PAGEREF _Toc524092411 \h </w:instrText>
                </w:r>
                <w:r w:rsidR="0012707B">
                  <w:rPr>
                    <w:noProof/>
                    <w:webHidden/>
                  </w:rPr>
                </w:r>
                <w:r w:rsidR="0012707B">
                  <w:rPr>
                    <w:noProof/>
                    <w:webHidden/>
                  </w:rPr>
                  <w:fldChar w:fldCharType="separate"/>
                </w:r>
                <w:r w:rsidR="00771E82">
                  <w:rPr>
                    <w:noProof/>
                    <w:webHidden/>
                  </w:rPr>
                  <w:t>26</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12" w:history="1">
                <w:r w:rsidR="0017628A" w:rsidRPr="009377C4">
                  <w:rPr>
                    <w:rStyle w:val="Hypertextovodkaz"/>
                    <w:noProof/>
                  </w:rPr>
                  <w:t>3.1</w:t>
                </w:r>
                <w:r w:rsidR="0017628A">
                  <w:rPr>
                    <w:rFonts w:asciiTheme="minorHAnsi" w:eastAsiaTheme="minorEastAsia" w:hAnsiTheme="minorHAnsi"/>
                    <w:noProof/>
                    <w:sz w:val="22"/>
                    <w:lang w:eastAsia="cs-CZ"/>
                  </w:rPr>
                  <w:tab/>
                </w:r>
                <w:r w:rsidR="0017628A" w:rsidRPr="009377C4">
                  <w:rPr>
                    <w:rStyle w:val="Hypertextovodkaz"/>
                    <w:noProof/>
                  </w:rPr>
                  <w:t>Mimika</w:t>
                </w:r>
                <w:r w:rsidR="0017628A">
                  <w:rPr>
                    <w:noProof/>
                    <w:webHidden/>
                  </w:rPr>
                  <w:tab/>
                </w:r>
                <w:r w:rsidR="0012707B">
                  <w:rPr>
                    <w:noProof/>
                    <w:webHidden/>
                  </w:rPr>
                  <w:fldChar w:fldCharType="begin"/>
                </w:r>
                <w:r w:rsidR="0017628A">
                  <w:rPr>
                    <w:noProof/>
                    <w:webHidden/>
                  </w:rPr>
                  <w:instrText xml:space="preserve"> PAGEREF _Toc524092412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13" w:history="1">
                <w:r w:rsidR="0017628A" w:rsidRPr="009377C4">
                  <w:rPr>
                    <w:rStyle w:val="Hypertextovodkaz"/>
                    <w:noProof/>
                  </w:rPr>
                  <w:t>3.2</w:t>
                </w:r>
                <w:r w:rsidR="0017628A">
                  <w:rPr>
                    <w:rFonts w:asciiTheme="minorHAnsi" w:eastAsiaTheme="minorEastAsia" w:hAnsiTheme="minorHAnsi"/>
                    <w:noProof/>
                    <w:sz w:val="22"/>
                    <w:lang w:eastAsia="cs-CZ"/>
                  </w:rPr>
                  <w:tab/>
                </w:r>
                <w:r w:rsidR="0017628A" w:rsidRPr="009377C4">
                  <w:rPr>
                    <w:rStyle w:val="Hypertextovodkaz"/>
                    <w:noProof/>
                  </w:rPr>
                  <w:t>Gesta</w:t>
                </w:r>
                <w:r w:rsidR="0017628A">
                  <w:rPr>
                    <w:noProof/>
                    <w:webHidden/>
                  </w:rPr>
                  <w:tab/>
                </w:r>
                <w:r w:rsidR="0012707B">
                  <w:rPr>
                    <w:noProof/>
                    <w:webHidden/>
                  </w:rPr>
                  <w:fldChar w:fldCharType="begin"/>
                </w:r>
                <w:r w:rsidR="0017628A">
                  <w:rPr>
                    <w:noProof/>
                    <w:webHidden/>
                  </w:rPr>
                  <w:instrText xml:space="preserve"> PAGEREF _Toc524092413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14" w:history="1">
                <w:r w:rsidR="0017628A" w:rsidRPr="009377C4">
                  <w:rPr>
                    <w:rStyle w:val="Hypertextovodkaz"/>
                    <w:noProof/>
                  </w:rPr>
                  <w:t>3.2.1</w:t>
                </w:r>
                <w:r w:rsidR="0017628A">
                  <w:rPr>
                    <w:rFonts w:asciiTheme="minorHAnsi" w:eastAsiaTheme="minorEastAsia" w:hAnsiTheme="minorHAnsi"/>
                    <w:noProof/>
                    <w:sz w:val="22"/>
                    <w:lang w:eastAsia="cs-CZ"/>
                  </w:rPr>
                  <w:tab/>
                </w:r>
                <w:r w:rsidR="0017628A" w:rsidRPr="009377C4">
                  <w:rPr>
                    <w:rStyle w:val="Hypertextovodkaz"/>
                    <w:noProof/>
                  </w:rPr>
                  <w:t>Gesta rytmická</w:t>
                </w:r>
                <w:r w:rsidR="0017628A">
                  <w:rPr>
                    <w:noProof/>
                    <w:webHidden/>
                  </w:rPr>
                  <w:tab/>
                </w:r>
                <w:r w:rsidR="0012707B">
                  <w:rPr>
                    <w:noProof/>
                    <w:webHidden/>
                  </w:rPr>
                  <w:fldChar w:fldCharType="begin"/>
                </w:r>
                <w:r w:rsidR="0017628A">
                  <w:rPr>
                    <w:noProof/>
                    <w:webHidden/>
                  </w:rPr>
                  <w:instrText xml:space="preserve"> PAGEREF _Toc524092414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15" w:history="1">
                <w:r w:rsidR="0017628A" w:rsidRPr="009377C4">
                  <w:rPr>
                    <w:rStyle w:val="Hypertextovodkaz"/>
                    <w:noProof/>
                  </w:rPr>
                  <w:t>3.2.2</w:t>
                </w:r>
                <w:r w:rsidR="0017628A">
                  <w:rPr>
                    <w:rFonts w:asciiTheme="minorHAnsi" w:eastAsiaTheme="minorEastAsia" w:hAnsiTheme="minorHAnsi"/>
                    <w:noProof/>
                    <w:sz w:val="22"/>
                    <w:lang w:eastAsia="cs-CZ"/>
                  </w:rPr>
                  <w:tab/>
                </w:r>
                <w:r w:rsidR="0017628A" w:rsidRPr="009377C4">
                  <w:rPr>
                    <w:rStyle w:val="Hypertextovodkaz"/>
                    <w:noProof/>
                  </w:rPr>
                  <w:t>Gesta ikonická</w:t>
                </w:r>
                <w:r w:rsidR="0017628A">
                  <w:rPr>
                    <w:noProof/>
                    <w:webHidden/>
                  </w:rPr>
                  <w:tab/>
                </w:r>
                <w:r w:rsidR="0012707B">
                  <w:rPr>
                    <w:noProof/>
                    <w:webHidden/>
                  </w:rPr>
                  <w:fldChar w:fldCharType="begin"/>
                </w:r>
                <w:r w:rsidR="0017628A">
                  <w:rPr>
                    <w:noProof/>
                    <w:webHidden/>
                  </w:rPr>
                  <w:instrText xml:space="preserve"> PAGEREF _Toc524092415 \h </w:instrText>
                </w:r>
                <w:r w:rsidR="0012707B">
                  <w:rPr>
                    <w:noProof/>
                    <w:webHidden/>
                  </w:rPr>
                </w:r>
                <w:r w:rsidR="0012707B">
                  <w:rPr>
                    <w:noProof/>
                    <w:webHidden/>
                  </w:rPr>
                  <w:fldChar w:fldCharType="separate"/>
                </w:r>
                <w:r w:rsidR="00771E82">
                  <w:rPr>
                    <w:noProof/>
                    <w:webHidden/>
                  </w:rPr>
                  <w:t>27</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16" w:history="1">
                <w:r w:rsidR="0017628A" w:rsidRPr="009377C4">
                  <w:rPr>
                    <w:rStyle w:val="Hypertextovodkaz"/>
                    <w:noProof/>
                  </w:rPr>
                  <w:t>3.2.3</w:t>
                </w:r>
                <w:r w:rsidR="0017628A">
                  <w:rPr>
                    <w:rFonts w:asciiTheme="minorHAnsi" w:eastAsiaTheme="minorEastAsia" w:hAnsiTheme="minorHAnsi"/>
                    <w:noProof/>
                    <w:sz w:val="22"/>
                    <w:lang w:eastAsia="cs-CZ"/>
                  </w:rPr>
                  <w:tab/>
                </w:r>
                <w:r w:rsidR="0017628A" w:rsidRPr="009377C4">
                  <w:rPr>
                    <w:rStyle w:val="Hypertextovodkaz"/>
                    <w:noProof/>
                  </w:rPr>
                  <w:t>Gesta symbolická</w:t>
                </w:r>
                <w:r w:rsidR="0017628A">
                  <w:rPr>
                    <w:noProof/>
                    <w:webHidden/>
                  </w:rPr>
                  <w:tab/>
                </w:r>
                <w:r w:rsidR="0012707B">
                  <w:rPr>
                    <w:noProof/>
                    <w:webHidden/>
                  </w:rPr>
                  <w:fldChar w:fldCharType="begin"/>
                </w:r>
                <w:r w:rsidR="0017628A">
                  <w:rPr>
                    <w:noProof/>
                    <w:webHidden/>
                  </w:rPr>
                  <w:instrText xml:space="preserve"> PAGEREF _Toc524092416 \h </w:instrText>
                </w:r>
                <w:r w:rsidR="0012707B">
                  <w:rPr>
                    <w:noProof/>
                    <w:webHidden/>
                  </w:rPr>
                </w:r>
                <w:r w:rsidR="0012707B">
                  <w:rPr>
                    <w:noProof/>
                    <w:webHidden/>
                  </w:rPr>
                  <w:fldChar w:fldCharType="separate"/>
                </w:r>
                <w:r w:rsidR="00771E82">
                  <w:rPr>
                    <w:noProof/>
                    <w:webHidden/>
                  </w:rPr>
                  <w:t>28</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17" w:history="1">
                <w:r w:rsidR="0017628A" w:rsidRPr="009377C4">
                  <w:rPr>
                    <w:rStyle w:val="Hypertextovodkaz"/>
                    <w:noProof/>
                  </w:rPr>
                  <w:t>3.3</w:t>
                </w:r>
                <w:r w:rsidR="0017628A">
                  <w:rPr>
                    <w:rFonts w:asciiTheme="minorHAnsi" w:eastAsiaTheme="minorEastAsia" w:hAnsiTheme="minorHAnsi"/>
                    <w:noProof/>
                    <w:sz w:val="22"/>
                    <w:lang w:eastAsia="cs-CZ"/>
                  </w:rPr>
                  <w:tab/>
                </w:r>
                <w:r w:rsidR="0017628A" w:rsidRPr="009377C4">
                  <w:rPr>
                    <w:rStyle w:val="Hypertextovodkaz"/>
                    <w:noProof/>
                  </w:rPr>
                  <w:t>Plastika a postura těla</w:t>
                </w:r>
                <w:r w:rsidR="0017628A">
                  <w:rPr>
                    <w:noProof/>
                    <w:webHidden/>
                  </w:rPr>
                  <w:tab/>
                </w:r>
                <w:r w:rsidR="0012707B">
                  <w:rPr>
                    <w:noProof/>
                    <w:webHidden/>
                  </w:rPr>
                  <w:fldChar w:fldCharType="begin"/>
                </w:r>
                <w:r w:rsidR="0017628A">
                  <w:rPr>
                    <w:noProof/>
                    <w:webHidden/>
                  </w:rPr>
                  <w:instrText xml:space="preserve"> PAGEREF _Toc524092417 \h </w:instrText>
                </w:r>
                <w:r w:rsidR="0012707B">
                  <w:rPr>
                    <w:noProof/>
                    <w:webHidden/>
                  </w:rPr>
                </w:r>
                <w:r w:rsidR="0012707B">
                  <w:rPr>
                    <w:noProof/>
                    <w:webHidden/>
                  </w:rPr>
                  <w:fldChar w:fldCharType="separate"/>
                </w:r>
                <w:r w:rsidR="00771E82">
                  <w:rPr>
                    <w:noProof/>
                    <w:webHidden/>
                  </w:rPr>
                  <w:t>28</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18" w:history="1">
                <w:r w:rsidR="0017628A" w:rsidRPr="009377C4">
                  <w:rPr>
                    <w:rStyle w:val="Hypertextovodkaz"/>
                    <w:noProof/>
                  </w:rPr>
                  <w:t>3.4</w:t>
                </w:r>
                <w:r w:rsidR="0017628A">
                  <w:rPr>
                    <w:rFonts w:asciiTheme="minorHAnsi" w:eastAsiaTheme="minorEastAsia" w:hAnsiTheme="minorHAnsi"/>
                    <w:noProof/>
                    <w:sz w:val="22"/>
                    <w:lang w:eastAsia="cs-CZ"/>
                  </w:rPr>
                  <w:tab/>
                </w:r>
                <w:r w:rsidR="0017628A" w:rsidRPr="009377C4">
                  <w:rPr>
                    <w:rStyle w:val="Hypertextovodkaz"/>
                    <w:noProof/>
                  </w:rPr>
                  <w:t>Proxemika</w:t>
                </w:r>
                <w:r w:rsidR="0017628A">
                  <w:rPr>
                    <w:noProof/>
                    <w:webHidden/>
                  </w:rPr>
                  <w:tab/>
                </w:r>
                <w:r w:rsidR="0012707B">
                  <w:rPr>
                    <w:noProof/>
                    <w:webHidden/>
                  </w:rPr>
                  <w:fldChar w:fldCharType="begin"/>
                </w:r>
                <w:r w:rsidR="0017628A">
                  <w:rPr>
                    <w:noProof/>
                    <w:webHidden/>
                  </w:rPr>
                  <w:instrText xml:space="preserve"> PAGEREF _Toc524092418 \h </w:instrText>
                </w:r>
                <w:r w:rsidR="0012707B">
                  <w:rPr>
                    <w:noProof/>
                    <w:webHidden/>
                  </w:rPr>
                </w:r>
                <w:r w:rsidR="0012707B">
                  <w:rPr>
                    <w:noProof/>
                    <w:webHidden/>
                  </w:rPr>
                  <w:fldChar w:fldCharType="separate"/>
                </w:r>
                <w:r w:rsidR="00771E82">
                  <w:rPr>
                    <w:noProof/>
                    <w:webHidden/>
                  </w:rPr>
                  <w:t>28</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19" w:history="1">
                <w:r w:rsidR="0017628A" w:rsidRPr="009377C4">
                  <w:rPr>
                    <w:rStyle w:val="Hypertextovodkaz"/>
                    <w:noProof/>
                  </w:rPr>
                  <w:t>3.5</w:t>
                </w:r>
                <w:r w:rsidR="0017628A">
                  <w:rPr>
                    <w:rFonts w:asciiTheme="minorHAnsi" w:eastAsiaTheme="minorEastAsia" w:hAnsiTheme="minorHAnsi"/>
                    <w:noProof/>
                    <w:sz w:val="22"/>
                    <w:lang w:eastAsia="cs-CZ"/>
                  </w:rPr>
                  <w:tab/>
                </w:r>
                <w:r w:rsidR="0017628A" w:rsidRPr="009377C4">
                  <w:rPr>
                    <w:rStyle w:val="Hypertextovodkaz"/>
                    <w:noProof/>
                  </w:rPr>
                  <w:t>Haptika</w:t>
                </w:r>
                <w:r w:rsidR="0017628A">
                  <w:rPr>
                    <w:noProof/>
                    <w:webHidden/>
                  </w:rPr>
                  <w:tab/>
                </w:r>
                <w:r w:rsidR="0012707B">
                  <w:rPr>
                    <w:noProof/>
                    <w:webHidden/>
                  </w:rPr>
                  <w:fldChar w:fldCharType="begin"/>
                </w:r>
                <w:r w:rsidR="0017628A">
                  <w:rPr>
                    <w:noProof/>
                    <w:webHidden/>
                  </w:rPr>
                  <w:instrText xml:space="preserve"> PAGEREF _Toc524092419 \h </w:instrText>
                </w:r>
                <w:r w:rsidR="0012707B">
                  <w:rPr>
                    <w:noProof/>
                    <w:webHidden/>
                  </w:rPr>
                </w:r>
                <w:r w:rsidR="0012707B">
                  <w:rPr>
                    <w:noProof/>
                    <w:webHidden/>
                  </w:rPr>
                  <w:fldChar w:fldCharType="separate"/>
                </w:r>
                <w:r w:rsidR="00771E82">
                  <w:rPr>
                    <w:noProof/>
                    <w:webHidden/>
                  </w:rPr>
                  <w:t>30</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20" w:history="1">
                <w:r w:rsidR="0017628A" w:rsidRPr="009377C4">
                  <w:rPr>
                    <w:rStyle w:val="Hypertextovodkaz"/>
                    <w:noProof/>
                  </w:rPr>
                  <w:t>3.6</w:t>
                </w:r>
                <w:r w:rsidR="0017628A">
                  <w:rPr>
                    <w:rFonts w:asciiTheme="minorHAnsi" w:eastAsiaTheme="minorEastAsia" w:hAnsiTheme="minorHAnsi"/>
                    <w:noProof/>
                    <w:sz w:val="22"/>
                    <w:lang w:eastAsia="cs-CZ"/>
                  </w:rPr>
                  <w:tab/>
                </w:r>
                <w:r w:rsidR="0017628A" w:rsidRPr="009377C4">
                  <w:rPr>
                    <w:rStyle w:val="Hypertextovodkaz"/>
                    <w:noProof/>
                  </w:rPr>
                  <w:t>„Dvojitá vazba“ (double-bind)</w:t>
                </w:r>
                <w:r w:rsidR="0017628A">
                  <w:rPr>
                    <w:noProof/>
                    <w:webHidden/>
                  </w:rPr>
                  <w:tab/>
                </w:r>
                <w:r w:rsidR="0012707B">
                  <w:rPr>
                    <w:noProof/>
                    <w:webHidden/>
                  </w:rPr>
                  <w:fldChar w:fldCharType="begin"/>
                </w:r>
                <w:r w:rsidR="0017628A">
                  <w:rPr>
                    <w:noProof/>
                    <w:webHidden/>
                  </w:rPr>
                  <w:instrText xml:space="preserve"> PAGEREF _Toc524092420 \h </w:instrText>
                </w:r>
                <w:r w:rsidR="0012707B">
                  <w:rPr>
                    <w:noProof/>
                    <w:webHidden/>
                  </w:rPr>
                </w:r>
                <w:r w:rsidR="0012707B">
                  <w:rPr>
                    <w:noProof/>
                    <w:webHidden/>
                  </w:rPr>
                  <w:fldChar w:fldCharType="separate"/>
                </w:r>
                <w:r w:rsidR="00771E82">
                  <w:rPr>
                    <w:noProof/>
                    <w:webHidden/>
                  </w:rPr>
                  <w:t>31</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21" w:history="1">
                <w:r w:rsidR="0017628A" w:rsidRPr="009377C4">
                  <w:rPr>
                    <w:rStyle w:val="Hypertextovodkaz"/>
                    <w:noProof/>
                  </w:rPr>
                  <w:t>3.7</w:t>
                </w:r>
                <w:r w:rsidR="0017628A">
                  <w:rPr>
                    <w:rFonts w:asciiTheme="minorHAnsi" w:eastAsiaTheme="minorEastAsia" w:hAnsiTheme="minorHAnsi"/>
                    <w:noProof/>
                    <w:sz w:val="22"/>
                    <w:lang w:eastAsia="cs-CZ"/>
                  </w:rPr>
                  <w:tab/>
                </w:r>
                <w:r w:rsidR="0017628A" w:rsidRPr="009377C4">
                  <w:rPr>
                    <w:rStyle w:val="Hypertextovodkaz"/>
                    <w:noProof/>
                  </w:rPr>
                  <w:t>Neverbální komunikační signály</w:t>
                </w:r>
                <w:r w:rsidR="0017628A">
                  <w:rPr>
                    <w:noProof/>
                    <w:webHidden/>
                  </w:rPr>
                  <w:tab/>
                </w:r>
                <w:r w:rsidR="0012707B">
                  <w:rPr>
                    <w:noProof/>
                    <w:webHidden/>
                  </w:rPr>
                  <w:fldChar w:fldCharType="begin"/>
                </w:r>
                <w:r w:rsidR="0017628A">
                  <w:rPr>
                    <w:noProof/>
                    <w:webHidden/>
                  </w:rPr>
                  <w:instrText xml:space="preserve"> PAGEREF _Toc524092421 \h </w:instrText>
                </w:r>
                <w:r w:rsidR="0012707B">
                  <w:rPr>
                    <w:noProof/>
                    <w:webHidden/>
                  </w:rPr>
                </w:r>
                <w:r w:rsidR="0012707B">
                  <w:rPr>
                    <w:noProof/>
                    <w:webHidden/>
                  </w:rPr>
                  <w:fldChar w:fldCharType="separate"/>
                </w:r>
                <w:r w:rsidR="00771E82">
                  <w:rPr>
                    <w:noProof/>
                    <w:webHidden/>
                  </w:rPr>
                  <w:t>31</w:t>
                </w:r>
                <w:r w:rsidR="0012707B">
                  <w:rPr>
                    <w:noProof/>
                    <w:webHidden/>
                  </w:rPr>
                  <w:fldChar w:fldCharType="end"/>
                </w:r>
              </w:hyperlink>
            </w:p>
            <w:p w:rsidR="0017628A" w:rsidRDefault="000A5630">
              <w:pPr>
                <w:pStyle w:val="Obsah1"/>
                <w:tabs>
                  <w:tab w:val="left" w:pos="480"/>
                  <w:tab w:val="right" w:leader="dot" w:pos="8656"/>
                </w:tabs>
                <w:rPr>
                  <w:rFonts w:asciiTheme="minorHAnsi" w:eastAsiaTheme="minorEastAsia" w:hAnsiTheme="minorHAnsi"/>
                  <w:caps w:val="0"/>
                  <w:noProof/>
                  <w:sz w:val="22"/>
                  <w:lang w:eastAsia="cs-CZ"/>
                </w:rPr>
              </w:pPr>
              <w:hyperlink w:anchor="_Toc524092422" w:history="1">
                <w:r w:rsidR="0017628A" w:rsidRPr="009377C4">
                  <w:rPr>
                    <w:rStyle w:val="Hypertextovodkaz"/>
                    <w:rFonts w:eastAsia="Times New Roman"/>
                    <w:noProof/>
                    <w:lang w:eastAsia="cs-CZ"/>
                  </w:rPr>
                  <w:t>4</w:t>
                </w:r>
                <w:r w:rsidR="0017628A">
                  <w:rPr>
                    <w:rFonts w:asciiTheme="minorHAnsi" w:eastAsiaTheme="minorEastAsia" w:hAnsiTheme="minorHAnsi"/>
                    <w:caps w:val="0"/>
                    <w:noProof/>
                    <w:sz w:val="22"/>
                    <w:lang w:eastAsia="cs-CZ"/>
                  </w:rPr>
                  <w:tab/>
                </w:r>
                <w:r w:rsidR="0017628A" w:rsidRPr="009377C4">
                  <w:rPr>
                    <w:rStyle w:val="Hypertextovodkaz"/>
                    <w:rFonts w:eastAsia="Times New Roman"/>
                    <w:noProof/>
                    <w:lang w:eastAsia="cs-CZ"/>
                  </w:rPr>
                  <w:t>Komunikační sféry</w:t>
                </w:r>
                <w:r w:rsidR="0017628A">
                  <w:rPr>
                    <w:noProof/>
                    <w:webHidden/>
                  </w:rPr>
                  <w:tab/>
                </w:r>
                <w:r w:rsidR="0012707B">
                  <w:rPr>
                    <w:noProof/>
                    <w:webHidden/>
                  </w:rPr>
                  <w:fldChar w:fldCharType="begin"/>
                </w:r>
                <w:r w:rsidR="0017628A">
                  <w:rPr>
                    <w:noProof/>
                    <w:webHidden/>
                  </w:rPr>
                  <w:instrText xml:space="preserve"> PAGEREF _Toc524092422 \h </w:instrText>
                </w:r>
                <w:r w:rsidR="0012707B">
                  <w:rPr>
                    <w:noProof/>
                    <w:webHidden/>
                  </w:rPr>
                </w:r>
                <w:r w:rsidR="0012707B">
                  <w:rPr>
                    <w:noProof/>
                    <w:webHidden/>
                  </w:rPr>
                  <w:fldChar w:fldCharType="separate"/>
                </w:r>
                <w:r w:rsidR="00771E82">
                  <w:rPr>
                    <w:noProof/>
                    <w:webHidden/>
                  </w:rPr>
                  <w:t>35</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23" w:history="1">
                <w:r w:rsidR="0017628A" w:rsidRPr="009377C4">
                  <w:rPr>
                    <w:rStyle w:val="Hypertextovodkaz"/>
                    <w:noProof/>
                  </w:rPr>
                  <w:t>4.1</w:t>
                </w:r>
                <w:r w:rsidR="0017628A">
                  <w:rPr>
                    <w:rFonts w:asciiTheme="minorHAnsi" w:eastAsiaTheme="minorEastAsia" w:hAnsiTheme="minorHAnsi"/>
                    <w:noProof/>
                    <w:sz w:val="22"/>
                    <w:lang w:eastAsia="cs-CZ"/>
                  </w:rPr>
                  <w:tab/>
                </w:r>
                <w:r w:rsidR="0017628A" w:rsidRPr="009377C4">
                  <w:rPr>
                    <w:rStyle w:val="Hypertextovodkaz"/>
                    <w:noProof/>
                  </w:rPr>
                  <w:t>Sféra běžné každodenní komunikace</w:t>
                </w:r>
                <w:r w:rsidR="0017628A">
                  <w:rPr>
                    <w:noProof/>
                    <w:webHidden/>
                  </w:rPr>
                  <w:tab/>
                </w:r>
                <w:r w:rsidR="0012707B">
                  <w:rPr>
                    <w:noProof/>
                    <w:webHidden/>
                  </w:rPr>
                  <w:fldChar w:fldCharType="begin"/>
                </w:r>
                <w:r w:rsidR="0017628A">
                  <w:rPr>
                    <w:noProof/>
                    <w:webHidden/>
                  </w:rPr>
                  <w:instrText xml:space="preserve"> PAGEREF _Toc524092423 \h </w:instrText>
                </w:r>
                <w:r w:rsidR="0012707B">
                  <w:rPr>
                    <w:noProof/>
                    <w:webHidden/>
                  </w:rPr>
                </w:r>
                <w:r w:rsidR="0012707B">
                  <w:rPr>
                    <w:noProof/>
                    <w:webHidden/>
                  </w:rPr>
                  <w:fldChar w:fldCharType="separate"/>
                </w:r>
                <w:r w:rsidR="00771E82">
                  <w:rPr>
                    <w:noProof/>
                    <w:webHidden/>
                  </w:rPr>
                  <w:t>36</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24" w:history="1">
                <w:r w:rsidR="0017628A" w:rsidRPr="009377C4">
                  <w:rPr>
                    <w:rStyle w:val="Hypertextovodkaz"/>
                    <w:noProof/>
                  </w:rPr>
                  <w:t>4.2</w:t>
                </w:r>
                <w:r w:rsidR="0017628A">
                  <w:rPr>
                    <w:rFonts w:asciiTheme="minorHAnsi" w:eastAsiaTheme="minorEastAsia" w:hAnsiTheme="minorHAnsi"/>
                    <w:noProof/>
                    <w:sz w:val="22"/>
                    <w:lang w:eastAsia="cs-CZ"/>
                  </w:rPr>
                  <w:tab/>
                </w:r>
                <w:r w:rsidR="0017628A" w:rsidRPr="009377C4">
                  <w:rPr>
                    <w:rStyle w:val="Hypertextovodkaz"/>
                    <w:noProof/>
                  </w:rPr>
                  <w:t>Sféra institucionální komunikace</w:t>
                </w:r>
                <w:r w:rsidR="0017628A">
                  <w:rPr>
                    <w:noProof/>
                    <w:webHidden/>
                  </w:rPr>
                  <w:tab/>
                </w:r>
                <w:r w:rsidR="0012707B">
                  <w:rPr>
                    <w:noProof/>
                    <w:webHidden/>
                  </w:rPr>
                  <w:fldChar w:fldCharType="begin"/>
                </w:r>
                <w:r w:rsidR="0017628A">
                  <w:rPr>
                    <w:noProof/>
                    <w:webHidden/>
                  </w:rPr>
                  <w:instrText xml:space="preserve"> PAGEREF _Toc524092424 \h </w:instrText>
                </w:r>
                <w:r w:rsidR="0012707B">
                  <w:rPr>
                    <w:noProof/>
                    <w:webHidden/>
                  </w:rPr>
                </w:r>
                <w:r w:rsidR="0012707B">
                  <w:rPr>
                    <w:noProof/>
                    <w:webHidden/>
                  </w:rPr>
                  <w:fldChar w:fldCharType="separate"/>
                </w:r>
                <w:r w:rsidR="00771E82">
                  <w:rPr>
                    <w:noProof/>
                    <w:webHidden/>
                  </w:rPr>
                  <w:t>36</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25" w:history="1">
                <w:r w:rsidR="0017628A" w:rsidRPr="009377C4">
                  <w:rPr>
                    <w:rStyle w:val="Hypertextovodkaz"/>
                    <w:noProof/>
                  </w:rPr>
                  <w:t>4.3</w:t>
                </w:r>
                <w:r w:rsidR="0017628A">
                  <w:rPr>
                    <w:rFonts w:asciiTheme="minorHAnsi" w:eastAsiaTheme="minorEastAsia" w:hAnsiTheme="minorHAnsi"/>
                    <w:noProof/>
                    <w:sz w:val="22"/>
                    <w:lang w:eastAsia="cs-CZ"/>
                  </w:rPr>
                  <w:tab/>
                </w:r>
                <w:r w:rsidR="0017628A" w:rsidRPr="009377C4">
                  <w:rPr>
                    <w:rStyle w:val="Hypertextovodkaz"/>
                    <w:noProof/>
                  </w:rPr>
                  <w:t>Sféra odborné komunikace</w:t>
                </w:r>
                <w:r w:rsidR="0017628A">
                  <w:rPr>
                    <w:noProof/>
                    <w:webHidden/>
                  </w:rPr>
                  <w:tab/>
                </w:r>
                <w:r w:rsidR="0012707B">
                  <w:rPr>
                    <w:noProof/>
                    <w:webHidden/>
                  </w:rPr>
                  <w:fldChar w:fldCharType="begin"/>
                </w:r>
                <w:r w:rsidR="0017628A">
                  <w:rPr>
                    <w:noProof/>
                    <w:webHidden/>
                  </w:rPr>
                  <w:instrText xml:space="preserve"> PAGEREF _Toc524092425 \h </w:instrText>
                </w:r>
                <w:r w:rsidR="0012707B">
                  <w:rPr>
                    <w:noProof/>
                    <w:webHidden/>
                  </w:rPr>
                </w:r>
                <w:r w:rsidR="0012707B">
                  <w:rPr>
                    <w:noProof/>
                    <w:webHidden/>
                  </w:rPr>
                  <w:fldChar w:fldCharType="separate"/>
                </w:r>
                <w:r w:rsidR="00771E82">
                  <w:rPr>
                    <w:noProof/>
                    <w:webHidden/>
                  </w:rPr>
                  <w:t>36</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26" w:history="1">
                <w:r w:rsidR="0017628A" w:rsidRPr="009377C4">
                  <w:rPr>
                    <w:rStyle w:val="Hypertextovodkaz"/>
                    <w:noProof/>
                  </w:rPr>
                  <w:t>4.4</w:t>
                </w:r>
                <w:r w:rsidR="0017628A">
                  <w:rPr>
                    <w:rFonts w:asciiTheme="minorHAnsi" w:eastAsiaTheme="minorEastAsia" w:hAnsiTheme="minorHAnsi"/>
                    <w:noProof/>
                    <w:sz w:val="22"/>
                    <w:lang w:eastAsia="cs-CZ"/>
                  </w:rPr>
                  <w:tab/>
                </w:r>
                <w:r w:rsidR="0017628A" w:rsidRPr="009377C4">
                  <w:rPr>
                    <w:rStyle w:val="Hypertextovodkaz"/>
                    <w:noProof/>
                  </w:rPr>
                  <w:t>Sféra mediální komunikace</w:t>
                </w:r>
                <w:r w:rsidR="0017628A">
                  <w:rPr>
                    <w:noProof/>
                    <w:webHidden/>
                  </w:rPr>
                  <w:tab/>
                </w:r>
                <w:r w:rsidR="0012707B">
                  <w:rPr>
                    <w:noProof/>
                    <w:webHidden/>
                  </w:rPr>
                  <w:fldChar w:fldCharType="begin"/>
                </w:r>
                <w:r w:rsidR="0017628A">
                  <w:rPr>
                    <w:noProof/>
                    <w:webHidden/>
                  </w:rPr>
                  <w:instrText xml:space="preserve"> PAGEREF _Toc524092426 \h </w:instrText>
                </w:r>
                <w:r w:rsidR="0012707B">
                  <w:rPr>
                    <w:noProof/>
                    <w:webHidden/>
                  </w:rPr>
                </w:r>
                <w:r w:rsidR="0012707B">
                  <w:rPr>
                    <w:noProof/>
                    <w:webHidden/>
                  </w:rPr>
                  <w:fldChar w:fldCharType="separate"/>
                </w:r>
                <w:r w:rsidR="00771E82">
                  <w:rPr>
                    <w:noProof/>
                    <w:webHidden/>
                  </w:rPr>
                  <w:t>37</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27" w:history="1">
                <w:r w:rsidR="0017628A" w:rsidRPr="009377C4">
                  <w:rPr>
                    <w:rStyle w:val="Hypertextovodkaz"/>
                    <w:noProof/>
                  </w:rPr>
                  <w:t>4.5</w:t>
                </w:r>
                <w:r w:rsidR="0017628A">
                  <w:rPr>
                    <w:rFonts w:asciiTheme="minorHAnsi" w:eastAsiaTheme="minorEastAsia" w:hAnsiTheme="minorHAnsi"/>
                    <w:noProof/>
                    <w:sz w:val="22"/>
                    <w:lang w:eastAsia="cs-CZ"/>
                  </w:rPr>
                  <w:tab/>
                </w:r>
                <w:r w:rsidR="0017628A" w:rsidRPr="009377C4">
                  <w:rPr>
                    <w:rStyle w:val="Hypertextovodkaz"/>
                    <w:noProof/>
                  </w:rPr>
                  <w:t>Sféra literární komunikace</w:t>
                </w:r>
                <w:r w:rsidR="0017628A">
                  <w:rPr>
                    <w:noProof/>
                    <w:webHidden/>
                  </w:rPr>
                  <w:tab/>
                </w:r>
                <w:r w:rsidR="0012707B">
                  <w:rPr>
                    <w:noProof/>
                    <w:webHidden/>
                  </w:rPr>
                  <w:fldChar w:fldCharType="begin"/>
                </w:r>
                <w:r w:rsidR="0017628A">
                  <w:rPr>
                    <w:noProof/>
                    <w:webHidden/>
                  </w:rPr>
                  <w:instrText xml:space="preserve"> PAGEREF _Toc524092427 \h </w:instrText>
                </w:r>
                <w:r w:rsidR="0012707B">
                  <w:rPr>
                    <w:noProof/>
                    <w:webHidden/>
                  </w:rPr>
                </w:r>
                <w:r w:rsidR="0012707B">
                  <w:rPr>
                    <w:noProof/>
                    <w:webHidden/>
                  </w:rPr>
                  <w:fldChar w:fldCharType="separate"/>
                </w:r>
                <w:r w:rsidR="00771E82">
                  <w:rPr>
                    <w:noProof/>
                    <w:webHidden/>
                  </w:rPr>
                  <w:t>37</w:t>
                </w:r>
                <w:r w:rsidR="0012707B">
                  <w:rPr>
                    <w:noProof/>
                    <w:webHidden/>
                  </w:rPr>
                  <w:fldChar w:fldCharType="end"/>
                </w:r>
              </w:hyperlink>
            </w:p>
            <w:p w:rsidR="0017628A" w:rsidRDefault="000A5630">
              <w:pPr>
                <w:pStyle w:val="Obsah1"/>
                <w:tabs>
                  <w:tab w:val="left" w:pos="480"/>
                  <w:tab w:val="right" w:leader="dot" w:pos="8656"/>
                </w:tabs>
                <w:rPr>
                  <w:rFonts w:asciiTheme="minorHAnsi" w:eastAsiaTheme="minorEastAsia" w:hAnsiTheme="minorHAnsi"/>
                  <w:caps w:val="0"/>
                  <w:noProof/>
                  <w:sz w:val="22"/>
                  <w:lang w:eastAsia="cs-CZ"/>
                </w:rPr>
              </w:pPr>
              <w:hyperlink w:anchor="_Toc524092428" w:history="1">
                <w:r w:rsidR="0017628A" w:rsidRPr="009377C4">
                  <w:rPr>
                    <w:rStyle w:val="Hypertextovodkaz"/>
                    <w:noProof/>
                  </w:rPr>
                  <w:t>5</w:t>
                </w:r>
                <w:r w:rsidR="0017628A">
                  <w:rPr>
                    <w:rFonts w:asciiTheme="minorHAnsi" w:eastAsiaTheme="minorEastAsia" w:hAnsiTheme="minorHAnsi"/>
                    <w:caps w:val="0"/>
                    <w:noProof/>
                    <w:sz w:val="22"/>
                    <w:lang w:eastAsia="cs-CZ"/>
                  </w:rPr>
                  <w:tab/>
                </w:r>
                <w:r w:rsidR="0017628A" w:rsidRPr="009377C4">
                  <w:rPr>
                    <w:rStyle w:val="Hypertextovodkaz"/>
                    <w:noProof/>
                  </w:rPr>
                  <w:t>Mluvenost a psanost</w:t>
                </w:r>
                <w:r w:rsidR="0017628A">
                  <w:rPr>
                    <w:noProof/>
                    <w:webHidden/>
                  </w:rPr>
                  <w:tab/>
                </w:r>
                <w:r w:rsidR="0012707B">
                  <w:rPr>
                    <w:noProof/>
                    <w:webHidden/>
                  </w:rPr>
                  <w:fldChar w:fldCharType="begin"/>
                </w:r>
                <w:r w:rsidR="0017628A">
                  <w:rPr>
                    <w:noProof/>
                    <w:webHidden/>
                  </w:rPr>
                  <w:instrText xml:space="preserve"> PAGEREF _Toc524092428 \h </w:instrText>
                </w:r>
                <w:r w:rsidR="0012707B">
                  <w:rPr>
                    <w:noProof/>
                    <w:webHidden/>
                  </w:rPr>
                </w:r>
                <w:r w:rsidR="0012707B">
                  <w:rPr>
                    <w:noProof/>
                    <w:webHidden/>
                  </w:rPr>
                  <w:fldChar w:fldCharType="separate"/>
                </w:r>
                <w:r w:rsidR="00771E82">
                  <w:rPr>
                    <w:noProof/>
                    <w:webHidden/>
                  </w:rPr>
                  <w:t>41</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29" w:history="1">
                <w:r w:rsidR="0017628A" w:rsidRPr="009377C4">
                  <w:rPr>
                    <w:rStyle w:val="Hypertextovodkaz"/>
                    <w:noProof/>
                  </w:rPr>
                  <w:t>5.1</w:t>
                </w:r>
                <w:r w:rsidR="0017628A">
                  <w:rPr>
                    <w:rFonts w:asciiTheme="minorHAnsi" w:eastAsiaTheme="minorEastAsia" w:hAnsiTheme="minorHAnsi"/>
                    <w:noProof/>
                    <w:sz w:val="22"/>
                    <w:lang w:eastAsia="cs-CZ"/>
                  </w:rPr>
                  <w:tab/>
                </w:r>
                <w:r w:rsidR="0017628A" w:rsidRPr="009377C4">
                  <w:rPr>
                    <w:rStyle w:val="Hypertextovodkaz"/>
                    <w:noProof/>
                  </w:rPr>
                  <w:t>Vymezení pojmu mluvenost a psanost</w:t>
                </w:r>
                <w:r w:rsidR="0017628A">
                  <w:rPr>
                    <w:noProof/>
                    <w:webHidden/>
                  </w:rPr>
                  <w:tab/>
                </w:r>
                <w:r w:rsidR="0012707B">
                  <w:rPr>
                    <w:noProof/>
                    <w:webHidden/>
                  </w:rPr>
                  <w:fldChar w:fldCharType="begin"/>
                </w:r>
                <w:r w:rsidR="0017628A">
                  <w:rPr>
                    <w:noProof/>
                    <w:webHidden/>
                  </w:rPr>
                  <w:instrText xml:space="preserve"> PAGEREF _Toc524092429 \h </w:instrText>
                </w:r>
                <w:r w:rsidR="0012707B">
                  <w:rPr>
                    <w:noProof/>
                    <w:webHidden/>
                  </w:rPr>
                </w:r>
                <w:r w:rsidR="0012707B">
                  <w:rPr>
                    <w:noProof/>
                    <w:webHidden/>
                  </w:rPr>
                  <w:fldChar w:fldCharType="separate"/>
                </w:r>
                <w:r w:rsidR="00771E82">
                  <w:rPr>
                    <w:noProof/>
                    <w:webHidden/>
                  </w:rPr>
                  <w:t>41</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30" w:history="1">
                <w:r w:rsidR="0017628A" w:rsidRPr="009377C4">
                  <w:rPr>
                    <w:rStyle w:val="Hypertextovodkaz"/>
                    <w:noProof/>
                  </w:rPr>
                  <w:t>5.2</w:t>
                </w:r>
                <w:r w:rsidR="0017628A">
                  <w:rPr>
                    <w:rFonts w:asciiTheme="minorHAnsi" w:eastAsiaTheme="minorEastAsia" w:hAnsiTheme="minorHAnsi"/>
                    <w:noProof/>
                    <w:sz w:val="22"/>
                    <w:lang w:eastAsia="cs-CZ"/>
                  </w:rPr>
                  <w:tab/>
                </w:r>
                <w:r w:rsidR="0017628A" w:rsidRPr="009377C4">
                  <w:rPr>
                    <w:rStyle w:val="Hypertextovodkaz"/>
                    <w:noProof/>
                  </w:rPr>
                  <w:t>Výrazové prostředky</w:t>
                </w:r>
                <w:r w:rsidR="0017628A">
                  <w:rPr>
                    <w:noProof/>
                    <w:webHidden/>
                  </w:rPr>
                  <w:tab/>
                </w:r>
                <w:r w:rsidR="0012707B">
                  <w:rPr>
                    <w:noProof/>
                    <w:webHidden/>
                  </w:rPr>
                  <w:fldChar w:fldCharType="begin"/>
                </w:r>
                <w:r w:rsidR="0017628A">
                  <w:rPr>
                    <w:noProof/>
                    <w:webHidden/>
                  </w:rPr>
                  <w:instrText xml:space="preserve"> PAGEREF _Toc524092430 \h </w:instrText>
                </w:r>
                <w:r w:rsidR="0012707B">
                  <w:rPr>
                    <w:noProof/>
                    <w:webHidden/>
                  </w:rPr>
                </w:r>
                <w:r w:rsidR="0012707B">
                  <w:rPr>
                    <w:noProof/>
                    <w:webHidden/>
                  </w:rPr>
                  <w:fldChar w:fldCharType="separate"/>
                </w:r>
                <w:r w:rsidR="00771E82">
                  <w:rPr>
                    <w:noProof/>
                    <w:webHidden/>
                  </w:rPr>
                  <w:t>41</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31" w:history="1">
                <w:r w:rsidR="0017628A" w:rsidRPr="009377C4">
                  <w:rPr>
                    <w:rStyle w:val="Hypertextovodkaz"/>
                    <w:noProof/>
                  </w:rPr>
                  <w:t>5.2.1</w:t>
                </w:r>
                <w:r w:rsidR="0017628A">
                  <w:rPr>
                    <w:rFonts w:asciiTheme="minorHAnsi" w:eastAsiaTheme="minorEastAsia" w:hAnsiTheme="minorHAnsi"/>
                    <w:noProof/>
                    <w:sz w:val="22"/>
                    <w:lang w:eastAsia="cs-CZ"/>
                  </w:rPr>
                  <w:tab/>
                </w:r>
                <w:r w:rsidR="0017628A" w:rsidRPr="009377C4">
                  <w:rPr>
                    <w:rStyle w:val="Hypertextovodkaz"/>
                    <w:noProof/>
                  </w:rPr>
                  <w:t>Psaný text</w:t>
                </w:r>
                <w:r w:rsidR="0017628A">
                  <w:rPr>
                    <w:noProof/>
                    <w:webHidden/>
                  </w:rPr>
                  <w:tab/>
                </w:r>
                <w:r w:rsidR="0012707B">
                  <w:rPr>
                    <w:noProof/>
                    <w:webHidden/>
                  </w:rPr>
                  <w:fldChar w:fldCharType="begin"/>
                </w:r>
                <w:r w:rsidR="0017628A">
                  <w:rPr>
                    <w:noProof/>
                    <w:webHidden/>
                  </w:rPr>
                  <w:instrText xml:space="preserve"> PAGEREF _Toc524092431 \h </w:instrText>
                </w:r>
                <w:r w:rsidR="0012707B">
                  <w:rPr>
                    <w:noProof/>
                    <w:webHidden/>
                  </w:rPr>
                </w:r>
                <w:r w:rsidR="0012707B">
                  <w:rPr>
                    <w:noProof/>
                    <w:webHidden/>
                  </w:rPr>
                  <w:fldChar w:fldCharType="separate"/>
                </w:r>
                <w:r w:rsidR="00771E82">
                  <w:rPr>
                    <w:noProof/>
                    <w:webHidden/>
                  </w:rPr>
                  <w:t>42</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32" w:history="1">
                <w:r w:rsidR="0017628A" w:rsidRPr="009377C4">
                  <w:rPr>
                    <w:rStyle w:val="Hypertextovodkaz"/>
                    <w:noProof/>
                  </w:rPr>
                  <w:t>5.2.2</w:t>
                </w:r>
                <w:r w:rsidR="0017628A">
                  <w:rPr>
                    <w:rFonts w:asciiTheme="minorHAnsi" w:eastAsiaTheme="minorEastAsia" w:hAnsiTheme="minorHAnsi"/>
                    <w:noProof/>
                    <w:sz w:val="22"/>
                    <w:lang w:eastAsia="cs-CZ"/>
                  </w:rPr>
                  <w:tab/>
                </w:r>
                <w:r w:rsidR="0017628A" w:rsidRPr="009377C4">
                  <w:rPr>
                    <w:rStyle w:val="Hypertextovodkaz"/>
                    <w:noProof/>
                  </w:rPr>
                  <w:t>Mluvený text</w:t>
                </w:r>
                <w:r w:rsidR="0017628A">
                  <w:rPr>
                    <w:noProof/>
                    <w:webHidden/>
                  </w:rPr>
                  <w:tab/>
                </w:r>
                <w:r w:rsidR="0012707B">
                  <w:rPr>
                    <w:noProof/>
                    <w:webHidden/>
                  </w:rPr>
                  <w:fldChar w:fldCharType="begin"/>
                </w:r>
                <w:r w:rsidR="0017628A">
                  <w:rPr>
                    <w:noProof/>
                    <w:webHidden/>
                  </w:rPr>
                  <w:instrText xml:space="preserve"> PAGEREF _Toc524092432 \h </w:instrText>
                </w:r>
                <w:r w:rsidR="0012707B">
                  <w:rPr>
                    <w:noProof/>
                    <w:webHidden/>
                  </w:rPr>
                </w:r>
                <w:r w:rsidR="0012707B">
                  <w:rPr>
                    <w:noProof/>
                    <w:webHidden/>
                  </w:rPr>
                  <w:fldChar w:fldCharType="separate"/>
                </w:r>
                <w:r w:rsidR="00771E82">
                  <w:rPr>
                    <w:noProof/>
                    <w:webHidden/>
                  </w:rPr>
                  <w:t>42</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33" w:history="1">
                <w:r w:rsidR="0017628A" w:rsidRPr="009377C4">
                  <w:rPr>
                    <w:rStyle w:val="Hypertextovodkaz"/>
                    <w:noProof/>
                  </w:rPr>
                  <w:t>5.3</w:t>
                </w:r>
                <w:r w:rsidR="0017628A">
                  <w:rPr>
                    <w:rFonts w:asciiTheme="minorHAnsi" w:eastAsiaTheme="minorEastAsia" w:hAnsiTheme="minorHAnsi"/>
                    <w:noProof/>
                    <w:sz w:val="22"/>
                    <w:lang w:eastAsia="cs-CZ"/>
                  </w:rPr>
                  <w:tab/>
                </w:r>
                <w:r w:rsidR="0017628A" w:rsidRPr="009377C4">
                  <w:rPr>
                    <w:rStyle w:val="Hypertextovodkaz"/>
                    <w:noProof/>
                  </w:rPr>
                  <w:t>Specifika mluveného textu</w:t>
                </w:r>
                <w:r w:rsidR="0017628A">
                  <w:rPr>
                    <w:noProof/>
                    <w:webHidden/>
                  </w:rPr>
                  <w:tab/>
                </w:r>
                <w:r w:rsidR="0012707B">
                  <w:rPr>
                    <w:noProof/>
                    <w:webHidden/>
                  </w:rPr>
                  <w:fldChar w:fldCharType="begin"/>
                </w:r>
                <w:r w:rsidR="0017628A">
                  <w:rPr>
                    <w:noProof/>
                    <w:webHidden/>
                  </w:rPr>
                  <w:instrText xml:space="preserve"> PAGEREF _Toc524092433 \h </w:instrText>
                </w:r>
                <w:r w:rsidR="0012707B">
                  <w:rPr>
                    <w:noProof/>
                    <w:webHidden/>
                  </w:rPr>
                </w:r>
                <w:r w:rsidR="0012707B">
                  <w:rPr>
                    <w:noProof/>
                    <w:webHidden/>
                  </w:rPr>
                  <w:fldChar w:fldCharType="separate"/>
                </w:r>
                <w:r w:rsidR="00771E82">
                  <w:rPr>
                    <w:noProof/>
                    <w:webHidden/>
                  </w:rPr>
                  <w:t>44</w:t>
                </w:r>
                <w:r w:rsidR="0012707B">
                  <w:rPr>
                    <w:noProof/>
                    <w:webHidden/>
                  </w:rPr>
                  <w:fldChar w:fldCharType="end"/>
                </w:r>
              </w:hyperlink>
            </w:p>
            <w:p w:rsidR="0017628A" w:rsidRDefault="000A5630">
              <w:pPr>
                <w:pStyle w:val="Obsah1"/>
                <w:tabs>
                  <w:tab w:val="left" w:pos="480"/>
                  <w:tab w:val="right" w:leader="dot" w:pos="8656"/>
                </w:tabs>
                <w:rPr>
                  <w:rFonts w:asciiTheme="minorHAnsi" w:eastAsiaTheme="minorEastAsia" w:hAnsiTheme="minorHAnsi"/>
                  <w:caps w:val="0"/>
                  <w:noProof/>
                  <w:sz w:val="22"/>
                  <w:lang w:eastAsia="cs-CZ"/>
                </w:rPr>
              </w:pPr>
              <w:hyperlink w:anchor="_Toc524092434" w:history="1">
                <w:r w:rsidR="0017628A" w:rsidRPr="009377C4">
                  <w:rPr>
                    <w:rStyle w:val="Hypertextovodkaz"/>
                    <w:noProof/>
                  </w:rPr>
                  <w:t>6</w:t>
                </w:r>
                <w:r w:rsidR="0017628A">
                  <w:rPr>
                    <w:rFonts w:asciiTheme="minorHAnsi" w:eastAsiaTheme="minorEastAsia" w:hAnsiTheme="minorHAnsi"/>
                    <w:caps w:val="0"/>
                    <w:noProof/>
                    <w:sz w:val="22"/>
                    <w:lang w:eastAsia="cs-CZ"/>
                  </w:rPr>
                  <w:tab/>
                </w:r>
                <w:r w:rsidR="0017628A" w:rsidRPr="009377C4">
                  <w:rPr>
                    <w:rStyle w:val="Hypertextovodkaz"/>
                    <w:noProof/>
                  </w:rPr>
                  <w:t>Dialog a monolog</w:t>
                </w:r>
                <w:r w:rsidR="0017628A">
                  <w:rPr>
                    <w:noProof/>
                    <w:webHidden/>
                  </w:rPr>
                  <w:tab/>
                </w:r>
                <w:r w:rsidR="0012707B">
                  <w:rPr>
                    <w:noProof/>
                    <w:webHidden/>
                  </w:rPr>
                  <w:fldChar w:fldCharType="begin"/>
                </w:r>
                <w:r w:rsidR="0017628A">
                  <w:rPr>
                    <w:noProof/>
                    <w:webHidden/>
                  </w:rPr>
                  <w:instrText xml:space="preserve"> PAGEREF _Toc524092434 \h </w:instrText>
                </w:r>
                <w:r w:rsidR="0012707B">
                  <w:rPr>
                    <w:noProof/>
                    <w:webHidden/>
                  </w:rPr>
                </w:r>
                <w:r w:rsidR="0012707B">
                  <w:rPr>
                    <w:noProof/>
                    <w:webHidden/>
                  </w:rPr>
                  <w:fldChar w:fldCharType="separate"/>
                </w:r>
                <w:r w:rsidR="00771E82">
                  <w:rPr>
                    <w:noProof/>
                    <w:webHidden/>
                  </w:rPr>
                  <w:t>48</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35" w:history="1">
                <w:r w:rsidR="0017628A" w:rsidRPr="009377C4">
                  <w:rPr>
                    <w:rStyle w:val="Hypertextovodkaz"/>
                    <w:noProof/>
                  </w:rPr>
                  <w:t>6.1</w:t>
                </w:r>
                <w:r w:rsidR="0017628A">
                  <w:rPr>
                    <w:rFonts w:asciiTheme="minorHAnsi" w:eastAsiaTheme="minorEastAsia" w:hAnsiTheme="minorHAnsi"/>
                    <w:noProof/>
                    <w:sz w:val="22"/>
                    <w:lang w:eastAsia="cs-CZ"/>
                  </w:rPr>
                  <w:tab/>
                </w:r>
                <w:r w:rsidR="0017628A" w:rsidRPr="009377C4">
                  <w:rPr>
                    <w:rStyle w:val="Hypertextovodkaz"/>
                    <w:noProof/>
                  </w:rPr>
                  <w:t>Dialog</w:t>
                </w:r>
                <w:r w:rsidR="0017628A">
                  <w:rPr>
                    <w:noProof/>
                    <w:webHidden/>
                  </w:rPr>
                  <w:tab/>
                </w:r>
                <w:r w:rsidR="0012707B">
                  <w:rPr>
                    <w:noProof/>
                    <w:webHidden/>
                  </w:rPr>
                  <w:fldChar w:fldCharType="begin"/>
                </w:r>
                <w:r w:rsidR="0017628A">
                  <w:rPr>
                    <w:noProof/>
                    <w:webHidden/>
                  </w:rPr>
                  <w:instrText xml:space="preserve"> PAGEREF _Toc524092435 \h </w:instrText>
                </w:r>
                <w:r w:rsidR="0012707B">
                  <w:rPr>
                    <w:noProof/>
                    <w:webHidden/>
                  </w:rPr>
                </w:r>
                <w:r w:rsidR="0012707B">
                  <w:rPr>
                    <w:noProof/>
                    <w:webHidden/>
                  </w:rPr>
                  <w:fldChar w:fldCharType="separate"/>
                </w:r>
                <w:r w:rsidR="00771E82">
                  <w:rPr>
                    <w:noProof/>
                    <w:webHidden/>
                  </w:rPr>
                  <w:t>48</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36" w:history="1">
                <w:r w:rsidR="0017628A" w:rsidRPr="009377C4">
                  <w:rPr>
                    <w:rStyle w:val="Hypertextovodkaz"/>
                    <w:noProof/>
                  </w:rPr>
                  <w:t>6.1.1</w:t>
                </w:r>
                <w:r w:rsidR="0017628A">
                  <w:rPr>
                    <w:rFonts w:asciiTheme="minorHAnsi" w:eastAsiaTheme="minorEastAsia" w:hAnsiTheme="minorHAnsi"/>
                    <w:noProof/>
                    <w:sz w:val="22"/>
                    <w:lang w:eastAsia="cs-CZ"/>
                  </w:rPr>
                  <w:tab/>
                </w:r>
                <w:r w:rsidR="0017628A" w:rsidRPr="009377C4">
                  <w:rPr>
                    <w:rStyle w:val="Hypertextovodkaz"/>
                    <w:noProof/>
                  </w:rPr>
                  <w:t>Termín</w:t>
                </w:r>
                <w:r w:rsidR="0017628A">
                  <w:rPr>
                    <w:noProof/>
                    <w:webHidden/>
                  </w:rPr>
                  <w:tab/>
                </w:r>
                <w:r w:rsidR="0012707B">
                  <w:rPr>
                    <w:noProof/>
                    <w:webHidden/>
                  </w:rPr>
                  <w:fldChar w:fldCharType="begin"/>
                </w:r>
                <w:r w:rsidR="0017628A">
                  <w:rPr>
                    <w:noProof/>
                    <w:webHidden/>
                  </w:rPr>
                  <w:instrText xml:space="preserve"> PAGEREF _Toc524092436 \h </w:instrText>
                </w:r>
                <w:r w:rsidR="0012707B">
                  <w:rPr>
                    <w:noProof/>
                    <w:webHidden/>
                  </w:rPr>
                </w:r>
                <w:r w:rsidR="0012707B">
                  <w:rPr>
                    <w:noProof/>
                    <w:webHidden/>
                  </w:rPr>
                  <w:fldChar w:fldCharType="separate"/>
                </w:r>
                <w:r w:rsidR="00771E82">
                  <w:rPr>
                    <w:noProof/>
                    <w:webHidden/>
                  </w:rPr>
                  <w:t>48</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37" w:history="1">
                <w:r w:rsidR="0017628A" w:rsidRPr="009377C4">
                  <w:rPr>
                    <w:rStyle w:val="Hypertextovodkaz"/>
                    <w:noProof/>
                  </w:rPr>
                  <w:t>6.1.2</w:t>
                </w:r>
                <w:r w:rsidR="0017628A">
                  <w:rPr>
                    <w:rFonts w:asciiTheme="minorHAnsi" w:eastAsiaTheme="minorEastAsia" w:hAnsiTheme="minorHAnsi"/>
                    <w:noProof/>
                    <w:sz w:val="22"/>
                    <w:lang w:eastAsia="cs-CZ"/>
                  </w:rPr>
                  <w:tab/>
                </w:r>
                <w:r w:rsidR="0017628A" w:rsidRPr="009377C4">
                  <w:rPr>
                    <w:rStyle w:val="Hypertextovodkaz"/>
                    <w:noProof/>
                  </w:rPr>
                  <w:t>Charakteristika dialogu</w:t>
                </w:r>
                <w:r w:rsidR="0017628A">
                  <w:rPr>
                    <w:noProof/>
                    <w:webHidden/>
                  </w:rPr>
                  <w:tab/>
                </w:r>
                <w:r w:rsidR="0012707B">
                  <w:rPr>
                    <w:noProof/>
                    <w:webHidden/>
                  </w:rPr>
                  <w:fldChar w:fldCharType="begin"/>
                </w:r>
                <w:r w:rsidR="0017628A">
                  <w:rPr>
                    <w:noProof/>
                    <w:webHidden/>
                  </w:rPr>
                  <w:instrText xml:space="preserve"> PAGEREF _Toc524092437 \h </w:instrText>
                </w:r>
                <w:r w:rsidR="0012707B">
                  <w:rPr>
                    <w:noProof/>
                    <w:webHidden/>
                  </w:rPr>
                </w:r>
                <w:r w:rsidR="0012707B">
                  <w:rPr>
                    <w:noProof/>
                    <w:webHidden/>
                  </w:rPr>
                  <w:fldChar w:fldCharType="separate"/>
                </w:r>
                <w:r w:rsidR="00771E82">
                  <w:rPr>
                    <w:noProof/>
                    <w:webHidden/>
                  </w:rPr>
                  <w:t>49</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38" w:history="1">
                <w:r w:rsidR="0017628A" w:rsidRPr="009377C4">
                  <w:rPr>
                    <w:rStyle w:val="Hypertextovodkaz"/>
                    <w:noProof/>
                  </w:rPr>
                  <w:t>6.1.3</w:t>
                </w:r>
                <w:r w:rsidR="0017628A">
                  <w:rPr>
                    <w:rFonts w:asciiTheme="minorHAnsi" w:eastAsiaTheme="minorEastAsia" w:hAnsiTheme="minorHAnsi"/>
                    <w:noProof/>
                    <w:sz w:val="22"/>
                    <w:lang w:eastAsia="cs-CZ"/>
                  </w:rPr>
                  <w:tab/>
                </w:r>
                <w:r w:rsidR="0017628A" w:rsidRPr="009377C4">
                  <w:rPr>
                    <w:rStyle w:val="Hypertextovodkaz"/>
                    <w:noProof/>
                  </w:rPr>
                  <w:t>Typy dialogu</w:t>
                </w:r>
                <w:r w:rsidR="0017628A">
                  <w:rPr>
                    <w:noProof/>
                    <w:webHidden/>
                  </w:rPr>
                  <w:tab/>
                </w:r>
                <w:r w:rsidR="0012707B">
                  <w:rPr>
                    <w:noProof/>
                    <w:webHidden/>
                  </w:rPr>
                  <w:fldChar w:fldCharType="begin"/>
                </w:r>
                <w:r w:rsidR="0017628A">
                  <w:rPr>
                    <w:noProof/>
                    <w:webHidden/>
                  </w:rPr>
                  <w:instrText xml:space="preserve"> PAGEREF _Toc524092438 \h </w:instrText>
                </w:r>
                <w:r w:rsidR="0012707B">
                  <w:rPr>
                    <w:noProof/>
                    <w:webHidden/>
                  </w:rPr>
                </w:r>
                <w:r w:rsidR="0012707B">
                  <w:rPr>
                    <w:noProof/>
                    <w:webHidden/>
                  </w:rPr>
                  <w:fldChar w:fldCharType="separate"/>
                </w:r>
                <w:r w:rsidR="00771E82">
                  <w:rPr>
                    <w:noProof/>
                    <w:webHidden/>
                  </w:rPr>
                  <w:t>50</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39" w:history="1">
                <w:r w:rsidR="0017628A" w:rsidRPr="009377C4">
                  <w:rPr>
                    <w:rStyle w:val="Hypertextovodkaz"/>
                    <w:noProof/>
                  </w:rPr>
                  <w:t>6.1.4</w:t>
                </w:r>
                <w:r w:rsidR="0017628A">
                  <w:rPr>
                    <w:rFonts w:asciiTheme="minorHAnsi" w:eastAsiaTheme="minorEastAsia" w:hAnsiTheme="minorHAnsi"/>
                    <w:noProof/>
                    <w:sz w:val="22"/>
                    <w:lang w:eastAsia="cs-CZ"/>
                  </w:rPr>
                  <w:tab/>
                </w:r>
                <w:r w:rsidR="0017628A" w:rsidRPr="009377C4">
                  <w:rPr>
                    <w:rStyle w:val="Hypertextovodkaz"/>
                    <w:noProof/>
                  </w:rPr>
                  <w:t>Struktura dialogu</w:t>
                </w:r>
                <w:r w:rsidR="0017628A">
                  <w:rPr>
                    <w:noProof/>
                    <w:webHidden/>
                  </w:rPr>
                  <w:tab/>
                </w:r>
                <w:r w:rsidR="0012707B">
                  <w:rPr>
                    <w:noProof/>
                    <w:webHidden/>
                  </w:rPr>
                  <w:fldChar w:fldCharType="begin"/>
                </w:r>
                <w:r w:rsidR="0017628A">
                  <w:rPr>
                    <w:noProof/>
                    <w:webHidden/>
                  </w:rPr>
                  <w:instrText xml:space="preserve"> PAGEREF _Toc524092439 \h </w:instrText>
                </w:r>
                <w:r w:rsidR="0012707B">
                  <w:rPr>
                    <w:noProof/>
                    <w:webHidden/>
                  </w:rPr>
                </w:r>
                <w:r w:rsidR="0012707B">
                  <w:rPr>
                    <w:noProof/>
                    <w:webHidden/>
                  </w:rPr>
                  <w:fldChar w:fldCharType="separate"/>
                </w:r>
                <w:r w:rsidR="00771E82">
                  <w:rPr>
                    <w:noProof/>
                    <w:webHidden/>
                  </w:rPr>
                  <w:t>52</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40" w:history="1">
                <w:r w:rsidR="0017628A" w:rsidRPr="009377C4">
                  <w:rPr>
                    <w:rStyle w:val="Hypertextovodkaz"/>
                    <w:noProof/>
                  </w:rPr>
                  <w:t>6.1.5</w:t>
                </w:r>
                <w:r w:rsidR="0017628A">
                  <w:rPr>
                    <w:rFonts w:asciiTheme="minorHAnsi" w:eastAsiaTheme="minorEastAsia" w:hAnsiTheme="minorHAnsi"/>
                    <w:noProof/>
                    <w:sz w:val="22"/>
                    <w:lang w:eastAsia="cs-CZ"/>
                  </w:rPr>
                  <w:tab/>
                </w:r>
                <w:r w:rsidR="0017628A" w:rsidRPr="009377C4">
                  <w:rPr>
                    <w:rStyle w:val="Hypertextovodkaz"/>
                    <w:noProof/>
                  </w:rPr>
                  <w:t>Styl dialogu</w:t>
                </w:r>
                <w:r w:rsidR="0017628A">
                  <w:rPr>
                    <w:noProof/>
                    <w:webHidden/>
                  </w:rPr>
                  <w:tab/>
                </w:r>
                <w:r w:rsidR="0012707B">
                  <w:rPr>
                    <w:noProof/>
                    <w:webHidden/>
                  </w:rPr>
                  <w:fldChar w:fldCharType="begin"/>
                </w:r>
                <w:r w:rsidR="0017628A">
                  <w:rPr>
                    <w:noProof/>
                    <w:webHidden/>
                  </w:rPr>
                  <w:instrText xml:space="preserve"> PAGEREF _Toc524092440 \h </w:instrText>
                </w:r>
                <w:r w:rsidR="0012707B">
                  <w:rPr>
                    <w:noProof/>
                    <w:webHidden/>
                  </w:rPr>
                </w:r>
                <w:r w:rsidR="0012707B">
                  <w:rPr>
                    <w:noProof/>
                    <w:webHidden/>
                  </w:rPr>
                  <w:fldChar w:fldCharType="separate"/>
                </w:r>
                <w:r w:rsidR="00771E82">
                  <w:rPr>
                    <w:noProof/>
                    <w:webHidden/>
                  </w:rPr>
                  <w:t>53</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41" w:history="1">
                <w:r w:rsidR="0017628A" w:rsidRPr="009377C4">
                  <w:rPr>
                    <w:rStyle w:val="Hypertextovodkaz"/>
                    <w:noProof/>
                  </w:rPr>
                  <w:t>6.2</w:t>
                </w:r>
                <w:r w:rsidR="0017628A">
                  <w:rPr>
                    <w:rFonts w:asciiTheme="minorHAnsi" w:eastAsiaTheme="minorEastAsia" w:hAnsiTheme="minorHAnsi"/>
                    <w:noProof/>
                    <w:sz w:val="22"/>
                    <w:lang w:eastAsia="cs-CZ"/>
                  </w:rPr>
                  <w:tab/>
                </w:r>
                <w:r w:rsidR="0017628A" w:rsidRPr="009377C4">
                  <w:rPr>
                    <w:rStyle w:val="Hypertextovodkaz"/>
                    <w:noProof/>
                  </w:rPr>
                  <w:t>Monolog</w:t>
                </w:r>
                <w:r w:rsidR="0017628A">
                  <w:rPr>
                    <w:noProof/>
                    <w:webHidden/>
                  </w:rPr>
                  <w:tab/>
                </w:r>
                <w:r w:rsidR="0012707B">
                  <w:rPr>
                    <w:noProof/>
                    <w:webHidden/>
                  </w:rPr>
                  <w:fldChar w:fldCharType="begin"/>
                </w:r>
                <w:r w:rsidR="0017628A">
                  <w:rPr>
                    <w:noProof/>
                    <w:webHidden/>
                  </w:rPr>
                  <w:instrText xml:space="preserve"> PAGEREF _Toc524092441 \h </w:instrText>
                </w:r>
                <w:r w:rsidR="0012707B">
                  <w:rPr>
                    <w:noProof/>
                    <w:webHidden/>
                  </w:rPr>
                </w:r>
                <w:r w:rsidR="0012707B">
                  <w:rPr>
                    <w:noProof/>
                    <w:webHidden/>
                  </w:rPr>
                  <w:fldChar w:fldCharType="separate"/>
                </w:r>
                <w:r w:rsidR="00771E82">
                  <w:rPr>
                    <w:noProof/>
                    <w:webHidden/>
                  </w:rPr>
                  <w:t>57</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42" w:history="1">
                <w:r w:rsidR="0017628A" w:rsidRPr="009377C4">
                  <w:rPr>
                    <w:rStyle w:val="Hypertextovodkaz"/>
                    <w:noProof/>
                  </w:rPr>
                  <w:t>6.3</w:t>
                </w:r>
                <w:r w:rsidR="0017628A">
                  <w:rPr>
                    <w:rFonts w:asciiTheme="minorHAnsi" w:eastAsiaTheme="minorEastAsia" w:hAnsiTheme="minorHAnsi"/>
                    <w:noProof/>
                    <w:sz w:val="22"/>
                    <w:lang w:eastAsia="cs-CZ"/>
                  </w:rPr>
                  <w:tab/>
                </w:r>
                <w:r w:rsidR="0017628A" w:rsidRPr="009377C4">
                  <w:rPr>
                    <w:rStyle w:val="Hypertextovodkaz"/>
                    <w:noProof/>
                  </w:rPr>
                  <w:t>Typy monologu</w:t>
                </w:r>
                <w:r w:rsidR="0017628A">
                  <w:rPr>
                    <w:noProof/>
                    <w:webHidden/>
                  </w:rPr>
                  <w:tab/>
                </w:r>
                <w:r w:rsidR="0012707B">
                  <w:rPr>
                    <w:noProof/>
                    <w:webHidden/>
                  </w:rPr>
                  <w:fldChar w:fldCharType="begin"/>
                </w:r>
                <w:r w:rsidR="0017628A">
                  <w:rPr>
                    <w:noProof/>
                    <w:webHidden/>
                  </w:rPr>
                  <w:instrText xml:space="preserve"> PAGEREF _Toc524092442 \h </w:instrText>
                </w:r>
                <w:r w:rsidR="0012707B">
                  <w:rPr>
                    <w:noProof/>
                    <w:webHidden/>
                  </w:rPr>
                </w:r>
                <w:r w:rsidR="0012707B">
                  <w:rPr>
                    <w:noProof/>
                    <w:webHidden/>
                  </w:rPr>
                  <w:fldChar w:fldCharType="separate"/>
                </w:r>
                <w:r w:rsidR="00771E82">
                  <w:rPr>
                    <w:noProof/>
                    <w:webHidden/>
                  </w:rPr>
                  <w:t>57</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43" w:history="1">
                <w:r w:rsidR="0017628A" w:rsidRPr="009377C4">
                  <w:rPr>
                    <w:rStyle w:val="Hypertextovodkaz"/>
                    <w:noProof/>
                  </w:rPr>
                  <w:t>6.4</w:t>
                </w:r>
                <w:r w:rsidR="0017628A">
                  <w:rPr>
                    <w:rFonts w:asciiTheme="minorHAnsi" w:eastAsiaTheme="minorEastAsia" w:hAnsiTheme="minorHAnsi"/>
                    <w:noProof/>
                    <w:sz w:val="22"/>
                    <w:lang w:eastAsia="cs-CZ"/>
                  </w:rPr>
                  <w:tab/>
                </w:r>
                <w:r w:rsidR="0017628A" w:rsidRPr="009377C4">
                  <w:rPr>
                    <w:rStyle w:val="Hypertextovodkaz"/>
                    <w:noProof/>
                  </w:rPr>
                  <w:t>Monologické žánry</w:t>
                </w:r>
                <w:r w:rsidR="0017628A">
                  <w:rPr>
                    <w:noProof/>
                    <w:webHidden/>
                  </w:rPr>
                  <w:tab/>
                </w:r>
                <w:r w:rsidR="0012707B">
                  <w:rPr>
                    <w:noProof/>
                    <w:webHidden/>
                  </w:rPr>
                  <w:fldChar w:fldCharType="begin"/>
                </w:r>
                <w:r w:rsidR="0017628A">
                  <w:rPr>
                    <w:noProof/>
                    <w:webHidden/>
                  </w:rPr>
                  <w:instrText xml:space="preserve"> PAGEREF _Toc524092443 \h </w:instrText>
                </w:r>
                <w:r w:rsidR="0012707B">
                  <w:rPr>
                    <w:noProof/>
                    <w:webHidden/>
                  </w:rPr>
                </w:r>
                <w:r w:rsidR="0012707B">
                  <w:rPr>
                    <w:noProof/>
                    <w:webHidden/>
                  </w:rPr>
                  <w:fldChar w:fldCharType="separate"/>
                </w:r>
                <w:r w:rsidR="00771E82">
                  <w:rPr>
                    <w:noProof/>
                    <w:webHidden/>
                  </w:rPr>
                  <w:t>58</w:t>
                </w:r>
                <w:r w:rsidR="0012707B">
                  <w:rPr>
                    <w:noProof/>
                    <w:webHidden/>
                  </w:rPr>
                  <w:fldChar w:fldCharType="end"/>
                </w:r>
              </w:hyperlink>
            </w:p>
            <w:p w:rsidR="0017628A" w:rsidRDefault="000A5630">
              <w:pPr>
                <w:pStyle w:val="Obsah1"/>
                <w:tabs>
                  <w:tab w:val="right" w:leader="dot" w:pos="8656"/>
                </w:tabs>
                <w:rPr>
                  <w:rFonts w:asciiTheme="minorHAnsi" w:eastAsiaTheme="minorEastAsia" w:hAnsiTheme="minorHAnsi"/>
                  <w:caps w:val="0"/>
                  <w:noProof/>
                  <w:sz w:val="22"/>
                  <w:lang w:eastAsia="cs-CZ"/>
                </w:rPr>
              </w:pPr>
              <w:hyperlink w:anchor="_Toc524092444" w:history="1">
                <w:r w:rsidR="0017628A" w:rsidRPr="009377C4">
                  <w:rPr>
                    <w:rStyle w:val="Hypertextovodkaz"/>
                    <w:noProof/>
                  </w:rPr>
                  <w:t>.</w:t>
                </w:r>
                <w:r w:rsidR="0017628A">
                  <w:rPr>
                    <w:noProof/>
                    <w:webHidden/>
                  </w:rPr>
                  <w:tab/>
                </w:r>
                <w:r w:rsidR="0012707B">
                  <w:rPr>
                    <w:noProof/>
                    <w:webHidden/>
                  </w:rPr>
                  <w:fldChar w:fldCharType="begin"/>
                </w:r>
                <w:r w:rsidR="0017628A">
                  <w:rPr>
                    <w:noProof/>
                    <w:webHidden/>
                  </w:rPr>
                  <w:instrText xml:space="preserve"> PAGEREF _Toc524092444 \h </w:instrText>
                </w:r>
                <w:r w:rsidR="0012707B">
                  <w:rPr>
                    <w:noProof/>
                    <w:webHidden/>
                  </w:rPr>
                </w:r>
                <w:r w:rsidR="0012707B">
                  <w:rPr>
                    <w:noProof/>
                    <w:webHidden/>
                  </w:rPr>
                  <w:fldChar w:fldCharType="separate"/>
                </w:r>
                <w:r w:rsidR="00771E82">
                  <w:rPr>
                    <w:noProof/>
                    <w:webHidden/>
                  </w:rPr>
                  <w:t>59</w:t>
                </w:r>
                <w:r w:rsidR="0012707B">
                  <w:rPr>
                    <w:noProof/>
                    <w:webHidden/>
                  </w:rPr>
                  <w:fldChar w:fldCharType="end"/>
                </w:r>
              </w:hyperlink>
            </w:p>
            <w:p w:rsidR="0017628A" w:rsidRDefault="000A5630">
              <w:pPr>
                <w:pStyle w:val="Obsah1"/>
                <w:tabs>
                  <w:tab w:val="left" w:pos="480"/>
                  <w:tab w:val="right" w:leader="dot" w:pos="8656"/>
                </w:tabs>
                <w:rPr>
                  <w:rFonts w:asciiTheme="minorHAnsi" w:eastAsiaTheme="minorEastAsia" w:hAnsiTheme="minorHAnsi"/>
                  <w:caps w:val="0"/>
                  <w:noProof/>
                  <w:sz w:val="22"/>
                  <w:lang w:eastAsia="cs-CZ"/>
                </w:rPr>
              </w:pPr>
              <w:hyperlink w:anchor="_Toc524092445" w:history="1">
                <w:r w:rsidR="0017628A" w:rsidRPr="009377C4">
                  <w:rPr>
                    <w:rStyle w:val="Hypertextovodkaz"/>
                    <w:noProof/>
                  </w:rPr>
                  <w:t>7</w:t>
                </w:r>
                <w:r w:rsidR="0017628A">
                  <w:rPr>
                    <w:rFonts w:asciiTheme="minorHAnsi" w:eastAsiaTheme="minorEastAsia" w:hAnsiTheme="minorHAnsi"/>
                    <w:caps w:val="0"/>
                    <w:noProof/>
                    <w:sz w:val="22"/>
                    <w:lang w:eastAsia="cs-CZ"/>
                  </w:rPr>
                  <w:tab/>
                </w:r>
                <w:r w:rsidR="0017628A" w:rsidRPr="009377C4">
                  <w:rPr>
                    <w:rStyle w:val="Hypertextovodkaz"/>
                    <w:noProof/>
                  </w:rPr>
                  <w:t>Řečové akty</w:t>
                </w:r>
                <w:r w:rsidR="0017628A">
                  <w:rPr>
                    <w:noProof/>
                    <w:webHidden/>
                  </w:rPr>
                  <w:tab/>
                </w:r>
                <w:r w:rsidR="0012707B">
                  <w:rPr>
                    <w:noProof/>
                    <w:webHidden/>
                  </w:rPr>
                  <w:fldChar w:fldCharType="begin"/>
                </w:r>
                <w:r w:rsidR="0017628A">
                  <w:rPr>
                    <w:noProof/>
                    <w:webHidden/>
                  </w:rPr>
                  <w:instrText xml:space="preserve"> PAGEREF _Toc524092445 \h </w:instrText>
                </w:r>
                <w:r w:rsidR="0012707B">
                  <w:rPr>
                    <w:noProof/>
                    <w:webHidden/>
                  </w:rPr>
                </w:r>
                <w:r w:rsidR="0012707B">
                  <w:rPr>
                    <w:noProof/>
                    <w:webHidden/>
                  </w:rPr>
                  <w:fldChar w:fldCharType="separate"/>
                </w:r>
                <w:r w:rsidR="00771E82">
                  <w:rPr>
                    <w:noProof/>
                    <w:webHidden/>
                  </w:rPr>
                  <w:t>62</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46" w:history="1">
                <w:r w:rsidR="0017628A" w:rsidRPr="009377C4">
                  <w:rPr>
                    <w:rStyle w:val="Hypertextovodkaz"/>
                    <w:noProof/>
                  </w:rPr>
                  <w:t>7.1</w:t>
                </w:r>
                <w:r w:rsidR="0017628A">
                  <w:rPr>
                    <w:rFonts w:asciiTheme="minorHAnsi" w:eastAsiaTheme="minorEastAsia" w:hAnsiTheme="minorHAnsi"/>
                    <w:noProof/>
                    <w:sz w:val="22"/>
                    <w:lang w:eastAsia="cs-CZ"/>
                  </w:rPr>
                  <w:tab/>
                </w:r>
                <w:r w:rsidR="0017628A" w:rsidRPr="009377C4">
                  <w:rPr>
                    <w:rStyle w:val="Hypertextovodkaz"/>
                    <w:noProof/>
                  </w:rPr>
                  <w:t>Teorie řečového jednání</w:t>
                </w:r>
                <w:r w:rsidR="0017628A">
                  <w:rPr>
                    <w:noProof/>
                    <w:webHidden/>
                  </w:rPr>
                  <w:tab/>
                </w:r>
                <w:r w:rsidR="0012707B">
                  <w:rPr>
                    <w:noProof/>
                    <w:webHidden/>
                  </w:rPr>
                  <w:fldChar w:fldCharType="begin"/>
                </w:r>
                <w:r w:rsidR="0017628A">
                  <w:rPr>
                    <w:noProof/>
                    <w:webHidden/>
                  </w:rPr>
                  <w:instrText xml:space="preserve"> PAGEREF _Toc524092446 \h </w:instrText>
                </w:r>
                <w:r w:rsidR="0012707B">
                  <w:rPr>
                    <w:noProof/>
                    <w:webHidden/>
                  </w:rPr>
                </w:r>
                <w:r w:rsidR="0012707B">
                  <w:rPr>
                    <w:noProof/>
                    <w:webHidden/>
                  </w:rPr>
                  <w:fldChar w:fldCharType="separate"/>
                </w:r>
                <w:r w:rsidR="00771E82">
                  <w:rPr>
                    <w:noProof/>
                    <w:webHidden/>
                  </w:rPr>
                  <w:t>62</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47" w:history="1">
                <w:r w:rsidR="0017628A" w:rsidRPr="009377C4">
                  <w:rPr>
                    <w:rStyle w:val="Hypertextovodkaz"/>
                    <w:noProof/>
                  </w:rPr>
                  <w:t>7.2</w:t>
                </w:r>
                <w:r w:rsidR="0017628A">
                  <w:rPr>
                    <w:rFonts w:asciiTheme="minorHAnsi" w:eastAsiaTheme="minorEastAsia" w:hAnsiTheme="minorHAnsi"/>
                    <w:noProof/>
                    <w:sz w:val="22"/>
                    <w:lang w:eastAsia="cs-CZ"/>
                  </w:rPr>
                  <w:tab/>
                </w:r>
                <w:r w:rsidR="0017628A" w:rsidRPr="009377C4">
                  <w:rPr>
                    <w:rStyle w:val="Hypertextovodkaz"/>
                    <w:noProof/>
                  </w:rPr>
                  <w:t>Řečové akty</w:t>
                </w:r>
                <w:r w:rsidR="0017628A">
                  <w:rPr>
                    <w:noProof/>
                    <w:webHidden/>
                  </w:rPr>
                  <w:tab/>
                </w:r>
                <w:r w:rsidR="0012707B">
                  <w:rPr>
                    <w:noProof/>
                    <w:webHidden/>
                  </w:rPr>
                  <w:fldChar w:fldCharType="begin"/>
                </w:r>
                <w:r w:rsidR="0017628A">
                  <w:rPr>
                    <w:noProof/>
                    <w:webHidden/>
                  </w:rPr>
                  <w:instrText xml:space="preserve"> PAGEREF _Toc524092447 \h </w:instrText>
                </w:r>
                <w:r w:rsidR="0012707B">
                  <w:rPr>
                    <w:noProof/>
                    <w:webHidden/>
                  </w:rPr>
                </w:r>
                <w:r w:rsidR="0012707B">
                  <w:rPr>
                    <w:noProof/>
                    <w:webHidden/>
                  </w:rPr>
                  <w:fldChar w:fldCharType="separate"/>
                </w:r>
                <w:r w:rsidR="00771E82">
                  <w:rPr>
                    <w:noProof/>
                    <w:webHidden/>
                  </w:rPr>
                  <w:t>63</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48" w:history="1">
                <w:r w:rsidR="0017628A" w:rsidRPr="009377C4">
                  <w:rPr>
                    <w:rStyle w:val="Hypertextovodkaz"/>
                    <w:noProof/>
                  </w:rPr>
                  <w:t>7.2.1</w:t>
                </w:r>
                <w:r w:rsidR="0017628A">
                  <w:rPr>
                    <w:rFonts w:asciiTheme="minorHAnsi" w:eastAsiaTheme="minorEastAsia" w:hAnsiTheme="minorHAnsi"/>
                    <w:noProof/>
                    <w:sz w:val="22"/>
                    <w:lang w:eastAsia="cs-CZ"/>
                  </w:rPr>
                  <w:tab/>
                </w:r>
                <w:r w:rsidR="0017628A" w:rsidRPr="009377C4">
                  <w:rPr>
                    <w:rStyle w:val="Hypertextovodkaz"/>
                    <w:noProof/>
                  </w:rPr>
                  <w:t>Struktura řečového aktu</w:t>
                </w:r>
                <w:r w:rsidR="0017628A">
                  <w:rPr>
                    <w:noProof/>
                    <w:webHidden/>
                  </w:rPr>
                  <w:tab/>
                </w:r>
                <w:r w:rsidR="0012707B">
                  <w:rPr>
                    <w:noProof/>
                    <w:webHidden/>
                  </w:rPr>
                  <w:fldChar w:fldCharType="begin"/>
                </w:r>
                <w:r w:rsidR="0017628A">
                  <w:rPr>
                    <w:noProof/>
                    <w:webHidden/>
                  </w:rPr>
                  <w:instrText xml:space="preserve"> PAGEREF _Toc524092448 \h </w:instrText>
                </w:r>
                <w:r w:rsidR="0012707B">
                  <w:rPr>
                    <w:noProof/>
                    <w:webHidden/>
                  </w:rPr>
                </w:r>
                <w:r w:rsidR="0012707B">
                  <w:rPr>
                    <w:noProof/>
                    <w:webHidden/>
                  </w:rPr>
                  <w:fldChar w:fldCharType="separate"/>
                </w:r>
                <w:r w:rsidR="00771E82">
                  <w:rPr>
                    <w:noProof/>
                    <w:webHidden/>
                  </w:rPr>
                  <w:t>63</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49" w:history="1">
                <w:r w:rsidR="0017628A" w:rsidRPr="009377C4">
                  <w:rPr>
                    <w:rStyle w:val="Hypertextovodkaz"/>
                    <w:noProof/>
                  </w:rPr>
                  <w:t>7.2.2</w:t>
                </w:r>
                <w:r w:rsidR="0017628A">
                  <w:rPr>
                    <w:rFonts w:asciiTheme="minorHAnsi" w:eastAsiaTheme="minorEastAsia" w:hAnsiTheme="minorHAnsi"/>
                    <w:noProof/>
                    <w:sz w:val="22"/>
                    <w:lang w:eastAsia="cs-CZ"/>
                  </w:rPr>
                  <w:tab/>
                </w:r>
                <w:r w:rsidR="0017628A" w:rsidRPr="009377C4">
                  <w:rPr>
                    <w:rStyle w:val="Hypertextovodkaz"/>
                    <w:noProof/>
                  </w:rPr>
                  <w:t>Performativnost a performativní slovesa</w:t>
                </w:r>
                <w:r w:rsidR="0017628A">
                  <w:rPr>
                    <w:noProof/>
                    <w:webHidden/>
                  </w:rPr>
                  <w:tab/>
                </w:r>
                <w:r w:rsidR="0012707B">
                  <w:rPr>
                    <w:noProof/>
                    <w:webHidden/>
                  </w:rPr>
                  <w:fldChar w:fldCharType="begin"/>
                </w:r>
                <w:r w:rsidR="0017628A">
                  <w:rPr>
                    <w:noProof/>
                    <w:webHidden/>
                  </w:rPr>
                  <w:instrText xml:space="preserve"> PAGEREF _Toc524092449 \h </w:instrText>
                </w:r>
                <w:r w:rsidR="0012707B">
                  <w:rPr>
                    <w:noProof/>
                    <w:webHidden/>
                  </w:rPr>
                </w:r>
                <w:r w:rsidR="0012707B">
                  <w:rPr>
                    <w:noProof/>
                    <w:webHidden/>
                  </w:rPr>
                  <w:fldChar w:fldCharType="separate"/>
                </w:r>
                <w:r w:rsidR="00771E82">
                  <w:rPr>
                    <w:noProof/>
                    <w:webHidden/>
                  </w:rPr>
                  <w:t>63</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50" w:history="1">
                <w:r w:rsidR="0017628A" w:rsidRPr="009377C4">
                  <w:rPr>
                    <w:rStyle w:val="Hypertextovodkaz"/>
                    <w:noProof/>
                  </w:rPr>
                  <w:t>7.2.3</w:t>
                </w:r>
                <w:r w:rsidR="0017628A">
                  <w:rPr>
                    <w:rFonts w:asciiTheme="minorHAnsi" w:eastAsiaTheme="minorEastAsia" w:hAnsiTheme="minorHAnsi"/>
                    <w:noProof/>
                    <w:sz w:val="22"/>
                    <w:lang w:eastAsia="cs-CZ"/>
                  </w:rPr>
                  <w:tab/>
                </w:r>
                <w:r w:rsidR="0017628A" w:rsidRPr="009377C4">
                  <w:rPr>
                    <w:rStyle w:val="Hypertextovodkaz"/>
                    <w:noProof/>
                  </w:rPr>
                  <w:t>Klasifikace řečových aktů</w:t>
                </w:r>
                <w:r w:rsidR="0017628A">
                  <w:rPr>
                    <w:noProof/>
                    <w:webHidden/>
                  </w:rPr>
                  <w:tab/>
                </w:r>
                <w:r w:rsidR="0012707B">
                  <w:rPr>
                    <w:noProof/>
                    <w:webHidden/>
                  </w:rPr>
                  <w:fldChar w:fldCharType="begin"/>
                </w:r>
                <w:r w:rsidR="0017628A">
                  <w:rPr>
                    <w:noProof/>
                    <w:webHidden/>
                  </w:rPr>
                  <w:instrText xml:space="preserve"> PAGEREF _Toc524092450 \h </w:instrText>
                </w:r>
                <w:r w:rsidR="0012707B">
                  <w:rPr>
                    <w:noProof/>
                    <w:webHidden/>
                  </w:rPr>
                </w:r>
                <w:r w:rsidR="0012707B">
                  <w:rPr>
                    <w:noProof/>
                    <w:webHidden/>
                  </w:rPr>
                  <w:fldChar w:fldCharType="separate"/>
                </w:r>
                <w:r w:rsidR="00771E82">
                  <w:rPr>
                    <w:noProof/>
                    <w:webHidden/>
                  </w:rPr>
                  <w:t>64</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51" w:history="1">
                <w:r w:rsidR="0017628A" w:rsidRPr="009377C4">
                  <w:rPr>
                    <w:rStyle w:val="Hypertextovodkaz"/>
                    <w:noProof/>
                  </w:rPr>
                  <w:t>7.2.4</w:t>
                </w:r>
                <w:r w:rsidR="0017628A">
                  <w:rPr>
                    <w:rFonts w:asciiTheme="minorHAnsi" w:eastAsiaTheme="minorEastAsia" w:hAnsiTheme="minorHAnsi"/>
                    <w:noProof/>
                    <w:sz w:val="22"/>
                    <w:lang w:eastAsia="cs-CZ"/>
                  </w:rPr>
                  <w:tab/>
                </w:r>
                <w:r w:rsidR="0017628A" w:rsidRPr="009377C4">
                  <w:rPr>
                    <w:rStyle w:val="Hypertextovodkaz"/>
                    <w:noProof/>
                  </w:rPr>
                  <w:t>Greplova koncepce komunikativních funkcí výpovědi</w:t>
                </w:r>
                <w:r w:rsidR="0017628A">
                  <w:rPr>
                    <w:noProof/>
                    <w:webHidden/>
                  </w:rPr>
                  <w:tab/>
                </w:r>
                <w:r w:rsidR="0012707B">
                  <w:rPr>
                    <w:noProof/>
                    <w:webHidden/>
                  </w:rPr>
                  <w:fldChar w:fldCharType="begin"/>
                </w:r>
                <w:r w:rsidR="0017628A">
                  <w:rPr>
                    <w:noProof/>
                    <w:webHidden/>
                  </w:rPr>
                  <w:instrText xml:space="preserve"> PAGEREF _Toc524092451 \h </w:instrText>
                </w:r>
                <w:r w:rsidR="0012707B">
                  <w:rPr>
                    <w:noProof/>
                    <w:webHidden/>
                  </w:rPr>
                </w:r>
                <w:r w:rsidR="0012707B">
                  <w:rPr>
                    <w:noProof/>
                    <w:webHidden/>
                  </w:rPr>
                  <w:fldChar w:fldCharType="separate"/>
                </w:r>
                <w:r w:rsidR="00771E82">
                  <w:rPr>
                    <w:noProof/>
                    <w:webHidden/>
                  </w:rPr>
                  <w:t>65</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52" w:history="1">
                <w:r w:rsidR="0017628A" w:rsidRPr="009377C4">
                  <w:rPr>
                    <w:rStyle w:val="Hypertextovodkaz"/>
                    <w:noProof/>
                  </w:rPr>
                  <w:t>7.2.5</w:t>
                </w:r>
                <w:r w:rsidR="0017628A">
                  <w:rPr>
                    <w:rFonts w:asciiTheme="minorHAnsi" w:eastAsiaTheme="minorEastAsia" w:hAnsiTheme="minorHAnsi"/>
                    <w:noProof/>
                    <w:sz w:val="22"/>
                    <w:lang w:eastAsia="cs-CZ"/>
                  </w:rPr>
                  <w:tab/>
                </w:r>
                <w:r w:rsidR="0017628A" w:rsidRPr="009377C4">
                  <w:rPr>
                    <w:rStyle w:val="Hypertextovodkaz"/>
                    <w:noProof/>
                  </w:rPr>
                  <w:t>Přímé a nepřímé řečové akty</w:t>
                </w:r>
                <w:r w:rsidR="0017628A">
                  <w:rPr>
                    <w:noProof/>
                    <w:webHidden/>
                  </w:rPr>
                  <w:tab/>
                </w:r>
                <w:r w:rsidR="0012707B">
                  <w:rPr>
                    <w:noProof/>
                    <w:webHidden/>
                  </w:rPr>
                  <w:fldChar w:fldCharType="begin"/>
                </w:r>
                <w:r w:rsidR="0017628A">
                  <w:rPr>
                    <w:noProof/>
                    <w:webHidden/>
                  </w:rPr>
                  <w:instrText xml:space="preserve"> PAGEREF _Toc524092452 \h </w:instrText>
                </w:r>
                <w:r w:rsidR="0012707B">
                  <w:rPr>
                    <w:noProof/>
                    <w:webHidden/>
                  </w:rPr>
                </w:r>
                <w:r w:rsidR="0012707B">
                  <w:rPr>
                    <w:noProof/>
                    <w:webHidden/>
                  </w:rPr>
                  <w:fldChar w:fldCharType="separate"/>
                </w:r>
                <w:r w:rsidR="00771E82">
                  <w:rPr>
                    <w:noProof/>
                    <w:webHidden/>
                  </w:rPr>
                  <w:t>65</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53" w:history="1">
                <w:r w:rsidR="0017628A" w:rsidRPr="009377C4">
                  <w:rPr>
                    <w:rStyle w:val="Hypertextovodkaz"/>
                    <w:noProof/>
                  </w:rPr>
                  <w:t>7.2.6</w:t>
                </w:r>
                <w:r w:rsidR="0017628A">
                  <w:rPr>
                    <w:rFonts w:asciiTheme="minorHAnsi" w:eastAsiaTheme="minorEastAsia" w:hAnsiTheme="minorHAnsi"/>
                    <w:noProof/>
                    <w:sz w:val="22"/>
                    <w:lang w:eastAsia="cs-CZ"/>
                  </w:rPr>
                  <w:tab/>
                </w:r>
                <w:r w:rsidR="0017628A" w:rsidRPr="009377C4">
                  <w:rPr>
                    <w:rStyle w:val="Hypertextovodkaz"/>
                    <w:noProof/>
                  </w:rPr>
                  <w:t>Tzv. parazitické řečové akty</w:t>
                </w:r>
                <w:r w:rsidR="0017628A">
                  <w:rPr>
                    <w:noProof/>
                    <w:webHidden/>
                  </w:rPr>
                  <w:tab/>
                </w:r>
                <w:r w:rsidR="0012707B">
                  <w:rPr>
                    <w:noProof/>
                    <w:webHidden/>
                  </w:rPr>
                  <w:fldChar w:fldCharType="begin"/>
                </w:r>
                <w:r w:rsidR="0017628A">
                  <w:rPr>
                    <w:noProof/>
                    <w:webHidden/>
                  </w:rPr>
                  <w:instrText xml:space="preserve"> PAGEREF _Toc524092453 \h </w:instrText>
                </w:r>
                <w:r w:rsidR="0012707B">
                  <w:rPr>
                    <w:noProof/>
                    <w:webHidden/>
                  </w:rPr>
                </w:r>
                <w:r w:rsidR="0012707B">
                  <w:rPr>
                    <w:noProof/>
                    <w:webHidden/>
                  </w:rPr>
                  <w:fldChar w:fldCharType="separate"/>
                </w:r>
                <w:r w:rsidR="00771E82">
                  <w:rPr>
                    <w:noProof/>
                    <w:webHidden/>
                  </w:rPr>
                  <w:t>66</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54" w:history="1">
                <w:r w:rsidR="0017628A" w:rsidRPr="009377C4">
                  <w:rPr>
                    <w:rStyle w:val="Hypertextovodkaz"/>
                    <w:noProof/>
                  </w:rPr>
                  <w:t>7.2.7</w:t>
                </w:r>
                <w:r w:rsidR="0017628A">
                  <w:rPr>
                    <w:rFonts w:asciiTheme="minorHAnsi" w:eastAsiaTheme="minorEastAsia" w:hAnsiTheme="minorHAnsi"/>
                    <w:noProof/>
                    <w:sz w:val="22"/>
                    <w:lang w:eastAsia="cs-CZ"/>
                  </w:rPr>
                  <w:tab/>
                </w:r>
                <w:r w:rsidR="0017628A" w:rsidRPr="009377C4">
                  <w:rPr>
                    <w:rStyle w:val="Hypertextovodkaz"/>
                    <w:noProof/>
                  </w:rPr>
                  <w:t>Ironie</w:t>
                </w:r>
                <w:r w:rsidR="0017628A">
                  <w:rPr>
                    <w:noProof/>
                    <w:webHidden/>
                  </w:rPr>
                  <w:tab/>
                </w:r>
                <w:r w:rsidR="0012707B">
                  <w:rPr>
                    <w:noProof/>
                    <w:webHidden/>
                  </w:rPr>
                  <w:fldChar w:fldCharType="begin"/>
                </w:r>
                <w:r w:rsidR="0017628A">
                  <w:rPr>
                    <w:noProof/>
                    <w:webHidden/>
                  </w:rPr>
                  <w:instrText xml:space="preserve"> PAGEREF _Toc524092454 \h </w:instrText>
                </w:r>
                <w:r w:rsidR="0012707B">
                  <w:rPr>
                    <w:noProof/>
                    <w:webHidden/>
                  </w:rPr>
                </w:r>
                <w:r w:rsidR="0012707B">
                  <w:rPr>
                    <w:noProof/>
                    <w:webHidden/>
                  </w:rPr>
                  <w:fldChar w:fldCharType="separate"/>
                </w:r>
                <w:r w:rsidR="00771E82">
                  <w:rPr>
                    <w:noProof/>
                    <w:webHidden/>
                  </w:rPr>
                  <w:t>67</w:t>
                </w:r>
                <w:r w:rsidR="0012707B">
                  <w:rPr>
                    <w:noProof/>
                    <w:webHidden/>
                  </w:rPr>
                  <w:fldChar w:fldCharType="end"/>
                </w:r>
              </w:hyperlink>
            </w:p>
            <w:p w:rsidR="0017628A" w:rsidRDefault="000A5630">
              <w:pPr>
                <w:pStyle w:val="Obsah1"/>
                <w:tabs>
                  <w:tab w:val="left" w:pos="480"/>
                  <w:tab w:val="right" w:leader="dot" w:pos="8656"/>
                </w:tabs>
                <w:rPr>
                  <w:rFonts w:asciiTheme="minorHAnsi" w:eastAsiaTheme="minorEastAsia" w:hAnsiTheme="minorHAnsi"/>
                  <w:caps w:val="0"/>
                  <w:noProof/>
                  <w:sz w:val="22"/>
                  <w:lang w:eastAsia="cs-CZ"/>
                </w:rPr>
              </w:pPr>
              <w:hyperlink w:anchor="_Toc524092455" w:history="1">
                <w:r w:rsidR="0017628A" w:rsidRPr="009377C4">
                  <w:rPr>
                    <w:rStyle w:val="Hypertextovodkaz"/>
                    <w:noProof/>
                  </w:rPr>
                  <w:t>8</w:t>
                </w:r>
                <w:r w:rsidR="0017628A">
                  <w:rPr>
                    <w:rFonts w:asciiTheme="minorHAnsi" w:eastAsiaTheme="minorEastAsia" w:hAnsiTheme="minorHAnsi"/>
                    <w:caps w:val="0"/>
                    <w:noProof/>
                    <w:sz w:val="22"/>
                    <w:lang w:eastAsia="cs-CZ"/>
                  </w:rPr>
                  <w:tab/>
                </w:r>
                <w:r w:rsidR="0017628A" w:rsidRPr="009377C4">
                  <w:rPr>
                    <w:rStyle w:val="Hypertextovodkaz"/>
                    <w:noProof/>
                  </w:rPr>
                  <w:t>Konverzační maximy</w:t>
                </w:r>
                <w:r w:rsidR="0017628A">
                  <w:rPr>
                    <w:noProof/>
                    <w:webHidden/>
                  </w:rPr>
                  <w:tab/>
                </w:r>
                <w:r w:rsidR="0012707B">
                  <w:rPr>
                    <w:noProof/>
                    <w:webHidden/>
                  </w:rPr>
                  <w:fldChar w:fldCharType="begin"/>
                </w:r>
                <w:r w:rsidR="0017628A">
                  <w:rPr>
                    <w:noProof/>
                    <w:webHidden/>
                  </w:rPr>
                  <w:instrText xml:space="preserve"> PAGEREF _Toc524092455 \h </w:instrText>
                </w:r>
                <w:r w:rsidR="0012707B">
                  <w:rPr>
                    <w:noProof/>
                    <w:webHidden/>
                  </w:rPr>
                </w:r>
                <w:r w:rsidR="0012707B">
                  <w:rPr>
                    <w:noProof/>
                    <w:webHidden/>
                  </w:rPr>
                  <w:fldChar w:fldCharType="separate"/>
                </w:r>
                <w:r w:rsidR="00771E82">
                  <w:rPr>
                    <w:noProof/>
                    <w:webHidden/>
                  </w:rPr>
                  <w:t>72</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56" w:history="1">
                <w:r w:rsidR="0017628A" w:rsidRPr="009377C4">
                  <w:rPr>
                    <w:rStyle w:val="Hypertextovodkaz"/>
                    <w:noProof/>
                  </w:rPr>
                  <w:t>8.1</w:t>
                </w:r>
                <w:r w:rsidR="0017628A">
                  <w:rPr>
                    <w:rFonts w:asciiTheme="minorHAnsi" w:eastAsiaTheme="minorEastAsia" w:hAnsiTheme="minorHAnsi"/>
                    <w:noProof/>
                    <w:sz w:val="22"/>
                    <w:lang w:eastAsia="cs-CZ"/>
                  </w:rPr>
                  <w:tab/>
                </w:r>
                <w:r w:rsidR="0017628A" w:rsidRPr="009377C4">
                  <w:rPr>
                    <w:rStyle w:val="Hypertextovodkaz"/>
                    <w:noProof/>
                  </w:rPr>
                  <w:t>Princip a klasifikace konverzačních maxim</w:t>
                </w:r>
                <w:r w:rsidR="0017628A">
                  <w:rPr>
                    <w:noProof/>
                    <w:webHidden/>
                  </w:rPr>
                  <w:tab/>
                </w:r>
                <w:r w:rsidR="0012707B">
                  <w:rPr>
                    <w:noProof/>
                    <w:webHidden/>
                  </w:rPr>
                  <w:fldChar w:fldCharType="begin"/>
                </w:r>
                <w:r w:rsidR="0017628A">
                  <w:rPr>
                    <w:noProof/>
                    <w:webHidden/>
                  </w:rPr>
                  <w:instrText xml:space="preserve"> PAGEREF _Toc524092456 \h </w:instrText>
                </w:r>
                <w:r w:rsidR="0012707B">
                  <w:rPr>
                    <w:noProof/>
                    <w:webHidden/>
                  </w:rPr>
                </w:r>
                <w:r w:rsidR="0012707B">
                  <w:rPr>
                    <w:noProof/>
                    <w:webHidden/>
                  </w:rPr>
                  <w:fldChar w:fldCharType="separate"/>
                </w:r>
                <w:r w:rsidR="00771E82">
                  <w:rPr>
                    <w:noProof/>
                    <w:webHidden/>
                  </w:rPr>
                  <w:t>72</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57" w:history="1">
                <w:r w:rsidR="0017628A" w:rsidRPr="009377C4">
                  <w:rPr>
                    <w:rStyle w:val="Hypertextovodkaz"/>
                    <w:noProof/>
                  </w:rPr>
                  <w:t>8.2</w:t>
                </w:r>
                <w:r w:rsidR="0017628A">
                  <w:rPr>
                    <w:rFonts w:asciiTheme="minorHAnsi" w:eastAsiaTheme="minorEastAsia" w:hAnsiTheme="minorHAnsi"/>
                    <w:noProof/>
                    <w:sz w:val="22"/>
                    <w:lang w:eastAsia="cs-CZ"/>
                  </w:rPr>
                  <w:tab/>
                </w:r>
                <w:r w:rsidR="0017628A" w:rsidRPr="009377C4">
                  <w:rPr>
                    <w:rStyle w:val="Hypertextovodkaz"/>
                    <w:noProof/>
                  </w:rPr>
                  <w:t>Implikatury</w:t>
                </w:r>
                <w:r w:rsidR="0017628A">
                  <w:rPr>
                    <w:noProof/>
                    <w:webHidden/>
                  </w:rPr>
                  <w:tab/>
                </w:r>
                <w:r w:rsidR="0012707B">
                  <w:rPr>
                    <w:noProof/>
                    <w:webHidden/>
                  </w:rPr>
                  <w:fldChar w:fldCharType="begin"/>
                </w:r>
                <w:r w:rsidR="0017628A">
                  <w:rPr>
                    <w:noProof/>
                    <w:webHidden/>
                  </w:rPr>
                  <w:instrText xml:space="preserve"> PAGEREF _Toc524092457 \h </w:instrText>
                </w:r>
                <w:r w:rsidR="0012707B">
                  <w:rPr>
                    <w:noProof/>
                    <w:webHidden/>
                  </w:rPr>
                </w:r>
                <w:r w:rsidR="0012707B">
                  <w:rPr>
                    <w:noProof/>
                    <w:webHidden/>
                  </w:rPr>
                  <w:fldChar w:fldCharType="separate"/>
                </w:r>
                <w:r w:rsidR="00771E82">
                  <w:rPr>
                    <w:noProof/>
                    <w:webHidden/>
                  </w:rPr>
                  <w:t>75</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58" w:history="1">
                <w:r w:rsidR="0017628A" w:rsidRPr="009377C4">
                  <w:rPr>
                    <w:rStyle w:val="Hypertextovodkaz"/>
                    <w:noProof/>
                  </w:rPr>
                  <w:t>8.2.1</w:t>
                </w:r>
                <w:r w:rsidR="0017628A">
                  <w:rPr>
                    <w:rFonts w:asciiTheme="minorHAnsi" w:eastAsiaTheme="minorEastAsia" w:hAnsiTheme="minorHAnsi"/>
                    <w:noProof/>
                    <w:sz w:val="22"/>
                    <w:lang w:eastAsia="cs-CZ"/>
                  </w:rPr>
                  <w:tab/>
                </w:r>
                <w:r w:rsidR="0017628A" w:rsidRPr="009377C4">
                  <w:rPr>
                    <w:rStyle w:val="Hypertextovodkaz"/>
                    <w:noProof/>
                  </w:rPr>
                  <w:t>Konverzační implikatura</w:t>
                </w:r>
                <w:r w:rsidR="0017628A">
                  <w:rPr>
                    <w:noProof/>
                    <w:webHidden/>
                  </w:rPr>
                  <w:tab/>
                </w:r>
                <w:r w:rsidR="0012707B">
                  <w:rPr>
                    <w:noProof/>
                    <w:webHidden/>
                  </w:rPr>
                  <w:fldChar w:fldCharType="begin"/>
                </w:r>
                <w:r w:rsidR="0017628A">
                  <w:rPr>
                    <w:noProof/>
                    <w:webHidden/>
                  </w:rPr>
                  <w:instrText xml:space="preserve"> PAGEREF _Toc524092458 \h </w:instrText>
                </w:r>
                <w:r w:rsidR="0012707B">
                  <w:rPr>
                    <w:noProof/>
                    <w:webHidden/>
                  </w:rPr>
                </w:r>
                <w:r w:rsidR="0012707B">
                  <w:rPr>
                    <w:noProof/>
                    <w:webHidden/>
                  </w:rPr>
                  <w:fldChar w:fldCharType="separate"/>
                </w:r>
                <w:r w:rsidR="00771E82">
                  <w:rPr>
                    <w:noProof/>
                    <w:webHidden/>
                  </w:rPr>
                  <w:t>75</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59" w:history="1">
                <w:r w:rsidR="0017628A" w:rsidRPr="009377C4">
                  <w:rPr>
                    <w:rStyle w:val="Hypertextovodkaz"/>
                    <w:noProof/>
                  </w:rPr>
                  <w:t>8.2.2</w:t>
                </w:r>
                <w:r w:rsidR="0017628A">
                  <w:rPr>
                    <w:rFonts w:asciiTheme="minorHAnsi" w:eastAsiaTheme="minorEastAsia" w:hAnsiTheme="minorHAnsi"/>
                    <w:noProof/>
                    <w:sz w:val="22"/>
                    <w:lang w:eastAsia="cs-CZ"/>
                  </w:rPr>
                  <w:tab/>
                </w:r>
                <w:r w:rsidR="0017628A" w:rsidRPr="009377C4">
                  <w:rPr>
                    <w:rStyle w:val="Hypertextovodkaz"/>
                    <w:noProof/>
                  </w:rPr>
                  <w:t>Konvenční implikatura</w:t>
                </w:r>
                <w:r w:rsidR="0017628A">
                  <w:rPr>
                    <w:noProof/>
                    <w:webHidden/>
                  </w:rPr>
                  <w:tab/>
                </w:r>
                <w:r w:rsidR="0012707B">
                  <w:rPr>
                    <w:noProof/>
                    <w:webHidden/>
                  </w:rPr>
                  <w:fldChar w:fldCharType="begin"/>
                </w:r>
                <w:r w:rsidR="0017628A">
                  <w:rPr>
                    <w:noProof/>
                    <w:webHidden/>
                  </w:rPr>
                  <w:instrText xml:space="preserve"> PAGEREF _Toc524092459 \h </w:instrText>
                </w:r>
                <w:r w:rsidR="0012707B">
                  <w:rPr>
                    <w:noProof/>
                    <w:webHidden/>
                  </w:rPr>
                </w:r>
                <w:r w:rsidR="0012707B">
                  <w:rPr>
                    <w:noProof/>
                    <w:webHidden/>
                  </w:rPr>
                  <w:fldChar w:fldCharType="separate"/>
                </w:r>
                <w:r w:rsidR="00771E82">
                  <w:rPr>
                    <w:noProof/>
                    <w:webHidden/>
                  </w:rPr>
                  <w:t>77</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60" w:history="1">
                <w:r w:rsidR="0017628A" w:rsidRPr="009377C4">
                  <w:rPr>
                    <w:rStyle w:val="Hypertextovodkaz"/>
                    <w:noProof/>
                  </w:rPr>
                  <w:t>8.2.3</w:t>
                </w:r>
                <w:r w:rsidR="0017628A">
                  <w:rPr>
                    <w:rFonts w:asciiTheme="minorHAnsi" w:eastAsiaTheme="minorEastAsia" w:hAnsiTheme="minorHAnsi"/>
                    <w:noProof/>
                    <w:sz w:val="22"/>
                    <w:lang w:eastAsia="cs-CZ"/>
                  </w:rPr>
                  <w:tab/>
                </w:r>
                <w:r w:rsidR="0017628A" w:rsidRPr="009377C4">
                  <w:rPr>
                    <w:rStyle w:val="Hypertextovodkaz"/>
                    <w:noProof/>
                  </w:rPr>
                  <w:t>Závěrem</w:t>
                </w:r>
                <w:r w:rsidR="0017628A">
                  <w:rPr>
                    <w:noProof/>
                    <w:webHidden/>
                  </w:rPr>
                  <w:tab/>
                </w:r>
                <w:r w:rsidR="0012707B">
                  <w:rPr>
                    <w:noProof/>
                    <w:webHidden/>
                  </w:rPr>
                  <w:fldChar w:fldCharType="begin"/>
                </w:r>
                <w:r w:rsidR="0017628A">
                  <w:rPr>
                    <w:noProof/>
                    <w:webHidden/>
                  </w:rPr>
                  <w:instrText xml:space="preserve"> PAGEREF _Toc524092460 \h </w:instrText>
                </w:r>
                <w:r w:rsidR="0012707B">
                  <w:rPr>
                    <w:noProof/>
                    <w:webHidden/>
                  </w:rPr>
                </w:r>
                <w:r w:rsidR="0012707B">
                  <w:rPr>
                    <w:noProof/>
                    <w:webHidden/>
                  </w:rPr>
                  <w:fldChar w:fldCharType="separate"/>
                </w:r>
                <w:r w:rsidR="00771E82">
                  <w:rPr>
                    <w:noProof/>
                    <w:webHidden/>
                  </w:rPr>
                  <w:t>78</w:t>
                </w:r>
                <w:r w:rsidR="0012707B">
                  <w:rPr>
                    <w:noProof/>
                    <w:webHidden/>
                  </w:rPr>
                  <w:fldChar w:fldCharType="end"/>
                </w:r>
              </w:hyperlink>
            </w:p>
            <w:p w:rsidR="0017628A" w:rsidRDefault="000A5630">
              <w:pPr>
                <w:pStyle w:val="Obsah1"/>
                <w:tabs>
                  <w:tab w:val="left" w:pos="480"/>
                  <w:tab w:val="right" w:leader="dot" w:pos="8656"/>
                </w:tabs>
                <w:rPr>
                  <w:rFonts w:asciiTheme="minorHAnsi" w:eastAsiaTheme="minorEastAsia" w:hAnsiTheme="minorHAnsi"/>
                  <w:caps w:val="0"/>
                  <w:noProof/>
                  <w:sz w:val="22"/>
                  <w:lang w:eastAsia="cs-CZ"/>
                </w:rPr>
              </w:pPr>
              <w:hyperlink w:anchor="_Toc524092461" w:history="1">
                <w:r w:rsidR="0017628A" w:rsidRPr="009377C4">
                  <w:rPr>
                    <w:rStyle w:val="Hypertextovodkaz"/>
                    <w:noProof/>
                  </w:rPr>
                  <w:t>9</w:t>
                </w:r>
                <w:r w:rsidR="0017628A">
                  <w:rPr>
                    <w:rFonts w:asciiTheme="minorHAnsi" w:eastAsiaTheme="minorEastAsia" w:hAnsiTheme="minorHAnsi"/>
                    <w:caps w:val="0"/>
                    <w:noProof/>
                    <w:sz w:val="22"/>
                    <w:lang w:eastAsia="cs-CZ"/>
                  </w:rPr>
                  <w:tab/>
                </w:r>
                <w:r w:rsidR="0017628A" w:rsidRPr="009377C4">
                  <w:rPr>
                    <w:rStyle w:val="Hypertextovodkaz"/>
                    <w:noProof/>
                  </w:rPr>
                  <w:t>Teorie zdvořilosti</w:t>
                </w:r>
                <w:r w:rsidR="0017628A">
                  <w:rPr>
                    <w:noProof/>
                    <w:webHidden/>
                  </w:rPr>
                  <w:tab/>
                </w:r>
                <w:r w:rsidR="0012707B">
                  <w:rPr>
                    <w:noProof/>
                    <w:webHidden/>
                  </w:rPr>
                  <w:fldChar w:fldCharType="begin"/>
                </w:r>
                <w:r w:rsidR="0017628A">
                  <w:rPr>
                    <w:noProof/>
                    <w:webHidden/>
                  </w:rPr>
                  <w:instrText xml:space="preserve"> PAGEREF _Toc524092461 \h </w:instrText>
                </w:r>
                <w:r w:rsidR="0012707B">
                  <w:rPr>
                    <w:noProof/>
                    <w:webHidden/>
                  </w:rPr>
                </w:r>
                <w:r w:rsidR="0012707B">
                  <w:rPr>
                    <w:noProof/>
                    <w:webHidden/>
                  </w:rPr>
                  <w:fldChar w:fldCharType="separate"/>
                </w:r>
                <w:r w:rsidR="00771E82">
                  <w:rPr>
                    <w:noProof/>
                    <w:webHidden/>
                  </w:rPr>
                  <w:t>82</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62" w:history="1">
                <w:r w:rsidR="0017628A" w:rsidRPr="009377C4">
                  <w:rPr>
                    <w:rStyle w:val="Hypertextovodkaz"/>
                    <w:noProof/>
                  </w:rPr>
                  <w:t>9.1</w:t>
                </w:r>
                <w:r w:rsidR="0017628A">
                  <w:rPr>
                    <w:rFonts w:asciiTheme="minorHAnsi" w:eastAsiaTheme="minorEastAsia" w:hAnsiTheme="minorHAnsi"/>
                    <w:noProof/>
                    <w:sz w:val="22"/>
                    <w:lang w:eastAsia="cs-CZ"/>
                  </w:rPr>
                  <w:tab/>
                </w:r>
                <w:r w:rsidR="0017628A" w:rsidRPr="009377C4">
                  <w:rPr>
                    <w:rStyle w:val="Hypertextovodkaz"/>
                    <w:noProof/>
                  </w:rPr>
                  <w:t>G. Leech, zdvořilostní princip a zdvořilostní maximy</w:t>
                </w:r>
                <w:r w:rsidR="0017628A">
                  <w:rPr>
                    <w:noProof/>
                    <w:webHidden/>
                  </w:rPr>
                  <w:tab/>
                </w:r>
                <w:r w:rsidR="0012707B">
                  <w:rPr>
                    <w:noProof/>
                    <w:webHidden/>
                  </w:rPr>
                  <w:fldChar w:fldCharType="begin"/>
                </w:r>
                <w:r w:rsidR="0017628A">
                  <w:rPr>
                    <w:noProof/>
                    <w:webHidden/>
                  </w:rPr>
                  <w:instrText xml:space="preserve"> PAGEREF _Toc524092462 \h </w:instrText>
                </w:r>
                <w:r w:rsidR="0012707B">
                  <w:rPr>
                    <w:noProof/>
                    <w:webHidden/>
                  </w:rPr>
                </w:r>
                <w:r w:rsidR="0012707B">
                  <w:rPr>
                    <w:noProof/>
                    <w:webHidden/>
                  </w:rPr>
                  <w:fldChar w:fldCharType="separate"/>
                </w:r>
                <w:r w:rsidR="00771E82">
                  <w:rPr>
                    <w:noProof/>
                    <w:webHidden/>
                  </w:rPr>
                  <w:t>83</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63" w:history="1">
                <w:r w:rsidR="0017628A" w:rsidRPr="009377C4">
                  <w:rPr>
                    <w:rStyle w:val="Hypertextovodkaz"/>
                    <w:noProof/>
                  </w:rPr>
                  <w:t>9.2</w:t>
                </w:r>
                <w:r w:rsidR="0017628A">
                  <w:rPr>
                    <w:rFonts w:asciiTheme="minorHAnsi" w:eastAsiaTheme="minorEastAsia" w:hAnsiTheme="minorHAnsi"/>
                    <w:noProof/>
                    <w:sz w:val="22"/>
                    <w:lang w:eastAsia="cs-CZ"/>
                  </w:rPr>
                  <w:tab/>
                </w:r>
                <w:r w:rsidR="0017628A" w:rsidRPr="009377C4">
                  <w:rPr>
                    <w:rStyle w:val="Hypertextovodkaz"/>
                    <w:noProof/>
                  </w:rPr>
                  <w:t>Brownová a Levinson, 1987 (ve 2. vyd.)</w:t>
                </w:r>
                <w:r w:rsidR="0017628A">
                  <w:rPr>
                    <w:noProof/>
                    <w:webHidden/>
                  </w:rPr>
                  <w:tab/>
                </w:r>
                <w:r w:rsidR="0012707B">
                  <w:rPr>
                    <w:noProof/>
                    <w:webHidden/>
                  </w:rPr>
                  <w:fldChar w:fldCharType="begin"/>
                </w:r>
                <w:r w:rsidR="0017628A">
                  <w:rPr>
                    <w:noProof/>
                    <w:webHidden/>
                  </w:rPr>
                  <w:instrText xml:space="preserve"> PAGEREF _Toc524092463 \h </w:instrText>
                </w:r>
                <w:r w:rsidR="0012707B">
                  <w:rPr>
                    <w:noProof/>
                    <w:webHidden/>
                  </w:rPr>
                </w:r>
                <w:r w:rsidR="0012707B">
                  <w:rPr>
                    <w:noProof/>
                    <w:webHidden/>
                  </w:rPr>
                  <w:fldChar w:fldCharType="separate"/>
                </w:r>
                <w:r w:rsidR="00771E82">
                  <w:rPr>
                    <w:noProof/>
                    <w:webHidden/>
                  </w:rPr>
                  <w:t>83</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64" w:history="1">
                <w:r w:rsidR="0017628A" w:rsidRPr="009377C4">
                  <w:rPr>
                    <w:rStyle w:val="Hypertextovodkaz"/>
                    <w:noProof/>
                  </w:rPr>
                  <w:t>9.3</w:t>
                </w:r>
                <w:r w:rsidR="0017628A">
                  <w:rPr>
                    <w:rFonts w:asciiTheme="minorHAnsi" w:eastAsiaTheme="minorEastAsia" w:hAnsiTheme="minorHAnsi"/>
                    <w:noProof/>
                    <w:sz w:val="22"/>
                    <w:lang w:eastAsia="cs-CZ"/>
                  </w:rPr>
                  <w:tab/>
                </w:r>
                <w:r w:rsidR="0017628A" w:rsidRPr="009377C4">
                  <w:rPr>
                    <w:rStyle w:val="Hypertextovodkaz"/>
                    <w:noProof/>
                  </w:rPr>
                  <w:t>Řečová etiketa (jazyková etiketa)</w:t>
                </w:r>
                <w:r w:rsidR="0017628A">
                  <w:rPr>
                    <w:noProof/>
                    <w:webHidden/>
                  </w:rPr>
                  <w:tab/>
                </w:r>
                <w:r w:rsidR="0012707B">
                  <w:rPr>
                    <w:noProof/>
                    <w:webHidden/>
                  </w:rPr>
                  <w:fldChar w:fldCharType="begin"/>
                </w:r>
                <w:r w:rsidR="0017628A">
                  <w:rPr>
                    <w:noProof/>
                    <w:webHidden/>
                  </w:rPr>
                  <w:instrText xml:space="preserve"> PAGEREF _Toc524092464 \h </w:instrText>
                </w:r>
                <w:r w:rsidR="0012707B">
                  <w:rPr>
                    <w:noProof/>
                    <w:webHidden/>
                  </w:rPr>
                </w:r>
                <w:r w:rsidR="0012707B">
                  <w:rPr>
                    <w:noProof/>
                    <w:webHidden/>
                  </w:rPr>
                  <w:fldChar w:fldCharType="separate"/>
                </w:r>
                <w:r w:rsidR="00771E82">
                  <w:rPr>
                    <w:noProof/>
                    <w:webHidden/>
                  </w:rPr>
                  <w:t>88</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65" w:history="1">
                <w:r w:rsidR="0017628A" w:rsidRPr="009377C4">
                  <w:rPr>
                    <w:rStyle w:val="Hypertextovodkaz"/>
                    <w:noProof/>
                  </w:rPr>
                  <w:t>9.4</w:t>
                </w:r>
                <w:r w:rsidR="0017628A">
                  <w:rPr>
                    <w:rFonts w:asciiTheme="minorHAnsi" w:eastAsiaTheme="minorEastAsia" w:hAnsiTheme="minorHAnsi"/>
                    <w:noProof/>
                    <w:sz w:val="22"/>
                    <w:lang w:eastAsia="cs-CZ"/>
                  </w:rPr>
                  <w:tab/>
                </w:r>
                <w:r w:rsidR="0017628A" w:rsidRPr="009377C4">
                  <w:rPr>
                    <w:rStyle w:val="Hypertextovodkaz"/>
                    <w:noProof/>
                  </w:rPr>
                  <w:t>Nezdvořilost</w:t>
                </w:r>
                <w:r w:rsidR="0017628A">
                  <w:rPr>
                    <w:noProof/>
                    <w:webHidden/>
                  </w:rPr>
                  <w:tab/>
                </w:r>
                <w:r w:rsidR="0012707B">
                  <w:rPr>
                    <w:noProof/>
                    <w:webHidden/>
                  </w:rPr>
                  <w:fldChar w:fldCharType="begin"/>
                </w:r>
                <w:r w:rsidR="0017628A">
                  <w:rPr>
                    <w:noProof/>
                    <w:webHidden/>
                  </w:rPr>
                  <w:instrText xml:space="preserve"> PAGEREF _Toc524092465 \h </w:instrText>
                </w:r>
                <w:r w:rsidR="0012707B">
                  <w:rPr>
                    <w:noProof/>
                    <w:webHidden/>
                  </w:rPr>
                </w:r>
                <w:r w:rsidR="0012707B">
                  <w:rPr>
                    <w:noProof/>
                    <w:webHidden/>
                  </w:rPr>
                  <w:fldChar w:fldCharType="separate"/>
                </w:r>
                <w:r w:rsidR="00771E82">
                  <w:rPr>
                    <w:noProof/>
                    <w:webHidden/>
                  </w:rPr>
                  <w:t>89</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66" w:history="1">
                <w:r w:rsidR="0017628A" w:rsidRPr="009377C4">
                  <w:rPr>
                    <w:rStyle w:val="Hypertextovodkaz"/>
                    <w:noProof/>
                  </w:rPr>
                  <w:t>9.5</w:t>
                </w:r>
                <w:r w:rsidR="0017628A">
                  <w:rPr>
                    <w:rFonts w:asciiTheme="minorHAnsi" w:eastAsiaTheme="minorEastAsia" w:hAnsiTheme="minorHAnsi"/>
                    <w:noProof/>
                    <w:sz w:val="22"/>
                    <w:lang w:eastAsia="cs-CZ"/>
                  </w:rPr>
                  <w:tab/>
                </w:r>
                <w:r w:rsidR="0017628A" w:rsidRPr="009377C4">
                  <w:rPr>
                    <w:rStyle w:val="Hypertextovodkaz"/>
                    <w:noProof/>
                  </w:rPr>
                  <w:t>Závěrem</w:t>
                </w:r>
                <w:r w:rsidR="0017628A">
                  <w:rPr>
                    <w:noProof/>
                    <w:webHidden/>
                  </w:rPr>
                  <w:tab/>
                </w:r>
                <w:r w:rsidR="0012707B">
                  <w:rPr>
                    <w:noProof/>
                    <w:webHidden/>
                  </w:rPr>
                  <w:fldChar w:fldCharType="begin"/>
                </w:r>
                <w:r w:rsidR="0017628A">
                  <w:rPr>
                    <w:noProof/>
                    <w:webHidden/>
                  </w:rPr>
                  <w:instrText xml:space="preserve"> PAGEREF _Toc524092466 \h </w:instrText>
                </w:r>
                <w:r w:rsidR="0012707B">
                  <w:rPr>
                    <w:noProof/>
                    <w:webHidden/>
                  </w:rPr>
                </w:r>
                <w:r w:rsidR="0012707B">
                  <w:rPr>
                    <w:noProof/>
                    <w:webHidden/>
                  </w:rPr>
                  <w:fldChar w:fldCharType="separate"/>
                </w:r>
                <w:r w:rsidR="00771E82">
                  <w:rPr>
                    <w:noProof/>
                    <w:webHidden/>
                  </w:rPr>
                  <w:t>91</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67" w:history="1">
                <w:r w:rsidR="0017628A" w:rsidRPr="009377C4">
                  <w:rPr>
                    <w:rStyle w:val="Hypertextovodkaz"/>
                    <w:noProof/>
                  </w:rPr>
                  <w:t>9.5.1</w:t>
                </w:r>
                <w:r w:rsidR="0017628A">
                  <w:rPr>
                    <w:rFonts w:asciiTheme="minorHAnsi" w:eastAsiaTheme="minorEastAsia" w:hAnsiTheme="minorHAnsi"/>
                    <w:noProof/>
                    <w:sz w:val="22"/>
                    <w:lang w:eastAsia="cs-CZ"/>
                  </w:rPr>
                  <w:tab/>
                </w:r>
                <w:r w:rsidR="0017628A" w:rsidRPr="009377C4">
                  <w:rPr>
                    <w:rStyle w:val="Hypertextovodkaz"/>
                    <w:noProof/>
                  </w:rPr>
                  <w:t>Zdvořilé vs. nezdvořilé výrazové prostředky</w:t>
                </w:r>
                <w:r w:rsidR="0017628A">
                  <w:rPr>
                    <w:noProof/>
                    <w:webHidden/>
                  </w:rPr>
                  <w:tab/>
                </w:r>
                <w:r w:rsidR="0012707B">
                  <w:rPr>
                    <w:noProof/>
                    <w:webHidden/>
                  </w:rPr>
                  <w:fldChar w:fldCharType="begin"/>
                </w:r>
                <w:r w:rsidR="0017628A">
                  <w:rPr>
                    <w:noProof/>
                    <w:webHidden/>
                  </w:rPr>
                  <w:instrText xml:space="preserve"> PAGEREF _Toc524092467 \h </w:instrText>
                </w:r>
                <w:r w:rsidR="0012707B">
                  <w:rPr>
                    <w:noProof/>
                    <w:webHidden/>
                  </w:rPr>
                </w:r>
                <w:r w:rsidR="0012707B">
                  <w:rPr>
                    <w:noProof/>
                    <w:webHidden/>
                  </w:rPr>
                  <w:fldChar w:fldCharType="separate"/>
                </w:r>
                <w:r w:rsidR="00771E82">
                  <w:rPr>
                    <w:noProof/>
                    <w:webHidden/>
                  </w:rPr>
                  <w:t>91</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68" w:history="1">
                <w:r w:rsidR="0017628A" w:rsidRPr="009377C4">
                  <w:rPr>
                    <w:rStyle w:val="Hypertextovodkaz"/>
                    <w:noProof/>
                  </w:rPr>
                  <w:t>9.5.2</w:t>
                </w:r>
                <w:r w:rsidR="0017628A">
                  <w:rPr>
                    <w:rFonts w:asciiTheme="minorHAnsi" w:eastAsiaTheme="minorEastAsia" w:hAnsiTheme="minorHAnsi"/>
                    <w:noProof/>
                    <w:sz w:val="22"/>
                    <w:lang w:eastAsia="cs-CZ"/>
                  </w:rPr>
                  <w:tab/>
                </w:r>
                <w:r w:rsidR="0017628A" w:rsidRPr="009377C4">
                  <w:rPr>
                    <w:rStyle w:val="Hypertextovodkaz"/>
                    <w:noProof/>
                  </w:rPr>
                  <w:t>Principy Grice vs. Leech</w:t>
                </w:r>
                <w:r w:rsidR="0017628A">
                  <w:rPr>
                    <w:noProof/>
                    <w:webHidden/>
                  </w:rPr>
                  <w:tab/>
                </w:r>
                <w:r w:rsidR="0012707B">
                  <w:rPr>
                    <w:noProof/>
                    <w:webHidden/>
                  </w:rPr>
                  <w:fldChar w:fldCharType="begin"/>
                </w:r>
                <w:r w:rsidR="0017628A">
                  <w:rPr>
                    <w:noProof/>
                    <w:webHidden/>
                  </w:rPr>
                  <w:instrText xml:space="preserve"> PAGEREF _Toc524092468 \h </w:instrText>
                </w:r>
                <w:r w:rsidR="0012707B">
                  <w:rPr>
                    <w:noProof/>
                    <w:webHidden/>
                  </w:rPr>
                </w:r>
                <w:r w:rsidR="0012707B">
                  <w:rPr>
                    <w:noProof/>
                    <w:webHidden/>
                  </w:rPr>
                  <w:fldChar w:fldCharType="separate"/>
                </w:r>
                <w:r w:rsidR="00771E82">
                  <w:rPr>
                    <w:noProof/>
                    <w:webHidden/>
                  </w:rPr>
                  <w:t>92</w:t>
                </w:r>
                <w:r w:rsidR="0012707B">
                  <w:rPr>
                    <w:noProof/>
                    <w:webHidden/>
                  </w:rPr>
                  <w:fldChar w:fldCharType="end"/>
                </w:r>
              </w:hyperlink>
            </w:p>
            <w:p w:rsidR="0017628A" w:rsidRDefault="000A5630">
              <w:pPr>
                <w:pStyle w:val="Obsah2"/>
                <w:tabs>
                  <w:tab w:val="left" w:pos="880"/>
                  <w:tab w:val="right" w:leader="dot" w:pos="8656"/>
                </w:tabs>
                <w:rPr>
                  <w:rFonts w:asciiTheme="minorHAnsi" w:eastAsiaTheme="minorEastAsia" w:hAnsiTheme="minorHAnsi"/>
                  <w:noProof/>
                  <w:sz w:val="22"/>
                  <w:lang w:eastAsia="cs-CZ"/>
                </w:rPr>
              </w:pPr>
              <w:hyperlink w:anchor="_Toc524092469" w:history="1">
                <w:r w:rsidR="0017628A" w:rsidRPr="009377C4">
                  <w:rPr>
                    <w:rStyle w:val="Hypertextovodkaz"/>
                    <w:noProof/>
                  </w:rPr>
                  <w:t>9.6</w:t>
                </w:r>
                <w:r w:rsidR="0017628A">
                  <w:rPr>
                    <w:rFonts w:asciiTheme="minorHAnsi" w:eastAsiaTheme="minorEastAsia" w:hAnsiTheme="minorHAnsi"/>
                    <w:noProof/>
                    <w:sz w:val="22"/>
                    <w:lang w:eastAsia="cs-CZ"/>
                  </w:rPr>
                  <w:tab/>
                </w:r>
                <w:r w:rsidR="0017628A" w:rsidRPr="009377C4">
                  <w:rPr>
                    <w:rStyle w:val="Hypertextovodkaz"/>
                    <w:noProof/>
                  </w:rPr>
                  <w:t>Talk show a maximy zdvořilosti</w:t>
                </w:r>
                <w:r w:rsidR="0017628A">
                  <w:rPr>
                    <w:noProof/>
                    <w:webHidden/>
                  </w:rPr>
                  <w:tab/>
                </w:r>
                <w:r w:rsidR="0012707B">
                  <w:rPr>
                    <w:noProof/>
                    <w:webHidden/>
                  </w:rPr>
                  <w:fldChar w:fldCharType="begin"/>
                </w:r>
                <w:r w:rsidR="0017628A">
                  <w:rPr>
                    <w:noProof/>
                    <w:webHidden/>
                  </w:rPr>
                  <w:instrText xml:space="preserve"> PAGEREF _Toc524092469 \h </w:instrText>
                </w:r>
                <w:r w:rsidR="0012707B">
                  <w:rPr>
                    <w:noProof/>
                    <w:webHidden/>
                  </w:rPr>
                </w:r>
                <w:r w:rsidR="0012707B">
                  <w:rPr>
                    <w:noProof/>
                    <w:webHidden/>
                  </w:rPr>
                  <w:fldChar w:fldCharType="separate"/>
                </w:r>
                <w:r w:rsidR="00771E82">
                  <w:rPr>
                    <w:noProof/>
                    <w:webHidden/>
                  </w:rPr>
                  <w:t>95</w:t>
                </w:r>
                <w:r w:rsidR="0012707B">
                  <w:rPr>
                    <w:noProof/>
                    <w:webHidden/>
                  </w:rPr>
                  <w:fldChar w:fldCharType="end"/>
                </w:r>
              </w:hyperlink>
            </w:p>
            <w:p w:rsidR="0017628A" w:rsidRDefault="000A5630">
              <w:pPr>
                <w:pStyle w:val="Obsah1"/>
                <w:tabs>
                  <w:tab w:val="left" w:pos="480"/>
                  <w:tab w:val="right" w:leader="dot" w:pos="8656"/>
                </w:tabs>
                <w:rPr>
                  <w:rFonts w:asciiTheme="minorHAnsi" w:eastAsiaTheme="minorEastAsia" w:hAnsiTheme="minorHAnsi"/>
                  <w:caps w:val="0"/>
                  <w:noProof/>
                  <w:sz w:val="22"/>
                  <w:lang w:eastAsia="cs-CZ"/>
                </w:rPr>
              </w:pPr>
              <w:hyperlink w:anchor="_Toc524092470" w:history="1">
                <w:r w:rsidR="0017628A" w:rsidRPr="009377C4">
                  <w:rPr>
                    <w:rStyle w:val="Hypertextovodkaz"/>
                    <w:noProof/>
                  </w:rPr>
                  <w:t>10</w:t>
                </w:r>
                <w:r w:rsidR="0017628A">
                  <w:rPr>
                    <w:rFonts w:asciiTheme="minorHAnsi" w:eastAsiaTheme="minorEastAsia" w:hAnsiTheme="minorHAnsi"/>
                    <w:caps w:val="0"/>
                    <w:noProof/>
                    <w:sz w:val="22"/>
                    <w:lang w:eastAsia="cs-CZ"/>
                  </w:rPr>
                  <w:tab/>
                </w:r>
                <w:r w:rsidR="0017628A" w:rsidRPr="009377C4">
                  <w:rPr>
                    <w:rStyle w:val="Hypertextovodkaz"/>
                    <w:noProof/>
                  </w:rPr>
                  <w:t>Literární komunikace</w:t>
                </w:r>
                <w:r w:rsidR="0017628A">
                  <w:rPr>
                    <w:noProof/>
                    <w:webHidden/>
                  </w:rPr>
                  <w:tab/>
                </w:r>
                <w:r w:rsidR="0012707B">
                  <w:rPr>
                    <w:noProof/>
                    <w:webHidden/>
                  </w:rPr>
                  <w:fldChar w:fldCharType="begin"/>
                </w:r>
                <w:r w:rsidR="0017628A">
                  <w:rPr>
                    <w:noProof/>
                    <w:webHidden/>
                  </w:rPr>
                  <w:instrText xml:space="preserve"> PAGEREF _Toc524092470 \h </w:instrText>
                </w:r>
                <w:r w:rsidR="0012707B">
                  <w:rPr>
                    <w:noProof/>
                    <w:webHidden/>
                  </w:rPr>
                </w:r>
                <w:r w:rsidR="0012707B">
                  <w:rPr>
                    <w:noProof/>
                    <w:webHidden/>
                  </w:rPr>
                  <w:fldChar w:fldCharType="separate"/>
                </w:r>
                <w:r w:rsidR="00771E82">
                  <w:rPr>
                    <w:noProof/>
                    <w:webHidden/>
                  </w:rPr>
                  <w:t>101</w:t>
                </w:r>
                <w:r w:rsidR="0012707B">
                  <w:rPr>
                    <w:noProof/>
                    <w:webHidden/>
                  </w:rPr>
                  <w:fldChar w:fldCharType="end"/>
                </w:r>
              </w:hyperlink>
            </w:p>
            <w:p w:rsidR="0017628A" w:rsidRDefault="000A5630">
              <w:pPr>
                <w:pStyle w:val="Obsah2"/>
                <w:tabs>
                  <w:tab w:val="left" w:pos="1100"/>
                  <w:tab w:val="right" w:leader="dot" w:pos="8656"/>
                </w:tabs>
                <w:rPr>
                  <w:rFonts w:asciiTheme="minorHAnsi" w:eastAsiaTheme="minorEastAsia" w:hAnsiTheme="minorHAnsi"/>
                  <w:noProof/>
                  <w:sz w:val="22"/>
                  <w:lang w:eastAsia="cs-CZ"/>
                </w:rPr>
              </w:pPr>
              <w:hyperlink w:anchor="_Toc524092471" w:history="1">
                <w:r w:rsidR="0017628A" w:rsidRPr="009377C4">
                  <w:rPr>
                    <w:rStyle w:val="Hypertextovodkaz"/>
                    <w:noProof/>
                  </w:rPr>
                  <w:t>10.1</w:t>
                </w:r>
                <w:r w:rsidR="0017628A">
                  <w:rPr>
                    <w:rFonts w:asciiTheme="minorHAnsi" w:eastAsiaTheme="minorEastAsia" w:hAnsiTheme="minorHAnsi"/>
                    <w:noProof/>
                    <w:sz w:val="22"/>
                    <w:lang w:eastAsia="cs-CZ"/>
                  </w:rPr>
                  <w:tab/>
                </w:r>
                <w:r w:rsidR="0017628A" w:rsidRPr="009377C4">
                  <w:rPr>
                    <w:rStyle w:val="Hypertextovodkaz"/>
                    <w:noProof/>
                  </w:rPr>
                  <w:t>Subjekty/složky literárního díla a interpretace literárního textu</w:t>
                </w:r>
                <w:r w:rsidR="0017628A">
                  <w:rPr>
                    <w:noProof/>
                    <w:webHidden/>
                  </w:rPr>
                  <w:tab/>
                </w:r>
                <w:r w:rsidR="0012707B">
                  <w:rPr>
                    <w:noProof/>
                    <w:webHidden/>
                  </w:rPr>
                  <w:fldChar w:fldCharType="begin"/>
                </w:r>
                <w:r w:rsidR="0017628A">
                  <w:rPr>
                    <w:noProof/>
                    <w:webHidden/>
                  </w:rPr>
                  <w:instrText xml:space="preserve"> PAGEREF _Toc524092471 \h </w:instrText>
                </w:r>
                <w:r w:rsidR="0012707B">
                  <w:rPr>
                    <w:noProof/>
                    <w:webHidden/>
                  </w:rPr>
                </w:r>
                <w:r w:rsidR="0012707B">
                  <w:rPr>
                    <w:noProof/>
                    <w:webHidden/>
                  </w:rPr>
                  <w:fldChar w:fldCharType="separate"/>
                </w:r>
                <w:r w:rsidR="00771E82">
                  <w:rPr>
                    <w:noProof/>
                    <w:webHidden/>
                  </w:rPr>
                  <w:t>101</w:t>
                </w:r>
                <w:r w:rsidR="0012707B">
                  <w:rPr>
                    <w:noProof/>
                    <w:webHidden/>
                  </w:rPr>
                  <w:fldChar w:fldCharType="end"/>
                </w:r>
              </w:hyperlink>
            </w:p>
            <w:p w:rsidR="0017628A" w:rsidRDefault="000A5630">
              <w:pPr>
                <w:pStyle w:val="Obsah2"/>
                <w:tabs>
                  <w:tab w:val="left" w:pos="1100"/>
                  <w:tab w:val="right" w:leader="dot" w:pos="8656"/>
                </w:tabs>
                <w:rPr>
                  <w:rFonts w:asciiTheme="minorHAnsi" w:eastAsiaTheme="minorEastAsia" w:hAnsiTheme="minorHAnsi"/>
                  <w:noProof/>
                  <w:sz w:val="22"/>
                  <w:lang w:eastAsia="cs-CZ"/>
                </w:rPr>
              </w:pPr>
              <w:hyperlink w:anchor="_Toc524092472" w:history="1">
                <w:r w:rsidR="0017628A" w:rsidRPr="009377C4">
                  <w:rPr>
                    <w:rStyle w:val="Hypertextovodkaz"/>
                    <w:noProof/>
                  </w:rPr>
                  <w:t>10.2</w:t>
                </w:r>
                <w:r w:rsidR="0017628A">
                  <w:rPr>
                    <w:rFonts w:asciiTheme="minorHAnsi" w:eastAsiaTheme="minorEastAsia" w:hAnsiTheme="minorHAnsi"/>
                    <w:noProof/>
                    <w:sz w:val="22"/>
                    <w:lang w:eastAsia="cs-CZ"/>
                  </w:rPr>
                  <w:tab/>
                </w:r>
                <w:r w:rsidR="0017628A" w:rsidRPr="009377C4">
                  <w:rPr>
                    <w:rStyle w:val="Hypertextovodkaz"/>
                    <w:noProof/>
                  </w:rPr>
                  <w:t>Literární pragmatika</w:t>
                </w:r>
                <w:r w:rsidR="0017628A">
                  <w:rPr>
                    <w:noProof/>
                    <w:webHidden/>
                  </w:rPr>
                  <w:tab/>
                </w:r>
                <w:r w:rsidR="0012707B">
                  <w:rPr>
                    <w:noProof/>
                    <w:webHidden/>
                  </w:rPr>
                  <w:fldChar w:fldCharType="begin"/>
                </w:r>
                <w:r w:rsidR="0017628A">
                  <w:rPr>
                    <w:noProof/>
                    <w:webHidden/>
                  </w:rPr>
                  <w:instrText xml:space="preserve"> PAGEREF _Toc524092472 \h </w:instrText>
                </w:r>
                <w:r w:rsidR="0012707B">
                  <w:rPr>
                    <w:noProof/>
                    <w:webHidden/>
                  </w:rPr>
                </w:r>
                <w:r w:rsidR="0012707B">
                  <w:rPr>
                    <w:noProof/>
                    <w:webHidden/>
                  </w:rPr>
                  <w:fldChar w:fldCharType="separate"/>
                </w:r>
                <w:r w:rsidR="00771E82">
                  <w:rPr>
                    <w:noProof/>
                    <w:webHidden/>
                  </w:rPr>
                  <w:t>102</w:t>
                </w:r>
                <w:r w:rsidR="0012707B">
                  <w:rPr>
                    <w:noProof/>
                    <w:webHidden/>
                  </w:rPr>
                  <w:fldChar w:fldCharType="end"/>
                </w:r>
              </w:hyperlink>
            </w:p>
            <w:p w:rsidR="0017628A" w:rsidRDefault="000A5630">
              <w:pPr>
                <w:pStyle w:val="Obsah2"/>
                <w:tabs>
                  <w:tab w:val="left" w:pos="1100"/>
                  <w:tab w:val="right" w:leader="dot" w:pos="8656"/>
                </w:tabs>
                <w:rPr>
                  <w:rFonts w:asciiTheme="minorHAnsi" w:eastAsiaTheme="minorEastAsia" w:hAnsiTheme="minorHAnsi"/>
                  <w:noProof/>
                  <w:sz w:val="22"/>
                  <w:lang w:eastAsia="cs-CZ"/>
                </w:rPr>
              </w:pPr>
              <w:hyperlink w:anchor="_Toc524092473" w:history="1">
                <w:r w:rsidR="0017628A" w:rsidRPr="009377C4">
                  <w:rPr>
                    <w:rStyle w:val="Hypertextovodkaz"/>
                    <w:noProof/>
                  </w:rPr>
                  <w:t>10.3</w:t>
                </w:r>
                <w:r w:rsidR="0017628A">
                  <w:rPr>
                    <w:rFonts w:asciiTheme="minorHAnsi" w:eastAsiaTheme="minorEastAsia" w:hAnsiTheme="minorHAnsi"/>
                    <w:noProof/>
                    <w:sz w:val="22"/>
                    <w:lang w:eastAsia="cs-CZ"/>
                  </w:rPr>
                  <w:tab/>
                </w:r>
                <w:r w:rsidR="0017628A" w:rsidRPr="009377C4">
                  <w:rPr>
                    <w:rStyle w:val="Hypertextovodkaz"/>
                    <w:noProof/>
                  </w:rPr>
                  <w:t>Mnohovrstevnatost a otevřenost literárního textu vs. uzavřenost textu</w:t>
                </w:r>
                <w:r w:rsidR="0017628A">
                  <w:rPr>
                    <w:noProof/>
                    <w:webHidden/>
                  </w:rPr>
                  <w:tab/>
                </w:r>
                <w:r w:rsidR="0012707B">
                  <w:rPr>
                    <w:noProof/>
                    <w:webHidden/>
                  </w:rPr>
                  <w:fldChar w:fldCharType="begin"/>
                </w:r>
                <w:r w:rsidR="0017628A">
                  <w:rPr>
                    <w:noProof/>
                    <w:webHidden/>
                  </w:rPr>
                  <w:instrText xml:space="preserve"> PAGEREF _Toc524092473 \h </w:instrText>
                </w:r>
                <w:r w:rsidR="0012707B">
                  <w:rPr>
                    <w:noProof/>
                    <w:webHidden/>
                  </w:rPr>
                </w:r>
                <w:r w:rsidR="0012707B">
                  <w:rPr>
                    <w:noProof/>
                    <w:webHidden/>
                  </w:rPr>
                  <w:fldChar w:fldCharType="separate"/>
                </w:r>
                <w:r w:rsidR="00771E82">
                  <w:rPr>
                    <w:noProof/>
                    <w:webHidden/>
                  </w:rPr>
                  <w:t>103</w:t>
                </w:r>
                <w:r w:rsidR="0012707B">
                  <w:rPr>
                    <w:noProof/>
                    <w:webHidden/>
                  </w:rPr>
                  <w:fldChar w:fldCharType="end"/>
                </w:r>
              </w:hyperlink>
            </w:p>
            <w:p w:rsidR="0017628A" w:rsidRDefault="000A5630">
              <w:pPr>
                <w:pStyle w:val="Obsah2"/>
                <w:tabs>
                  <w:tab w:val="left" w:pos="1100"/>
                  <w:tab w:val="right" w:leader="dot" w:pos="8656"/>
                </w:tabs>
                <w:rPr>
                  <w:rFonts w:asciiTheme="minorHAnsi" w:eastAsiaTheme="minorEastAsia" w:hAnsiTheme="minorHAnsi"/>
                  <w:noProof/>
                  <w:sz w:val="22"/>
                  <w:lang w:eastAsia="cs-CZ"/>
                </w:rPr>
              </w:pPr>
              <w:hyperlink w:anchor="_Toc524092474" w:history="1">
                <w:r w:rsidR="0017628A" w:rsidRPr="009377C4">
                  <w:rPr>
                    <w:rStyle w:val="Hypertextovodkaz"/>
                    <w:noProof/>
                  </w:rPr>
                  <w:t>10.4</w:t>
                </w:r>
                <w:r w:rsidR="0017628A">
                  <w:rPr>
                    <w:rFonts w:asciiTheme="minorHAnsi" w:eastAsiaTheme="minorEastAsia" w:hAnsiTheme="minorHAnsi"/>
                    <w:noProof/>
                    <w:sz w:val="22"/>
                    <w:lang w:eastAsia="cs-CZ"/>
                  </w:rPr>
                  <w:tab/>
                </w:r>
                <w:r w:rsidR="0017628A" w:rsidRPr="009377C4">
                  <w:rPr>
                    <w:rStyle w:val="Hypertextovodkaz"/>
                    <w:noProof/>
                  </w:rPr>
                  <w:t>Transtextovost a její typy</w:t>
                </w:r>
                <w:r w:rsidR="0017628A">
                  <w:rPr>
                    <w:noProof/>
                    <w:webHidden/>
                  </w:rPr>
                  <w:tab/>
                </w:r>
                <w:r w:rsidR="0012707B">
                  <w:rPr>
                    <w:noProof/>
                    <w:webHidden/>
                  </w:rPr>
                  <w:fldChar w:fldCharType="begin"/>
                </w:r>
                <w:r w:rsidR="0017628A">
                  <w:rPr>
                    <w:noProof/>
                    <w:webHidden/>
                  </w:rPr>
                  <w:instrText xml:space="preserve"> PAGEREF _Toc524092474 \h </w:instrText>
                </w:r>
                <w:r w:rsidR="0012707B">
                  <w:rPr>
                    <w:noProof/>
                    <w:webHidden/>
                  </w:rPr>
                </w:r>
                <w:r w:rsidR="0012707B">
                  <w:rPr>
                    <w:noProof/>
                    <w:webHidden/>
                  </w:rPr>
                  <w:fldChar w:fldCharType="separate"/>
                </w:r>
                <w:r w:rsidR="00771E82">
                  <w:rPr>
                    <w:noProof/>
                    <w:webHidden/>
                  </w:rPr>
                  <w:t>104</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75" w:history="1">
                <w:r w:rsidR="0017628A" w:rsidRPr="009377C4">
                  <w:rPr>
                    <w:rStyle w:val="Hypertextovodkaz"/>
                    <w:noProof/>
                  </w:rPr>
                  <w:t>10.4.1</w:t>
                </w:r>
                <w:r w:rsidR="0017628A">
                  <w:rPr>
                    <w:rFonts w:asciiTheme="minorHAnsi" w:eastAsiaTheme="minorEastAsia" w:hAnsiTheme="minorHAnsi"/>
                    <w:noProof/>
                    <w:sz w:val="22"/>
                    <w:lang w:eastAsia="cs-CZ"/>
                  </w:rPr>
                  <w:tab/>
                </w:r>
                <w:r w:rsidR="0017628A" w:rsidRPr="009377C4">
                  <w:rPr>
                    <w:rStyle w:val="Hypertextovodkaz"/>
                    <w:noProof/>
                  </w:rPr>
                  <w:t>Architextovost</w:t>
                </w:r>
                <w:r w:rsidR="0017628A">
                  <w:rPr>
                    <w:noProof/>
                    <w:webHidden/>
                  </w:rPr>
                  <w:tab/>
                </w:r>
                <w:r w:rsidR="0012707B">
                  <w:rPr>
                    <w:noProof/>
                    <w:webHidden/>
                  </w:rPr>
                  <w:fldChar w:fldCharType="begin"/>
                </w:r>
                <w:r w:rsidR="0017628A">
                  <w:rPr>
                    <w:noProof/>
                    <w:webHidden/>
                  </w:rPr>
                  <w:instrText xml:space="preserve"> PAGEREF _Toc524092475 \h </w:instrText>
                </w:r>
                <w:r w:rsidR="0012707B">
                  <w:rPr>
                    <w:noProof/>
                    <w:webHidden/>
                  </w:rPr>
                </w:r>
                <w:r w:rsidR="0012707B">
                  <w:rPr>
                    <w:noProof/>
                    <w:webHidden/>
                  </w:rPr>
                  <w:fldChar w:fldCharType="separate"/>
                </w:r>
                <w:r w:rsidR="00771E82">
                  <w:rPr>
                    <w:noProof/>
                    <w:webHidden/>
                  </w:rPr>
                  <w:t>104</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76" w:history="1">
                <w:r w:rsidR="0017628A" w:rsidRPr="009377C4">
                  <w:rPr>
                    <w:rStyle w:val="Hypertextovodkaz"/>
                    <w:noProof/>
                  </w:rPr>
                  <w:t>10.4.2</w:t>
                </w:r>
                <w:r w:rsidR="0017628A">
                  <w:rPr>
                    <w:rFonts w:asciiTheme="minorHAnsi" w:eastAsiaTheme="minorEastAsia" w:hAnsiTheme="minorHAnsi"/>
                    <w:noProof/>
                    <w:sz w:val="22"/>
                    <w:lang w:eastAsia="cs-CZ"/>
                  </w:rPr>
                  <w:tab/>
                </w:r>
                <w:r w:rsidR="0017628A" w:rsidRPr="009377C4">
                  <w:rPr>
                    <w:rStyle w:val="Hypertextovodkaz"/>
                    <w:noProof/>
                  </w:rPr>
                  <w:t>Metatextovost</w:t>
                </w:r>
                <w:r w:rsidR="0017628A">
                  <w:rPr>
                    <w:noProof/>
                    <w:webHidden/>
                  </w:rPr>
                  <w:tab/>
                </w:r>
                <w:r w:rsidR="0012707B">
                  <w:rPr>
                    <w:noProof/>
                    <w:webHidden/>
                  </w:rPr>
                  <w:fldChar w:fldCharType="begin"/>
                </w:r>
                <w:r w:rsidR="0017628A">
                  <w:rPr>
                    <w:noProof/>
                    <w:webHidden/>
                  </w:rPr>
                  <w:instrText xml:space="preserve"> PAGEREF _Toc524092476 \h </w:instrText>
                </w:r>
                <w:r w:rsidR="0012707B">
                  <w:rPr>
                    <w:noProof/>
                    <w:webHidden/>
                  </w:rPr>
                </w:r>
                <w:r w:rsidR="0012707B">
                  <w:rPr>
                    <w:noProof/>
                    <w:webHidden/>
                  </w:rPr>
                  <w:fldChar w:fldCharType="separate"/>
                </w:r>
                <w:r w:rsidR="00771E82">
                  <w:rPr>
                    <w:noProof/>
                    <w:webHidden/>
                  </w:rPr>
                  <w:t>104</w:t>
                </w:r>
                <w:r w:rsidR="0012707B">
                  <w:rPr>
                    <w:noProof/>
                    <w:webHidden/>
                  </w:rPr>
                  <w:fldChar w:fldCharType="end"/>
                </w:r>
              </w:hyperlink>
            </w:p>
            <w:p w:rsidR="0017628A" w:rsidRDefault="000A5630">
              <w:pPr>
                <w:pStyle w:val="Obsah3"/>
                <w:tabs>
                  <w:tab w:val="left" w:pos="1320"/>
                  <w:tab w:val="right" w:leader="dot" w:pos="8656"/>
                </w:tabs>
                <w:rPr>
                  <w:rFonts w:asciiTheme="minorHAnsi" w:eastAsiaTheme="minorEastAsia" w:hAnsiTheme="minorHAnsi"/>
                  <w:noProof/>
                  <w:sz w:val="22"/>
                  <w:lang w:eastAsia="cs-CZ"/>
                </w:rPr>
              </w:pPr>
              <w:hyperlink w:anchor="_Toc524092477" w:history="1">
                <w:r w:rsidR="0017628A" w:rsidRPr="009377C4">
                  <w:rPr>
                    <w:rStyle w:val="Hypertextovodkaz"/>
                    <w:noProof/>
                  </w:rPr>
                  <w:t>10.4.3</w:t>
                </w:r>
                <w:r w:rsidR="0017628A">
                  <w:rPr>
                    <w:rFonts w:asciiTheme="minorHAnsi" w:eastAsiaTheme="minorEastAsia" w:hAnsiTheme="minorHAnsi"/>
                    <w:noProof/>
                    <w:sz w:val="22"/>
                    <w:lang w:eastAsia="cs-CZ"/>
                  </w:rPr>
                  <w:tab/>
                </w:r>
                <w:r w:rsidR="0017628A" w:rsidRPr="009377C4">
                  <w:rPr>
                    <w:rStyle w:val="Hypertextovodkaz"/>
                    <w:noProof/>
                  </w:rPr>
                  <w:t>Intertextovost</w:t>
                </w:r>
                <w:r w:rsidR="0017628A">
                  <w:rPr>
                    <w:noProof/>
                    <w:webHidden/>
                  </w:rPr>
                  <w:tab/>
                </w:r>
                <w:r w:rsidR="0012707B">
                  <w:rPr>
                    <w:noProof/>
                    <w:webHidden/>
                  </w:rPr>
                  <w:fldChar w:fldCharType="begin"/>
                </w:r>
                <w:r w:rsidR="0017628A">
                  <w:rPr>
                    <w:noProof/>
                    <w:webHidden/>
                  </w:rPr>
                  <w:instrText xml:space="preserve"> PAGEREF _Toc524092477 \h </w:instrText>
                </w:r>
                <w:r w:rsidR="0012707B">
                  <w:rPr>
                    <w:noProof/>
                    <w:webHidden/>
                  </w:rPr>
                </w:r>
                <w:r w:rsidR="0012707B">
                  <w:rPr>
                    <w:noProof/>
                    <w:webHidden/>
                  </w:rPr>
                  <w:fldChar w:fldCharType="separate"/>
                </w:r>
                <w:r w:rsidR="00771E82">
                  <w:rPr>
                    <w:noProof/>
                    <w:webHidden/>
                  </w:rPr>
                  <w:t>105</w:t>
                </w:r>
                <w:r w:rsidR="0012707B">
                  <w:rPr>
                    <w:noProof/>
                    <w:webHidden/>
                  </w:rPr>
                  <w:fldChar w:fldCharType="end"/>
                </w:r>
              </w:hyperlink>
            </w:p>
            <w:p w:rsidR="0017628A" w:rsidRDefault="000A5630">
              <w:pPr>
                <w:pStyle w:val="Obsah1"/>
                <w:tabs>
                  <w:tab w:val="right" w:leader="dot" w:pos="8656"/>
                </w:tabs>
                <w:rPr>
                  <w:rFonts w:asciiTheme="minorHAnsi" w:eastAsiaTheme="minorEastAsia" w:hAnsiTheme="minorHAnsi"/>
                  <w:caps w:val="0"/>
                  <w:noProof/>
                  <w:sz w:val="22"/>
                  <w:lang w:eastAsia="cs-CZ"/>
                </w:rPr>
              </w:pPr>
              <w:hyperlink w:anchor="_Toc524092478" w:history="1">
                <w:r w:rsidR="0017628A" w:rsidRPr="009377C4">
                  <w:rPr>
                    <w:rStyle w:val="Hypertextovodkaz"/>
                    <w:noProof/>
                  </w:rPr>
                  <w:t>Shrnutí studijní opory</w:t>
                </w:r>
                <w:r w:rsidR="0017628A">
                  <w:rPr>
                    <w:noProof/>
                    <w:webHidden/>
                  </w:rPr>
                  <w:tab/>
                </w:r>
                <w:r w:rsidR="0012707B">
                  <w:rPr>
                    <w:noProof/>
                    <w:webHidden/>
                  </w:rPr>
                  <w:fldChar w:fldCharType="begin"/>
                </w:r>
                <w:r w:rsidR="0017628A">
                  <w:rPr>
                    <w:noProof/>
                    <w:webHidden/>
                  </w:rPr>
                  <w:instrText xml:space="preserve"> PAGEREF _Toc524092478 \h </w:instrText>
                </w:r>
                <w:r w:rsidR="0012707B">
                  <w:rPr>
                    <w:noProof/>
                    <w:webHidden/>
                  </w:rPr>
                </w:r>
                <w:r w:rsidR="0012707B">
                  <w:rPr>
                    <w:noProof/>
                    <w:webHidden/>
                  </w:rPr>
                  <w:fldChar w:fldCharType="separate"/>
                </w:r>
                <w:r w:rsidR="00771E82">
                  <w:rPr>
                    <w:noProof/>
                    <w:webHidden/>
                  </w:rPr>
                  <w:t>111</w:t>
                </w:r>
                <w:r w:rsidR="0012707B">
                  <w:rPr>
                    <w:noProof/>
                    <w:webHidden/>
                  </w:rPr>
                  <w:fldChar w:fldCharType="end"/>
                </w:r>
              </w:hyperlink>
            </w:p>
            <w:p w:rsidR="0017628A" w:rsidRDefault="000A5630">
              <w:pPr>
                <w:pStyle w:val="Obsah1"/>
                <w:tabs>
                  <w:tab w:val="right" w:leader="dot" w:pos="8656"/>
                </w:tabs>
                <w:rPr>
                  <w:rFonts w:asciiTheme="minorHAnsi" w:eastAsiaTheme="minorEastAsia" w:hAnsiTheme="minorHAnsi"/>
                  <w:caps w:val="0"/>
                  <w:noProof/>
                  <w:sz w:val="22"/>
                  <w:lang w:eastAsia="cs-CZ"/>
                </w:rPr>
              </w:pPr>
              <w:hyperlink w:anchor="_Toc524092479" w:history="1">
                <w:r w:rsidR="0017628A" w:rsidRPr="009377C4">
                  <w:rPr>
                    <w:rStyle w:val="Hypertextovodkaz"/>
                    <w:noProof/>
                  </w:rPr>
                  <w:t>Přehled dostupných ikon</w:t>
                </w:r>
                <w:r w:rsidR="0017628A">
                  <w:rPr>
                    <w:noProof/>
                    <w:webHidden/>
                  </w:rPr>
                  <w:tab/>
                </w:r>
                <w:r w:rsidR="0012707B">
                  <w:rPr>
                    <w:noProof/>
                    <w:webHidden/>
                  </w:rPr>
                  <w:fldChar w:fldCharType="begin"/>
                </w:r>
                <w:r w:rsidR="0017628A">
                  <w:rPr>
                    <w:noProof/>
                    <w:webHidden/>
                  </w:rPr>
                  <w:instrText xml:space="preserve"> PAGEREF _Toc524092479 \h </w:instrText>
                </w:r>
                <w:r w:rsidR="0012707B">
                  <w:rPr>
                    <w:noProof/>
                    <w:webHidden/>
                  </w:rPr>
                </w:r>
                <w:r w:rsidR="0012707B">
                  <w:rPr>
                    <w:noProof/>
                    <w:webHidden/>
                  </w:rPr>
                  <w:fldChar w:fldCharType="separate"/>
                </w:r>
                <w:r w:rsidR="00771E82">
                  <w:rPr>
                    <w:noProof/>
                    <w:webHidden/>
                  </w:rPr>
                  <w:t>112</w:t>
                </w:r>
                <w:r w:rsidR="0012707B">
                  <w:rPr>
                    <w:noProof/>
                    <w:webHidden/>
                  </w:rPr>
                  <w:fldChar w:fldCharType="end"/>
                </w:r>
              </w:hyperlink>
            </w:p>
            <w:p w:rsidR="005633CC" w:rsidRDefault="0012707B">
              <w:r>
                <w:rPr>
                  <w:b/>
                  <w:bCs/>
                </w:rPr>
                <w:fldChar w:fldCharType="end"/>
              </w:r>
            </w:p>
          </w:sdtContent>
        </w:sdt>
      </w:sdtContent>
    </w:sdt>
    <w:sdt>
      <w:sdtPr>
        <w:rPr>
          <w:b/>
        </w:rPr>
        <w:id w:val="1629897061"/>
        <w:lock w:val="sdtContentLocked"/>
        <w:placeholder>
          <w:docPart w:val="DefaultPlaceholder_1081868574"/>
        </w:placeholder>
      </w:sdtPr>
      <w:sdtContent>
        <w:p w:rsidR="00B60DC8" w:rsidRPr="001B16A5" w:rsidRDefault="00B60DC8">
          <w:pPr>
            <w:rPr>
              <w:b/>
            </w:rPr>
          </w:pPr>
          <w:r w:rsidRPr="001B16A5">
            <w:rPr>
              <w:b/>
            </w:rPr>
            <w:br w:type="page"/>
          </w:r>
        </w:p>
      </w:sdtContent>
    </w:sdt>
    <w:bookmarkStart w:id="1" w:name="_Toc524092385" w:displacedByCustomXml="next"/>
    <w:sdt>
      <w:sdtPr>
        <w:id w:val="1712686968"/>
        <w:lock w:val="sdtContentLocked"/>
        <w:placeholder>
          <w:docPart w:val="DefaultPlaceholder_1081868574"/>
        </w:placeholder>
      </w:sdtPr>
      <w:sdtContent>
        <w:p w:rsidR="009011E0" w:rsidRDefault="009011E0" w:rsidP="005633CC">
          <w:pPr>
            <w:pStyle w:val="Nadpis1neslovan"/>
          </w:pPr>
          <w:r>
            <w:t>Úvodem</w:t>
          </w:r>
        </w:p>
      </w:sdtContent>
    </w:sdt>
    <w:bookmarkEnd w:id="1" w:displacedByCustomXml="prev"/>
    <w:p w:rsidR="008F2A99" w:rsidRDefault="008F2A99" w:rsidP="00E01C82">
      <w:pPr>
        <w:pStyle w:val="Tlotextu"/>
        <w:rPr>
          <w:rFonts w:eastAsia="Times New Roman" w:cs="Times New Roman"/>
          <w:szCs w:val="24"/>
          <w:lang w:eastAsia="cs-CZ"/>
        </w:rPr>
      </w:pPr>
      <w:r>
        <w:rPr>
          <w:rFonts w:eastAsia="Times New Roman" w:cs="Times New Roman"/>
          <w:szCs w:val="24"/>
          <w:lang w:eastAsia="cs-CZ"/>
        </w:rPr>
        <w:t xml:space="preserve">Studijní text je určen studentům kombinovaného studia oboru Česká literatura. Přináší základní poznatky a pojmy </w:t>
      </w:r>
      <w:r w:rsidR="006218B4">
        <w:rPr>
          <w:rFonts w:eastAsia="Times New Roman" w:cs="Times New Roman"/>
          <w:szCs w:val="24"/>
          <w:lang w:eastAsia="cs-CZ"/>
        </w:rPr>
        <w:t xml:space="preserve">z </w:t>
      </w:r>
      <w:r>
        <w:rPr>
          <w:rFonts w:eastAsia="Times New Roman" w:cs="Times New Roman"/>
          <w:szCs w:val="24"/>
          <w:lang w:eastAsia="cs-CZ"/>
        </w:rPr>
        <w:t xml:space="preserve">teorie komunikace, představuje komunikaci jako společenskou disciplínu, která vychází z poznatků lingvistické vědy a sémiotiky. </w:t>
      </w:r>
      <w:r w:rsidR="003A7376">
        <w:rPr>
          <w:rFonts w:eastAsia="Times New Roman" w:cs="Times New Roman"/>
          <w:szCs w:val="24"/>
          <w:lang w:eastAsia="cs-CZ"/>
        </w:rPr>
        <w:t xml:space="preserve">Dobrým výchozím předpokladem </w:t>
      </w:r>
      <w:r w:rsidR="00B9269E">
        <w:rPr>
          <w:rFonts w:eastAsia="Times New Roman" w:cs="Times New Roman"/>
          <w:szCs w:val="24"/>
          <w:lang w:eastAsia="cs-CZ"/>
        </w:rPr>
        <w:t xml:space="preserve">pro pochopení následujících výkladů </w:t>
      </w:r>
      <w:r w:rsidR="003A7376">
        <w:rPr>
          <w:rFonts w:eastAsia="Times New Roman" w:cs="Times New Roman"/>
          <w:szCs w:val="24"/>
          <w:lang w:eastAsia="cs-CZ"/>
        </w:rPr>
        <w:t xml:space="preserve">je absolvování obecných úvodů do jazykovědy a jazyka a předmětu stylistika. </w:t>
      </w:r>
    </w:p>
    <w:p w:rsidR="001E3296" w:rsidRDefault="008F2A99" w:rsidP="00E01C82">
      <w:pPr>
        <w:pStyle w:val="Tlotextu"/>
        <w:rPr>
          <w:rFonts w:eastAsia="Times New Roman" w:cs="Times New Roman"/>
          <w:szCs w:val="24"/>
          <w:lang w:eastAsia="cs-CZ"/>
        </w:rPr>
      </w:pPr>
      <w:r>
        <w:rPr>
          <w:rFonts w:eastAsia="Times New Roman" w:cs="Times New Roman"/>
          <w:szCs w:val="24"/>
          <w:lang w:eastAsia="cs-CZ"/>
        </w:rPr>
        <w:t>Autorka usilovala o to, aby text neobsahoval jen teoretická fakta, ale aby ukázal komunikaci jako živou součást lidského chování, na jejímž úspěšném používání záleží úspěšnost člověka ve společenském prostředí. Proto je zde věnována pozornost zákl</w:t>
      </w:r>
      <w:r w:rsidR="00B9269E">
        <w:rPr>
          <w:rFonts w:eastAsia="Times New Roman" w:cs="Times New Roman"/>
          <w:szCs w:val="24"/>
          <w:lang w:eastAsia="cs-CZ"/>
        </w:rPr>
        <w:t xml:space="preserve">adním formám lidské komunikace a </w:t>
      </w:r>
      <w:r w:rsidR="001E3296">
        <w:rPr>
          <w:rFonts w:eastAsia="Times New Roman" w:cs="Times New Roman"/>
          <w:szCs w:val="24"/>
          <w:lang w:eastAsia="cs-CZ"/>
        </w:rPr>
        <w:t xml:space="preserve">schopnosti rozlišit různé komunikační situace a jim odpovídající výrazové prostředky, jak </w:t>
      </w:r>
      <w:r w:rsidR="00B9269E">
        <w:rPr>
          <w:rFonts w:eastAsia="Times New Roman" w:cs="Times New Roman"/>
          <w:szCs w:val="24"/>
          <w:lang w:eastAsia="cs-CZ"/>
        </w:rPr>
        <w:t>verbální, tak neverbální povahy. Dále je pozornost věnována</w:t>
      </w:r>
      <w:r>
        <w:rPr>
          <w:rFonts w:eastAsia="Times New Roman" w:cs="Times New Roman"/>
          <w:szCs w:val="24"/>
          <w:lang w:eastAsia="cs-CZ"/>
        </w:rPr>
        <w:t>některým komun</w:t>
      </w:r>
      <w:r w:rsidR="001E3296">
        <w:rPr>
          <w:rFonts w:eastAsia="Times New Roman" w:cs="Times New Roman"/>
          <w:szCs w:val="24"/>
          <w:lang w:eastAsia="cs-CZ"/>
        </w:rPr>
        <w:t xml:space="preserve">ikačním strategiím, zejména </w:t>
      </w:r>
      <w:r>
        <w:rPr>
          <w:rFonts w:eastAsia="Times New Roman" w:cs="Times New Roman"/>
          <w:szCs w:val="24"/>
          <w:lang w:eastAsia="cs-CZ"/>
        </w:rPr>
        <w:t xml:space="preserve">fungování zdvořilosti a nezdvořilosti v řečové </w:t>
      </w:r>
      <w:r w:rsidR="001E3296">
        <w:rPr>
          <w:rFonts w:eastAsia="Times New Roman" w:cs="Times New Roman"/>
          <w:szCs w:val="24"/>
          <w:lang w:eastAsia="cs-CZ"/>
        </w:rPr>
        <w:t xml:space="preserve">interakci. </w:t>
      </w:r>
      <w:r w:rsidR="00411063">
        <w:rPr>
          <w:rFonts w:eastAsia="Times New Roman" w:cs="Times New Roman"/>
          <w:szCs w:val="24"/>
          <w:lang w:eastAsia="cs-CZ"/>
        </w:rPr>
        <w:t xml:space="preserve">Hodnocena je nejen řečová činnost v procesech mluvení a používání jazyka v reálném komunikačním prostředí, ale také v textu literárním. </w:t>
      </w:r>
    </w:p>
    <w:p w:rsidR="008F2A99" w:rsidRDefault="003A7376" w:rsidP="00E01C82">
      <w:pPr>
        <w:pStyle w:val="Tlotextu"/>
        <w:rPr>
          <w:rFonts w:eastAsia="Times New Roman" w:cs="Times New Roman"/>
          <w:szCs w:val="24"/>
          <w:lang w:eastAsia="cs-CZ"/>
        </w:rPr>
      </w:pPr>
      <w:r>
        <w:rPr>
          <w:rFonts w:eastAsia="Times New Roman" w:cs="Times New Roman"/>
          <w:szCs w:val="24"/>
          <w:lang w:eastAsia="cs-CZ"/>
        </w:rPr>
        <w:t xml:space="preserve">Součástí textu jsou </w:t>
      </w:r>
      <w:r w:rsidR="001E3296">
        <w:rPr>
          <w:rFonts w:eastAsia="Times New Roman" w:cs="Times New Roman"/>
          <w:szCs w:val="24"/>
          <w:lang w:eastAsia="cs-CZ"/>
        </w:rPr>
        <w:t xml:space="preserve">úkoly, jimiž si získané poznatky může </w:t>
      </w:r>
      <w:r w:rsidR="00F141D0">
        <w:rPr>
          <w:rFonts w:eastAsia="Times New Roman" w:cs="Times New Roman"/>
          <w:szCs w:val="24"/>
          <w:lang w:eastAsia="cs-CZ"/>
        </w:rPr>
        <w:t>studentka/</w:t>
      </w:r>
      <w:r w:rsidR="00F45D13">
        <w:rPr>
          <w:rFonts w:eastAsia="Times New Roman" w:cs="Times New Roman"/>
          <w:szCs w:val="24"/>
          <w:lang w:eastAsia="cs-CZ"/>
        </w:rPr>
        <w:t>student</w:t>
      </w:r>
      <w:r w:rsidR="001E3296">
        <w:rPr>
          <w:rFonts w:eastAsia="Times New Roman" w:cs="Times New Roman"/>
          <w:szCs w:val="24"/>
          <w:lang w:eastAsia="cs-CZ"/>
        </w:rPr>
        <w:t xml:space="preserve"> ověřit</w:t>
      </w:r>
      <w:r w:rsidR="00F45D13">
        <w:rPr>
          <w:rFonts w:eastAsia="Times New Roman" w:cs="Times New Roman"/>
          <w:szCs w:val="24"/>
          <w:lang w:eastAsia="cs-CZ"/>
        </w:rPr>
        <w:t>,</w:t>
      </w:r>
      <w:r w:rsidR="001E3296">
        <w:rPr>
          <w:rFonts w:eastAsia="Times New Roman" w:cs="Times New Roman"/>
          <w:szCs w:val="24"/>
          <w:lang w:eastAsia="cs-CZ"/>
        </w:rPr>
        <w:t xml:space="preserve"> jak z hlediska pochopení teorie, tak z hlediska jejich praktického využití. </w:t>
      </w:r>
      <w:r w:rsidR="003846DD">
        <w:rPr>
          <w:rFonts w:eastAsia="Times New Roman" w:cs="Times New Roman"/>
          <w:szCs w:val="24"/>
          <w:lang w:eastAsia="cs-CZ"/>
        </w:rPr>
        <w:t>Samostatnými prvky</w:t>
      </w:r>
      <w:r>
        <w:rPr>
          <w:rFonts w:eastAsia="Times New Roman" w:cs="Times New Roman"/>
          <w:szCs w:val="24"/>
          <w:lang w:eastAsia="cs-CZ"/>
        </w:rPr>
        <w:t xml:space="preserve">jsou </w:t>
      </w:r>
      <w:r w:rsidR="00B9269E">
        <w:rPr>
          <w:rFonts w:eastAsia="Times New Roman" w:cs="Times New Roman"/>
          <w:szCs w:val="24"/>
          <w:lang w:eastAsia="cs-CZ"/>
        </w:rPr>
        <w:t xml:space="preserve">rovněž </w:t>
      </w:r>
      <w:r w:rsidR="001E3296">
        <w:rPr>
          <w:rFonts w:eastAsia="Times New Roman" w:cs="Times New Roman"/>
          <w:szCs w:val="24"/>
          <w:lang w:eastAsia="cs-CZ"/>
        </w:rPr>
        <w:t xml:space="preserve">materiály a úkoly </w:t>
      </w:r>
      <w:r>
        <w:rPr>
          <w:rFonts w:eastAsia="Times New Roman" w:cs="Times New Roman"/>
          <w:szCs w:val="24"/>
          <w:lang w:eastAsia="cs-CZ"/>
        </w:rPr>
        <w:t xml:space="preserve">uložené </w:t>
      </w:r>
      <w:r w:rsidR="001E3296">
        <w:rPr>
          <w:rFonts w:eastAsia="Times New Roman" w:cs="Times New Roman"/>
          <w:szCs w:val="24"/>
          <w:lang w:eastAsia="cs-CZ"/>
        </w:rPr>
        <w:t xml:space="preserve">v prostředí moodl. </w:t>
      </w:r>
    </w:p>
    <w:p w:rsidR="003A7376" w:rsidRDefault="003A7376" w:rsidP="00E01C82">
      <w:pPr>
        <w:pStyle w:val="Tlotextu"/>
        <w:rPr>
          <w:rFonts w:eastAsia="Times New Roman" w:cs="Times New Roman"/>
          <w:szCs w:val="24"/>
          <w:lang w:eastAsia="cs-CZ"/>
        </w:rPr>
      </w:pPr>
    </w:p>
    <w:p w:rsidR="003A7376" w:rsidRDefault="003A7376" w:rsidP="00E01C82">
      <w:pPr>
        <w:pStyle w:val="Tlotextu"/>
        <w:rPr>
          <w:rFonts w:eastAsia="Times New Roman" w:cs="Times New Roman"/>
          <w:szCs w:val="24"/>
          <w:lang w:eastAsia="cs-CZ"/>
        </w:rPr>
      </w:pPr>
      <w:r>
        <w:rPr>
          <w:rFonts w:eastAsia="Times New Roman" w:cs="Times New Roman"/>
          <w:szCs w:val="24"/>
          <w:lang w:eastAsia="cs-CZ"/>
        </w:rPr>
        <w:t xml:space="preserve">                                                                                                            Soňa Schneiderová</w:t>
      </w:r>
    </w:p>
    <w:p w:rsidR="001E3296" w:rsidRDefault="001E3296" w:rsidP="00E01C82">
      <w:pPr>
        <w:pStyle w:val="Tlotextu"/>
        <w:rPr>
          <w:rFonts w:eastAsia="Times New Roman" w:cs="Times New Roman"/>
          <w:szCs w:val="24"/>
          <w:lang w:eastAsia="cs-CZ"/>
        </w:rPr>
      </w:pPr>
    </w:p>
    <w:p w:rsidR="008F2A99" w:rsidRDefault="008F2A99" w:rsidP="00E01C82">
      <w:pPr>
        <w:pStyle w:val="Tlotextu"/>
        <w:rPr>
          <w:rFonts w:eastAsia="Times New Roman" w:cs="Times New Roman"/>
          <w:szCs w:val="24"/>
          <w:lang w:eastAsia="cs-CZ"/>
        </w:rPr>
      </w:pPr>
    </w:p>
    <w:bookmarkStart w:id="2" w:name="_Toc524092386" w:displacedByCustomXml="next"/>
    <w:sdt>
      <w:sdtPr>
        <w:id w:val="1528916743"/>
        <w:lock w:val="sdtContentLocked"/>
        <w:placeholder>
          <w:docPart w:val="DefaultPlaceholder_1081868574"/>
        </w:placeholder>
      </w:sdtPr>
      <w:sdtContent>
        <w:p w:rsidR="009011E0" w:rsidRDefault="009011E0" w:rsidP="005633CC">
          <w:pPr>
            <w:pStyle w:val="Nadpis1neslovan"/>
          </w:pPr>
          <w:r w:rsidRPr="009011E0">
            <w:t>Rychlý náhled studijní opory</w:t>
          </w:r>
        </w:p>
      </w:sdtContent>
    </w:sdt>
    <w:bookmarkEnd w:id="2" w:displacedByCustomXml="prev"/>
    <w:p w:rsidR="00264963" w:rsidRDefault="003846DD" w:rsidP="003846DD">
      <w:pPr>
        <w:pStyle w:val="Tlotextu"/>
        <w:rPr>
          <w:rFonts w:eastAsia="Times New Roman" w:cs="Times New Roman"/>
          <w:szCs w:val="24"/>
          <w:lang w:eastAsia="cs-CZ"/>
        </w:rPr>
      </w:pPr>
      <w:r>
        <w:t>N</w:t>
      </w:r>
      <w:r w:rsidR="00264963">
        <w:t xml:space="preserve">a </w:t>
      </w:r>
      <w:r>
        <w:t>následující</w:t>
      </w:r>
      <w:r w:rsidR="00264963">
        <w:t>ch stránkách</w:t>
      </w:r>
      <w:r>
        <w:t xml:space="preserve"> je</w:t>
      </w:r>
      <w:r w:rsidR="00F00E11">
        <w:t xml:space="preserve"> studentkám a studentům</w:t>
      </w:r>
      <w:r w:rsidR="00264963">
        <w:t xml:space="preserve"> představena</w:t>
      </w:r>
      <w:r>
        <w:t xml:space="preserve"> teorie komunikace.</w:t>
      </w:r>
      <w:r w:rsidR="00264963">
        <w:t xml:space="preserve">Základním pojmem je tak pojem komunikace. </w:t>
      </w:r>
      <w:r>
        <w:rPr>
          <w:rFonts w:eastAsia="Times New Roman" w:cs="Times New Roman"/>
          <w:szCs w:val="24"/>
          <w:lang w:eastAsia="cs-CZ"/>
        </w:rPr>
        <w:t>Komunikace je jev, který zasahuje mnoho oborů lidské činnosti, zde je však tento jev v rámci teorie komunikace představen v základních pojmech, které jej orientují ke společenským vědám, zejména lingvistice. Komunikace je pojímána jako součást lidské interakce: na jedné straně je vysílatel informace, na d</w:t>
      </w:r>
      <w:r w:rsidR="00F45D13">
        <w:rPr>
          <w:rFonts w:eastAsia="Times New Roman" w:cs="Times New Roman"/>
          <w:szCs w:val="24"/>
          <w:lang w:eastAsia="cs-CZ"/>
        </w:rPr>
        <w:t>ruhé straně příjemce informace.</w:t>
      </w:r>
    </w:p>
    <w:p w:rsidR="00264963" w:rsidRDefault="003846DD" w:rsidP="003846DD">
      <w:pPr>
        <w:pStyle w:val="Tlotextu"/>
        <w:rPr>
          <w:rFonts w:eastAsia="Times New Roman" w:cs="Times New Roman"/>
          <w:szCs w:val="24"/>
          <w:lang w:eastAsia="cs-CZ"/>
        </w:rPr>
      </w:pPr>
      <w:r>
        <w:rPr>
          <w:rFonts w:eastAsia="Times New Roman" w:cs="Times New Roman"/>
          <w:szCs w:val="24"/>
          <w:lang w:eastAsia="cs-CZ"/>
        </w:rPr>
        <w:t>Komunikace mezi nimi je ovlivněna řadou faktorů, které určují komunikační situaci, je dána řečovou a sociální vyspělostí komunikantů. Z hlediska formální realizace komunikace je zvlášť významné, zda jde o mluvený nebo psaný projev, zda je komunikační činnost vyvíjena jako dialog nebo monolog. Pro komunikanty je důležité nabytí schopnosti rozlišovat jednotlivé komunikační situace, sféry a funkční styly tak, aby byl</w:t>
      </w:r>
      <w:r w:rsidR="00F00E11">
        <w:rPr>
          <w:rFonts w:eastAsia="Times New Roman" w:cs="Times New Roman"/>
          <w:szCs w:val="24"/>
          <w:lang w:eastAsia="cs-CZ"/>
        </w:rPr>
        <w:t>i schop</w:t>
      </w:r>
      <w:r>
        <w:rPr>
          <w:rFonts w:eastAsia="Times New Roman" w:cs="Times New Roman"/>
          <w:szCs w:val="24"/>
          <w:lang w:eastAsia="cs-CZ"/>
        </w:rPr>
        <w:t>n</w:t>
      </w:r>
      <w:r w:rsidR="00F00E11">
        <w:rPr>
          <w:rFonts w:eastAsia="Times New Roman" w:cs="Times New Roman"/>
          <w:szCs w:val="24"/>
          <w:lang w:eastAsia="cs-CZ"/>
        </w:rPr>
        <w:t>i</w:t>
      </w:r>
      <w:r>
        <w:rPr>
          <w:rFonts w:eastAsia="Times New Roman" w:cs="Times New Roman"/>
          <w:szCs w:val="24"/>
          <w:lang w:eastAsia="cs-CZ"/>
        </w:rPr>
        <w:t xml:space="preserve"> odhadnout jim odpovídající výrazové prostředky, verbální a neverb</w:t>
      </w:r>
      <w:r w:rsidR="00F00E11">
        <w:rPr>
          <w:rFonts w:eastAsia="Times New Roman" w:cs="Times New Roman"/>
          <w:szCs w:val="24"/>
          <w:lang w:eastAsia="cs-CZ"/>
        </w:rPr>
        <w:t>ální povahy, na jejichž vhodném</w:t>
      </w:r>
      <w:r>
        <w:rPr>
          <w:rFonts w:eastAsia="Times New Roman" w:cs="Times New Roman"/>
          <w:szCs w:val="24"/>
          <w:lang w:eastAsia="cs-CZ"/>
        </w:rPr>
        <w:t xml:space="preserve"> používání záleží úspěšnost člověka ve společenském prostředí. </w:t>
      </w:r>
    </w:p>
    <w:p w:rsidR="002D09E4" w:rsidRPr="00457099" w:rsidRDefault="003846DD" w:rsidP="003846DD">
      <w:pPr>
        <w:pStyle w:val="Tlotextu"/>
      </w:pPr>
      <w:r>
        <w:rPr>
          <w:rFonts w:eastAsia="Times New Roman" w:cs="Times New Roman"/>
          <w:szCs w:val="24"/>
          <w:lang w:eastAsia="cs-CZ"/>
        </w:rPr>
        <w:t xml:space="preserve">Komunikace představuje lidské jednání, je to komplexní jev, který zahrnuje řadu okolností, objektivních i subjektivních faktorů, které se na </w:t>
      </w:r>
      <w:r w:rsidR="00264963">
        <w:rPr>
          <w:rFonts w:eastAsia="Times New Roman" w:cs="Times New Roman"/>
          <w:szCs w:val="24"/>
          <w:lang w:eastAsia="cs-CZ"/>
        </w:rPr>
        <w:t xml:space="preserve">její realizaci podílejí. </w:t>
      </w:r>
      <w:r w:rsidR="0074087C">
        <w:rPr>
          <w:rFonts w:eastAsia="Times New Roman" w:cs="Times New Roman"/>
          <w:szCs w:val="24"/>
          <w:lang w:eastAsia="cs-CZ"/>
        </w:rPr>
        <w:t>Náplní těchto stránek j</w:t>
      </w:r>
      <w:r w:rsidR="00F00E11">
        <w:rPr>
          <w:rFonts w:eastAsia="Times New Roman" w:cs="Times New Roman"/>
          <w:szCs w:val="24"/>
          <w:lang w:eastAsia="cs-CZ"/>
        </w:rPr>
        <w:t xml:space="preserve">e seznámit studentkya studenty </w:t>
      </w:r>
      <w:r w:rsidR="00264963">
        <w:rPr>
          <w:rFonts w:eastAsia="Times New Roman" w:cs="Times New Roman"/>
          <w:szCs w:val="24"/>
          <w:lang w:eastAsia="cs-CZ"/>
        </w:rPr>
        <w:t xml:space="preserve">s těmito jevy, představit úkoly, prostřednictvím nichž získají nejen teoretické poznatky, ale i dovednosti teoretické poznatky uplatnit při praktickém užití v reálné komunikaci. </w:t>
      </w:r>
    </w:p>
    <w:p w:rsidR="009011E0" w:rsidRDefault="009011E0" w:rsidP="00457099">
      <w:pPr>
        <w:pStyle w:val="Tlotextu"/>
      </w:pPr>
    </w:p>
    <w:sdt>
      <w:sdtPr>
        <w:id w:val="-890807699"/>
        <w:lock w:val="sdtContentLocked"/>
        <w:placeholder>
          <w:docPart w:val="DefaultPlaceholder_1081868574"/>
        </w:placeholder>
      </w:sdtPr>
      <w:sdtContent>
        <w:p w:rsidR="0041362C" w:rsidRDefault="0041362C" w:rsidP="002976F6"/>
        <w:p w:rsidR="0041362C" w:rsidRDefault="000A5630"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rsidR="009A7E7F" w:rsidRDefault="00264963" w:rsidP="005633CC">
      <w:pPr>
        <w:pStyle w:val="Nadpis1"/>
      </w:pPr>
      <w:bookmarkStart w:id="3" w:name="_Toc524092387"/>
      <w:r>
        <w:lastRenderedPageBreak/>
        <w:t>Co je to komunikace</w:t>
      </w:r>
      <w:bookmarkEnd w:id="3"/>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2333" w:rsidRPr="00264963" w:rsidRDefault="00264963" w:rsidP="008E2333">
      <w:pPr>
        <w:pStyle w:val="Tlotextu"/>
      </w:pPr>
      <w:r>
        <w:t>Vymezení zákl</w:t>
      </w:r>
      <w:r w:rsidR="008E2333">
        <w:t xml:space="preserve">adních pojmů teorie komunikace s ohledem na lingvistický výklad komunikace. </w:t>
      </w: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2541" w:rsidRDefault="00391B79" w:rsidP="00652541">
      <w:pPr>
        <w:pStyle w:val="parOdrazky01"/>
      </w:pPr>
      <w:r>
        <w:t>Vysvětlit</w:t>
      </w:r>
      <w:r w:rsidR="00652541">
        <w:t xml:space="preserve"> pojem komunikace.</w:t>
      </w:r>
    </w:p>
    <w:p w:rsidR="00652541" w:rsidRDefault="00652541" w:rsidP="008E2333">
      <w:pPr>
        <w:pStyle w:val="parOdrazky01"/>
      </w:pPr>
      <w:r>
        <w:t xml:space="preserve">Definovat základní pojmy teorie komunikace. </w:t>
      </w:r>
    </w:p>
    <w:p w:rsidR="008E2333" w:rsidRDefault="008E2333" w:rsidP="008E2333">
      <w:pPr>
        <w:pStyle w:val="parOdrazky01"/>
      </w:pPr>
      <w:r>
        <w:t xml:space="preserve">Vysvětlit různé interpretační přístupy k textu. </w:t>
      </w: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E6978" w:rsidRPr="004E6978" w:rsidRDefault="00652541" w:rsidP="008E2333">
      <w:pPr>
        <w:pStyle w:val="Tlotextu"/>
      </w:pPr>
      <w:r>
        <w:t>Komunikace, komunikát komunikační situace, komunikační událost, účastníci komunikace, mluvčí, autor, vysílatel, příjemce, adresát, komunikační kompetence, komunikační médium, kanál, šumy, kód, produkce, re</w:t>
      </w:r>
      <w:r w:rsidR="008E2333">
        <w:t xml:space="preserve">cepce, percepce, interpretace. </w:t>
      </w:r>
    </w:p>
    <w:p w:rsidR="006C7E5D" w:rsidRDefault="00391B79" w:rsidP="006C7E5D">
      <w:pPr>
        <w:pStyle w:val="Nadpis2"/>
      </w:pPr>
      <w:bookmarkStart w:id="4" w:name="_Toc524092388"/>
      <w:r>
        <w:t>Komunikace</w:t>
      </w:r>
      <w:bookmarkEnd w:id="4"/>
    </w:p>
    <w:p w:rsidR="00391B79" w:rsidRPr="00316706" w:rsidRDefault="00391B79" w:rsidP="00DF72E4">
      <w:pPr>
        <w:rPr>
          <w:rFonts w:cs="Times New Roman"/>
          <w:szCs w:val="24"/>
        </w:rPr>
      </w:pPr>
      <w:r w:rsidRPr="00250A31">
        <w:rPr>
          <w:rFonts w:cs="Times New Roman"/>
          <w:b/>
          <w:szCs w:val="24"/>
        </w:rPr>
        <w:t>Komunikaci</w:t>
      </w:r>
      <w:r w:rsidRPr="00316706">
        <w:rPr>
          <w:rFonts w:cs="Times New Roman"/>
          <w:szCs w:val="24"/>
        </w:rPr>
        <w:t xml:space="preserve"> lze chápat jako jednu ze společných činností mezi lidmi, nebo jako pojem, který zastřešuje veškeré jednání mezi lidmi. Komunikace je buď chápána</w:t>
      </w:r>
      <w:r>
        <w:rPr>
          <w:rFonts w:cs="Times New Roman"/>
          <w:szCs w:val="24"/>
        </w:rPr>
        <w:t xml:space="preserve"> jako verbální akt</w:t>
      </w:r>
      <w:r w:rsidRPr="00316706">
        <w:rPr>
          <w:rFonts w:cs="Times New Roman"/>
          <w:szCs w:val="24"/>
        </w:rPr>
        <w:t>, nebo šířeji jako veškerá verbální i neverbální činnost lidí. Komunikací tak může být nejen např. hovor mezi lidmi, ale také obraz, různé signály, různé pracovní činnosti,</w:t>
      </w:r>
      <w:r>
        <w:rPr>
          <w:rFonts w:cs="Times New Roman"/>
          <w:szCs w:val="24"/>
        </w:rPr>
        <w:t xml:space="preserve"> které o něčem vypovídají a s lidmi</w:t>
      </w:r>
      <w:r w:rsidRPr="00316706">
        <w:rPr>
          <w:rFonts w:cs="Times New Roman"/>
          <w:szCs w:val="24"/>
        </w:rPr>
        <w:t xml:space="preserve"> komunikují, atd. </w:t>
      </w:r>
      <w:r w:rsidR="00543A09">
        <w:rPr>
          <w:rFonts w:cs="Times New Roman"/>
          <w:szCs w:val="24"/>
        </w:rPr>
        <w:t>C</w:t>
      </w:r>
      <w:r w:rsidR="00543A09" w:rsidRPr="00C2538E">
        <w:rPr>
          <w:rFonts w:cs="Times New Roman"/>
          <w:szCs w:val="24"/>
        </w:rPr>
        <w:t>elý průběh k</w:t>
      </w:r>
      <w:r w:rsidR="00543A09">
        <w:rPr>
          <w:rFonts w:cs="Times New Roman"/>
          <w:szCs w:val="24"/>
        </w:rPr>
        <w:t xml:space="preserve">omunikace je označován pojmem </w:t>
      </w:r>
      <w:r w:rsidR="00543A09">
        <w:rPr>
          <w:rFonts w:cs="Times New Roman"/>
          <w:b/>
          <w:szCs w:val="24"/>
        </w:rPr>
        <w:t>k</w:t>
      </w:r>
      <w:r w:rsidR="00543A09" w:rsidRPr="00C2538E">
        <w:rPr>
          <w:rFonts w:cs="Times New Roman"/>
          <w:b/>
          <w:szCs w:val="24"/>
        </w:rPr>
        <w:t>omunikační událost</w:t>
      </w:r>
      <w:r w:rsidR="00543A09" w:rsidRPr="00C2538E">
        <w:rPr>
          <w:rFonts w:cs="Times New Roman"/>
          <w:szCs w:val="24"/>
        </w:rPr>
        <w:t xml:space="preserve"> (také řeč</w:t>
      </w:r>
      <w:r w:rsidR="00543A09">
        <w:rPr>
          <w:rFonts w:cs="Times New Roman"/>
          <w:szCs w:val="24"/>
        </w:rPr>
        <w:t xml:space="preserve">ová událost, komunikační akt). </w:t>
      </w:r>
    </w:p>
    <w:p w:rsidR="00391B79" w:rsidRPr="00391B79" w:rsidRDefault="00391B79" w:rsidP="00391B79">
      <w:pPr>
        <w:pStyle w:val="Tlotextu"/>
      </w:pPr>
    </w:p>
    <w:p w:rsidR="008B7B33" w:rsidRDefault="00543A09" w:rsidP="00320A5E">
      <w:pPr>
        <w:pStyle w:val="Nadpis2"/>
      </w:pPr>
      <w:bookmarkStart w:id="5" w:name="_Toc524092389"/>
      <w:r>
        <w:t>Komunikační situace</w:t>
      </w:r>
      <w:bookmarkEnd w:id="5"/>
    </w:p>
    <w:p w:rsidR="00543A09" w:rsidRPr="00316706" w:rsidRDefault="00543A09" w:rsidP="00DF72E4">
      <w:pPr>
        <w:spacing w:after="0"/>
        <w:rPr>
          <w:rFonts w:cs="Times New Roman"/>
          <w:szCs w:val="24"/>
        </w:rPr>
      </w:pPr>
      <w:r w:rsidRPr="00316706">
        <w:rPr>
          <w:rFonts w:cs="Times New Roman"/>
          <w:b/>
          <w:szCs w:val="24"/>
        </w:rPr>
        <w:t xml:space="preserve">Komunikační situaci </w:t>
      </w:r>
      <w:r w:rsidRPr="00316706">
        <w:rPr>
          <w:rFonts w:cs="Times New Roman"/>
          <w:szCs w:val="24"/>
        </w:rPr>
        <w:t xml:space="preserve">tvoří účastníci komunikace, jejich sociální a komunikační role, prostor a čas. Komunikační situace není stejná, ale mění se. Máme tedy různé komunikační situace. </w:t>
      </w:r>
    </w:p>
    <w:p w:rsidR="00543A09" w:rsidRDefault="00543A09" w:rsidP="00DF72E4">
      <w:pPr>
        <w:spacing w:after="0"/>
        <w:rPr>
          <w:rFonts w:cs="Times New Roman"/>
          <w:szCs w:val="24"/>
        </w:rPr>
      </w:pPr>
      <w:r w:rsidRPr="00316706">
        <w:rPr>
          <w:rFonts w:cs="Times New Roman"/>
          <w:szCs w:val="24"/>
        </w:rPr>
        <w:t>Základní komunikační situace je však taková, kdy se účastníci komunikace nacházejí na stejném místě, hovoří spolu, jsou tedy ve vzájemném auditivním a vizuálním</w:t>
      </w:r>
      <w:r>
        <w:rPr>
          <w:rFonts w:cs="Times New Roman"/>
          <w:szCs w:val="24"/>
        </w:rPr>
        <w:t xml:space="preserve"> dosahu (K</w:t>
      </w:r>
      <w:r w:rsidRPr="00316706">
        <w:rPr>
          <w:rFonts w:cs="Times New Roman"/>
          <w:szCs w:val="24"/>
        </w:rPr>
        <w:t>aderka</w:t>
      </w:r>
      <w:r>
        <w:rPr>
          <w:rFonts w:cs="Times New Roman"/>
          <w:szCs w:val="24"/>
        </w:rPr>
        <w:t xml:space="preserve"> 2013</w:t>
      </w:r>
      <w:r w:rsidR="004C05E9">
        <w:rPr>
          <w:rFonts w:cs="Times New Roman"/>
          <w:szCs w:val="24"/>
        </w:rPr>
        <w:t xml:space="preserve">: </w:t>
      </w:r>
      <w:r w:rsidRPr="00316706">
        <w:rPr>
          <w:rFonts w:cs="Times New Roman"/>
          <w:szCs w:val="24"/>
        </w:rPr>
        <w:t>65). Jde o situaci, která se označuje jako situace „face to face“ neboli „tváří v tvář“</w:t>
      </w:r>
      <w:r>
        <w:rPr>
          <w:rFonts w:cs="Times New Roman"/>
          <w:szCs w:val="24"/>
        </w:rPr>
        <w:t xml:space="preserve"> (je prosazován</w:t>
      </w:r>
      <w:r w:rsidRPr="00316706">
        <w:rPr>
          <w:rFonts w:cs="Times New Roman"/>
          <w:szCs w:val="24"/>
        </w:rPr>
        <w:t xml:space="preserve"> také termín </w:t>
      </w:r>
      <w:r w:rsidRPr="00316706">
        <w:rPr>
          <w:rFonts w:cs="Times New Roman"/>
          <w:i/>
          <w:szCs w:val="24"/>
        </w:rPr>
        <w:t>komunikace tělesně přítomných lidí</w:t>
      </w:r>
      <w:r w:rsidR="003041D3">
        <w:rPr>
          <w:rFonts w:cs="Times New Roman"/>
          <w:szCs w:val="24"/>
        </w:rPr>
        <w:t>; tamtéž</w:t>
      </w:r>
      <w:r w:rsidRPr="00316706">
        <w:rPr>
          <w:rFonts w:cs="Times New Roman"/>
          <w:szCs w:val="24"/>
        </w:rPr>
        <w:t>). Jiným dr</w:t>
      </w:r>
      <w:r>
        <w:rPr>
          <w:rFonts w:cs="Times New Roman"/>
          <w:szCs w:val="24"/>
        </w:rPr>
        <w:t>uhem komunikace je např. sledování televize, čtení, posílání SMS atd.</w:t>
      </w:r>
    </w:p>
    <w:p w:rsidR="00543A09" w:rsidRPr="00543A09" w:rsidRDefault="00543A09" w:rsidP="00DF72E4">
      <w:pPr>
        <w:spacing w:after="0"/>
        <w:rPr>
          <w:rFonts w:cs="Times New Roman"/>
          <w:szCs w:val="24"/>
        </w:rPr>
      </w:pPr>
      <w:r>
        <w:rPr>
          <w:rFonts w:cs="Times New Roman"/>
          <w:szCs w:val="24"/>
        </w:rPr>
        <w:lastRenderedPageBreak/>
        <w:t xml:space="preserve">O bohatosti komunikačních situací vypovídají také rysy, na jejichž základě je komunikační situace charakterizována. Jedná se o protiklady </w:t>
      </w:r>
      <w:r w:rsidRPr="00C2538E">
        <w:rPr>
          <w:rFonts w:cs="Times New Roman"/>
          <w:szCs w:val="24"/>
        </w:rPr>
        <w:t>„verbální – neverbální“, „interpersonální – masová“, „veřejná – soukromá“, „institucionální – neinstitucionální“, „psaná – mluvená“, „v jednom kódu (jazyce) – více než v </w:t>
      </w:r>
      <w:r w:rsidR="004C05E9">
        <w:rPr>
          <w:rFonts w:cs="Times New Roman"/>
          <w:szCs w:val="24"/>
        </w:rPr>
        <w:t>jednom kódu“ atd. (</w:t>
      </w:r>
      <w:r>
        <w:rPr>
          <w:rFonts w:cs="Times New Roman"/>
          <w:szCs w:val="24"/>
        </w:rPr>
        <w:t>Hirschová 2017).</w:t>
      </w:r>
    </w:p>
    <w:p w:rsidR="00543A09" w:rsidRPr="00543A09" w:rsidRDefault="00543A09" w:rsidP="00543A09">
      <w:pPr>
        <w:pStyle w:val="Tlotextu"/>
      </w:pPr>
    </w:p>
    <w:p w:rsidR="00A803C2" w:rsidRDefault="00543A09" w:rsidP="00A803C2">
      <w:pPr>
        <w:pStyle w:val="Nadpis3"/>
        <w:rPr>
          <w:rFonts w:ascii="Times New Roman" w:hAnsi="Times New Roman" w:cs="Times New Roman"/>
          <w:sz w:val="24"/>
          <w:szCs w:val="24"/>
        </w:rPr>
      </w:pPr>
      <w:bookmarkStart w:id="6" w:name="_Toc524092390"/>
      <w:r w:rsidRPr="00543A09">
        <w:rPr>
          <w:rFonts w:ascii="Times New Roman" w:hAnsi="Times New Roman" w:cs="Times New Roman"/>
          <w:sz w:val="24"/>
          <w:szCs w:val="24"/>
        </w:rPr>
        <w:t>Účastníci komunikace (komunikanti)</w:t>
      </w:r>
      <w:bookmarkEnd w:id="6"/>
    </w:p>
    <w:p w:rsidR="00543A09" w:rsidRDefault="00543A09" w:rsidP="00DF72E4">
      <w:pPr>
        <w:spacing w:after="0"/>
        <w:rPr>
          <w:rFonts w:cs="Times New Roman"/>
          <w:szCs w:val="24"/>
        </w:rPr>
      </w:pPr>
      <w:r w:rsidRPr="0080259A">
        <w:rPr>
          <w:rFonts w:cs="Times New Roman"/>
          <w:szCs w:val="24"/>
        </w:rPr>
        <w:t>Účastník komunikace může být aktivní nebo pasivní. Aktivním účastníkem je mluvčí, autor, pasivním posluchač, čtenář</w:t>
      </w:r>
      <w:r>
        <w:rPr>
          <w:rFonts w:cs="Times New Roman"/>
          <w:szCs w:val="24"/>
        </w:rPr>
        <w:t xml:space="preserve">, divák. Na způsobu, jak se komunikanti zapojují do komunikace a jak ji zvládají, se podílí jejich věk, </w:t>
      </w:r>
      <w:r w:rsidRPr="00250A31">
        <w:rPr>
          <w:rFonts w:cs="Times New Roman"/>
          <w:szCs w:val="24"/>
        </w:rPr>
        <w:t>osobní vlastnosti,zkušenosti</w:t>
      </w:r>
      <w:r>
        <w:rPr>
          <w:rFonts w:cs="Times New Roman"/>
          <w:szCs w:val="24"/>
        </w:rPr>
        <w:t xml:space="preserve">, vzdělání, sociální role a postavení/pozice ve společenském prostředí. </w:t>
      </w:r>
    </w:p>
    <w:p w:rsidR="00543A09" w:rsidRPr="00A93ADE" w:rsidRDefault="00543A09" w:rsidP="00DF72E4">
      <w:pPr>
        <w:spacing w:after="0"/>
        <w:rPr>
          <w:rFonts w:cs="Times New Roman"/>
          <w:szCs w:val="24"/>
        </w:rPr>
      </w:pPr>
      <w:r w:rsidRPr="00A93ADE">
        <w:rPr>
          <w:rFonts w:cs="Times New Roman"/>
          <w:szCs w:val="24"/>
        </w:rPr>
        <w:t xml:space="preserve">Rozlišují se pojmy </w:t>
      </w:r>
      <w:r w:rsidRPr="00A93ADE">
        <w:rPr>
          <w:rFonts w:cs="Times New Roman"/>
          <w:b/>
          <w:szCs w:val="24"/>
        </w:rPr>
        <w:t>příjemce</w:t>
      </w:r>
      <w:r>
        <w:rPr>
          <w:rFonts w:cs="Times New Roman"/>
          <w:szCs w:val="24"/>
        </w:rPr>
        <w:t xml:space="preserve"> a </w:t>
      </w:r>
      <w:r w:rsidRPr="00A93ADE">
        <w:rPr>
          <w:rFonts w:cs="Times New Roman"/>
          <w:b/>
          <w:szCs w:val="24"/>
        </w:rPr>
        <w:t>adresát</w:t>
      </w:r>
      <w:r>
        <w:rPr>
          <w:rFonts w:cs="Times New Roman"/>
          <w:szCs w:val="24"/>
        </w:rPr>
        <w:t xml:space="preserve">. Příjemce je pojem neutrální, který značí, že </w:t>
      </w:r>
      <w:r w:rsidRPr="00A93ADE">
        <w:rPr>
          <w:rFonts w:cs="Times New Roman"/>
          <w:szCs w:val="24"/>
        </w:rPr>
        <w:t>komunikace není zjevně z</w:t>
      </w:r>
      <w:r>
        <w:rPr>
          <w:rFonts w:cs="Times New Roman"/>
          <w:szCs w:val="24"/>
        </w:rPr>
        <w:t xml:space="preserve">aměřena na konkrétního adresáta; příjemce může být také pasivním účastníkem komunikace. Adresát je přímým příjemcem komunikátu. Na něj je komunikace zacílena. Např. adresátem pohádek jsou děti, jejich příjemcem může být i dospělý. Adresátem odborného textu je odborník, příjemcem může být i laik. </w:t>
      </w:r>
    </w:p>
    <w:p w:rsidR="00543A09" w:rsidRPr="00250A31" w:rsidRDefault="00543A09" w:rsidP="00DF72E4">
      <w:pPr>
        <w:spacing w:after="0"/>
        <w:rPr>
          <w:rFonts w:cs="Times New Roman"/>
          <w:szCs w:val="24"/>
        </w:rPr>
      </w:pPr>
    </w:p>
    <w:p w:rsidR="00543A09" w:rsidRPr="00250A31" w:rsidRDefault="00543A09" w:rsidP="00DF72E4">
      <w:pPr>
        <w:spacing w:after="0"/>
        <w:rPr>
          <w:rFonts w:cs="Times New Roman"/>
          <w:szCs w:val="24"/>
        </w:rPr>
      </w:pPr>
      <w:r>
        <w:rPr>
          <w:rFonts w:cs="Times New Roman"/>
          <w:szCs w:val="24"/>
        </w:rPr>
        <w:t>Obdobné</w:t>
      </w:r>
      <w:r w:rsidRPr="00250A31">
        <w:rPr>
          <w:rFonts w:cs="Times New Roman"/>
          <w:szCs w:val="24"/>
        </w:rPr>
        <w:t xml:space="preserve"> termíny</w:t>
      </w:r>
      <w:r>
        <w:rPr>
          <w:rFonts w:cs="Times New Roman"/>
          <w:szCs w:val="24"/>
        </w:rPr>
        <w:t xml:space="preserve"> jsou</w:t>
      </w:r>
      <w:r w:rsidRPr="00250A31">
        <w:rPr>
          <w:rFonts w:cs="Times New Roman"/>
          <w:szCs w:val="24"/>
        </w:rPr>
        <w:t xml:space="preserve">: </w:t>
      </w:r>
      <w:r>
        <w:rPr>
          <w:rFonts w:cs="Times New Roman"/>
          <w:szCs w:val="24"/>
        </w:rPr>
        <w:t xml:space="preserve">vysílatel, </w:t>
      </w:r>
      <w:r w:rsidRPr="00250A31">
        <w:rPr>
          <w:rFonts w:cs="Times New Roman"/>
          <w:szCs w:val="24"/>
        </w:rPr>
        <w:t>produktor a recipient, podavatel (mluvčí a autor).</w:t>
      </w:r>
    </w:p>
    <w:p w:rsidR="00543A09" w:rsidRDefault="00543A09" w:rsidP="00DF72E4">
      <w:pPr>
        <w:spacing w:after="0"/>
        <w:rPr>
          <w:rFonts w:cs="Times New Roman"/>
          <w:b/>
          <w:szCs w:val="24"/>
        </w:rPr>
      </w:pPr>
    </w:p>
    <w:p w:rsidR="00543A09" w:rsidRDefault="00543A09" w:rsidP="00DF72E4">
      <w:pPr>
        <w:spacing w:after="0"/>
        <w:rPr>
          <w:rFonts w:cs="Times New Roman"/>
          <w:szCs w:val="24"/>
        </w:rPr>
      </w:pPr>
      <w:r w:rsidRPr="00250A31">
        <w:rPr>
          <w:rFonts w:cs="Times New Roman"/>
          <w:b/>
          <w:szCs w:val="24"/>
        </w:rPr>
        <w:t>Komunikační kompetence</w:t>
      </w:r>
      <w:r w:rsidR="00822170">
        <w:rPr>
          <w:rFonts w:cs="Times New Roman"/>
          <w:b/>
          <w:szCs w:val="24"/>
        </w:rPr>
        <w:t xml:space="preserve"> </w:t>
      </w:r>
      <w:r>
        <w:rPr>
          <w:rFonts w:cs="Times New Roman"/>
          <w:szCs w:val="24"/>
        </w:rPr>
        <w:t xml:space="preserve">představuje komunikační </w:t>
      </w:r>
      <w:r w:rsidRPr="00250A31">
        <w:rPr>
          <w:rFonts w:cs="Times New Roman"/>
          <w:szCs w:val="24"/>
        </w:rPr>
        <w:t>zkušenost</w:t>
      </w:r>
      <w:r>
        <w:rPr>
          <w:rFonts w:cs="Times New Roman"/>
          <w:szCs w:val="24"/>
        </w:rPr>
        <w:t xml:space="preserve"> komunikanta. Předpokládá nejen znalost </w:t>
      </w:r>
      <w:r w:rsidRPr="00250A31">
        <w:rPr>
          <w:rFonts w:cs="Times New Roman"/>
          <w:szCs w:val="24"/>
        </w:rPr>
        <w:t>soubor</w:t>
      </w:r>
      <w:r>
        <w:rPr>
          <w:rFonts w:cs="Times New Roman"/>
          <w:szCs w:val="24"/>
        </w:rPr>
        <w:t>u</w:t>
      </w:r>
      <w:r w:rsidRPr="00250A31">
        <w:rPr>
          <w:rFonts w:cs="Times New Roman"/>
          <w:szCs w:val="24"/>
        </w:rPr>
        <w:t xml:space="preserve"> prostředků (jazykových a neverbálních), </w:t>
      </w:r>
      <w:r>
        <w:rPr>
          <w:rFonts w:cs="Times New Roman"/>
          <w:szCs w:val="24"/>
        </w:rPr>
        <w:t xml:space="preserve">ale také </w:t>
      </w:r>
      <w:r w:rsidRPr="00250A31">
        <w:rPr>
          <w:rFonts w:cs="Times New Roman"/>
          <w:szCs w:val="24"/>
        </w:rPr>
        <w:t>znalos</w:t>
      </w:r>
      <w:r>
        <w:rPr>
          <w:rFonts w:cs="Times New Roman"/>
          <w:szCs w:val="24"/>
        </w:rPr>
        <w:t xml:space="preserve">t norem a pravidel dorozumívání, které je člověk schopen uplatnit v souladu s charakterem situace. Důležitý je pro mluvčího rovněž odhad </w:t>
      </w:r>
      <w:r w:rsidRPr="00250A31">
        <w:rPr>
          <w:rFonts w:cs="Times New Roman"/>
          <w:szCs w:val="24"/>
        </w:rPr>
        <w:t>komunikačních kompetencí partn</w:t>
      </w:r>
      <w:r>
        <w:rPr>
          <w:rFonts w:cs="Times New Roman"/>
          <w:szCs w:val="24"/>
        </w:rPr>
        <w:t xml:space="preserve">erů, aby mohla komunikace plynule probíhat. Není-li totiž komunikační zkušenost stejná, nebo je výrazně odlišná, může docházet při komunikaci k nedorozuměním, k nepochopení komunikačního partnera atd.  </w:t>
      </w:r>
    </w:p>
    <w:p w:rsidR="00543A09" w:rsidRPr="00543A09" w:rsidRDefault="00543A09" w:rsidP="00DF72E4">
      <w:pPr>
        <w:pStyle w:val="Tlotextu"/>
      </w:pPr>
    </w:p>
    <w:p w:rsidR="008031BB" w:rsidRPr="008031BB" w:rsidRDefault="00A803C2" w:rsidP="00DF72E4">
      <w:pPr>
        <w:pStyle w:val="Nadpis3"/>
      </w:pPr>
      <w:bookmarkStart w:id="7" w:name="_Toc524092391"/>
      <w:r>
        <w:t>P</w:t>
      </w:r>
      <w:r w:rsidR="006A1572">
        <w:t>rostor a čas</w:t>
      </w:r>
      <w:bookmarkEnd w:id="7"/>
    </w:p>
    <w:p w:rsidR="006A1572" w:rsidRPr="006A1572" w:rsidRDefault="006A1572" w:rsidP="00DF72E4">
      <w:pPr>
        <w:pStyle w:val="Tlotextu"/>
      </w:pPr>
      <w:r>
        <w:t xml:space="preserve">Prostor může být veřejný a neveřejný, vzdálenost mezi komunikanty může být různě odstupňována, od vzdálenosti považované za intimní až po vzdálenost v rámci oficiálních veřejných projevů. Komunikace může probíhat v aktuálním čase, nebo se může odehrávat </w:t>
      </w:r>
      <w:r w:rsidR="00131C0B">
        <w:t>mezi účastníky s</w:t>
      </w:r>
      <w:r>
        <w:t xml:space="preserve"> časovou prodlevou. Vztah účastníků komunikace tak může být v prostoru a čase buď přímý, nebo distantní. </w:t>
      </w:r>
    </w:p>
    <w:p w:rsidR="008031BB" w:rsidRDefault="008031BB" w:rsidP="00DF72E4">
      <w:pPr>
        <w:pStyle w:val="Nadpis2"/>
      </w:pPr>
      <w:bookmarkStart w:id="8" w:name="_Toc524092392"/>
      <w:r>
        <w:lastRenderedPageBreak/>
        <w:t>Přenos sdělení</w:t>
      </w:r>
      <w:bookmarkEnd w:id="8"/>
    </w:p>
    <w:p w:rsidR="00CB2906" w:rsidRPr="00CB2906" w:rsidRDefault="0050588C" w:rsidP="00DF72E4">
      <w:pPr>
        <w:pStyle w:val="Nadpis3"/>
      </w:pPr>
      <w:bookmarkStart w:id="9" w:name="_Toc524092393"/>
      <w:r w:rsidRPr="00250A31">
        <w:rPr>
          <w:rFonts w:ascii="Times New Roman" w:hAnsi="Times New Roman" w:cs="Times New Roman"/>
          <w:sz w:val="24"/>
          <w:szCs w:val="24"/>
        </w:rPr>
        <w:t>Komunikační médium</w:t>
      </w:r>
      <w:bookmarkEnd w:id="9"/>
    </w:p>
    <w:p w:rsidR="008031BB" w:rsidRDefault="008031BB" w:rsidP="00DF72E4">
      <w:pPr>
        <w:spacing w:after="0"/>
        <w:rPr>
          <w:rFonts w:cs="Times New Roman"/>
          <w:szCs w:val="24"/>
        </w:rPr>
      </w:pPr>
      <w:r w:rsidRPr="00BC6594">
        <w:rPr>
          <w:rFonts w:cs="Times New Roman"/>
          <w:szCs w:val="24"/>
        </w:rPr>
        <w:t>Je to</w:t>
      </w:r>
      <w:r>
        <w:rPr>
          <w:rFonts w:cs="Times New Roman"/>
          <w:szCs w:val="24"/>
        </w:rPr>
        <w:t xml:space="preserve">materiál, kterým </w:t>
      </w:r>
      <w:r w:rsidRPr="00250A31">
        <w:rPr>
          <w:rFonts w:cs="Times New Roman"/>
          <w:szCs w:val="24"/>
        </w:rPr>
        <w:t>se sdělení přenáší</w:t>
      </w:r>
      <w:r>
        <w:rPr>
          <w:rFonts w:cs="Times New Roman"/>
          <w:szCs w:val="24"/>
        </w:rPr>
        <w:t xml:space="preserve">, např. </w:t>
      </w:r>
      <w:r w:rsidRPr="00250A31">
        <w:rPr>
          <w:rFonts w:cs="Times New Roman"/>
          <w:szCs w:val="24"/>
        </w:rPr>
        <w:t>prostředky zvukové a grafické</w:t>
      </w:r>
      <w:r>
        <w:rPr>
          <w:rFonts w:cs="Times New Roman"/>
          <w:szCs w:val="24"/>
        </w:rPr>
        <w:t xml:space="preserve">. Médiem mluvené řeči jsou tedy </w:t>
      </w:r>
      <w:r w:rsidRPr="00250A31">
        <w:rPr>
          <w:rFonts w:cs="Times New Roman"/>
          <w:szCs w:val="24"/>
        </w:rPr>
        <w:t xml:space="preserve">prozodické prostředky řeči – </w:t>
      </w:r>
      <w:r w:rsidRPr="00BC6594">
        <w:rPr>
          <w:rFonts w:cs="Times New Roman"/>
          <w:szCs w:val="24"/>
        </w:rPr>
        <w:t>zvuky</w:t>
      </w:r>
      <w:r>
        <w:rPr>
          <w:rFonts w:cs="Times New Roman"/>
          <w:szCs w:val="24"/>
        </w:rPr>
        <w:t xml:space="preserve">, intonace, hlasitost atd. Médiem psané řeči je písmo. </w:t>
      </w:r>
    </w:p>
    <w:p w:rsidR="0050588C" w:rsidRPr="0050588C" w:rsidRDefault="008031BB" w:rsidP="00DF72E4">
      <w:pPr>
        <w:pStyle w:val="Nadpis3"/>
      </w:pPr>
      <w:bookmarkStart w:id="10" w:name="_Toc524092394"/>
      <w:r w:rsidRPr="0050588C">
        <w:rPr>
          <w:rFonts w:ascii="Times New Roman" w:hAnsi="Times New Roman" w:cs="Times New Roman"/>
          <w:sz w:val="24"/>
          <w:szCs w:val="24"/>
        </w:rPr>
        <w:t>Komunikační kanál (</w:t>
      </w:r>
      <w:r w:rsidR="0050588C">
        <w:rPr>
          <w:rFonts w:ascii="Times New Roman" w:hAnsi="Times New Roman" w:cs="Times New Roman"/>
          <w:sz w:val="24"/>
          <w:szCs w:val="24"/>
        </w:rPr>
        <w:t>přenosový kanál)</w:t>
      </w:r>
      <w:bookmarkEnd w:id="10"/>
    </w:p>
    <w:p w:rsidR="008031BB" w:rsidRDefault="008031BB" w:rsidP="00DF72E4">
      <w:pPr>
        <w:spacing w:after="0"/>
        <w:rPr>
          <w:rFonts w:cs="Times New Roman"/>
          <w:i/>
          <w:iCs/>
          <w:szCs w:val="24"/>
        </w:rPr>
      </w:pPr>
      <w:r>
        <w:rPr>
          <w:rFonts w:cs="Times New Roman"/>
          <w:szCs w:val="24"/>
        </w:rPr>
        <w:t>Je to cesta přenosu, jejímž pr</w:t>
      </w:r>
      <w:r w:rsidRPr="00CF16FC">
        <w:rPr>
          <w:rFonts w:cs="Times New Roman"/>
          <w:szCs w:val="24"/>
        </w:rPr>
        <w:t xml:space="preserve">ostřednictvím dochází k přenosu sdělení mezi vysílačem a příjemcem v podobě zakódované </w:t>
      </w:r>
      <w:r>
        <w:rPr>
          <w:rFonts w:cs="Times New Roman"/>
          <w:szCs w:val="24"/>
        </w:rPr>
        <w:t xml:space="preserve">informace.Jde o technické, ale také organizační a systémové podmínky a prostředky, jimiž je možné přenosuskutečnit. Např. takovým kanálem je stránka papíru, mohou to být taktilní prostředky, tedy vzájemné doteky atd. </w:t>
      </w:r>
    </w:p>
    <w:p w:rsidR="008031BB" w:rsidRDefault="008031BB" w:rsidP="00DF72E4">
      <w:pPr>
        <w:spacing w:after="0"/>
        <w:rPr>
          <w:rFonts w:cs="Times New Roman"/>
          <w:szCs w:val="24"/>
        </w:rPr>
      </w:pPr>
    </w:p>
    <w:p w:rsidR="008031BB" w:rsidRDefault="008031BB" w:rsidP="00DF72E4">
      <w:pPr>
        <w:spacing w:after="0"/>
        <w:rPr>
          <w:rFonts w:cs="Times New Roman"/>
          <w:szCs w:val="24"/>
        </w:rPr>
      </w:pPr>
      <w:r>
        <w:rPr>
          <w:rFonts w:cs="Times New Roman"/>
          <w:szCs w:val="24"/>
        </w:rPr>
        <w:t xml:space="preserve">Během přenosu dohází </w:t>
      </w:r>
      <w:r w:rsidRPr="00BC6594">
        <w:rPr>
          <w:rFonts w:cs="Times New Roman"/>
          <w:szCs w:val="24"/>
        </w:rPr>
        <w:t>k šumům</w:t>
      </w:r>
      <w:r w:rsidRPr="00250A31">
        <w:rPr>
          <w:rFonts w:cs="Times New Roman"/>
          <w:szCs w:val="24"/>
        </w:rPr>
        <w:t xml:space="preserve">. </w:t>
      </w:r>
      <w:r w:rsidRPr="004B7BE7">
        <w:rPr>
          <w:rFonts w:cs="Times New Roman"/>
          <w:b/>
          <w:szCs w:val="24"/>
        </w:rPr>
        <w:t>Šumy</w:t>
      </w:r>
      <w:r>
        <w:rPr>
          <w:rFonts w:cs="Times New Roman"/>
          <w:szCs w:val="24"/>
        </w:rPr>
        <w:t xml:space="preserve"> jsou: </w:t>
      </w:r>
    </w:p>
    <w:p w:rsidR="008031BB" w:rsidRPr="00BC6594" w:rsidRDefault="008031BB" w:rsidP="00DF72E4">
      <w:pPr>
        <w:numPr>
          <w:ilvl w:val="0"/>
          <w:numId w:val="5"/>
        </w:numPr>
        <w:spacing w:after="0"/>
        <w:rPr>
          <w:rFonts w:cs="Times New Roman"/>
          <w:szCs w:val="24"/>
        </w:rPr>
      </w:pPr>
      <w:r>
        <w:rPr>
          <w:rFonts w:cs="Times New Roman"/>
          <w:szCs w:val="24"/>
        </w:rPr>
        <w:t>f</w:t>
      </w:r>
      <w:r w:rsidRPr="00BC6594">
        <w:rPr>
          <w:rFonts w:cs="Times New Roman"/>
          <w:szCs w:val="24"/>
        </w:rPr>
        <w:t>yzické (hluk na ulici</w:t>
      </w:r>
      <w:r>
        <w:rPr>
          <w:rFonts w:cs="Times New Roman"/>
          <w:szCs w:val="24"/>
        </w:rPr>
        <w:t>, ušpiněný papír</w:t>
      </w:r>
      <w:r w:rsidRPr="00BC6594">
        <w:rPr>
          <w:rFonts w:cs="Times New Roman"/>
          <w:szCs w:val="24"/>
        </w:rPr>
        <w:t xml:space="preserve"> atd.);</w:t>
      </w:r>
    </w:p>
    <w:p w:rsidR="008031BB" w:rsidRPr="00BC6594" w:rsidRDefault="008031BB" w:rsidP="00DF72E4">
      <w:pPr>
        <w:numPr>
          <w:ilvl w:val="0"/>
          <w:numId w:val="5"/>
        </w:numPr>
        <w:spacing w:after="0"/>
        <w:rPr>
          <w:rFonts w:cs="Times New Roman"/>
          <w:szCs w:val="24"/>
        </w:rPr>
      </w:pPr>
      <w:r>
        <w:rPr>
          <w:rFonts w:cs="Times New Roman"/>
          <w:szCs w:val="24"/>
        </w:rPr>
        <w:t>f</w:t>
      </w:r>
      <w:r w:rsidRPr="00BC6594">
        <w:rPr>
          <w:rFonts w:cs="Times New Roman"/>
          <w:szCs w:val="24"/>
        </w:rPr>
        <w:t>yziologické (nedoslýchavost, únava, nemoc atd.);</w:t>
      </w:r>
    </w:p>
    <w:p w:rsidR="008031BB" w:rsidRPr="00BC6594" w:rsidRDefault="008031BB" w:rsidP="00DF72E4">
      <w:pPr>
        <w:numPr>
          <w:ilvl w:val="0"/>
          <w:numId w:val="5"/>
        </w:numPr>
        <w:spacing w:after="0"/>
        <w:rPr>
          <w:rFonts w:cs="Times New Roman"/>
          <w:szCs w:val="24"/>
        </w:rPr>
      </w:pPr>
      <w:r>
        <w:rPr>
          <w:rFonts w:cs="Times New Roman"/>
          <w:szCs w:val="24"/>
        </w:rPr>
        <w:t>p</w:t>
      </w:r>
      <w:r w:rsidRPr="00BC6594">
        <w:rPr>
          <w:rFonts w:cs="Times New Roman"/>
          <w:szCs w:val="24"/>
        </w:rPr>
        <w:t>sychologické (špatná nálada atd.);</w:t>
      </w:r>
    </w:p>
    <w:p w:rsidR="008031BB" w:rsidRPr="00BC6594" w:rsidRDefault="008031BB" w:rsidP="00DF72E4">
      <w:pPr>
        <w:numPr>
          <w:ilvl w:val="0"/>
          <w:numId w:val="5"/>
        </w:numPr>
        <w:spacing w:after="0"/>
        <w:rPr>
          <w:rFonts w:cs="Times New Roman"/>
          <w:szCs w:val="24"/>
        </w:rPr>
      </w:pPr>
      <w:r>
        <w:rPr>
          <w:rFonts w:cs="Times New Roman"/>
          <w:szCs w:val="24"/>
        </w:rPr>
        <w:t>s</w:t>
      </w:r>
      <w:r w:rsidRPr="00BC6594">
        <w:rPr>
          <w:rFonts w:cs="Times New Roman"/>
          <w:szCs w:val="24"/>
        </w:rPr>
        <w:t>émantické (nezn</w:t>
      </w:r>
      <w:r>
        <w:rPr>
          <w:rFonts w:cs="Times New Roman"/>
          <w:szCs w:val="24"/>
        </w:rPr>
        <w:t>alost významu slova, fráze atd.</w:t>
      </w:r>
      <w:r w:rsidRPr="00BC6594">
        <w:rPr>
          <w:rFonts w:cs="Times New Roman"/>
          <w:szCs w:val="24"/>
        </w:rPr>
        <w:t>).</w:t>
      </w:r>
    </w:p>
    <w:p w:rsidR="008031BB" w:rsidRPr="00BC6594" w:rsidRDefault="008031BB" w:rsidP="00DF72E4">
      <w:pPr>
        <w:spacing w:after="0"/>
        <w:rPr>
          <w:rFonts w:cs="Times New Roman"/>
          <w:szCs w:val="24"/>
        </w:rPr>
      </w:pPr>
      <w:r>
        <w:rPr>
          <w:rFonts w:cs="Times New Roman"/>
          <w:szCs w:val="24"/>
        </w:rPr>
        <w:t xml:space="preserve">I přes existenci šumů, kdorozumění většinou dochází. Máme totiž </w:t>
      </w:r>
      <w:r w:rsidRPr="00BC6594">
        <w:rPr>
          <w:rFonts w:cs="Times New Roman"/>
          <w:szCs w:val="24"/>
        </w:rPr>
        <w:t>zkušenost</w:t>
      </w:r>
      <w:r>
        <w:rPr>
          <w:rFonts w:cs="Times New Roman"/>
          <w:szCs w:val="24"/>
        </w:rPr>
        <w:t>is „fungováním“ životních (a tedy i komunikačních) situací, jsme tedy schopni inferovat (</w:t>
      </w:r>
      <w:r w:rsidRPr="00BC6594">
        <w:rPr>
          <w:rFonts w:cs="Times New Roman"/>
          <w:szCs w:val="24"/>
        </w:rPr>
        <w:t>dovoz</w:t>
      </w:r>
      <w:r>
        <w:rPr>
          <w:rFonts w:cs="Times New Roman"/>
          <w:szCs w:val="24"/>
        </w:rPr>
        <w:t xml:space="preserve">ovat, z kontextu doplňovat) a </w:t>
      </w:r>
      <w:r w:rsidRPr="00BC6594">
        <w:rPr>
          <w:rFonts w:cs="Times New Roman"/>
          <w:szCs w:val="24"/>
        </w:rPr>
        <w:t xml:space="preserve">většinou </w:t>
      </w:r>
      <w:r>
        <w:rPr>
          <w:rFonts w:cs="Times New Roman"/>
          <w:szCs w:val="24"/>
        </w:rPr>
        <w:t>mluvčí sděluje</w:t>
      </w:r>
      <w:r w:rsidRPr="00BC6594">
        <w:rPr>
          <w:rFonts w:cs="Times New Roman"/>
          <w:szCs w:val="24"/>
        </w:rPr>
        <w:t xml:space="preserve"> více</w:t>
      </w:r>
      <w:r>
        <w:rPr>
          <w:rFonts w:cs="Times New Roman"/>
          <w:szCs w:val="24"/>
        </w:rPr>
        <w:t>,</w:t>
      </w:r>
      <w:r w:rsidRPr="00BC6594">
        <w:rPr>
          <w:rFonts w:cs="Times New Roman"/>
          <w:szCs w:val="24"/>
        </w:rPr>
        <w:t xml:space="preserve"> než je nezbytné. Přirozená </w:t>
      </w:r>
      <w:r>
        <w:rPr>
          <w:rFonts w:cs="Times New Roman"/>
          <w:szCs w:val="24"/>
        </w:rPr>
        <w:t xml:space="preserve">je v komunikaci, zejména mluvené, </w:t>
      </w:r>
      <w:r w:rsidRPr="00BC6594">
        <w:rPr>
          <w:rFonts w:cs="Times New Roman"/>
          <w:b/>
          <w:bCs/>
          <w:szCs w:val="24"/>
        </w:rPr>
        <w:t>redundance/nadbytečnost</w:t>
      </w:r>
      <w:r w:rsidRPr="00BC6594">
        <w:rPr>
          <w:rFonts w:cs="Times New Roman"/>
          <w:szCs w:val="24"/>
        </w:rPr>
        <w:t xml:space="preserve">. </w:t>
      </w:r>
      <w:r>
        <w:rPr>
          <w:rFonts w:cs="Times New Roman"/>
          <w:szCs w:val="24"/>
        </w:rPr>
        <w:t>Jsou však zejména psané texty, které jsou na vnímání náročné, jejich prediktabilita (</w:t>
      </w:r>
      <w:r w:rsidRPr="00BC6594">
        <w:rPr>
          <w:rFonts w:cs="Times New Roman"/>
          <w:szCs w:val="24"/>
        </w:rPr>
        <w:t>předvídatelnost</w:t>
      </w:r>
      <w:r>
        <w:rPr>
          <w:rFonts w:cs="Times New Roman"/>
          <w:szCs w:val="24"/>
        </w:rPr>
        <w:t>) je nízká(</w:t>
      </w:r>
      <w:r w:rsidRPr="00BC6594">
        <w:rPr>
          <w:rFonts w:cs="Times New Roman"/>
          <w:szCs w:val="24"/>
        </w:rPr>
        <w:t xml:space="preserve">např. </w:t>
      </w:r>
      <w:r w:rsidR="006218B4">
        <w:rPr>
          <w:rFonts w:cs="Times New Roman"/>
          <w:szCs w:val="24"/>
        </w:rPr>
        <w:t xml:space="preserve">jsou to </w:t>
      </w:r>
      <w:r w:rsidRPr="00BC6594">
        <w:rPr>
          <w:rFonts w:cs="Times New Roman"/>
          <w:szCs w:val="24"/>
        </w:rPr>
        <w:t>náročné umělecké texty</w:t>
      </w:r>
      <w:r>
        <w:rPr>
          <w:rFonts w:cs="Times New Roman"/>
          <w:szCs w:val="24"/>
        </w:rPr>
        <w:t xml:space="preserve">, odborné texty atd.) a těm věnujeme větší pozornost z hlediska vnímání. </w:t>
      </w:r>
    </w:p>
    <w:p w:rsidR="008031BB" w:rsidRPr="008031BB" w:rsidRDefault="008031BB" w:rsidP="00E6340C">
      <w:pPr>
        <w:spacing w:after="0"/>
        <w:rPr>
          <w:rFonts w:cs="Times New Roman"/>
          <w:szCs w:val="24"/>
        </w:rPr>
      </w:pPr>
      <w:r w:rsidRPr="004D335D">
        <w:rPr>
          <w:rFonts w:cs="Times New Roman"/>
          <w:bCs/>
          <w:szCs w:val="24"/>
        </w:rPr>
        <w:t xml:space="preserve">Důležitá je proto </w:t>
      </w:r>
      <w:r>
        <w:rPr>
          <w:rFonts w:cs="Times New Roman"/>
          <w:bCs/>
          <w:szCs w:val="24"/>
        </w:rPr>
        <w:t xml:space="preserve">také </w:t>
      </w:r>
      <w:r>
        <w:rPr>
          <w:rFonts w:cs="Times New Roman"/>
          <w:b/>
          <w:bCs/>
          <w:szCs w:val="24"/>
        </w:rPr>
        <w:t>z</w:t>
      </w:r>
      <w:r w:rsidRPr="00BC6594">
        <w:rPr>
          <w:rFonts w:cs="Times New Roman"/>
          <w:b/>
          <w:bCs/>
          <w:szCs w:val="24"/>
        </w:rPr>
        <w:t>pětná vazba</w:t>
      </w:r>
      <w:r>
        <w:rPr>
          <w:rFonts w:cs="Times New Roman"/>
          <w:szCs w:val="24"/>
        </w:rPr>
        <w:t xml:space="preserve"> (někdy také </w:t>
      </w:r>
      <w:r w:rsidRPr="00250A31">
        <w:rPr>
          <w:rFonts w:cs="Times New Roman"/>
          <w:szCs w:val="24"/>
        </w:rPr>
        <w:t>feedback, back-channelling</w:t>
      </w:r>
      <w:r>
        <w:rPr>
          <w:rFonts w:cs="Times New Roman"/>
          <w:szCs w:val="24"/>
        </w:rPr>
        <w:t>) k ověření toho, zda byl mluvčí/autor pochopen. Zpětná vazba se realizuje přímo, okamžitě, synchronně, nebo asynchronně</w:t>
      </w:r>
      <w:r w:rsidRPr="00BC6594">
        <w:rPr>
          <w:rFonts w:cs="Times New Roman"/>
          <w:szCs w:val="24"/>
        </w:rPr>
        <w:t xml:space="preserve"> (</w:t>
      </w:r>
      <w:r>
        <w:rPr>
          <w:rFonts w:cs="Times New Roman"/>
          <w:szCs w:val="24"/>
        </w:rPr>
        <w:t xml:space="preserve">s </w:t>
      </w:r>
      <w:r w:rsidRPr="00BC6594">
        <w:rPr>
          <w:rFonts w:cs="Times New Roman"/>
          <w:szCs w:val="24"/>
        </w:rPr>
        <w:t>časový</w:t>
      </w:r>
      <w:r>
        <w:rPr>
          <w:rFonts w:cs="Times New Roman"/>
          <w:szCs w:val="24"/>
        </w:rPr>
        <w:t>m</w:t>
      </w:r>
      <w:r w:rsidRPr="00BC6594">
        <w:rPr>
          <w:rFonts w:cs="Times New Roman"/>
          <w:szCs w:val="24"/>
        </w:rPr>
        <w:t xml:space="preserve"> odstup</w:t>
      </w:r>
      <w:r>
        <w:rPr>
          <w:rFonts w:cs="Times New Roman"/>
          <w:szCs w:val="24"/>
        </w:rPr>
        <w:t>em</w:t>
      </w:r>
      <w:r w:rsidRPr="00BC6594">
        <w:rPr>
          <w:rFonts w:cs="Times New Roman"/>
          <w:szCs w:val="24"/>
        </w:rPr>
        <w:t>).</w:t>
      </w:r>
    </w:p>
    <w:p w:rsidR="0022105E" w:rsidRDefault="0022105E" w:rsidP="00E6340C">
      <w:pPr>
        <w:pStyle w:val="Nadpis2"/>
      </w:pPr>
      <w:bookmarkStart w:id="11" w:name="_Toc524092395"/>
      <w:r>
        <w:t>Kód</w:t>
      </w:r>
      <w:bookmarkEnd w:id="11"/>
    </w:p>
    <w:p w:rsidR="0022105E" w:rsidRDefault="0022105E" w:rsidP="00DF72E4">
      <w:pPr>
        <w:spacing w:after="0"/>
        <w:rPr>
          <w:rFonts w:cs="Times New Roman"/>
          <w:szCs w:val="24"/>
        </w:rPr>
      </w:pPr>
      <w:r>
        <w:rPr>
          <w:rFonts w:cs="Times New Roman"/>
          <w:szCs w:val="24"/>
        </w:rPr>
        <w:t>Systém znaků, které</w:t>
      </w:r>
      <w:r w:rsidRPr="00250A31">
        <w:rPr>
          <w:rFonts w:cs="Times New Roman"/>
          <w:szCs w:val="24"/>
        </w:rPr>
        <w:t xml:space="preserve"> slouží přenosu.</w:t>
      </w:r>
      <w:r>
        <w:rPr>
          <w:rFonts w:cs="Times New Roman"/>
          <w:szCs w:val="24"/>
        </w:rPr>
        <w:t xml:space="preserve"> Existuje znakový systém verbální, tím je přirozený jazyk, a znakové systémy neverbální, např. gesta, mimika, jiné pohyby</w:t>
      </w:r>
      <w:r w:rsidR="0050588C">
        <w:rPr>
          <w:rFonts w:cs="Times New Roman"/>
          <w:szCs w:val="24"/>
        </w:rPr>
        <w:t>, kódy v podobě technických dat</w:t>
      </w:r>
      <w:r>
        <w:rPr>
          <w:rFonts w:cs="Times New Roman"/>
          <w:szCs w:val="24"/>
        </w:rPr>
        <w:t xml:space="preserve"> atd. </w:t>
      </w:r>
    </w:p>
    <w:p w:rsidR="0022105E" w:rsidRDefault="0022105E" w:rsidP="00DF72E4">
      <w:pPr>
        <w:spacing w:after="0"/>
        <w:rPr>
          <w:rFonts w:cs="Times New Roman"/>
          <w:szCs w:val="24"/>
        </w:rPr>
      </w:pPr>
    </w:p>
    <w:p w:rsidR="0022105E" w:rsidRDefault="0022105E" w:rsidP="00DF72E4">
      <w:pPr>
        <w:spacing w:after="0"/>
        <w:rPr>
          <w:rFonts w:cs="Times New Roman"/>
          <w:szCs w:val="24"/>
        </w:rPr>
      </w:pPr>
      <w:r>
        <w:rPr>
          <w:rFonts w:cs="Times New Roman"/>
          <w:szCs w:val="24"/>
        </w:rPr>
        <w:t>„Přirozený jazyk je (…)</w:t>
      </w:r>
      <w:r w:rsidRPr="007E56A5">
        <w:rPr>
          <w:rFonts w:cs="Times New Roman"/>
          <w:szCs w:val="24"/>
        </w:rPr>
        <w:t xml:space="preserve"> prvotním, univerzálním a nejefektivnějším prostředkem uchovávání, zpracování a přenosu informace v lidské společnosti.</w:t>
      </w:r>
      <w:r>
        <w:rPr>
          <w:rFonts w:cs="Times New Roman"/>
          <w:szCs w:val="24"/>
        </w:rPr>
        <w:t>“ (Heinzová 2014)</w:t>
      </w:r>
    </w:p>
    <w:p w:rsidR="00955170" w:rsidRDefault="00955170" w:rsidP="00DF72E4">
      <w:pPr>
        <w:pStyle w:val="Nadpis2"/>
      </w:pPr>
      <w:bookmarkStart w:id="12" w:name="_Toc524092396"/>
      <w:r>
        <w:lastRenderedPageBreak/>
        <w:t>Komunikát (sdělení)</w:t>
      </w:r>
      <w:bookmarkEnd w:id="12"/>
    </w:p>
    <w:p w:rsidR="00955170" w:rsidRPr="00250A31" w:rsidRDefault="00955170" w:rsidP="00DF72E4">
      <w:pPr>
        <w:spacing w:after="0"/>
        <w:rPr>
          <w:rFonts w:cs="Times New Roman"/>
          <w:szCs w:val="24"/>
        </w:rPr>
      </w:pPr>
      <w:r w:rsidRPr="00250A31">
        <w:rPr>
          <w:rFonts w:cs="Times New Roman"/>
          <w:szCs w:val="24"/>
        </w:rPr>
        <w:t>Jde o informaci produkovanou mluvčím/autorem prostřednictvím kódu a přenášenou pomocí média a kanálu k příjemci.</w:t>
      </w:r>
      <w:r>
        <w:rPr>
          <w:rFonts w:cs="Times New Roman"/>
          <w:szCs w:val="24"/>
        </w:rPr>
        <w:t xml:space="preserve"> Je to sdělení, které má komunikační funkci. </w:t>
      </w:r>
    </w:p>
    <w:p w:rsidR="00955170" w:rsidRPr="00955170" w:rsidRDefault="00955170" w:rsidP="00DF72E4">
      <w:pPr>
        <w:pStyle w:val="Tlotextu"/>
      </w:pPr>
    </w:p>
    <w:p w:rsidR="008031BB" w:rsidRDefault="0022105E" w:rsidP="00DF72E4">
      <w:pPr>
        <w:pStyle w:val="Nadpis2"/>
      </w:pPr>
      <w:bookmarkStart w:id="13" w:name="_Toc524092397"/>
      <w:r>
        <w:t>Produkce a percepce</w:t>
      </w:r>
      <w:bookmarkEnd w:id="13"/>
    </w:p>
    <w:p w:rsidR="0050588C" w:rsidRDefault="0050588C" w:rsidP="00DF72E4">
      <w:pPr>
        <w:pStyle w:val="Nadpis3"/>
      </w:pPr>
      <w:bookmarkStart w:id="14" w:name="_Toc524092398"/>
      <w:r>
        <w:t>Produkce</w:t>
      </w:r>
      <w:bookmarkEnd w:id="14"/>
    </w:p>
    <w:p w:rsidR="0050588C" w:rsidRDefault="0050588C" w:rsidP="00DF72E4">
      <w:pPr>
        <w:spacing w:after="0"/>
        <w:rPr>
          <w:rFonts w:cs="Times New Roman"/>
          <w:szCs w:val="24"/>
        </w:rPr>
      </w:pPr>
      <w:r>
        <w:rPr>
          <w:rStyle w:val="definition"/>
          <w:rFonts w:cs="Times New Roman"/>
          <w:szCs w:val="24"/>
        </w:rPr>
        <w:t>P</w:t>
      </w:r>
      <w:r w:rsidRPr="00591FD5">
        <w:rPr>
          <w:rStyle w:val="definition"/>
          <w:rFonts w:cs="Times New Roman"/>
          <w:szCs w:val="24"/>
        </w:rPr>
        <w:t>rodukce textu</w:t>
      </w:r>
      <w:r>
        <w:rPr>
          <w:rFonts w:cs="Times New Roman"/>
          <w:szCs w:val="24"/>
        </w:rPr>
        <w:t xml:space="preserve"> znamená vytvoření komunikátu. Probíhá tak, že „</w:t>
      </w:r>
      <w:r w:rsidRPr="00591FD5">
        <w:rPr>
          <w:rFonts w:cs="Times New Roman"/>
          <w:szCs w:val="24"/>
        </w:rPr>
        <w:t xml:space="preserve">produktor </w:t>
      </w:r>
    </w:p>
    <w:p w:rsidR="0050588C" w:rsidRDefault="0050588C" w:rsidP="00DF72E4">
      <w:pPr>
        <w:spacing w:after="0"/>
        <w:rPr>
          <w:rFonts w:cs="Times New Roman"/>
          <w:szCs w:val="24"/>
        </w:rPr>
      </w:pPr>
      <w:r w:rsidRPr="00591FD5">
        <w:rPr>
          <w:rFonts w:cs="Times New Roman"/>
          <w:szCs w:val="24"/>
        </w:rPr>
        <w:t xml:space="preserve">(a) myšlenkově zpracovává určitý obsah a přiřazuje mu významy, </w:t>
      </w:r>
    </w:p>
    <w:p w:rsidR="0050588C" w:rsidRDefault="0050588C" w:rsidP="00DF72E4">
      <w:pPr>
        <w:spacing w:after="0"/>
        <w:rPr>
          <w:rFonts w:cs="Times New Roman"/>
          <w:szCs w:val="24"/>
        </w:rPr>
      </w:pPr>
      <w:r w:rsidRPr="00591FD5">
        <w:rPr>
          <w:rFonts w:cs="Times New Roman"/>
          <w:szCs w:val="24"/>
        </w:rPr>
        <w:t xml:space="preserve">(b) přiřazuje zvoleným významům prostředky výrazové, a to s ohledem (zaměřením) na adresáta, </w:t>
      </w:r>
    </w:p>
    <w:p w:rsidR="0050588C" w:rsidRDefault="0050588C" w:rsidP="00DF72E4">
      <w:pPr>
        <w:spacing w:after="0"/>
        <w:rPr>
          <w:rFonts w:cs="Times New Roman"/>
          <w:szCs w:val="24"/>
        </w:rPr>
      </w:pPr>
      <w:r w:rsidRPr="00591FD5">
        <w:rPr>
          <w:rFonts w:cs="Times New Roman"/>
          <w:szCs w:val="24"/>
        </w:rPr>
        <w:t xml:space="preserve">(c) vysílá akustický </w:t>
      </w:r>
      <w:r w:rsidRPr="00591FD5">
        <w:rPr>
          <w:rStyle w:val="textabbr"/>
          <w:rFonts w:cs="Times New Roman"/>
          <w:szCs w:val="24"/>
        </w:rPr>
        <w:t>n.</w:t>
      </w:r>
      <w:r w:rsidRPr="00591FD5">
        <w:rPr>
          <w:rFonts w:cs="Times New Roman"/>
          <w:szCs w:val="24"/>
        </w:rPr>
        <w:t xml:space="preserve"> vizuální signál směrem k adresátov</w:t>
      </w:r>
      <w:r>
        <w:rPr>
          <w:rFonts w:cs="Times New Roman"/>
          <w:szCs w:val="24"/>
        </w:rPr>
        <w:t xml:space="preserve">i – (…) </w:t>
      </w:r>
      <w:r w:rsidRPr="00591FD5">
        <w:rPr>
          <w:rFonts w:cs="Times New Roman"/>
          <w:szCs w:val="24"/>
        </w:rPr>
        <w:t xml:space="preserve">dochází k přenosu nositele sdělení v prostoru, případně i k činnostem zaměřeným na dlouhodobé uchovávání fixované podoby sdělení (zvukové </w:t>
      </w:r>
      <w:r w:rsidRPr="00591FD5">
        <w:rPr>
          <w:rStyle w:val="textabbr"/>
          <w:rFonts w:cs="Times New Roman"/>
          <w:szCs w:val="24"/>
        </w:rPr>
        <w:t>n.</w:t>
      </w:r>
      <w:r w:rsidR="002F0B8A">
        <w:rPr>
          <w:rFonts w:cs="Times New Roman"/>
          <w:szCs w:val="24"/>
        </w:rPr>
        <w:t xml:space="preserve"> grafické) v čase</w:t>
      </w:r>
      <w:r>
        <w:rPr>
          <w:rFonts w:cs="Times New Roman"/>
          <w:szCs w:val="24"/>
        </w:rPr>
        <w:t>“ (Hoffmannová 2017)</w:t>
      </w:r>
      <w:r w:rsidR="008E2333">
        <w:rPr>
          <w:rFonts w:cs="Times New Roman"/>
          <w:szCs w:val="24"/>
        </w:rPr>
        <w:t>.</w:t>
      </w:r>
    </w:p>
    <w:p w:rsidR="0022105E" w:rsidRDefault="0050588C" w:rsidP="00DF72E4">
      <w:pPr>
        <w:pStyle w:val="Nadpis3"/>
      </w:pPr>
      <w:bookmarkStart w:id="15" w:name="_Toc524092399"/>
      <w:r>
        <w:t>Recepce</w:t>
      </w:r>
      <w:bookmarkEnd w:id="15"/>
    </w:p>
    <w:p w:rsidR="0050588C" w:rsidRDefault="0050588C" w:rsidP="00DF72E4">
      <w:pPr>
        <w:spacing w:after="0"/>
        <w:rPr>
          <w:rFonts w:cs="Times New Roman"/>
          <w:szCs w:val="24"/>
        </w:rPr>
      </w:pPr>
      <w:r>
        <w:rPr>
          <w:rFonts w:cs="Times New Roman"/>
          <w:szCs w:val="24"/>
        </w:rPr>
        <w:t xml:space="preserve">Při </w:t>
      </w:r>
      <w:r>
        <w:rPr>
          <w:rStyle w:val="definition"/>
          <w:rFonts w:cs="Times New Roman"/>
          <w:szCs w:val="24"/>
        </w:rPr>
        <w:t>recepci</w:t>
      </w:r>
      <w:r w:rsidRPr="00591FD5">
        <w:rPr>
          <w:rStyle w:val="definition"/>
          <w:rFonts w:cs="Times New Roman"/>
          <w:szCs w:val="24"/>
        </w:rPr>
        <w:t xml:space="preserve"> textu</w:t>
      </w:r>
      <w:r w:rsidRPr="00591FD5">
        <w:rPr>
          <w:rFonts w:cs="Times New Roman"/>
          <w:szCs w:val="24"/>
        </w:rPr>
        <w:t xml:space="preserve"> (komunikátu) recipient </w:t>
      </w:r>
    </w:p>
    <w:p w:rsidR="0050588C" w:rsidRDefault="0050588C" w:rsidP="00DF72E4">
      <w:pPr>
        <w:spacing w:after="0"/>
        <w:rPr>
          <w:rFonts w:cs="Times New Roman"/>
          <w:szCs w:val="24"/>
        </w:rPr>
      </w:pPr>
      <w:r>
        <w:rPr>
          <w:rFonts w:cs="Times New Roman"/>
          <w:szCs w:val="24"/>
        </w:rPr>
        <w:t>„</w:t>
      </w:r>
      <w:r w:rsidRPr="00591FD5">
        <w:rPr>
          <w:rFonts w:cs="Times New Roman"/>
          <w:szCs w:val="24"/>
        </w:rPr>
        <w:t xml:space="preserve">(a) na základě smyslových vjemů přijímá akustický </w:t>
      </w:r>
      <w:r w:rsidRPr="00591FD5">
        <w:rPr>
          <w:rStyle w:val="textabbr"/>
          <w:rFonts w:cs="Times New Roman"/>
          <w:szCs w:val="24"/>
        </w:rPr>
        <w:t>n.</w:t>
      </w:r>
      <w:r w:rsidRPr="00591FD5">
        <w:rPr>
          <w:rFonts w:cs="Times New Roman"/>
          <w:szCs w:val="24"/>
        </w:rPr>
        <w:t xml:space="preserve"> vizuální signál, </w:t>
      </w:r>
    </w:p>
    <w:p w:rsidR="0050588C" w:rsidRDefault="0050588C" w:rsidP="00DF72E4">
      <w:pPr>
        <w:spacing w:after="0"/>
        <w:rPr>
          <w:rFonts w:cs="Times New Roman"/>
          <w:szCs w:val="24"/>
        </w:rPr>
      </w:pPr>
      <w:r w:rsidRPr="00591FD5">
        <w:rPr>
          <w:rFonts w:cs="Times New Roman"/>
          <w:szCs w:val="24"/>
        </w:rPr>
        <w:t>(b) na základě konvencionalizovaných prostředků, které jsou součástí jeho komunikační kompetence, segmentuje přijatý signál a přiřazuje jednotlivým segmentům významy, (c) provádí interpretaci přijatého sdělení, dospívá k porozumění, konstituuje smysl textu</w:t>
      </w:r>
      <w:r>
        <w:rPr>
          <w:rFonts w:cs="Times New Roman"/>
          <w:szCs w:val="24"/>
        </w:rPr>
        <w:t>.“</w:t>
      </w:r>
      <w:r w:rsidRPr="00591FD5">
        <w:rPr>
          <w:rFonts w:cs="Times New Roman"/>
          <w:szCs w:val="24"/>
        </w:rPr>
        <w:t xml:space="preserve"> (</w:t>
      </w:r>
      <w:r>
        <w:rPr>
          <w:rFonts w:cs="Times New Roman"/>
          <w:szCs w:val="24"/>
        </w:rPr>
        <w:t xml:space="preserve">Hoffmannová 2017 s odkazem </w:t>
      </w:r>
      <w:r w:rsidRPr="00591FD5">
        <w:rPr>
          <w:rFonts w:cs="Times New Roman"/>
          <w:szCs w:val="24"/>
        </w:rPr>
        <w:t xml:space="preserve">srov. </w:t>
      </w:r>
      <w:hyperlink r:id="rId23" w:anchor="bibitem7" w:tooltip="Kořenský &amp; Hoffmannová, 1987" w:history="1">
        <w:r w:rsidRPr="0050588C">
          <w:rPr>
            <w:rStyle w:val="Hypertextovodkaz"/>
            <w:rFonts w:cs="Times New Roman"/>
            <w:color w:val="000000" w:themeColor="text1"/>
            <w:szCs w:val="24"/>
            <w:u w:val="none"/>
          </w:rPr>
          <w:t>Kořenský &amp; Hoffmannová ad., 1987</w:t>
        </w:r>
      </w:hyperlink>
      <w:r w:rsidRPr="0050588C">
        <w:rPr>
          <w:rFonts w:cs="Times New Roman"/>
          <w:color w:val="000000" w:themeColor="text1"/>
          <w:szCs w:val="24"/>
        </w:rPr>
        <w:t xml:space="preserve">; </w:t>
      </w:r>
      <w:hyperlink r:id="rId24" w:anchor="bibitem6" w:tooltip="Kořenský, 1988" w:history="1">
        <w:r w:rsidRPr="0050588C">
          <w:rPr>
            <w:rStyle w:val="Hypertextovodkaz"/>
            <w:rFonts w:cs="Times New Roman"/>
            <w:color w:val="000000" w:themeColor="text1"/>
            <w:szCs w:val="24"/>
            <w:u w:val="none"/>
          </w:rPr>
          <w:t>Kořenský, 1988</w:t>
        </w:r>
      </w:hyperlink>
      <w:r w:rsidRPr="00591FD5">
        <w:rPr>
          <w:rFonts w:cs="Times New Roman"/>
          <w:szCs w:val="24"/>
        </w:rPr>
        <w:t>).</w:t>
      </w:r>
    </w:p>
    <w:p w:rsidR="0050588C" w:rsidRDefault="0050588C" w:rsidP="00DF72E4">
      <w:pPr>
        <w:pStyle w:val="Nadpis3"/>
      </w:pPr>
      <w:bookmarkStart w:id="16" w:name="_Toc524092400"/>
      <w:r>
        <w:t>Vztah recepce a percepce, interpretace, kódování a dekódování</w:t>
      </w:r>
      <w:bookmarkEnd w:id="16"/>
    </w:p>
    <w:p w:rsidR="0050588C" w:rsidRDefault="0050588C" w:rsidP="00DF72E4">
      <w:pPr>
        <w:spacing w:after="0"/>
        <w:rPr>
          <w:rFonts w:cs="Times New Roman"/>
          <w:szCs w:val="24"/>
        </w:rPr>
      </w:pPr>
      <w:r>
        <w:rPr>
          <w:rFonts w:cs="Times New Roman"/>
          <w:szCs w:val="24"/>
        </w:rPr>
        <w:t>V souvislosti s recepcí komunikátu je potřeba se zmínit o termínech</w:t>
      </w:r>
      <w:r w:rsidR="00396818">
        <w:rPr>
          <w:rFonts w:cs="Times New Roman"/>
          <w:szCs w:val="24"/>
        </w:rPr>
        <w:t xml:space="preserve"> </w:t>
      </w:r>
      <w:r w:rsidRPr="0016163B">
        <w:rPr>
          <w:rStyle w:val="definition"/>
          <w:rFonts w:cs="Times New Roman"/>
          <w:szCs w:val="24"/>
        </w:rPr>
        <w:t>percepce textu</w:t>
      </w:r>
      <w:r w:rsidRPr="0016163B">
        <w:rPr>
          <w:rFonts w:cs="Times New Roman"/>
          <w:szCs w:val="24"/>
        </w:rPr>
        <w:t xml:space="preserve"> (komunikátu) a </w:t>
      </w:r>
      <w:r w:rsidRPr="0016163B">
        <w:rPr>
          <w:rStyle w:val="definition"/>
          <w:rFonts w:cs="Times New Roman"/>
          <w:szCs w:val="24"/>
        </w:rPr>
        <w:t>interpretace textu</w:t>
      </w:r>
      <w:r w:rsidRPr="0016163B">
        <w:rPr>
          <w:rFonts w:cs="Times New Roman"/>
          <w:szCs w:val="24"/>
        </w:rPr>
        <w:t xml:space="preserve"> (komunikátu), </w:t>
      </w:r>
      <w:r>
        <w:rPr>
          <w:rFonts w:cs="Times New Roman"/>
          <w:szCs w:val="24"/>
        </w:rPr>
        <w:t>„</w:t>
      </w:r>
      <w:r w:rsidRPr="0016163B">
        <w:rPr>
          <w:rFonts w:cs="Times New Roman"/>
          <w:szCs w:val="24"/>
        </w:rPr>
        <w:t>přičemž vztah recepce, percepce a interpretace může být pojímán různě</w:t>
      </w:r>
      <w:r>
        <w:rPr>
          <w:rFonts w:cs="Times New Roman"/>
          <w:szCs w:val="24"/>
        </w:rPr>
        <w:t>“ (Hoffmannová 2017).</w:t>
      </w:r>
    </w:p>
    <w:p w:rsidR="00955170" w:rsidRDefault="0050588C" w:rsidP="00DF72E4">
      <w:pPr>
        <w:spacing w:after="0"/>
        <w:rPr>
          <w:rFonts w:cs="Times New Roman"/>
          <w:szCs w:val="24"/>
        </w:rPr>
      </w:pPr>
      <w:r>
        <w:rPr>
          <w:rFonts w:cs="Times New Roman"/>
          <w:b/>
          <w:bCs/>
          <w:szCs w:val="24"/>
        </w:rPr>
        <w:t xml:space="preserve">Pojem recepce </w:t>
      </w:r>
      <w:r>
        <w:rPr>
          <w:rFonts w:cs="Times New Roman"/>
          <w:bCs/>
          <w:szCs w:val="24"/>
        </w:rPr>
        <w:t xml:space="preserve">někdy zastřešuje </w:t>
      </w:r>
      <w:r>
        <w:rPr>
          <w:rFonts w:cs="Times New Roman"/>
          <w:szCs w:val="24"/>
        </w:rPr>
        <w:t xml:space="preserve">dva pojmy – </w:t>
      </w:r>
      <w:r w:rsidRPr="00FE1355">
        <w:rPr>
          <w:rFonts w:cs="Times New Roman"/>
          <w:b/>
          <w:szCs w:val="24"/>
        </w:rPr>
        <w:t>pe</w:t>
      </w:r>
      <w:r>
        <w:rPr>
          <w:rFonts w:cs="Times New Roman"/>
          <w:b/>
          <w:szCs w:val="24"/>
        </w:rPr>
        <w:t xml:space="preserve">rcepci, </w:t>
      </w:r>
      <w:r w:rsidRPr="00FE1355">
        <w:rPr>
          <w:rFonts w:cs="Times New Roman"/>
          <w:szCs w:val="24"/>
        </w:rPr>
        <w:t xml:space="preserve">jež </w:t>
      </w:r>
      <w:r>
        <w:rPr>
          <w:rFonts w:cs="Times New Roman"/>
          <w:szCs w:val="24"/>
        </w:rPr>
        <w:t>„</w:t>
      </w:r>
      <w:r w:rsidRPr="0016163B">
        <w:rPr>
          <w:rFonts w:cs="Times New Roman"/>
          <w:szCs w:val="24"/>
        </w:rPr>
        <w:t>představuje spíše dílčí fázi fyzického (smyslového) příj</w:t>
      </w:r>
      <w:r>
        <w:rPr>
          <w:rFonts w:cs="Times New Roman"/>
          <w:szCs w:val="24"/>
        </w:rPr>
        <w:t>mu materiálních signálů“, a i</w:t>
      </w:r>
      <w:r>
        <w:rPr>
          <w:rFonts w:cs="Times New Roman"/>
          <w:b/>
          <w:szCs w:val="24"/>
        </w:rPr>
        <w:t xml:space="preserve">nterpretaci, </w:t>
      </w:r>
      <w:r w:rsidRPr="00FE1355">
        <w:rPr>
          <w:rFonts w:cs="Times New Roman"/>
          <w:szCs w:val="24"/>
        </w:rPr>
        <w:t>jež</w:t>
      </w:r>
      <w:r>
        <w:rPr>
          <w:rFonts w:cs="Times New Roman"/>
          <w:szCs w:val="24"/>
        </w:rPr>
        <w:t xml:space="preserve"> představuje proces probíhající „</w:t>
      </w:r>
      <w:r w:rsidRPr="0016163B">
        <w:rPr>
          <w:rFonts w:cs="Times New Roman"/>
          <w:szCs w:val="24"/>
        </w:rPr>
        <w:t>od významu jednotlivých prostředků k obsahu a smyslu sdělení</w:t>
      </w:r>
      <w:r w:rsidR="003041D3">
        <w:rPr>
          <w:rFonts w:cs="Times New Roman"/>
          <w:szCs w:val="24"/>
        </w:rPr>
        <w:t>“ (tamtéž</w:t>
      </w:r>
      <w:r>
        <w:rPr>
          <w:rFonts w:cs="Times New Roman"/>
          <w:szCs w:val="24"/>
        </w:rPr>
        <w:t>). V jiném případě rozlišujeme</w:t>
      </w:r>
      <w:r w:rsidR="00396818">
        <w:rPr>
          <w:rFonts w:cs="Times New Roman"/>
          <w:szCs w:val="24"/>
        </w:rPr>
        <w:t xml:space="preserve"> </w:t>
      </w:r>
      <w:r>
        <w:rPr>
          <w:rFonts w:cs="Times New Roman"/>
          <w:b/>
          <w:bCs/>
          <w:szCs w:val="24"/>
        </w:rPr>
        <w:t>recepci</w:t>
      </w:r>
      <w:r w:rsidRPr="0016163B">
        <w:rPr>
          <w:rFonts w:cs="Times New Roman"/>
          <w:szCs w:val="24"/>
        </w:rPr>
        <w:t> </w:t>
      </w:r>
      <w:r>
        <w:rPr>
          <w:rFonts w:cs="Times New Roman"/>
          <w:szCs w:val="24"/>
        </w:rPr>
        <w:t>„</w:t>
      </w:r>
      <w:r w:rsidRPr="0016163B">
        <w:rPr>
          <w:rFonts w:cs="Times New Roman"/>
          <w:szCs w:val="24"/>
        </w:rPr>
        <w:t>jako prostý auditivní či vizuální, tedy smyslový příjem sdělení, a </w:t>
      </w:r>
      <w:r>
        <w:rPr>
          <w:rFonts w:cs="Times New Roman"/>
          <w:b/>
          <w:bCs/>
          <w:szCs w:val="24"/>
        </w:rPr>
        <w:t>percepci</w:t>
      </w:r>
      <w:r w:rsidRPr="0016163B">
        <w:rPr>
          <w:rFonts w:cs="Times New Roman"/>
          <w:szCs w:val="24"/>
        </w:rPr>
        <w:t xml:space="preserve"> jako aktivní činnost recipienta, který – na základě významů vložených autorem – vkládá do t</w:t>
      </w:r>
      <w:r>
        <w:rPr>
          <w:rFonts w:cs="Times New Roman"/>
          <w:szCs w:val="24"/>
        </w:rPr>
        <w:t>extu i vl</w:t>
      </w:r>
      <w:r w:rsidR="003041D3">
        <w:rPr>
          <w:rFonts w:cs="Times New Roman"/>
          <w:szCs w:val="24"/>
        </w:rPr>
        <w:t>astní významy“ (tamtéž</w:t>
      </w:r>
      <w:r>
        <w:rPr>
          <w:rFonts w:cs="Times New Roman"/>
          <w:szCs w:val="24"/>
        </w:rPr>
        <w:t>). Pokud jde o termíny</w:t>
      </w:r>
      <w:r w:rsidR="00396818">
        <w:rPr>
          <w:rFonts w:cs="Times New Roman"/>
          <w:szCs w:val="24"/>
        </w:rPr>
        <w:t xml:space="preserve"> </w:t>
      </w:r>
      <w:r w:rsidRPr="0016163B">
        <w:rPr>
          <w:rFonts w:cs="Times New Roman"/>
          <w:b/>
          <w:bCs/>
          <w:szCs w:val="24"/>
        </w:rPr>
        <w:t>kódování</w:t>
      </w:r>
      <w:r w:rsidRPr="0016163B">
        <w:rPr>
          <w:rFonts w:cs="Times New Roman"/>
          <w:szCs w:val="24"/>
        </w:rPr>
        <w:t xml:space="preserve"> a </w:t>
      </w:r>
      <w:r w:rsidRPr="0016163B">
        <w:rPr>
          <w:rFonts w:cs="Times New Roman"/>
          <w:b/>
          <w:bCs/>
          <w:szCs w:val="24"/>
        </w:rPr>
        <w:t>dekódování</w:t>
      </w:r>
      <w:r w:rsidR="00F00E11">
        <w:rPr>
          <w:rFonts w:cs="Times New Roman"/>
          <w:b/>
          <w:bCs/>
          <w:szCs w:val="24"/>
        </w:rPr>
        <w:t>,</w:t>
      </w:r>
      <w:r>
        <w:rPr>
          <w:rFonts w:cs="Times New Roman"/>
          <w:szCs w:val="24"/>
        </w:rPr>
        <w:t xml:space="preserve"> tak ty „</w:t>
      </w:r>
      <w:r w:rsidRPr="0016163B">
        <w:rPr>
          <w:rFonts w:cs="Times New Roman"/>
          <w:szCs w:val="24"/>
        </w:rPr>
        <w:t xml:space="preserve">mají spíše technické konotace a týkají se hlavně </w:t>
      </w:r>
      <w:r w:rsidRPr="0016163B">
        <w:rPr>
          <w:rFonts w:cs="Times New Roman"/>
          <w:szCs w:val="24"/>
        </w:rPr>
        <w:lastRenderedPageBreak/>
        <w:t>dílčích fází, kdy dochází ke vzájemnému přiřa</w:t>
      </w:r>
      <w:r>
        <w:rPr>
          <w:rFonts w:cs="Times New Roman"/>
          <w:szCs w:val="24"/>
        </w:rPr>
        <w:t>zován</w:t>
      </w:r>
      <w:r w:rsidR="003041D3">
        <w:rPr>
          <w:rFonts w:cs="Times New Roman"/>
          <w:szCs w:val="24"/>
        </w:rPr>
        <w:t>í zvuků (výrazů) a významů“ (tamtéž</w:t>
      </w:r>
      <w:r w:rsidR="00955170">
        <w:rPr>
          <w:rFonts w:cs="Times New Roman"/>
          <w:szCs w:val="24"/>
        </w:rPr>
        <w:t>).</w:t>
      </w:r>
    </w:p>
    <w:p w:rsidR="007D66A3" w:rsidRDefault="007D66A3" w:rsidP="00DF72E4"/>
    <w:p w:rsidR="007D66A3" w:rsidRPr="00BA5909" w:rsidRDefault="007D66A3" w:rsidP="00DF72E4">
      <w:pPr>
        <w:pStyle w:val="Nadpis3"/>
      </w:pPr>
      <w:bookmarkStart w:id="17" w:name="_Toc524092401"/>
      <w:r w:rsidRPr="00BA5909">
        <w:t>Kódový model komunikace vs. inferenční model komunikace</w:t>
      </w:r>
      <w:bookmarkEnd w:id="17"/>
    </w:p>
    <w:p w:rsidR="007D66A3" w:rsidRDefault="007D66A3" w:rsidP="00DF72E4">
      <w:pPr>
        <w:spacing w:after="0"/>
      </w:pPr>
      <w:r>
        <w:t xml:space="preserve">Starší teorie komunikace jsou založeny na </w:t>
      </w:r>
      <w:r w:rsidRPr="006D6FAA">
        <w:rPr>
          <w:b/>
        </w:rPr>
        <w:t>kódovém modelu</w:t>
      </w:r>
      <w:r>
        <w:t>: Ten předpokládá systém, který navzájem kóduje (spojuje) myšlenkové obsahy a výpovědi (signály). Vstup = signál a výstup = zpráva (obsah) jsou spojeny pomocí kódu.</w:t>
      </w:r>
    </w:p>
    <w:p w:rsidR="007D66A3" w:rsidRDefault="007D66A3" w:rsidP="00DF72E4">
      <w:pPr>
        <w:spacing w:after="0"/>
      </w:pPr>
      <w:r>
        <w:t xml:space="preserve">Porozumění výpovědi ovšem zahrnuje více než </w:t>
      </w:r>
      <w:r w:rsidRPr="00E27460">
        <w:rPr>
          <w:b/>
        </w:rPr>
        <w:t>dekódování jazykového signálu</w:t>
      </w:r>
      <w:r>
        <w:t>; jazykové, tj. gramatické a sémantické údaje nejsou jediným vstupem, které adresát přijímá.</w:t>
      </w:r>
    </w:p>
    <w:p w:rsidR="007D66A3" w:rsidRPr="004C05E9" w:rsidRDefault="007D66A3" w:rsidP="00DF72E4">
      <w:pPr>
        <w:spacing w:after="0"/>
        <w:rPr>
          <w:b/>
        </w:rPr>
      </w:pPr>
      <w:r>
        <w:rPr>
          <w:b/>
        </w:rPr>
        <w:t>M</w:t>
      </w:r>
      <w:r w:rsidRPr="00A3124C">
        <w:rPr>
          <w:b/>
        </w:rPr>
        <w:t>ezi sémantickou reprezentac</w:t>
      </w:r>
      <w:r>
        <w:rPr>
          <w:b/>
        </w:rPr>
        <w:t>í vět a skutečně komunikovaným (</w:t>
      </w:r>
      <w:r w:rsidRPr="00A3124C">
        <w:rPr>
          <w:b/>
        </w:rPr>
        <w:t xml:space="preserve">předávaným) obsahem výpovědi je </w:t>
      </w:r>
      <w:r>
        <w:rPr>
          <w:b/>
        </w:rPr>
        <w:t>vždy</w:t>
      </w:r>
      <w:r w:rsidRPr="00A3124C">
        <w:rPr>
          <w:b/>
        </w:rPr>
        <w:t xml:space="preserve"> mezera (explikatura); vyplňování této mezery, tedy zkoumání </w:t>
      </w:r>
      <w:r>
        <w:rPr>
          <w:b/>
        </w:rPr>
        <w:t xml:space="preserve">interpretace výpovědi je </w:t>
      </w:r>
      <w:r w:rsidRPr="00A3124C">
        <w:rPr>
          <w:b/>
        </w:rPr>
        <w:t>vlastní předmět pragmatiky</w:t>
      </w:r>
      <w:r w:rsidR="007312E3">
        <w:rPr>
          <w:b/>
        </w:rPr>
        <w:t xml:space="preserve"> </w:t>
      </w:r>
      <w:r w:rsidR="004C05E9" w:rsidRPr="004C05E9">
        <w:t>(Hirschová 2006</w:t>
      </w:r>
      <w:r w:rsidR="004C05E9">
        <w:t xml:space="preserve">: </w:t>
      </w:r>
      <w:r w:rsidR="004C05E9" w:rsidRPr="004C05E9">
        <w:t>162)</w:t>
      </w:r>
      <w:r w:rsidR="004C05E9">
        <w:t>.</w:t>
      </w:r>
      <w:r w:rsidR="00E27460">
        <w:t xml:space="preserve"> </w:t>
      </w:r>
      <w:r>
        <w:rPr>
          <w:b/>
        </w:rPr>
        <w:t xml:space="preserve">Takový postup má inferenční charakter, </w:t>
      </w:r>
      <w:r>
        <w:t>nikoliv dekódující. Dekódování a inference jsou tedy odlišné operace/procesy.</w:t>
      </w:r>
    </w:p>
    <w:p w:rsidR="007D66A3" w:rsidRDefault="007D66A3" w:rsidP="00DF72E4">
      <w:pPr>
        <w:spacing w:after="0"/>
      </w:pPr>
      <w:r>
        <w:t>V inferenčním procesu vstup představuje soubor premis (předpokladů o světě), výstup představuje</w:t>
      </w:r>
      <w:r w:rsidR="00DF72E4">
        <w:t xml:space="preserve"> soubor závěrů, </w:t>
      </w:r>
      <w:r>
        <w:t>které</w:t>
      </w:r>
      <w:r w:rsidR="00DF72E4">
        <w:t xml:space="preserve"> z premis vyplývají</w:t>
      </w:r>
      <w:r>
        <w:t>; závěry nejsou v premisách nijak zakódovány, stejně tak signály nezajišťují</w:t>
      </w:r>
      <w:r w:rsidR="006218B4">
        <w:t>,</w:t>
      </w:r>
      <w:r>
        <w:t xml:space="preserve"> jaká zpráva je předávána. </w:t>
      </w:r>
    </w:p>
    <w:p w:rsidR="007D66A3" w:rsidRDefault="00DF72E4" w:rsidP="00DF72E4">
      <w:pPr>
        <w:spacing w:after="0"/>
      </w:pPr>
      <w:r>
        <w:t xml:space="preserve">Oba procesy nejsou zcela </w:t>
      </w:r>
      <w:r w:rsidR="007D66A3">
        <w:t>neslučitelné, in</w:t>
      </w:r>
      <w:r>
        <w:t xml:space="preserve">ference je </w:t>
      </w:r>
      <w:r w:rsidR="007D66A3">
        <w:t xml:space="preserve">subsložka dekódování; </w:t>
      </w:r>
      <w:r>
        <w:t>v pragmatice se však klade v</w:t>
      </w:r>
      <w:r w:rsidR="007D66A3">
        <w:t>ětší důraz na inferenci než na dekódování, tj. užité jazykové prostředky.</w:t>
      </w:r>
    </w:p>
    <w:p w:rsidR="00DF72E4" w:rsidRDefault="004C05E9" w:rsidP="00DF72E4">
      <w:pPr>
        <w:spacing w:after="0"/>
      </w:pPr>
      <w:r>
        <w:t>(Podle</w:t>
      </w:r>
      <w:r w:rsidR="00DF72E4">
        <w:t xml:space="preserve"> Hirschová 2006)</w:t>
      </w:r>
    </w:p>
    <w:p w:rsidR="00A55F01" w:rsidRDefault="00A55F01" w:rsidP="00A55F01">
      <w:pPr>
        <w:pStyle w:val="Nadpis3"/>
      </w:pPr>
      <w:bookmarkStart w:id="18" w:name="_Toc524092402"/>
      <w:r>
        <w:t>Teorie relevance</w:t>
      </w:r>
      <w:bookmarkEnd w:id="18"/>
    </w:p>
    <w:p w:rsidR="00A55F01" w:rsidRDefault="00A55F01" w:rsidP="00A55F01">
      <w:pPr>
        <w:spacing w:after="0"/>
        <w:ind w:left="1416" w:hanging="1416"/>
      </w:pPr>
      <w:r>
        <w:t xml:space="preserve">     Podle některých jde o základní princip komunikace.</w:t>
      </w:r>
    </w:p>
    <w:p w:rsidR="00A55F01" w:rsidRDefault="00A55F01" w:rsidP="00A55F01">
      <w:pPr>
        <w:spacing w:after="0"/>
      </w:pPr>
      <w:r>
        <w:t xml:space="preserve">     Autory jsou D. Sperber a D. Wilsonová, kteří v roce 1986 vydali knihu </w:t>
      </w:r>
      <w:r w:rsidR="006218B4">
        <w:rPr>
          <w:i/>
        </w:rPr>
        <w:t xml:space="preserve">Relevance: communication </w:t>
      </w:r>
      <w:r w:rsidRPr="00A55F01">
        <w:rPr>
          <w:i/>
        </w:rPr>
        <w:t>a</w:t>
      </w:r>
      <w:r w:rsidR="006218B4">
        <w:rPr>
          <w:i/>
        </w:rPr>
        <w:t>n</w:t>
      </w:r>
      <w:r w:rsidRPr="00A55F01">
        <w:rPr>
          <w:i/>
        </w:rPr>
        <w:t>d cognition</w:t>
      </w:r>
      <w:r>
        <w:rPr>
          <w:i/>
        </w:rPr>
        <w:t xml:space="preserve">. </w:t>
      </w:r>
      <w:r>
        <w:t xml:space="preserve">V ní docházejí k závěru, že každá výpověď vytváří u adresáta očekávání, že je relevantní, tzn. vztahuje se k dané situaci, přispívá k výměně informací a každý z účastníků komunikace je schopen se jí relevantně účastnit. </w:t>
      </w:r>
    </w:p>
    <w:p w:rsidR="006D6FAA" w:rsidRDefault="00E96F01" w:rsidP="006D6FAA">
      <w:pPr>
        <w:spacing w:after="0"/>
      </w:pPr>
      <w:r>
        <w:t>Druhým zásadním bodem teorie je to, že k</w:t>
      </w:r>
      <w:r w:rsidR="00A55F01">
        <w:t xml:space="preserve">aždá výpověď svým explicitním obsahem, tím, co je v ní zakódováno, umožňuje více interpretací. Rozhodující tedy není vlastní sdělení, ale to, co výpověď </w:t>
      </w:r>
      <w:r w:rsidR="00A55F01" w:rsidRPr="00A55F01">
        <w:rPr>
          <w:b/>
        </w:rPr>
        <w:t>implikuje</w:t>
      </w:r>
      <w:r w:rsidR="00A55F01">
        <w:t xml:space="preserve">. </w:t>
      </w:r>
    </w:p>
    <w:p w:rsidR="00E96F01" w:rsidRDefault="006D6FAA" w:rsidP="00E96F01">
      <w:pPr>
        <w:spacing w:after="0"/>
        <w:ind w:left="1416" w:hanging="1416"/>
      </w:pPr>
      <w:r>
        <w:t xml:space="preserve">     Důležité je pro adresáta, jak je schopen výpovědi mluvčího porozumět, adekvátně </w:t>
      </w:r>
      <w:r w:rsidR="00E96F01">
        <w:t>ji</w:t>
      </w:r>
    </w:p>
    <w:p w:rsidR="00E96F01" w:rsidRDefault="006D6FAA" w:rsidP="00E96F01">
      <w:pPr>
        <w:spacing w:after="0"/>
        <w:ind w:left="1416" w:hanging="1416"/>
      </w:pPr>
      <w:r>
        <w:t xml:space="preserve">interpretovat, vědět, o co se opřít, aby jeho interpretace byla </w:t>
      </w:r>
      <w:r w:rsidRPr="006D6FAA">
        <w:rPr>
          <w:b/>
        </w:rPr>
        <w:t>relevantní.</w:t>
      </w:r>
      <w:r w:rsidR="007312E3">
        <w:rPr>
          <w:b/>
        </w:rPr>
        <w:t xml:space="preserve"> </w:t>
      </w:r>
      <w:r w:rsidR="00E96F01">
        <w:t xml:space="preserve">Vztahuje ji </w:t>
      </w:r>
      <w:r w:rsidR="00C33E9C">
        <w:t>tedy</w:t>
      </w:r>
    </w:p>
    <w:p w:rsidR="00E96F01" w:rsidRDefault="006D6FAA" w:rsidP="00E96F01">
      <w:pPr>
        <w:spacing w:after="0"/>
        <w:ind w:left="1416" w:hanging="1416"/>
      </w:pPr>
      <w:r>
        <w:t>k souboru svých komunikačních, jazykových znalostí, znalostí o světě a zapojuje výp</w:t>
      </w:r>
      <w:r w:rsidR="00E96F01">
        <w:t>o-</w:t>
      </w:r>
    </w:p>
    <w:p w:rsidR="00A55F01" w:rsidRPr="00A55F01" w:rsidRDefault="006D6FAA" w:rsidP="00E96F01">
      <w:pPr>
        <w:spacing w:after="0"/>
        <w:ind w:left="1416" w:hanging="1416"/>
      </w:pPr>
      <w:r>
        <w:t xml:space="preserve">věď do širšího komunikačního kontextu. </w:t>
      </w:r>
    </w:p>
    <w:p w:rsidR="00E96F01" w:rsidRPr="00E96F01" w:rsidRDefault="006D6FAA" w:rsidP="00C33E9C">
      <w:pPr>
        <w:pStyle w:val="Tlotextu"/>
        <w:spacing w:before="0" w:after="0"/>
        <w:ind w:firstLine="0"/>
      </w:pPr>
      <w:r>
        <w:t xml:space="preserve">Pro tento soubor znalostí existuje několik termínů – </w:t>
      </w:r>
      <w:r w:rsidRPr="006D6FAA">
        <w:rPr>
          <w:b/>
        </w:rPr>
        <w:t xml:space="preserve">předpokladová báze, kompetence (komunikační, literární aj.), mentální reprezentace, zkušenostní komplex, vědomostní potenciál, kognitivní prostředí </w:t>
      </w:r>
      <w:r>
        <w:t xml:space="preserve">a další. </w:t>
      </w:r>
      <w:r w:rsidR="00D97BEB">
        <w:t>(O tom viz také práce I. Nebeské.)</w:t>
      </w:r>
    </w:p>
    <w:p w:rsidR="00E96F01" w:rsidRDefault="00E96F01" w:rsidP="00E96F01"/>
    <w:p w:rsidR="00E96F01" w:rsidRDefault="00E96F01" w:rsidP="00E96F01">
      <w:r w:rsidRPr="00E96F01">
        <w:lastRenderedPageBreak/>
        <w:t>P</w:t>
      </w:r>
      <w:r>
        <w:t>ředpoklad, o který</w:t>
      </w:r>
      <w:r w:rsidR="00752245">
        <w:t xml:space="preserve"> </w:t>
      </w:r>
      <w:r w:rsidRPr="00E96F01">
        <w:t>se teorie</w:t>
      </w:r>
      <w:r>
        <w:t xml:space="preserve"> relevance </w:t>
      </w:r>
      <w:r w:rsidR="0017628A">
        <w:t xml:space="preserve">opírá, je </w:t>
      </w:r>
      <w:r>
        <w:t>takový, že každá nová výpověď má odlišný kontext, stává se jí již interpretace předcházející výpovědi. Kontext je soubor premis, předpokladů o světě, je součástí lidské kognice</w:t>
      </w:r>
      <w:r w:rsidR="0017628A">
        <w:t xml:space="preserve"> (poznání)</w:t>
      </w:r>
      <w:r>
        <w:t>. Na rozdíl od této teorie pro kódový model platí sdílený nebo vzájemný soubor znalostí. V teorii relevance se klade otázka: Můžeme zaručit, že partneři použijí k interpretaci jen ty znalosti/předpoklady, které sdílejí? To</w:t>
      </w:r>
      <w:r w:rsidR="00D97BEB">
        <w:t xml:space="preserve"> není prokázáno.</w:t>
      </w:r>
    </w:p>
    <w:p w:rsidR="00E96F01" w:rsidRDefault="00E96F01" w:rsidP="00E96F01">
      <w:r>
        <w:t xml:space="preserve">     Teorie relevance akceptuje a dále rozpracovává inferenční model (daný Gricem), že  adresát/posluchač usuzuje (vyvozuje) partnerovy komunikační intence z manifestovaných důkazů – </w:t>
      </w:r>
      <w:r w:rsidR="00C33E9C">
        <w:t>výpovědí, gest, zvukových impulz</w:t>
      </w:r>
      <w:r>
        <w:t>ů. Intuitivní znalost chování komunikačního partnera a kontextu jsou premisy, z nichž může adresát vyvodit (inferovat), jaká je komu</w:t>
      </w:r>
      <w:r w:rsidR="0017628A">
        <w:t>nikační záměr</w:t>
      </w:r>
      <w:r>
        <w:t xml:space="preserve"> produktora.</w:t>
      </w:r>
    </w:p>
    <w:p w:rsidR="00E96F01" w:rsidRDefault="00E96F01" w:rsidP="00E96F01">
      <w:r>
        <w:t xml:space="preserve">Výpověď </w:t>
      </w:r>
      <w:r>
        <w:rPr>
          <w:i/>
        </w:rPr>
        <w:t>J</w:t>
      </w:r>
      <w:r w:rsidRPr="00BD51B1">
        <w:rPr>
          <w:i/>
        </w:rPr>
        <w:t>sem unavená.</w:t>
      </w:r>
      <w:r>
        <w:t xml:space="preserve">může implicitně sdělovat – </w:t>
      </w:r>
      <w:r w:rsidRPr="00BD51B1">
        <w:rPr>
          <w:i/>
        </w:rPr>
        <w:t>pojďme domů, nádobí umyješ ty</w:t>
      </w:r>
      <w:r>
        <w:t xml:space="preserve">, </w:t>
      </w:r>
      <w:r w:rsidRPr="00BD51B1">
        <w:rPr>
          <w:i/>
        </w:rPr>
        <w:t>potřebuji dovolenou.</w:t>
      </w:r>
      <w:r w:rsidR="0017628A">
        <w:t xml:space="preserve"> atd.</w:t>
      </w:r>
      <w:r>
        <w:t xml:space="preserve"> Tyto</w:t>
      </w:r>
      <w:r w:rsidR="00C33E9C">
        <w:t xml:space="preserve"> vyvozené (inferované) závěry jsou u Grice konverzačními implikaturami, u Searla jsou to </w:t>
      </w:r>
      <w:r>
        <w:t>nepřímé řečové</w:t>
      </w:r>
      <w:r w:rsidR="00E81B6B">
        <w:t xml:space="preserve"> akty (viz dále).</w:t>
      </w:r>
    </w:p>
    <w:p w:rsidR="00E96F01" w:rsidRDefault="00E96F01" w:rsidP="00E96F01">
      <w:r>
        <w:t>Princip relevance spočívá v tom, že recipient si netvoří inference nevho</w:t>
      </w:r>
      <w:r w:rsidR="00C33E9C">
        <w:t>dné, vzdálené, ale právě ty, které</w:t>
      </w:r>
      <w:r>
        <w:t xml:space="preserve"> jsou v daném okamžiku relevantní. Adresát věnuje intuitivně pozornost jen tomu, co je pro něj relevantní. Tak dosahuje maximálního komunikačního účinku s vynaložením nejmenšího úsilí.  </w:t>
      </w:r>
    </w:p>
    <w:p w:rsidR="00E96F01" w:rsidRDefault="00E96F01" w:rsidP="00E96F01">
      <w:r>
        <w:t>Na teorii relevan</w:t>
      </w:r>
      <w:r w:rsidR="00C33E9C">
        <w:t xml:space="preserve">ce u nás reagovala </w:t>
      </w:r>
      <w:r w:rsidR="00E81B6B">
        <w:t>v řadě prací I. Nebeská, kterávztáhla</w:t>
      </w:r>
      <w:r>
        <w:t xml:space="preserve"> princip relevance nejen na adresáta, a</w:t>
      </w:r>
      <w:r w:rsidR="00C33E9C">
        <w:t xml:space="preserve">le i </w:t>
      </w:r>
      <w:r w:rsidR="00E81B6B">
        <w:t xml:space="preserve">na </w:t>
      </w:r>
      <w:r w:rsidR="00C33E9C">
        <w:t>produktora.</w:t>
      </w:r>
      <w:r w:rsidR="00E81B6B">
        <w:t xml:space="preserve"> (Například se o těchto jevech dočteme v knize I. Nebeské </w:t>
      </w:r>
      <w:r w:rsidR="00E81B6B" w:rsidRPr="00E81B6B">
        <w:rPr>
          <w:i/>
        </w:rPr>
        <w:t>Úvod do psycholingvistiky</w:t>
      </w:r>
      <w:r w:rsidR="00E81B6B">
        <w:t>, 1992).</w:t>
      </w:r>
    </w:p>
    <w:p w:rsidR="00303024" w:rsidRDefault="00C33E9C" w:rsidP="00E96F01">
      <w:r>
        <w:t>(K tomuto tématu srovnej a viz především Hirschová 2006: 162n, Hoffmannová 1997: 110n; odtud převzato</w:t>
      </w:r>
      <w:r w:rsidR="00D97BEB">
        <w:t>.</w:t>
      </w:r>
      <w:r>
        <w:t>)</w:t>
      </w:r>
    </w:p>
    <w:p w:rsidR="00E81B6B" w:rsidRPr="00E81B6B" w:rsidRDefault="00E81B6B" w:rsidP="00E96F01"/>
    <w:p w:rsidR="00303024" w:rsidRDefault="00303024" w:rsidP="00303024">
      <w:pPr>
        <w:pStyle w:val="parNadpisPrvkuModry"/>
      </w:pPr>
      <w:r>
        <w:t>Samostatný úkol</w:t>
      </w:r>
    </w:p>
    <w:p w:rsidR="00303024" w:rsidRDefault="00303024" w:rsidP="0030302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55170" w:rsidRDefault="00F45D13" w:rsidP="00303024">
      <w:pPr>
        <w:pStyle w:val="Tlotextu"/>
        <w:ind w:firstLine="0"/>
      </w:pPr>
      <w:r>
        <w:t>Vybavte si situaci, které jste se nedá</w:t>
      </w:r>
      <w:r w:rsidR="005C7701">
        <w:t>v</w:t>
      </w:r>
      <w:r>
        <w:t>no účastnili, např. ples, koncert, výstavu atd. a vyprávějte o ní:</w:t>
      </w:r>
    </w:p>
    <w:p w:rsidR="00F45D13" w:rsidRDefault="00F45D13" w:rsidP="00955170">
      <w:pPr>
        <w:pStyle w:val="Tlotextu"/>
      </w:pPr>
      <w:r>
        <w:t>1. šéfce/ šéfovi v zaměstnání;</w:t>
      </w:r>
    </w:p>
    <w:p w:rsidR="00F45D13" w:rsidRDefault="00F45D13" w:rsidP="00955170">
      <w:pPr>
        <w:pStyle w:val="Tlotextu"/>
      </w:pPr>
      <w:r>
        <w:t>2. kamarádce/kamarádovi;</w:t>
      </w:r>
    </w:p>
    <w:p w:rsidR="00F45D13" w:rsidRDefault="00F45D13" w:rsidP="00955170">
      <w:pPr>
        <w:pStyle w:val="Tlotextu"/>
      </w:pPr>
      <w:r>
        <w:t xml:space="preserve">3. malému dítěti. </w:t>
      </w:r>
    </w:p>
    <w:p w:rsidR="00F45D13" w:rsidRDefault="00F45D13" w:rsidP="00955170">
      <w:pPr>
        <w:pStyle w:val="Tlotextu"/>
      </w:pPr>
      <w:r>
        <w:t xml:space="preserve">Pozorujte rozdíly vzhledem k různým příjemcům </w:t>
      </w:r>
      <w:r w:rsidR="00A04B4B">
        <w:t xml:space="preserve">v </w:t>
      </w:r>
      <w:r>
        <w:t xml:space="preserve">přístupu k nim a z hlediska volby výrazových prostředků. </w:t>
      </w:r>
    </w:p>
    <w:p w:rsidR="00AA7A4C" w:rsidRDefault="004C05E9" w:rsidP="00AA7A4C">
      <w:pPr>
        <w:pStyle w:val="Nadpis3"/>
      </w:pPr>
      <w:bookmarkStart w:id="19" w:name="_Toc524092403"/>
      <w:r>
        <w:lastRenderedPageBreak/>
        <w:t>I</w:t>
      </w:r>
      <w:r w:rsidR="00AA7A4C" w:rsidRPr="00AA7A4C">
        <w:t>nterpretace</w:t>
      </w:r>
      <w:r w:rsidR="00AA7A4C">
        <w:t xml:space="preserve"> textu</w:t>
      </w:r>
      <w:bookmarkEnd w:id="19"/>
    </w:p>
    <w:p w:rsidR="008C7AA1" w:rsidRDefault="008C7AA1" w:rsidP="002C127D">
      <w:pPr>
        <w:pStyle w:val="Tlotextu"/>
      </w:pPr>
      <w:r>
        <w:t>Interpretace je považována za nejdůležitější složku recepce textu. K. Hausenblas „pojímá interpretaci jako fázi či složku recepce textu, která následuje po vnímání materiálních nositelů znaků a skládá se z identifikace znakových jednotek a vl</w:t>
      </w:r>
      <w:r w:rsidRPr="008C7AA1">
        <w:t>astní</w:t>
      </w:r>
      <w:r w:rsidR="002C127D">
        <w:t xml:space="preserve"> </w:t>
      </w:r>
      <w:r w:rsidRPr="008C7AA1">
        <w:rPr>
          <w:bCs/>
        </w:rPr>
        <w:t>interpretace</w:t>
      </w:r>
      <w:r>
        <w:t>, při níž ‚příjemce postupně vytváří ve své mysli obsahově</w:t>
      </w:r>
      <w:r>
        <w:noBreakHyphen/>
        <w:t xml:space="preserve">sémantický komplex, […] </w:t>
      </w:r>
      <w:r>
        <w:rPr>
          <w:i/>
          <w:iCs/>
        </w:rPr>
        <w:t>smysl komunikátu</w:t>
      </w:r>
      <w:r>
        <w:t>, textu‘ (…) ( Daneš 1988)“ (Mareš 2017)</w:t>
      </w:r>
      <w:r w:rsidR="002F1827">
        <w:t>.</w:t>
      </w:r>
      <w:r w:rsidR="002C127D">
        <w:t xml:space="preserve"> </w:t>
      </w:r>
      <w:r w:rsidR="002C34EA">
        <w:t>Je to tedy</w:t>
      </w:r>
      <w:r>
        <w:t xml:space="preserve"> „</w:t>
      </w:r>
      <w:r w:rsidR="002C34EA">
        <w:t>p</w:t>
      </w:r>
      <w:r>
        <w:t xml:space="preserve">roces porozumění textu, během </w:t>
      </w:r>
      <w:r w:rsidR="002F1827">
        <w:t>n</w:t>
      </w:r>
      <w:r w:rsidR="004C05E9">
        <w:t>ěhož se konstituuje jeho smysl“</w:t>
      </w:r>
      <w:r w:rsidR="003041D3">
        <w:t xml:space="preserve"> (tamtéž</w:t>
      </w:r>
      <w:r>
        <w:t>)</w:t>
      </w:r>
      <w:r w:rsidR="004C05E9">
        <w:t>.</w:t>
      </w:r>
    </w:p>
    <w:p w:rsidR="002C34EA" w:rsidRDefault="002C34EA" w:rsidP="002C34EA">
      <w:pPr>
        <w:pStyle w:val="Tlotextu"/>
      </w:pPr>
      <w:r>
        <w:t>Interpretace probíhá v několika fázích:</w:t>
      </w:r>
    </w:p>
    <w:p w:rsidR="002C34EA" w:rsidRDefault="002C34EA" w:rsidP="002C34EA">
      <w:pPr>
        <w:pStyle w:val="Tlotextu"/>
      </w:pPr>
      <w:r>
        <w:t xml:space="preserve">1. na úrovni sémantické (konstrukce propozic a makropropozic); </w:t>
      </w:r>
    </w:p>
    <w:p w:rsidR="002C34EA" w:rsidRDefault="002C34EA" w:rsidP="002C34EA">
      <w:pPr>
        <w:pStyle w:val="Tlotextu"/>
      </w:pPr>
      <w:r>
        <w:t xml:space="preserve">2. tematické (konstrukce tematických jednotek); </w:t>
      </w:r>
    </w:p>
    <w:p w:rsidR="002C34EA" w:rsidRDefault="002C34EA" w:rsidP="002C34EA">
      <w:pPr>
        <w:pStyle w:val="Tlotextu"/>
      </w:pPr>
      <w:r>
        <w:t xml:space="preserve">3. kompoziční (konstrukce vztahů mezi jednotkami textu); </w:t>
      </w:r>
    </w:p>
    <w:p w:rsidR="002C34EA" w:rsidRDefault="002C34EA" w:rsidP="002C34EA">
      <w:pPr>
        <w:pStyle w:val="Tlotextu"/>
      </w:pPr>
      <w:r>
        <w:t>4. referenční (vztažení složek textu ke skutečnosti);</w:t>
      </w:r>
    </w:p>
    <w:p w:rsidR="002C34EA" w:rsidRDefault="002C34EA" w:rsidP="002C34EA">
      <w:pPr>
        <w:pStyle w:val="Tlotextu"/>
      </w:pPr>
      <w:r>
        <w:t xml:space="preserve"> 5. na úrovni ilokučních funkcí a na úrovni evaluační (uplatnění hodnotících názorů a postojů</w:t>
      </w:r>
      <w:r w:rsidR="00A04B4B">
        <w:t>)</w:t>
      </w:r>
      <w:r w:rsidR="003041D3">
        <w:t xml:space="preserve"> (tamtéž</w:t>
      </w:r>
      <w:r>
        <w:t xml:space="preserve">, s odkazem na </w:t>
      </w:r>
      <w:r w:rsidR="002F1827">
        <w:t>Daneš</w:t>
      </w:r>
      <w:r w:rsidRPr="002C34EA">
        <w:t>1999:342)</w:t>
      </w:r>
      <w:r>
        <w:t xml:space="preserve">. </w:t>
      </w:r>
    </w:p>
    <w:p w:rsidR="002C34EA" w:rsidRDefault="002C34EA" w:rsidP="002C34EA">
      <w:pPr>
        <w:pStyle w:val="Tlotextu"/>
      </w:pPr>
      <w:r>
        <w:t xml:space="preserve">Hlavní postupem při </w:t>
      </w:r>
      <w:r w:rsidRPr="002C34EA">
        <w:rPr>
          <w:bCs/>
        </w:rPr>
        <w:t>interpretaci</w:t>
      </w:r>
      <w:r w:rsidR="002C127D">
        <w:rPr>
          <w:bCs/>
        </w:rPr>
        <w:t xml:space="preserve"> </w:t>
      </w:r>
      <w:r>
        <w:t xml:space="preserve">je podle Daneše uplatnění </w:t>
      </w:r>
      <w:r w:rsidRPr="002C34EA">
        <w:t>inferenc</w:t>
      </w:r>
      <w:r w:rsidRPr="002C34EA">
        <w:rPr>
          <w:rFonts w:cs="Times New Roman"/>
        </w:rPr>
        <w:t>í</w:t>
      </w:r>
      <w:r w:rsidR="00A04B4B">
        <w:t>; ty</w:t>
      </w:r>
      <w:r>
        <w:t xml:space="preserve"> se opírají o textová „vodítka“, avšak jsou do velké míry subjektivní (tamtéž). Je tak známo, že různí příjemci mohou text interpretovat různě.</w:t>
      </w:r>
    </w:p>
    <w:p w:rsidR="00162CDF" w:rsidRDefault="002F1827" w:rsidP="00162CDF">
      <w:pPr>
        <w:pStyle w:val="Tlotextu"/>
      </w:pPr>
      <w:r>
        <w:t xml:space="preserve">Interpretace se týká všech textů, ale jsou texty, které jsou na porozumění a pochopení smyslu textu náročnější, jiné jsou méně náročné. Jsou texty, jejichž textový vzorec je pevný a jazykové prvky poměrně standardní (oznámení, pozvánka atd.), na druhé straně jsou texty, které jsou na porozumění a pochopení smyslu velmi náročné. Jedná se o texty umělecké, vědecké, filozofické </w:t>
      </w:r>
      <w:r>
        <w:rPr>
          <w:rStyle w:val="textabbr"/>
        </w:rPr>
        <w:t>nebo</w:t>
      </w:r>
      <w:r>
        <w:t xml:space="preserve"> právnické. </w:t>
      </w:r>
      <w:r w:rsidR="00162CDF">
        <w:t xml:space="preserve">V prvním případě se realizuje přirozená, resp. </w:t>
      </w:r>
      <w:r w:rsidR="00162CDF" w:rsidRPr="00162CDF">
        <w:rPr>
          <w:b/>
        </w:rPr>
        <w:t>prereflexivní interpretace</w:t>
      </w:r>
      <w:r w:rsidR="00162CDF">
        <w:t xml:space="preserve">, v druhém případě </w:t>
      </w:r>
      <w:r w:rsidR="00ED1230">
        <w:rPr>
          <w:b/>
        </w:rPr>
        <w:t>interpretace</w:t>
      </w:r>
      <w:r w:rsidRPr="00162CDF">
        <w:rPr>
          <w:b/>
        </w:rPr>
        <w:t xml:space="preserve"> reflexivní</w:t>
      </w:r>
      <w:r>
        <w:t xml:space="preserve">, </w:t>
      </w:r>
      <w:r w:rsidR="00162CDF">
        <w:t>„</w:t>
      </w:r>
      <w:r>
        <w:t>která je založena na uvědomované formulaci hypotéz o významové platnosti složek textu</w:t>
      </w:r>
      <w:r w:rsidR="003041D3">
        <w:t xml:space="preserve"> (…)“ (tamtéž</w:t>
      </w:r>
      <w:r w:rsidR="00162CDF">
        <w:t xml:space="preserve">). Platí také to, že máme-li text, kterému nerozumíme, který je nám nesrozumitelný, snažíme se mu porozumět, neboť předpokládáme, že každý text vzniká s cílem vytvořit text koherentní a smysluplný. </w:t>
      </w:r>
    </w:p>
    <w:p w:rsidR="002C34EA" w:rsidRDefault="00162CDF" w:rsidP="003E1E99">
      <w:pPr>
        <w:pStyle w:val="Tlotextu"/>
      </w:pPr>
      <w:r>
        <w:t xml:space="preserve">Stejně tak, jako jsou různé individuální interpretace textu vyplývající z různých zkušeností příjemců textu, jsou různé i interpretační teorie, jež </w:t>
      </w:r>
      <w:r w:rsidR="003E1E99">
        <w:t xml:space="preserve">k analýze textu a jeho interpretaci přistupují odlišně. </w:t>
      </w:r>
      <w:r w:rsidR="002C34EA">
        <w:t>Různé interpretační přístupy uvádí J. Hoffmannová (Hoffmannová 198</w:t>
      </w:r>
      <w:r w:rsidR="002617E1">
        <w:t>7</w:t>
      </w:r>
      <w:r w:rsidR="002C34EA">
        <w:t>: 27–28)</w:t>
      </w:r>
      <w:r w:rsidR="003E1E99">
        <w:t xml:space="preserve">: </w:t>
      </w:r>
    </w:p>
    <w:p w:rsidR="005D6EBF" w:rsidRDefault="005D6EBF" w:rsidP="003E1E99">
      <w:pPr>
        <w:pStyle w:val="Tlotextu"/>
      </w:pPr>
      <w:r>
        <w:t xml:space="preserve">1. </w:t>
      </w:r>
      <w:r w:rsidRPr="005D6EBF">
        <w:rPr>
          <w:b/>
        </w:rPr>
        <w:t xml:space="preserve">explikace text, výklad </w:t>
      </w:r>
      <w:r>
        <w:t xml:space="preserve">– je přístup uplatňovaný ve francouzské literární vědě 60. let 20. století, rozšířený ve školním vyučování ve Francii. Jde o snahu po objektivní interpretaci s maximální explicitností. </w:t>
      </w:r>
      <w:r w:rsidR="00BD6ADE">
        <w:t>Tento přístup je založen</w:t>
      </w:r>
      <w:r>
        <w:t xml:space="preserve"> na jazykové, stylistické interpretaci textu a odkazování ke kontextům a mimojazykovým informacím; </w:t>
      </w:r>
    </w:p>
    <w:p w:rsidR="005D6EBF" w:rsidRDefault="005D6EBF" w:rsidP="003E1E99">
      <w:pPr>
        <w:pStyle w:val="Tlotextu"/>
      </w:pPr>
      <w:r w:rsidRPr="005D6EBF">
        <w:lastRenderedPageBreak/>
        <w:t xml:space="preserve">2. </w:t>
      </w:r>
      <w:r w:rsidRPr="005D6EBF">
        <w:rPr>
          <w:b/>
        </w:rPr>
        <w:t>tzv. praktický pří</w:t>
      </w:r>
      <w:r w:rsidR="001A29BB">
        <w:rPr>
          <w:b/>
        </w:rPr>
        <w:t>stup k i</w:t>
      </w:r>
      <w:r w:rsidRPr="005D6EBF">
        <w:rPr>
          <w:b/>
        </w:rPr>
        <w:t>nterpretaci textu (practical criticism)</w:t>
      </w:r>
      <w:r>
        <w:rPr>
          <w:b/>
        </w:rPr>
        <w:t xml:space="preserve"> – </w:t>
      </w:r>
      <w:r w:rsidRPr="005D6EBF">
        <w:t>setkáváme se s ním ve 30. l. 20. stol. v</w:t>
      </w:r>
      <w:r>
        <w:t> </w:t>
      </w:r>
      <w:r w:rsidRPr="005D6EBF">
        <w:t>Anglii</w:t>
      </w:r>
      <w:r>
        <w:t xml:space="preserve">. Představitelé tohoto přístupu jsou I. A. Richards a F. R. Leavis. Přístup zdůrazňuje analýzu textu, ale odhlíží od sociálních a historických kontextů. „Směr zřejmě předpokládající při analýze textu spíše intuici, senzitivní recepci, než průpravu a osvojenou literární kompetenci“ </w:t>
      </w:r>
      <w:r w:rsidR="003041D3">
        <w:t>(tamtéž</w:t>
      </w:r>
      <w:r w:rsidRPr="005E119E">
        <w:t>: 27);</w:t>
      </w:r>
    </w:p>
    <w:p w:rsidR="001A29BB" w:rsidRDefault="001A29BB" w:rsidP="003E1E99">
      <w:pPr>
        <w:pStyle w:val="Tlotextu"/>
      </w:pPr>
      <w:r>
        <w:t xml:space="preserve">3. </w:t>
      </w:r>
      <w:r w:rsidRPr="001A29BB">
        <w:rPr>
          <w:b/>
        </w:rPr>
        <w:t>fenomenologicky založená interpretace</w:t>
      </w:r>
      <w:r>
        <w:rPr>
          <w:b/>
        </w:rPr>
        <w:t xml:space="preserve"> – </w:t>
      </w:r>
      <w:r w:rsidRPr="001A29BB">
        <w:t>je ovlivněna fenomenologickou filozofií; „zdůrazňuje imanenci textového dění v smyslu vyvázání textu z historických souvislostí, zároveň však preferuje intencionalismus (svět textu je formován vědomím autora)“ (tamtéž)</w:t>
      </w:r>
      <w:r>
        <w:t>. V popředí interpretace je obsah textu, nikoliv j</w:t>
      </w:r>
      <w:r w:rsidR="00ED1230">
        <w:t>eho formální strukturní analýza;</w:t>
      </w:r>
    </w:p>
    <w:p w:rsidR="00ED1230" w:rsidRDefault="001A29BB" w:rsidP="003E1E99">
      <w:pPr>
        <w:pStyle w:val="Tlotextu"/>
      </w:pPr>
      <w:r>
        <w:t xml:space="preserve">4. </w:t>
      </w:r>
      <w:r w:rsidR="00ED1230" w:rsidRPr="00ED1230">
        <w:rPr>
          <w:b/>
        </w:rPr>
        <w:t>imanentní interpretace</w:t>
      </w:r>
      <w:r w:rsidR="00ED1230">
        <w:t xml:space="preserve"> – vychází z toho, že vše je třeba vyložit z textu samotného bez odkazů k jeho genezi, biografii autora; dílo představuje jednotný celek, proto se neodděluje forma a obsah. Je odhalováno jednotící gesto, dominantní stylový rys. Zdá se, že tento přístup však přeceňuje čtenářskou interpretační intuici;</w:t>
      </w:r>
    </w:p>
    <w:p w:rsidR="001A29BB" w:rsidRDefault="00ED1230" w:rsidP="003E1E99">
      <w:pPr>
        <w:pStyle w:val="Tlotextu"/>
      </w:pPr>
      <w:r>
        <w:t xml:space="preserve">5. </w:t>
      </w:r>
      <w:r w:rsidRPr="00ED1230">
        <w:rPr>
          <w:b/>
        </w:rPr>
        <w:t>hermeneutika</w:t>
      </w:r>
      <w:r>
        <w:t xml:space="preserve"> – původně znamenala umění interpretace (biblických textů). Hlavním představitelem je H. G. Gadamer. Na rozdíl od předchozího přístupu představuje Gadamerův přístup určitý kompromis: „interpretace by měla spojovat horizont čtenáře s horizontem historickým (…</w:t>
      </w:r>
      <w:r w:rsidR="002E6C2E">
        <w:t>)“ (tamtéž</w:t>
      </w:r>
      <w:r w:rsidR="00093816">
        <w:t>: 28), jde o dialog mezi přítomností a minulostí;</w:t>
      </w:r>
    </w:p>
    <w:p w:rsidR="00093816" w:rsidRDefault="00093816" w:rsidP="003E1E99">
      <w:pPr>
        <w:pStyle w:val="Tlotextu"/>
      </w:pPr>
      <w:r>
        <w:t>6</w:t>
      </w:r>
      <w:r w:rsidRPr="00093816">
        <w:rPr>
          <w:b/>
        </w:rPr>
        <w:t>. teorie recepce, recepční estetika</w:t>
      </w:r>
      <w:r>
        <w:t xml:space="preserve"> – předpokládá rozhodující roli čtenáře, klade důraz na jeho aktivitu. Patří sem </w:t>
      </w:r>
      <w:r>
        <w:rPr>
          <w:i/>
        </w:rPr>
        <w:t xml:space="preserve">kostnická </w:t>
      </w:r>
      <w:r w:rsidRPr="00093816">
        <w:rPr>
          <w:i/>
        </w:rPr>
        <w:t>škola</w:t>
      </w:r>
      <w:r>
        <w:t>(H. R. Jauss, W. Iser), jež reaguje na R. Ingardena. Interpretace vychází z toho, že v textu je třeba předpokládat určitou míru neurčitosti; jsou v něm mezery,</w:t>
      </w:r>
      <w:r w:rsidR="00BD6ADE">
        <w:t xml:space="preserve"> tzv. místa nedourčenosti, která</w:t>
      </w:r>
      <w:r>
        <w:t xml:space="preserve"> musí čtenář doplnit svou interpretací – „musí tzv. číst mezi řádky, dosazovat do textu své kulturní, intertextové aj. znalosti, vyvozovat inference, vytvářet vnitřní kohere</w:t>
      </w:r>
      <w:r w:rsidR="00E878CB">
        <w:t>nci textu (tamtéž</w:t>
      </w:r>
      <w:r>
        <w:t>). Čtenář tedy konkretizuje, rekonstruuje. „Podle Jausse je pro interpretaci rozhodující (…), napětí mezi cizím horizontem textu (minulost) a vlastním horizonte</w:t>
      </w:r>
      <w:r w:rsidR="00BD6ADE">
        <w:t>m</w:t>
      </w:r>
      <w:r>
        <w:t xml:space="preserve"> interpreta (přítomnost)</w:t>
      </w:r>
      <w:r w:rsidR="00E6340C">
        <w:t>“ (</w:t>
      </w:r>
      <w:r w:rsidR="005E119E">
        <w:t>tam</w:t>
      </w:r>
      <w:r w:rsidR="004C05E9">
        <w:t>též);</w:t>
      </w:r>
    </w:p>
    <w:p w:rsidR="00093816" w:rsidRDefault="00093816" w:rsidP="003E1E99">
      <w:pPr>
        <w:pStyle w:val="Tlotextu"/>
      </w:pPr>
      <w:r>
        <w:t xml:space="preserve">7. </w:t>
      </w:r>
      <w:r w:rsidR="00C47E8D" w:rsidRPr="00C47E8D">
        <w:rPr>
          <w:b/>
        </w:rPr>
        <w:t>tzv. reader-response</w:t>
      </w:r>
      <w:r w:rsidR="00C47E8D">
        <w:t xml:space="preserve"> – orientuje se opět na čtenáře; představitelé jsou M. Riffaterre a S</w:t>
      </w:r>
      <w:r w:rsidR="00BD6ADE">
        <w:t>.</w:t>
      </w:r>
      <w:r w:rsidR="00C47E8D">
        <w:t> Fish. Oproti předchozí teorii tato teorie chápe text jako neurčitou jednotku, otevřenou, beztvarou, přičemž „určitost a tvar získává až v konkrétní čtenářské interpretaci, při čtenářově tvorbě význam</w:t>
      </w:r>
      <w:r w:rsidR="00BD6ADE">
        <w:t>u</w:t>
      </w:r>
      <w:r w:rsidR="00C47E8D">
        <w:t>.“ (tamtéž);</w:t>
      </w:r>
    </w:p>
    <w:p w:rsidR="00C47E8D" w:rsidRDefault="00C47E8D" w:rsidP="003E1E99">
      <w:pPr>
        <w:pStyle w:val="Tlotextu"/>
      </w:pPr>
      <w:r>
        <w:t xml:space="preserve">8. </w:t>
      </w:r>
      <w:r w:rsidRPr="00C47E8D">
        <w:t>ruský</w:t>
      </w:r>
      <w:r w:rsidRPr="00C47E8D">
        <w:rPr>
          <w:b/>
        </w:rPr>
        <w:t xml:space="preserve"> formalismus</w:t>
      </w:r>
      <w:r>
        <w:t xml:space="preserve"> – V. Šklovskij, V. Propp, R. Jakobson. Tento směr zdůrazňu</w:t>
      </w:r>
      <w:r w:rsidR="00BD6ADE">
        <w:t>je autonomii literárního díla, d</w:t>
      </w:r>
      <w:r>
        <w:t>ílo je zbaveno všech historických souvislostí, je považováno za čistou formu (význam je zahrnut do formy); jazyk básnický je důsledně odlišován od jazyka „praktického“. Formální analýza má být oproštěna od hodnotících zřetelů;</w:t>
      </w:r>
    </w:p>
    <w:p w:rsidR="00C47E8D" w:rsidRDefault="00C47E8D" w:rsidP="003E1E99">
      <w:pPr>
        <w:pStyle w:val="Tlotextu"/>
      </w:pPr>
      <w:r>
        <w:t xml:space="preserve">9. </w:t>
      </w:r>
      <w:r w:rsidRPr="007C7787">
        <w:rPr>
          <w:b/>
        </w:rPr>
        <w:t>„nový kriticismus“</w:t>
      </w:r>
      <w:r w:rsidR="00BD6ADE">
        <w:t xml:space="preserve"> – přístup známý</w:t>
      </w:r>
      <w:r>
        <w:t xml:space="preserve"> z americké </w:t>
      </w:r>
      <w:r w:rsidR="007C7787">
        <w:t>literární vědy, který také zdůrazňuje autonomii díla, jednotu formy a obsahu; v centru pozornosti je jazyk literárního díla a předpokládá se „pečlivé čtení“, analýza jeho významové složitosti (ironie, víceznačnost aj.); záměr autora není součástí interpretace textu;</w:t>
      </w:r>
    </w:p>
    <w:p w:rsidR="008E2333" w:rsidRDefault="007C7787" w:rsidP="008E2333">
      <w:pPr>
        <w:pStyle w:val="Tlotextu"/>
      </w:pPr>
      <w:r>
        <w:lastRenderedPageBreak/>
        <w:t xml:space="preserve">10. </w:t>
      </w:r>
      <w:r w:rsidRPr="007C7787">
        <w:rPr>
          <w:b/>
        </w:rPr>
        <w:t>strukturalismu</w:t>
      </w:r>
      <w:r>
        <w:t xml:space="preserve">s – </w:t>
      </w:r>
      <w:r w:rsidR="00BD6ADE">
        <w:t xml:space="preserve">představitelem je </w:t>
      </w:r>
      <w:r>
        <w:t>R. Jakobson jako pokračovatel ruského f</w:t>
      </w:r>
      <w:r w:rsidR="00BD6ADE">
        <w:t>ormalismu;</w:t>
      </w:r>
      <w:r>
        <w:t xml:space="preserve"> patří sem francouzští filozofové, sémiotici a literární vědci (C. Lévi-Strauss, R. Barthes atd.). Je to směr ovlivněn</w:t>
      </w:r>
      <w:r w:rsidR="00BD6ADE">
        <w:t>ý</w:t>
      </w:r>
      <w:r>
        <w:t xml:space="preserve"> dílem F. de Saussura </w:t>
      </w:r>
      <w:r w:rsidR="00BD6ADE">
        <w:t>a znakovým systémem. Při interp</w:t>
      </w:r>
      <w:r>
        <w:t xml:space="preserve">retaci </w:t>
      </w:r>
      <w:r w:rsidR="00BD6ADE">
        <w:t xml:space="preserve">se </w:t>
      </w:r>
      <w:r>
        <w:t>hledají strukturní vzorce literárního díla, hodnotící formulace jsou vyloučeny. „Strukturalistické pojetí interpretace předpokládá, že lze pro každý umělecký text najít určité jednotící gesto, zdroj významového sjednocení; hloubkový mechanismus, který je zdrojem vnitřní koherence (…) (tamtéž: 30)</w:t>
      </w:r>
      <w:r w:rsidR="008E2333">
        <w:t>;</w:t>
      </w:r>
    </w:p>
    <w:p w:rsidR="007C7787" w:rsidRDefault="007C7787" w:rsidP="003E1E99">
      <w:pPr>
        <w:pStyle w:val="Tlotextu"/>
      </w:pPr>
      <w:r>
        <w:t xml:space="preserve">11. </w:t>
      </w:r>
      <w:r w:rsidR="008E2333" w:rsidRPr="008E2333">
        <w:rPr>
          <w:b/>
        </w:rPr>
        <w:t xml:space="preserve">postrukturalismus </w:t>
      </w:r>
      <w:r w:rsidR="008E2333">
        <w:t>– je reakcí na uzavřené pojetí literárního textu (jako autonomního znaku); důraz se klade na otevřenost textu, jež umožňuje různé interpretace, vycházející z</w:t>
      </w:r>
      <w:r w:rsidR="007F5B7D">
        <w:t> </w:t>
      </w:r>
      <w:r w:rsidR="008E2333">
        <w:t>toho</w:t>
      </w:r>
      <w:r w:rsidR="007F5B7D">
        <w:t>,</w:t>
      </w:r>
      <w:r w:rsidR="008E2333">
        <w:t xml:space="preserve"> že vztahy mezi označovaným a označujícím jsou otevřené, nezávazné;</w:t>
      </w:r>
    </w:p>
    <w:p w:rsidR="008E2333" w:rsidRDefault="008E2333" w:rsidP="003E1E99">
      <w:pPr>
        <w:pStyle w:val="Tlotextu"/>
      </w:pPr>
      <w:r>
        <w:t xml:space="preserve">12. </w:t>
      </w:r>
      <w:r w:rsidRPr="008E2333">
        <w:rPr>
          <w:b/>
        </w:rPr>
        <w:t>dekonstruktivismus</w:t>
      </w:r>
      <w:r>
        <w:t xml:space="preserve"> – představitelem </w:t>
      </w:r>
      <w:r w:rsidR="007F5B7D">
        <w:t>je J. Derrida; vychází z </w:t>
      </w:r>
      <w:r w:rsidR="000B5EAC">
        <w:t>potřeby dekonstruovat text, tzn.</w:t>
      </w:r>
      <w:r w:rsidR="007F5B7D">
        <w:t xml:space="preserve"> rozložit jej a poukázat na heterogennost textu/formy i významů; zejména významová struktura, kontexty ovlivňující významy textu a vztahy mezi texty navzájem jsou v podstatě nekonečné. Dekonstruktivismus je</w:t>
      </w:r>
      <w:r w:rsidR="000B5EAC">
        <w:t xml:space="preserve"> považován za extrémní formu pos</w:t>
      </w:r>
      <w:r w:rsidR="007F5B7D">
        <w:t>trukturalismu;</w:t>
      </w:r>
    </w:p>
    <w:p w:rsidR="004955FE" w:rsidRDefault="007F5B7D" w:rsidP="003E1E99">
      <w:pPr>
        <w:pStyle w:val="Tlotextu"/>
      </w:pPr>
      <w:r>
        <w:t xml:space="preserve">13. </w:t>
      </w:r>
      <w:r w:rsidRPr="004955FE">
        <w:rPr>
          <w:b/>
        </w:rPr>
        <w:t>pragmatismus</w:t>
      </w:r>
      <w:r w:rsidR="004955FE">
        <w:t>–</w:t>
      </w:r>
      <w:r w:rsidR="002617E1">
        <w:t xml:space="preserve"> p</w:t>
      </w:r>
      <w:r w:rsidR="004955FE">
        <w:t xml:space="preserve">ředstavitelem je R. Rorty; ten je přesvědčen o tom, že každá interpretace je subjektivní a je vedena osobním účelem. „Není možno rozlišit to, o čem mluvíme, a to, co </w:t>
      </w:r>
      <w:r w:rsidR="000B5EAC">
        <w:t xml:space="preserve">o </w:t>
      </w:r>
      <w:r w:rsidR="004955FE">
        <w:t>tom říkáme (…)</w:t>
      </w:r>
      <w:r w:rsidR="000B5EAC">
        <w:t xml:space="preserve"> text od interpretace.“ (tamtéž:</w:t>
      </w:r>
      <w:r w:rsidR="004955FE">
        <w:t xml:space="preserve"> 31). Text vzniká až interpretací. „Interpretace každého čtenáře je užitím textu k určitému vlastnímu účelu.“ (tamtéž) Neexistuje vnitřní koherence textu, nic, co by spojovalo jednotlivé interpretace;</w:t>
      </w:r>
    </w:p>
    <w:p w:rsidR="00ED1230" w:rsidRPr="001A29BB" w:rsidRDefault="004955FE" w:rsidP="00625074">
      <w:pPr>
        <w:pStyle w:val="Tlotextu"/>
      </w:pPr>
      <w:r>
        <w:t xml:space="preserve">14. </w:t>
      </w:r>
      <w:r w:rsidRPr="004955FE">
        <w:rPr>
          <w:b/>
        </w:rPr>
        <w:t>postmodernismus</w:t>
      </w:r>
      <w:r>
        <w:t xml:space="preserve"> – pojem, který se objevuje v postrukturalistickém kontextu; filozofický základ pro postmodernismus představuje J.-F. Lyotard</w:t>
      </w:r>
      <w:r w:rsidR="00625074">
        <w:t xml:space="preserve">, teoretiky jsou J. Barth, U. Eco. Důraz se klade na pluralitu a synkretismus, </w:t>
      </w:r>
      <w:r w:rsidR="000B5EAC">
        <w:t>charakteristický je eklektismus.</w:t>
      </w:r>
      <w:r w:rsidR="00625074">
        <w:t xml:space="preserve"> Je to směr, </w:t>
      </w:r>
      <w:r w:rsidR="000B5EAC">
        <w:t>který</w:t>
      </w:r>
      <w:r w:rsidR="00625074">
        <w:t xml:space="preserve"> předpokládá i mnohost výkladů literárního díla. </w:t>
      </w:r>
    </w:p>
    <w:p w:rsidR="003E1E99" w:rsidRDefault="003E1E99" w:rsidP="003E1E99">
      <w:pPr>
        <w:pStyle w:val="Tlotextu"/>
      </w:pPr>
    </w:p>
    <w:p w:rsidR="002C34EA" w:rsidRDefault="001A29BB" w:rsidP="001A29BB">
      <w:pPr>
        <w:pStyle w:val="parNadpisPrvkuZeleny"/>
      </w:pPr>
      <w:r>
        <w:t>K zapamatování</w:t>
      </w:r>
    </w:p>
    <w:p w:rsidR="001A29BB" w:rsidRDefault="001A29BB" w:rsidP="001A29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A7A4C" w:rsidRPr="00AA7A4C" w:rsidRDefault="00E6340C" w:rsidP="001A29BB">
      <w:pPr>
        <w:pStyle w:val="Tlotextu"/>
        <w:ind w:firstLine="0"/>
      </w:pPr>
      <w:r>
        <w:t xml:space="preserve">     „</w:t>
      </w:r>
      <w:r w:rsidR="008C7AA1">
        <w:t>Od ciceronské doby byl jako interpretace označován filologický, a především právní výklad textů, v 19. stol. se rozšířilo chápání interpretace jako metodického výkladu struktury a sémantiky literárního díla</w:t>
      </w:r>
      <w:r w:rsidR="001A29BB">
        <w:t>.“</w:t>
      </w:r>
      <w:r w:rsidR="008C7AA1">
        <w:t xml:space="preserve"> (Mareš 2017, s odkazem na </w:t>
      </w:r>
      <w:r w:rsidR="008C7AA1" w:rsidRPr="008C7AA1">
        <w:t>Spree, 2007:169</w:t>
      </w:r>
      <w:r w:rsidR="001A29BB">
        <w:t>)V</w:t>
      </w:r>
      <w:r w:rsidR="002F1827">
        <w:t> užším pojetí</w:t>
      </w:r>
      <w:r w:rsidR="001A29BB">
        <w:t xml:space="preserve"> je to </w:t>
      </w:r>
      <w:r w:rsidR="002F1827">
        <w:t>výklad smyslu textů, zvláště literárních, filozofických, vědeckých nebo právnických</w:t>
      </w:r>
      <w:r w:rsidR="003E1E99">
        <w:t xml:space="preserve"> (Mareš 2017)</w:t>
      </w:r>
      <w:r w:rsidR="004955FE">
        <w:t>.</w:t>
      </w:r>
    </w:p>
    <w:p w:rsidR="008031BB" w:rsidRPr="00131C0B" w:rsidRDefault="008031BB" w:rsidP="00131C0B">
      <w:pPr>
        <w:spacing w:after="0" w:line="360" w:lineRule="auto"/>
        <w:rPr>
          <w:rFonts w:cs="Times New Roman"/>
          <w:szCs w:val="24"/>
        </w:rPr>
      </w:pPr>
    </w:p>
    <w:p w:rsidR="00320A5E" w:rsidRPr="004B005B" w:rsidRDefault="00320A5E" w:rsidP="00320A5E">
      <w:pPr>
        <w:pStyle w:val="parNadpisPrvkuZeleny"/>
      </w:pPr>
      <w:r w:rsidRPr="004B005B">
        <w:t>Definice</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4087C" w:rsidRPr="0074087C" w:rsidRDefault="0074087C" w:rsidP="0074087C">
      <w:pPr>
        <w:spacing w:after="0" w:line="360" w:lineRule="auto"/>
        <w:rPr>
          <w:rFonts w:cs="Times New Roman"/>
          <w:szCs w:val="24"/>
        </w:rPr>
      </w:pPr>
    </w:p>
    <w:p w:rsidR="00131C0B" w:rsidRPr="00131C0B" w:rsidRDefault="00131C0B" w:rsidP="0029549D">
      <w:pPr>
        <w:pStyle w:val="Odstavecseseznamem"/>
        <w:numPr>
          <w:ilvl w:val="0"/>
          <w:numId w:val="4"/>
        </w:numPr>
        <w:spacing w:after="0" w:line="360" w:lineRule="auto"/>
      </w:pPr>
      <w:r w:rsidRPr="0027358F">
        <w:rPr>
          <w:b/>
        </w:rPr>
        <w:lastRenderedPageBreak/>
        <w:t>Komunikace</w:t>
      </w:r>
      <w:r>
        <w:t>. J</w:t>
      </w:r>
      <w:r w:rsidR="00245D40">
        <w:t>ejí definice není jednoznačná ani jednotná</w:t>
      </w:r>
      <w:r w:rsidR="0027358F">
        <w:t xml:space="preserve">. </w:t>
      </w:r>
      <w:r w:rsidR="00245D40">
        <w:rPr>
          <w:rStyle w:val="st"/>
        </w:rPr>
        <w:t>Pojem se vyskytuje v rozmanitých</w:t>
      </w:r>
      <w:r w:rsidR="0027358F">
        <w:rPr>
          <w:rStyle w:val="st"/>
        </w:rPr>
        <w:t xml:space="preserve"> interpretacích </w:t>
      </w:r>
      <w:r w:rsidR="00245D40">
        <w:rPr>
          <w:rStyle w:val="st"/>
        </w:rPr>
        <w:t>(Kunczik 1995:</w:t>
      </w:r>
      <w:r w:rsidR="0027358F">
        <w:rPr>
          <w:rStyle w:val="st"/>
        </w:rPr>
        <w:t xml:space="preserve"> 1</w:t>
      </w:r>
      <w:r w:rsidR="00245D40">
        <w:rPr>
          <w:rStyle w:val="st"/>
        </w:rPr>
        <w:t>1).</w:t>
      </w:r>
      <w:r w:rsidR="0027358F">
        <w:rPr>
          <w:rStyle w:val="st"/>
        </w:rPr>
        <w:t xml:space="preserve"> O lidské komunikaci lze však říct, že je to sociální interakce, která probíhá mezi komunikanty pomocí různých verbálních a neverbálních prostředků. </w:t>
      </w:r>
    </w:p>
    <w:p w:rsidR="00320A5E" w:rsidRDefault="0074087C" w:rsidP="0029549D">
      <w:pPr>
        <w:pStyle w:val="Odstavecseseznamem"/>
        <w:numPr>
          <w:ilvl w:val="0"/>
          <w:numId w:val="4"/>
        </w:numPr>
        <w:spacing w:after="0" w:line="360" w:lineRule="auto"/>
      </w:pPr>
      <w:r w:rsidRPr="0027358F">
        <w:rPr>
          <w:rFonts w:cs="Times New Roman"/>
          <w:b/>
          <w:szCs w:val="24"/>
        </w:rPr>
        <w:t>Komunikační situace</w:t>
      </w:r>
      <w:r w:rsidRPr="0050588C">
        <w:rPr>
          <w:rFonts w:cs="Times New Roman"/>
          <w:szCs w:val="24"/>
        </w:rPr>
        <w:t xml:space="preserve">: </w:t>
      </w:r>
      <w:r w:rsidR="00543A09" w:rsidRPr="0050588C">
        <w:rPr>
          <w:rFonts w:cs="Times New Roman"/>
          <w:szCs w:val="24"/>
        </w:rPr>
        <w:t>Soubor okolností, za nichž a v nichž se odehrává řečová činnost (komunikace, řečové jednání, jazyková interakce) a které tuto činn</w:t>
      </w:r>
      <w:r w:rsidR="00F00E11">
        <w:rPr>
          <w:rFonts w:cs="Times New Roman"/>
          <w:szCs w:val="24"/>
        </w:rPr>
        <w:t xml:space="preserve">ost spoluvytvářejí a ovlivňují </w:t>
      </w:r>
      <w:r w:rsidR="0050588C">
        <w:rPr>
          <w:rFonts w:cs="Times New Roman"/>
          <w:szCs w:val="24"/>
        </w:rPr>
        <w:t>(Hirschová 2017)</w:t>
      </w:r>
      <w:r w:rsidR="00F00E11">
        <w:rPr>
          <w:rFonts w:cs="Times New Roman"/>
          <w:szCs w:val="24"/>
        </w:rPr>
        <w:t>.</w:t>
      </w:r>
    </w:p>
    <w:p w:rsidR="00320A5E" w:rsidRPr="004B005B" w:rsidRDefault="00320A5E" w:rsidP="00320A5E">
      <w:pPr>
        <w:pStyle w:val="parNadpisPrvkuModry"/>
      </w:pPr>
      <w:r w:rsidRPr="004B005B">
        <w:t>Kontrolní otázka</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31C0B" w:rsidRDefault="005E119E" w:rsidP="008B7B33">
      <w:pPr>
        <w:pStyle w:val="Tlotextu"/>
      </w:pPr>
      <w:r>
        <w:t xml:space="preserve">1. </w:t>
      </w:r>
      <w:r w:rsidR="00131C0B">
        <w:t>Co vše zahrnujeme pod pojem komunikace?</w:t>
      </w:r>
    </w:p>
    <w:p w:rsidR="00C47E8D" w:rsidRDefault="005E119E" w:rsidP="008B7B33">
      <w:pPr>
        <w:pStyle w:val="Tlotextu"/>
      </w:pPr>
      <w:r>
        <w:t xml:space="preserve">2. </w:t>
      </w:r>
      <w:r w:rsidR="00C47E8D">
        <w:t>S jakými druhy interpretace můžeme přistupovat k textu?</w:t>
      </w:r>
    </w:p>
    <w:p w:rsidR="00320A5E" w:rsidRPr="004B005B" w:rsidRDefault="00320A5E" w:rsidP="00320A5E">
      <w:pPr>
        <w:pStyle w:val="parNadpisPrvkuModry"/>
      </w:pPr>
      <w:r w:rsidRPr="004B005B">
        <w:t>Korespondenční úkol</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0A5E" w:rsidRDefault="00245D40" w:rsidP="00320A5E">
      <w:pPr>
        <w:pStyle w:val="Tlotextu"/>
        <w:rPr>
          <w:rFonts w:cs="Times New Roman"/>
          <w:szCs w:val="24"/>
        </w:rPr>
      </w:pPr>
      <w:r w:rsidRPr="00250A31">
        <w:rPr>
          <w:rFonts w:cs="Times New Roman"/>
          <w:szCs w:val="24"/>
        </w:rPr>
        <w:t>Vybavte si nějakou komunikační situaci a popište ji. Charakterizujte prostředí, prostor a čas, účastníky komunikace, způsob komunikování, médium, kanál a prostředky.</w:t>
      </w:r>
      <w:r>
        <w:rPr>
          <w:rFonts w:cs="Times New Roman"/>
          <w:szCs w:val="24"/>
        </w:rPr>
        <w:t xml:space="preserve"> Popište faktory, které konkrétní situaci ovlivnily. </w:t>
      </w:r>
    </w:p>
    <w:p w:rsidR="00216B14" w:rsidRPr="004B005B" w:rsidRDefault="00216B14" w:rsidP="00216B14">
      <w:pPr>
        <w:pStyle w:val="parNadpisPrvkuOranzovy"/>
      </w:pPr>
      <w:r w:rsidRPr="004B005B">
        <w:t>Další zdroje</w:t>
      </w:r>
    </w:p>
    <w:p w:rsidR="00216B14" w:rsidRDefault="00216B14" w:rsidP="00216B1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019E" w:rsidRDefault="0002019E" w:rsidP="00216B14">
      <w:pPr>
        <w:spacing w:after="0" w:line="360" w:lineRule="auto"/>
      </w:pPr>
    </w:p>
    <w:p w:rsidR="002E6C2E" w:rsidRDefault="0002019E" w:rsidP="002E6C2E">
      <w:pPr>
        <w:spacing w:after="0" w:line="360" w:lineRule="auto"/>
      </w:pPr>
      <w:r>
        <w:rPr>
          <w:rStyle w:val="bibautor"/>
        </w:rPr>
        <w:t xml:space="preserve">BÍLEK, Petr </w:t>
      </w:r>
      <w:r>
        <w:rPr>
          <w:rStyle w:val="bibitem"/>
        </w:rPr>
        <w:t xml:space="preserve">A. </w:t>
      </w:r>
      <w:r>
        <w:rPr>
          <w:rStyle w:val="bibitem"/>
          <w:i/>
          <w:iCs/>
        </w:rPr>
        <w:t>Hledání jazyka interpretace (k modernímu prozaickému textu)</w:t>
      </w:r>
      <w:r>
        <w:rPr>
          <w:rStyle w:val="bibitem"/>
        </w:rPr>
        <w:t>. Brno: Host 2003</w:t>
      </w:r>
      <w:r w:rsidR="002E6C2E">
        <w:t>.</w:t>
      </w:r>
    </w:p>
    <w:p w:rsidR="0002019E" w:rsidRDefault="0002019E" w:rsidP="002E6C2E">
      <w:pPr>
        <w:spacing w:after="0" w:line="360" w:lineRule="auto"/>
        <w:rPr>
          <w:rStyle w:val="bibitem"/>
        </w:rPr>
      </w:pPr>
      <w:r>
        <w:rPr>
          <w:rStyle w:val="bibautor"/>
        </w:rPr>
        <w:t xml:space="preserve">ECO, Umberto. </w:t>
      </w:r>
      <w:r>
        <w:rPr>
          <w:rStyle w:val="bibitem"/>
          <w:i/>
          <w:iCs/>
        </w:rPr>
        <w:t>Meze interpretace</w:t>
      </w:r>
      <w:r>
        <w:rPr>
          <w:rStyle w:val="bibitem"/>
        </w:rPr>
        <w:t>. Praha: Karolinum 2004.</w:t>
      </w:r>
    </w:p>
    <w:p w:rsidR="0002019E" w:rsidRPr="002E6C2E" w:rsidRDefault="0002019E" w:rsidP="002E6C2E">
      <w:pPr>
        <w:spacing w:after="0" w:line="360" w:lineRule="auto"/>
      </w:pPr>
      <w:r>
        <w:rPr>
          <w:rStyle w:val="bibautor"/>
        </w:rPr>
        <w:t xml:space="preserve">DANEŠ, František. </w:t>
      </w:r>
      <w:r>
        <w:rPr>
          <w:rStyle w:val="bibitem"/>
        </w:rPr>
        <w:t xml:space="preserve">Předpoklady a meze interpretace textu. In Daneš, F. </w:t>
      </w:r>
      <w:r>
        <w:rPr>
          <w:rStyle w:val="bibitem"/>
          <w:i/>
          <w:iCs/>
        </w:rPr>
        <w:t>Jazyk a text</w:t>
      </w:r>
      <w:r>
        <w:rPr>
          <w:rStyle w:val="bibitem"/>
        </w:rPr>
        <w:t xml:space="preserve"> I., díl 2, 1999, </w:t>
      </w:r>
      <w:r w:rsidR="000B5EAC">
        <w:rPr>
          <w:rStyle w:val="bibitem"/>
        </w:rPr>
        <w:t xml:space="preserve">s. </w:t>
      </w:r>
      <w:r>
        <w:rPr>
          <w:rStyle w:val="bibitem"/>
        </w:rPr>
        <w:t>341–354</w:t>
      </w:r>
      <w:r w:rsidR="002E6C2E">
        <w:t>.</w:t>
      </w:r>
    </w:p>
    <w:p w:rsidR="002E6C2E" w:rsidRDefault="002E6C2E" w:rsidP="002E6C2E">
      <w:pPr>
        <w:spacing w:after="0" w:line="240" w:lineRule="auto"/>
        <w:rPr>
          <w:rFonts w:eastAsia="Times New Roman" w:cs="Times New Roman"/>
          <w:szCs w:val="24"/>
          <w:lang w:eastAsia="cs-CZ"/>
        </w:rPr>
      </w:pPr>
      <w:r>
        <w:rPr>
          <w:rFonts w:eastAsia="Times New Roman" w:cs="Times New Roman"/>
          <w:szCs w:val="24"/>
          <w:lang w:eastAsia="cs-CZ"/>
        </w:rPr>
        <w:t>HAUSENBLAS</w:t>
      </w:r>
      <w:r w:rsidR="0002019E" w:rsidRPr="008C7AA1">
        <w:rPr>
          <w:rFonts w:eastAsia="Times New Roman" w:cs="Times New Roman"/>
          <w:szCs w:val="24"/>
          <w:lang w:eastAsia="cs-CZ"/>
        </w:rPr>
        <w:t>, K</w:t>
      </w:r>
      <w:r>
        <w:rPr>
          <w:rFonts w:eastAsia="Times New Roman" w:cs="Times New Roman"/>
          <w:szCs w:val="24"/>
          <w:lang w:eastAsia="cs-CZ"/>
        </w:rPr>
        <w:t>arel</w:t>
      </w:r>
      <w:r w:rsidR="0002019E" w:rsidRPr="008C7AA1">
        <w:rPr>
          <w:rFonts w:eastAsia="Times New Roman" w:cs="Times New Roman"/>
          <w:szCs w:val="24"/>
          <w:lang w:eastAsia="cs-CZ"/>
        </w:rPr>
        <w:t xml:space="preserve">. Interpretace textu a její druhy v současné komunikaci. In Mareš, P. &amp; A. Macurová (eds.), </w:t>
      </w:r>
      <w:r w:rsidR="0002019E" w:rsidRPr="008C7AA1">
        <w:rPr>
          <w:rFonts w:eastAsia="Times New Roman" w:cs="Times New Roman"/>
          <w:i/>
          <w:iCs/>
          <w:szCs w:val="24"/>
          <w:lang w:eastAsia="cs-CZ"/>
        </w:rPr>
        <w:t>Od tvaru k smyslu textu – stylistické reflexe a interpretace</w:t>
      </w:r>
      <w:r>
        <w:rPr>
          <w:rFonts w:eastAsia="Times New Roman" w:cs="Times New Roman"/>
          <w:szCs w:val="24"/>
          <w:lang w:eastAsia="cs-CZ"/>
        </w:rPr>
        <w:t xml:space="preserve">, 1996, </w:t>
      </w:r>
      <w:r w:rsidR="000B5EAC">
        <w:rPr>
          <w:rFonts w:eastAsia="Times New Roman" w:cs="Times New Roman"/>
          <w:szCs w:val="24"/>
          <w:lang w:eastAsia="cs-CZ"/>
        </w:rPr>
        <w:t xml:space="preserve">s. </w:t>
      </w:r>
      <w:r>
        <w:rPr>
          <w:rFonts w:eastAsia="Times New Roman" w:cs="Times New Roman"/>
          <w:szCs w:val="24"/>
          <w:lang w:eastAsia="cs-CZ"/>
        </w:rPr>
        <w:t xml:space="preserve">34–40. </w:t>
      </w:r>
    </w:p>
    <w:p w:rsidR="002E6C2E" w:rsidRPr="00E878CB" w:rsidRDefault="002E6C2E" w:rsidP="002E6C2E">
      <w:pPr>
        <w:spacing w:after="0" w:line="360" w:lineRule="auto"/>
        <w:rPr>
          <w:rFonts w:cs="Times New Roman"/>
          <w:color w:val="000000" w:themeColor="text1"/>
          <w:szCs w:val="24"/>
        </w:rPr>
      </w:pPr>
      <w:r>
        <w:rPr>
          <w:rFonts w:cs="Times New Roman"/>
          <w:szCs w:val="24"/>
        </w:rPr>
        <w:t xml:space="preserve">HEINZOVÁ, Pavlína. Teorie informace-komunikace. </w:t>
      </w:r>
      <w:r w:rsidRPr="00C76CB9">
        <w:rPr>
          <w:rFonts w:cs="Times New Roman"/>
          <w:i/>
          <w:iCs/>
          <w:szCs w:val="24"/>
        </w:rPr>
        <w:t>Encyklopedie lingvistiky</w:t>
      </w:r>
      <w:r w:rsidRPr="00C76CB9">
        <w:rPr>
          <w:rFonts w:cs="Times New Roman"/>
          <w:szCs w:val="24"/>
        </w:rPr>
        <w:t xml:space="preserve">, ed. Kateřina Prokopová. Olomouc: </w:t>
      </w:r>
      <w:r>
        <w:rPr>
          <w:rFonts w:cs="Times New Roman"/>
          <w:szCs w:val="24"/>
        </w:rPr>
        <w:t xml:space="preserve">Univerzita Palackého v Olomouci 2014. online: </w:t>
      </w:r>
      <w:hyperlink r:id="rId31" w:history="1">
        <w:r w:rsidRPr="0027358F">
          <w:rPr>
            <w:rStyle w:val="Hypertextovodkaz"/>
            <w:rFonts w:cs="Times New Roman"/>
            <w:color w:val="000000" w:themeColor="text1"/>
            <w:szCs w:val="24"/>
            <w:u w:val="none"/>
          </w:rPr>
          <w:t>http://oltk.upol.cz/encyklopedie/index.php5/Teorie_informace/komunikace</w:t>
        </w:r>
      </w:hyperlink>
    </w:p>
    <w:p w:rsidR="0002019E" w:rsidRPr="002E6C2E" w:rsidRDefault="002E6C2E" w:rsidP="002E6C2E">
      <w:pPr>
        <w:spacing w:after="0" w:line="360" w:lineRule="auto"/>
        <w:rPr>
          <w:rFonts w:eastAsia="Times New Roman" w:cs="Times New Roman"/>
          <w:szCs w:val="24"/>
          <w:lang w:eastAsia="cs-CZ"/>
        </w:rPr>
      </w:pPr>
      <w:r>
        <w:rPr>
          <w:rFonts w:eastAsia="Times New Roman" w:cs="Times New Roman"/>
          <w:szCs w:val="24"/>
          <w:lang w:eastAsia="cs-CZ"/>
        </w:rPr>
        <w:t>HIRSCH</w:t>
      </w:r>
      <w:r w:rsidR="0002019E" w:rsidRPr="008C7AA1">
        <w:rPr>
          <w:rFonts w:eastAsia="Times New Roman" w:cs="Times New Roman"/>
          <w:szCs w:val="24"/>
          <w:lang w:eastAsia="cs-CZ"/>
        </w:rPr>
        <w:t>, E</w:t>
      </w:r>
      <w:r>
        <w:rPr>
          <w:rFonts w:eastAsia="Times New Roman" w:cs="Times New Roman"/>
          <w:szCs w:val="24"/>
          <w:lang w:eastAsia="cs-CZ"/>
        </w:rPr>
        <w:t>ric</w:t>
      </w:r>
      <w:r w:rsidR="0002019E" w:rsidRPr="008C7AA1">
        <w:rPr>
          <w:rFonts w:eastAsia="Times New Roman" w:cs="Times New Roman"/>
          <w:szCs w:val="24"/>
          <w:lang w:eastAsia="cs-CZ"/>
        </w:rPr>
        <w:t xml:space="preserve"> D. Objektivní interpretace. </w:t>
      </w:r>
      <w:r w:rsidR="0002019E" w:rsidRPr="008C7AA1">
        <w:rPr>
          <w:rFonts w:eastAsia="Times New Roman" w:cs="Times New Roman"/>
          <w:i/>
          <w:iCs/>
          <w:szCs w:val="24"/>
          <w:lang w:eastAsia="cs-CZ"/>
        </w:rPr>
        <w:t>Aluze</w:t>
      </w:r>
      <w:r w:rsidR="0002019E" w:rsidRPr="008C7AA1">
        <w:rPr>
          <w:rFonts w:eastAsia="Times New Roman" w:cs="Times New Roman"/>
          <w:szCs w:val="24"/>
          <w:lang w:eastAsia="cs-CZ"/>
        </w:rPr>
        <w:t xml:space="preserve"> 7, 2003, </w:t>
      </w:r>
      <w:r w:rsidR="000B5EAC">
        <w:rPr>
          <w:rFonts w:eastAsia="Times New Roman" w:cs="Times New Roman"/>
          <w:szCs w:val="24"/>
          <w:lang w:eastAsia="cs-CZ"/>
        </w:rPr>
        <w:t xml:space="preserve">s. </w:t>
      </w:r>
      <w:r w:rsidR="0002019E" w:rsidRPr="008C7AA1">
        <w:rPr>
          <w:rFonts w:eastAsia="Times New Roman" w:cs="Times New Roman"/>
          <w:szCs w:val="24"/>
          <w:lang w:eastAsia="cs-CZ"/>
        </w:rPr>
        <w:t>150–165.</w:t>
      </w:r>
    </w:p>
    <w:p w:rsidR="00FE5ACE" w:rsidRDefault="0002019E" w:rsidP="002E6C2E">
      <w:pPr>
        <w:spacing w:after="0" w:line="360" w:lineRule="auto"/>
      </w:pPr>
      <w:r>
        <w:t xml:space="preserve">Milada Hirschová (2017): KOMUNIKAČNÍ SITUACE. In: Petr Karlík, Marek Nekula, Jana Pleskalová (eds.), CzechEncy - Nový encyklopedický slovník češtiny. </w:t>
      </w:r>
      <w:r>
        <w:br/>
      </w:r>
      <w:r>
        <w:lastRenderedPageBreak/>
        <w:t xml:space="preserve">URL: </w:t>
      </w:r>
      <w:hyperlink r:id="rId32" w:history="1">
        <w:r>
          <w:rPr>
            <w:rStyle w:val="Hypertextovodkaz"/>
          </w:rPr>
          <w:t>https://www.czechency.org/slovnik/KOMUNIKAČNÍ SITUACE</w:t>
        </w:r>
      </w:hyperlink>
      <w:r>
        <w:t xml:space="preserve"> (poslední přístup: 30. 4. 2018)</w:t>
      </w:r>
    </w:p>
    <w:p w:rsidR="004C05E9" w:rsidRDefault="004C05E9" w:rsidP="002E6C2E">
      <w:pPr>
        <w:spacing w:after="0" w:line="360" w:lineRule="auto"/>
      </w:pPr>
      <w:r>
        <w:t xml:space="preserve">HIRSCHOVÁ, Milada. </w:t>
      </w:r>
      <w:r w:rsidRPr="004C05E9">
        <w:rPr>
          <w:i/>
        </w:rPr>
        <w:t>Pragamatika v češtině</w:t>
      </w:r>
      <w:r>
        <w:t xml:space="preserve">. Olomouc: Univerzita Palackého v Olomouci 2006. </w:t>
      </w:r>
    </w:p>
    <w:p w:rsidR="00FE5ACE" w:rsidRPr="00FE5ACE" w:rsidRDefault="002E6C2E" w:rsidP="002E6C2E">
      <w:pPr>
        <w:spacing w:after="0" w:line="360" w:lineRule="auto"/>
        <w:rPr>
          <w:rFonts w:cs="Times New Roman"/>
          <w:szCs w:val="24"/>
        </w:rPr>
      </w:pPr>
      <w:r>
        <w:t xml:space="preserve">HIRSCHOVÁ, Milada. </w:t>
      </w:r>
      <w:r w:rsidRPr="002E6C2E">
        <w:rPr>
          <w:i/>
        </w:rPr>
        <w:t>Pragmatika v češtině</w:t>
      </w:r>
      <w:r>
        <w:t xml:space="preserve">. Praha: Karolinum 2013. </w:t>
      </w:r>
    </w:p>
    <w:p w:rsidR="00FE5ACE" w:rsidRDefault="0002019E" w:rsidP="00FE5ACE">
      <w:pPr>
        <w:spacing w:after="0"/>
        <w:rPr>
          <w:rStyle w:val="bibautor"/>
        </w:rPr>
      </w:pPr>
      <w:r>
        <w:t xml:space="preserve">Jana Hoffmannová (1), František Čermák (2) (2017): PRODUKCE A RECEPCE TEXTU. In: Petr Karlík, Marek Nekula, Jana Pleskalová (eds.), CzechEncy - Nový encyklopedický slovník češtiny. </w:t>
      </w:r>
      <w:r>
        <w:br/>
        <w:t xml:space="preserve">URL: </w:t>
      </w:r>
      <w:hyperlink r:id="rId33" w:history="1">
        <w:r>
          <w:rPr>
            <w:rStyle w:val="Hypertextovodkaz"/>
          </w:rPr>
          <w:t>https://www.czechency.org/slovnik/PRODUKCE A RECEPCE TEXTU</w:t>
        </w:r>
      </w:hyperlink>
      <w:r>
        <w:t xml:space="preserve"> (poslední přístup: 30. 4. 2018)</w:t>
      </w:r>
    </w:p>
    <w:p w:rsidR="00FE5ACE" w:rsidRDefault="002E6C2E" w:rsidP="00FE5ACE">
      <w:pPr>
        <w:spacing w:after="0"/>
      </w:pPr>
      <w:r>
        <w:rPr>
          <w:rStyle w:val="bibautor"/>
        </w:rPr>
        <w:t xml:space="preserve">HOFFMANNOVÁ, Jana. </w:t>
      </w:r>
      <w:r>
        <w:rPr>
          <w:rStyle w:val="bibitem"/>
          <w:i/>
          <w:iCs/>
        </w:rPr>
        <w:t>Stylistika a… Současná situace stylistiky</w:t>
      </w:r>
      <w:r>
        <w:rPr>
          <w:rStyle w:val="bibitem"/>
        </w:rPr>
        <w:t>. Praha: Trizonia 1997</w:t>
      </w:r>
      <w:r>
        <w:t>.</w:t>
      </w:r>
    </w:p>
    <w:p w:rsidR="00FE5ACE" w:rsidRDefault="0002019E" w:rsidP="00FE5ACE">
      <w:pPr>
        <w:spacing w:after="0"/>
      </w:pPr>
      <w:r>
        <w:t>KUNCZIK</w:t>
      </w:r>
      <w:r w:rsidR="00216B14">
        <w:t>, M</w:t>
      </w:r>
      <w:r>
        <w:t>ichael</w:t>
      </w:r>
      <w:r w:rsidR="00216B14">
        <w:t xml:space="preserve">. </w:t>
      </w:r>
      <w:r w:rsidR="00216B14" w:rsidRPr="00216B14">
        <w:rPr>
          <w:i/>
        </w:rPr>
        <w:t>Základy masové komunikace</w:t>
      </w:r>
      <w:r w:rsidR="00216B14">
        <w:t>. Praha:  Karolinum</w:t>
      </w:r>
      <w:r w:rsidR="0032680D">
        <w:t xml:space="preserve"> 1995.</w:t>
      </w:r>
    </w:p>
    <w:p w:rsidR="00FE5ACE" w:rsidRDefault="00AA7A4C" w:rsidP="00FE5ACE">
      <w:pPr>
        <w:spacing w:after="0"/>
      </w:pPr>
      <w:r>
        <w:t xml:space="preserve">Petr Mareš (2017): INTERPRETACE TEXTU. In: Petr Karlík, Marek Nekula, Jana Pleskalová (eds.), CzechEncy - Nový encyklopedický slovník češtiny. </w:t>
      </w:r>
      <w:r>
        <w:br/>
        <w:t xml:space="preserve">URL: </w:t>
      </w:r>
      <w:hyperlink r:id="rId34" w:history="1">
        <w:r>
          <w:rPr>
            <w:rStyle w:val="Hypertextovodkaz"/>
          </w:rPr>
          <w:t>https://www.czechency.org/slovnik/INTERPRETACE TEXTU</w:t>
        </w:r>
      </w:hyperlink>
      <w:r w:rsidR="002E6C2E">
        <w:t>(poslední přístup: 18. 4. 2018)</w:t>
      </w:r>
    </w:p>
    <w:p w:rsidR="0002019E" w:rsidRPr="0002019E" w:rsidRDefault="0002019E" w:rsidP="00FE5ACE">
      <w:pPr>
        <w:spacing w:after="0"/>
        <w:rPr>
          <w:rFonts w:cs="Times New Roman"/>
          <w:szCs w:val="24"/>
        </w:rPr>
      </w:pPr>
      <w:r>
        <w:t xml:space="preserve">De VITO, Joseph A. </w:t>
      </w:r>
      <w:r w:rsidRPr="0002019E">
        <w:rPr>
          <w:i/>
        </w:rPr>
        <w:t>Základy mezilidské komunikace</w:t>
      </w:r>
      <w:r>
        <w:t xml:space="preserve">. Praha: Grada 2008.  </w:t>
      </w:r>
    </w:p>
    <w:p w:rsidR="0002019E" w:rsidRDefault="0002019E" w:rsidP="002E6C2E">
      <w:pPr>
        <w:spacing w:after="0" w:line="360" w:lineRule="auto"/>
      </w:pPr>
    </w:p>
    <w:p w:rsidR="00303024" w:rsidRDefault="00303024" w:rsidP="00303024">
      <w:pPr>
        <w:pStyle w:val="parNadpisPrvkuCerveny"/>
      </w:pPr>
      <w:r>
        <w:t>Shrnutí kapitoly</w:t>
      </w:r>
    </w:p>
    <w:p w:rsidR="00303024" w:rsidRDefault="00303024" w:rsidP="0030302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3024" w:rsidRDefault="00303024" w:rsidP="00303024">
      <w:pPr>
        <w:pStyle w:val="Tlotextu"/>
      </w:pPr>
      <w:r>
        <w:t xml:space="preserve">V kapitole jsme se soustředili na to, aby studentka/student pochopili, co je podstatou komunikace jako řečového jednání. Snažili jsme se ukázat, že komunikace je dána rozdílností komunikačních situací, individualitou komunikantů, u nichž hraje roli míra získání komunikační kompetence, tzn. zkušenosti s komunikací, věk, vzdělání, sociální postavení a v neposlední řadě i pohlaví. </w:t>
      </w:r>
    </w:p>
    <w:p w:rsidR="00303024" w:rsidRDefault="00303024" w:rsidP="00303024">
      <w:pPr>
        <w:pStyle w:val="Tlotextu"/>
      </w:pPr>
      <w:r>
        <w:t xml:space="preserve">Důležitou složkou porozumění komunikace je proces interpretace a schopnost komunikanta uvědomovat si tuto činnost v jejích rozdílných polohách a přístupech. </w:t>
      </w: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6E21E8" w:rsidRDefault="006E21E8" w:rsidP="00E878CB">
      <w:pPr>
        <w:pStyle w:val="Tlotextu"/>
      </w:pPr>
    </w:p>
    <w:p w:rsidR="005E119E" w:rsidRDefault="005E119E" w:rsidP="00E878CB">
      <w:pPr>
        <w:pStyle w:val="Tlotextu"/>
      </w:pPr>
    </w:p>
    <w:p w:rsidR="005E119E" w:rsidRDefault="005E119E" w:rsidP="00E878CB">
      <w:pPr>
        <w:pStyle w:val="Tlotextu"/>
      </w:pPr>
    </w:p>
    <w:p w:rsidR="005E119E" w:rsidRDefault="005E119E" w:rsidP="00E878CB">
      <w:pPr>
        <w:pStyle w:val="Tlotextu"/>
      </w:pPr>
    </w:p>
    <w:p w:rsidR="00E878CB" w:rsidRDefault="00E878CB" w:rsidP="00E878CB">
      <w:pPr>
        <w:pStyle w:val="parNadpisPrvkuModry"/>
      </w:pPr>
      <w:r>
        <w:t>Odpovědi</w:t>
      </w:r>
    </w:p>
    <w:p w:rsidR="00E878CB" w:rsidRDefault="00E878CB" w:rsidP="00E878C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78CB" w:rsidRPr="00E878CB" w:rsidRDefault="00E878CB" w:rsidP="00E878CB">
      <w:pPr>
        <w:pStyle w:val="Tlotextu"/>
        <w:ind w:firstLine="0"/>
      </w:pPr>
    </w:p>
    <w:p w:rsidR="00E878CB" w:rsidRDefault="00E878CB" w:rsidP="00E878CB">
      <w:pPr>
        <w:pStyle w:val="Tlotextu"/>
      </w:pPr>
      <w:r>
        <w:t xml:space="preserve">1. Pod pojem komunikace zahrnujeme především komunikační situaci a komunikanty – mluvčí/produktor a příjemce/recipient/adresát. Realizuje se prostřednictvím kódu, nutný je kanál a médium, </w:t>
      </w:r>
      <w:r w:rsidR="006E21E8">
        <w:t>důležitý</w:t>
      </w:r>
      <w:r>
        <w:t xml:space="preserve"> je kontext.  </w:t>
      </w:r>
    </w:p>
    <w:p w:rsidR="00E878CB" w:rsidRDefault="00E878CB" w:rsidP="00E878CB">
      <w:pPr>
        <w:pStyle w:val="Tlotextu"/>
      </w:pPr>
      <w:r>
        <w:t xml:space="preserve">2. V podstatě lze rozlišit tři přístupy: a) vycházíme od autora a jeho podílu, který se odráží v textu, zohledňujeme biografické údaje atd., b) základem analýzy je text, c) důležitou a hlavní složkou pro interpretaci textu je čtenář. </w:t>
      </w:r>
    </w:p>
    <w:p w:rsidR="002E6C2E" w:rsidRPr="002E6C2E" w:rsidRDefault="002E6C2E" w:rsidP="002E6C2E">
      <w:pPr>
        <w:pStyle w:val="Tlotextu"/>
      </w:pPr>
    </w:p>
    <w:p w:rsidR="00216B14" w:rsidRDefault="00216B14" w:rsidP="00216B14">
      <w:pPr>
        <w:pStyle w:val="Nadpis1"/>
      </w:pPr>
      <w:bookmarkStart w:id="20" w:name="_Toc524092404"/>
      <w:r>
        <w:lastRenderedPageBreak/>
        <w:t>Znaky a jejich funkce</w:t>
      </w:r>
      <w:bookmarkEnd w:id="20"/>
    </w:p>
    <w:p w:rsidR="0032680D" w:rsidRDefault="0032680D" w:rsidP="0032680D">
      <w:pPr>
        <w:pStyle w:val="parNadpisPrvkuCerveny"/>
      </w:pPr>
      <w:r>
        <w:t>Rychlý náhled kapitoly</w:t>
      </w:r>
    </w:p>
    <w:p w:rsidR="0032680D" w:rsidRDefault="0032680D" w:rsidP="0032680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680D" w:rsidRDefault="0032680D" w:rsidP="0032680D">
      <w:pPr>
        <w:pStyle w:val="Tlotextu"/>
      </w:pPr>
      <w:r>
        <w:t xml:space="preserve">Různá pojetí znakové teorie. Klasifikace znaků. </w:t>
      </w:r>
    </w:p>
    <w:p w:rsidR="0032680D" w:rsidRDefault="0032680D" w:rsidP="0032680D">
      <w:pPr>
        <w:pStyle w:val="parNadpisPrvkuCerveny"/>
      </w:pPr>
      <w:r>
        <w:t>Cíle kapitoly</w:t>
      </w:r>
    </w:p>
    <w:p w:rsidR="0032680D" w:rsidRDefault="0032680D" w:rsidP="0032680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680D" w:rsidRDefault="0032680D" w:rsidP="0029549D">
      <w:pPr>
        <w:pStyle w:val="Tlotextu"/>
        <w:numPr>
          <w:ilvl w:val="0"/>
          <w:numId w:val="6"/>
        </w:numPr>
      </w:pPr>
      <w:r>
        <w:t xml:space="preserve">Pochopit </w:t>
      </w:r>
      <w:r w:rsidR="00144084">
        <w:t>podstatu znaku.</w:t>
      </w:r>
    </w:p>
    <w:p w:rsidR="00144084" w:rsidRDefault="00144084" w:rsidP="0029549D">
      <w:pPr>
        <w:pStyle w:val="Tlotextu"/>
        <w:numPr>
          <w:ilvl w:val="0"/>
          <w:numId w:val="6"/>
        </w:numPr>
      </w:pPr>
      <w:r>
        <w:t xml:space="preserve">Vysvětlit rozdíly mezi jednotlivými znaky ve vztahu k realitě. </w:t>
      </w:r>
    </w:p>
    <w:p w:rsidR="00144084" w:rsidRDefault="00144084" w:rsidP="0029549D">
      <w:pPr>
        <w:pStyle w:val="Tlotextu"/>
        <w:numPr>
          <w:ilvl w:val="0"/>
          <w:numId w:val="6"/>
        </w:numPr>
      </w:pPr>
      <w:r>
        <w:t xml:space="preserve">Aplikovat abstraktní pojetí znaku na konkrétní komunikační situace. </w:t>
      </w:r>
    </w:p>
    <w:p w:rsidR="0032680D" w:rsidRDefault="00144084" w:rsidP="00144084">
      <w:pPr>
        <w:pStyle w:val="parNadpisPrvkuCerveny"/>
      </w:pPr>
      <w:r>
        <w:t>Klíčová slova kapitoly</w:t>
      </w:r>
    </w:p>
    <w:p w:rsidR="00144084" w:rsidRDefault="00144084" w:rsidP="0014408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44084" w:rsidRDefault="00144084" w:rsidP="00144084">
      <w:pPr>
        <w:pStyle w:val="Tlotextu"/>
      </w:pPr>
      <w:r>
        <w:t>Znak, oz</w:t>
      </w:r>
      <w:r w:rsidR="00DA6929">
        <w:t xml:space="preserve">načující, označované, sémantika, ikon, index, symbol, symptom. </w:t>
      </w:r>
    </w:p>
    <w:p w:rsidR="00144084" w:rsidRPr="00144084" w:rsidRDefault="00144084" w:rsidP="00144084">
      <w:pPr>
        <w:pStyle w:val="Tlotextu"/>
      </w:pPr>
    </w:p>
    <w:p w:rsidR="00216B14" w:rsidRDefault="00216B14" w:rsidP="00216B14">
      <w:pPr>
        <w:pStyle w:val="Nadpis2"/>
      </w:pPr>
      <w:bookmarkStart w:id="21" w:name="_Toc524092405"/>
      <w:r>
        <w:t>Co je to znak</w:t>
      </w:r>
      <w:bookmarkEnd w:id="21"/>
    </w:p>
    <w:p w:rsidR="00216B14" w:rsidRPr="00263912" w:rsidRDefault="00216B14" w:rsidP="00216B14">
      <w:pPr>
        <w:spacing w:after="0" w:line="360" w:lineRule="auto"/>
        <w:rPr>
          <w:rFonts w:cs="Times New Roman"/>
          <w:szCs w:val="24"/>
        </w:rPr>
      </w:pPr>
      <w:r>
        <w:rPr>
          <w:rFonts w:cs="Times New Roman"/>
          <w:szCs w:val="24"/>
        </w:rPr>
        <w:t>„</w:t>
      </w:r>
      <w:r w:rsidRPr="000B5489">
        <w:rPr>
          <w:rFonts w:cs="Times New Roman"/>
          <w:szCs w:val="24"/>
        </w:rPr>
        <w:t>Znak (</w:t>
      </w:r>
      <w:r w:rsidRPr="000B5489">
        <w:rPr>
          <w:rFonts w:cs="Times New Roman"/>
          <w:i/>
          <w:szCs w:val="24"/>
        </w:rPr>
        <w:t xml:space="preserve">signum, signans) </w:t>
      </w:r>
      <w:r w:rsidRPr="000B5489">
        <w:rPr>
          <w:rFonts w:cs="Times New Roman"/>
          <w:szCs w:val="24"/>
        </w:rPr>
        <w:t>je něco, za čím se skrývá něco jiného (</w:t>
      </w:r>
      <w:r w:rsidRPr="000B5489">
        <w:rPr>
          <w:rFonts w:cs="Times New Roman"/>
          <w:i/>
          <w:szCs w:val="24"/>
        </w:rPr>
        <w:t>sig</w:t>
      </w:r>
      <w:r>
        <w:rPr>
          <w:rFonts w:cs="Times New Roman"/>
          <w:i/>
          <w:szCs w:val="24"/>
        </w:rPr>
        <w:t>natum, referent, věc</w:t>
      </w:r>
      <w:r w:rsidRPr="000B5489">
        <w:rPr>
          <w:rFonts w:cs="Times New Roman"/>
          <w:szCs w:val="24"/>
        </w:rPr>
        <w:t xml:space="preserve">) a </w:t>
      </w:r>
      <w:r>
        <w:rPr>
          <w:rFonts w:cs="Times New Roman"/>
          <w:szCs w:val="24"/>
        </w:rPr>
        <w:t>pak</w:t>
      </w:r>
      <w:r w:rsidRPr="00263912">
        <w:rPr>
          <w:rFonts w:cs="Times New Roman"/>
          <w:szCs w:val="24"/>
        </w:rPr>
        <w:t xml:space="preserve"> „existuje někdo, kdo si takový vztah uvědomuje“ (Černý – Holeš 2004: 16).</w:t>
      </w:r>
    </w:p>
    <w:p w:rsidR="00216B14" w:rsidRPr="00216B14" w:rsidRDefault="00216B14" w:rsidP="00216B14">
      <w:pPr>
        <w:pStyle w:val="Nadpis2"/>
      </w:pPr>
      <w:bookmarkStart w:id="22" w:name="_Toc524092406"/>
      <w:r>
        <w:t>Pojetí znaku</w:t>
      </w:r>
      <w:bookmarkEnd w:id="22"/>
    </w:p>
    <w:p w:rsidR="00216B14" w:rsidRDefault="00F322FD" w:rsidP="00216B14">
      <w:pPr>
        <w:pStyle w:val="Nadpis3"/>
      </w:pPr>
      <w:bookmarkStart w:id="23" w:name="_Toc524092407"/>
      <w:r>
        <w:t>Bilaterální neboli dy</w:t>
      </w:r>
      <w:r w:rsidR="00216B14">
        <w:t>adické pojetí znaku (Ferdinand de Saussure)</w:t>
      </w:r>
      <w:bookmarkEnd w:id="23"/>
    </w:p>
    <w:p w:rsidR="00337D61" w:rsidRDefault="00337D61" w:rsidP="00337D61">
      <w:pPr>
        <w:pStyle w:val="Textpoznpodarou"/>
        <w:spacing w:line="360" w:lineRule="auto"/>
        <w:rPr>
          <w:sz w:val="24"/>
          <w:szCs w:val="24"/>
        </w:rPr>
      </w:pPr>
      <w:r>
        <w:rPr>
          <w:sz w:val="24"/>
          <w:szCs w:val="24"/>
        </w:rPr>
        <w:t>Bilaterá</w:t>
      </w:r>
      <w:r w:rsidR="00603712">
        <w:rPr>
          <w:sz w:val="24"/>
          <w:szCs w:val="24"/>
        </w:rPr>
        <w:t>lní neboli dy</w:t>
      </w:r>
      <w:r>
        <w:rPr>
          <w:sz w:val="24"/>
          <w:szCs w:val="24"/>
        </w:rPr>
        <w:t xml:space="preserve">adické pojetí znaku </w:t>
      </w:r>
      <w:r w:rsidR="00216B14">
        <w:rPr>
          <w:sz w:val="24"/>
          <w:szCs w:val="24"/>
        </w:rPr>
        <w:t xml:space="preserve">představil ve své </w:t>
      </w:r>
      <w:r w:rsidR="00216B14" w:rsidRPr="000B5489">
        <w:rPr>
          <w:sz w:val="24"/>
          <w:szCs w:val="24"/>
        </w:rPr>
        <w:t xml:space="preserve">knize </w:t>
      </w:r>
      <w:r w:rsidR="00216B14">
        <w:rPr>
          <w:i/>
          <w:sz w:val="24"/>
          <w:szCs w:val="24"/>
        </w:rPr>
        <w:t xml:space="preserve">Kurz všeobecné lingvistiky </w:t>
      </w:r>
      <w:r w:rsidR="00216B14" w:rsidRPr="000B5489">
        <w:rPr>
          <w:sz w:val="24"/>
          <w:szCs w:val="24"/>
        </w:rPr>
        <w:t>Ferdinand de Saussure.</w:t>
      </w:r>
      <w:r w:rsidR="00216B14">
        <w:rPr>
          <w:sz w:val="24"/>
          <w:szCs w:val="24"/>
        </w:rPr>
        <w:t xml:space="preserve"> Znak má dvě složky </w:t>
      </w:r>
      <w:r w:rsidR="00216B14" w:rsidRPr="00263912">
        <w:rPr>
          <w:b/>
          <w:sz w:val="24"/>
          <w:szCs w:val="24"/>
        </w:rPr>
        <w:t>označující</w:t>
      </w:r>
      <w:r w:rsidR="00216B14">
        <w:rPr>
          <w:sz w:val="24"/>
          <w:szCs w:val="24"/>
        </w:rPr>
        <w:t xml:space="preserve"> (signifié) a </w:t>
      </w:r>
      <w:r w:rsidR="00216B14" w:rsidRPr="00263912">
        <w:rPr>
          <w:b/>
          <w:sz w:val="24"/>
          <w:szCs w:val="24"/>
        </w:rPr>
        <w:t xml:space="preserve">označované </w:t>
      </w:r>
      <w:r w:rsidR="006B0122">
        <w:rPr>
          <w:sz w:val="24"/>
          <w:szCs w:val="24"/>
        </w:rPr>
        <w:t>(signifiant), které tvoří nedílnou jednotu.</w:t>
      </w:r>
      <w:r w:rsidR="00216B14">
        <w:rPr>
          <w:sz w:val="24"/>
          <w:szCs w:val="24"/>
        </w:rPr>
        <w:t xml:space="preserve"> Vztah mezi těmito dvěma složkami je arbitrární, má povahu konvenční, tzn. neexistuje přirozený vztah označujícího k označované realitě. Označující ale nezávisí na libovůli mluvčího, jednotlivce, znak je stanovený jazykovou skupinou. R</w:t>
      </w:r>
      <w:r w:rsidR="00216B14" w:rsidRPr="00D90A48">
        <w:rPr>
          <w:sz w:val="24"/>
          <w:szCs w:val="24"/>
        </w:rPr>
        <w:t xml:space="preserve">ůzné </w:t>
      </w:r>
      <w:r w:rsidR="00216B14" w:rsidRPr="00D90A48">
        <w:rPr>
          <w:rStyle w:val="textabbr"/>
          <w:sz w:val="24"/>
          <w:szCs w:val="24"/>
        </w:rPr>
        <w:t>jaz</w:t>
      </w:r>
      <w:r w:rsidR="00216B14">
        <w:rPr>
          <w:rStyle w:val="textabbr"/>
          <w:sz w:val="24"/>
          <w:szCs w:val="24"/>
        </w:rPr>
        <w:t>yky</w:t>
      </w:r>
      <w:r w:rsidR="00216B14">
        <w:rPr>
          <w:sz w:val="24"/>
          <w:szCs w:val="24"/>
        </w:rPr>
        <w:t xml:space="preserve"> označují totéž různě</w:t>
      </w:r>
      <w:r w:rsidR="00216B14" w:rsidRPr="00D90A48">
        <w:rPr>
          <w:sz w:val="24"/>
          <w:szCs w:val="24"/>
        </w:rPr>
        <w:t xml:space="preserve">, </w:t>
      </w:r>
      <w:r w:rsidR="00216B14">
        <w:rPr>
          <w:sz w:val="24"/>
          <w:szCs w:val="24"/>
        </w:rPr>
        <w:t>česky</w:t>
      </w:r>
      <w:r w:rsidR="002C127D">
        <w:rPr>
          <w:sz w:val="24"/>
          <w:szCs w:val="24"/>
        </w:rPr>
        <w:t xml:space="preserve"> </w:t>
      </w:r>
      <w:r w:rsidR="00216B14">
        <w:rPr>
          <w:sz w:val="24"/>
          <w:szCs w:val="24"/>
        </w:rPr>
        <w:t xml:space="preserve">je </w:t>
      </w:r>
      <w:r w:rsidR="00216B14" w:rsidRPr="00D90A48">
        <w:rPr>
          <w:i/>
          <w:iCs/>
          <w:sz w:val="24"/>
          <w:szCs w:val="24"/>
        </w:rPr>
        <w:t>strom</w:t>
      </w:r>
      <w:r w:rsidR="00216B14">
        <w:rPr>
          <w:sz w:val="24"/>
          <w:szCs w:val="24"/>
        </w:rPr>
        <w:t>, anglicky</w:t>
      </w:r>
      <w:r w:rsidR="002C127D">
        <w:rPr>
          <w:sz w:val="24"/>
          <w:szCs w:val="24"/>
        </w:rPr>
        <w:t xml:space="preserve"> </w:t>
      </w:r>
      <w:r w:rsidR="00216B14">
        <w:rPr>
          <w:sz w:val="24"/>
          <w:szCs w:val="24"/>
        </w:rPr>
        <w:t xml:space="preserve">je to </w:t>
      </w:r>
      <w:r w:rsidR="00216B14" w:rsidRPr="00D90A48">
        <w:rPr>
          <w:i/>
          <w:iCs/>
          <w:sz w:val="24"/>
          <w:szCs w:val="24"/>
        </w:rPr>
        <w:t>tree</w:t>
      </w:r>
      <w:r w:rsidR="002C127D">
        <w:rPr>
          <w:i/>
          <w:iCs/>
          <w:sz w:val="24"/>
          <w:szCs w:val="24"/>
        </w:rPr>
        <w:t xml:space="preserve"> </w:t>
      </w:r>
      <w:r w:rsidR="00216B14" w:rsidRPr="00D90A48">
        <w:rPr>
          <w:sz w:val="24"/>
          <w:szCs w:val="24"/>
        </w:rPr>
        <w:t>apod.</w:t>
      </w:r>
    </w:p>
    <w:p w:rsidR="00337177" w:rsidRPr="00337177" w:rsidRDefault="00337177" w:rsidP="00337D61">
      <w:pPr>
        <w:pStyle w:val="Textpoznpodarou"/>
        <w:spacing w:line="360" w:lineRule="auto"/>
        <w:rPr>
          <w:rFonts w:cs="Times New Roman"/>
          <w:sz w:val="24"/>
          <w:szCs w:val="24"/>
        </w:rPr>
      </w:pPr>
      <w:r>
        <w:rPr>
          <w:rFonts w:cs="Times New Roman"/>
          <w:sz w:val="24"/>
          <w:szCs w:val="24"/>
        </w:rPr>
        <w:lastRenderedPageBreak/>
        <w:t>„</w:t>
      </w:r>
      <w:r w:rsidRPr="00337177">
        <w:rPr>
          <w:rFonts w:cs="Times New Roman"/>
          <w:sz w:val="24"/>
          <w:szCs w:val="24"/>
        </w:rPr>
        <w:t>Od principu arbitrárnosti se odchylují zvukomalebná slova (onomatopoia) či emocionální citoslovce, jejichž akustický obraz přímo, bez konvence asociuje příslušný význam, resp. skutečnost přímo, bez ko</w:t>
      </w:r>
      <w:r w:rsidR="00603712">
        <w:rPr>
          <w:rFonts w:cs="Times New Roman"/>
          <w:sz w:val="24"/>
          <w:szCs w:val="24"/>
        </w:rPr>
        <w:t>nvence motivuje akustický obraz</w:t>
      </w:r>
      <w:r>
        <w:rPr>
          <w:rFonts w:cs="Times New Roman"/>
          <w:sz w:val="24"/>
          <w:szCs w:val="24"/>
        </w:rPr>
        <w:t>“ (Nekula 2017)</w:t>
      </w:r>
      <w:r w:rsidR="00F00E11">
        <w:rPr>
          <w:rFonts w:cs="Times New Roman"/>
          <w:sz w:val="24"/>
          <w:szCs w:val="24"/>
        </w:rPr>
        <w:t>.</w:t>
      </w:r>
      <w:r w:rsidRPr="00337177">
        <w:rPr>
          <w:rFonts w:cs="Times New Roman"/>
          <w:sz w:val="24"/>
          <w:szCs w:val="24"/>
        </w:rPr>
        <w:t>„</w:t>
      </w:r>
      <w:r w:rsidRPr="00337177">
        <w:rPr>
          <w:sz w:val="24"/>
          <w:szCs w:val="24"/>
        </w:rPr>
        <w:t>Onomatopoia jsou ale výjimkou a ve skutečnosti je i podoba onomatopoií výsledkem konvence</w:t>
      </w:r>
      <w:r w:rsidR="003041D3">
        <w:rPr>
          <w:sz w:val="24"/>
          <w:szCs w:val="24"/>
        </w:rPr>
        <w:t xml:space="preserve"> (…)“ (tamtéž</w:t>
      </w:r>
      <w:r>
        <w:rPr>
          <w:sz w:val="24"/>
          <w:szCs w:val="24"/>
        </w:rPr>
        <w:t>)</w:t>
      </w:r>
      <w:r w:rsidR="00F00E11">
        <w:rPr>
          <w:sz w:val="24"/>
          <w:szCs w:val="24"/>
        </w:rPr>
        <w:t>.</w:t>
      </w:r>
    </w:p>
    <w:p w:rsidR="00216B14" w:rsidRDefault="00337D61" w:rsidP="00337D61">
      <w:pPr>
        <w:pStyle w:val="Nadpis3"/>
      </w:pPr>
      <w:bookmarkStart w:id="24" w:name="_Toc524092408"/>
      <w:r>
        <w:t>Triadický model znaku</w:t>
      </w:r>
      <w:r w:rsidR="007E61CB">
        <w:t xml:space="preserve"> </w:t>
      </w:r>
      <w:r>
        <w:rPr>
          <w:sz w:val="24"/>
          <w:szCs w:val="24"/>
        </w:rPr>
        <w:t>(Charles Sanders Peirce)</w:t>
      </w:r>
      <w:bookmarkEnd w:id="24"/>
    </w:p>
    <w:p w:rsidR="00567E20" w:rsidRPr="00567E20" w:rsidRDefault="00337D61" w:rsidP="00337D61">
      <w:pPr>
        <w:pStyle w:val="Textpoznpodarou"/>
        <w:spacing w:line="360" w:lineRule="auto"/>
        <w:rPr>
          <w:sz w:val="24"/>
          <w:szCs w:val="24"/>
        </w:rPr>
      </w:pPr>
      <w:r>
        <w:rPr>
          <w:sz w:val="24"/>
          <w:szCs w:val="24"/>
        </w:rPr>
        <w:t xml:space="preserve">Charles Sanders Peirce skládá </w:t>
      </w:r>
      <w:r w:rsidR="00F00E11">
        <w:rPr>
          <w:sz w:val="24"/>
          <w:szCs w:val="24"/>
        </w:rPr>
        <w:t xml:space="preserve">představu fungování </w:t>
      </w:r>
      <w:r>
        <w:rPr>
          <w:sz w:val="24"/>
          <w:szCs w:val="24"/>
        </w:rPr>
        <w:t>znak</w:t>
      </w:r>
      <w:r w:rsidR="00F00E11">
        <w:rPr>
          <w:sz w:val="24"/>
          <w:szCs w:val="24"/>
        </w:rPr>
        <w:t>u</w:t>
      </w:r>
      <w:r>
        <w:rPr>
          <w:sz w:val="24"/>
          <w:szCs w:val="24"/>
        </w:rPr>
        <w:t xml:space="preserve"> ze tří složek. Jsou to: r</w:t>
      </w:r>
      <w:r w:rsidRPr="00B65AEB">
        <w:rPr>
          <w:b/>
          <w:sz w:val="24"/>
          <w:szCs w:val="24"/>
        </w:rPr>
        <w:t>epresentamen</w:t>
      </w:r>
      <w:r w:rsidRPr="00B65AEB">
        <w:rPr>
          <w:sz w:val="24"/>
          <w:szCs w:val="24"/>
        </w:rPr>
        <w:t>,</w:t>
      </w:r>
      <w:r w:rsidRPr="00B65AEB">
        <w:rPr>
          <w:b/>
          <w:sz w:val="24"/>
          <w:szCs w:val="24"/>
        </w:rPr>
        <w:t xml:space="preserve"> objekt</w:t>
      </w:r>
      <w:r>
        <w:rPr>
          <w:sz w:val="24"/>
          <w:szCs w:val="24"/>
        </w:rPr>
        <w:t xml:space="preserve"> a </w:t>
      </w:r>
      <w:r w:rsidRPr="00B65AEB">
        <w:rPr>
          <w:b/>
          <w:sz w:val="24"/>
          <w:szCs w:val="24"/>
        </w:rPr>
        <w:t>interpretant</w:t>
      </w:r>
      <w:r>
        <w:rPr>
          <w:sz w:val="24"/>
          <w:szCs w:val="24"/>
        </w:rPr>
        <w:t xml:space="preserve">. Pojmy </w:t>
      </w:r>
      <w:r w:rsidRPr="00B65AEB">
        <w:rPr>
          <w:sz w:val="24"/>
          <w:szCs w:val="24"/>
        </w:rPr>
        <w:t>representamen a objekt odpovídají de Saussurovým</w:t>
      </w:r>
      <w:r>
        <w:rPr>
          <w:sz w:val="24"/>
          <w:szCs w:val="24"/>
        </w:rPr>
        <w:t xml:space="preserve"> pojmům označující a označované;</w:t>
      </w:r>
      <w:r w:rsidR="007E61CB">
        <w:rPr>
          <w:sz w:val="24"/>
          <w:szCs w:val="24"/>
        </w:rPr>
        <w:t xml:space="preserve"> </w:t>
      </w:r>
      <w:r>
        <w:rPr>
          <w:sz w:val="24"/>
          <w:szCs w:val="24"/>
        </w:rPr>
        <w:t>novou složkou je interpretant, je to výsledek</w:t>
      </w:r>
      <w:r w:rsidRPr="00B65AEB">
        <w:rPr>
          <w:sz w:val="24"/>
          <w:szCs w:val="24"/>
        </w:rPr>
        <w:t xml:space="preserve"> interpretace znaku samotného. </w:t>
      </w:r>
      <w:r w:rsidR="00567E20">
        <w:rPr>
          <w:sz w:val="24"/>
          <w:szCs w:val="24"/>
        </w:rPr>
        <w:t>Doplňme také, že „Peirce o</w:t>
      </w:r>
      <w:r w:rsidR="00567E20" w:rsidRPr="00567E20">
        <w:rPr>
          <w:sz w:val="24"/>
          <w:szCs w:val="24"/>
        </w:rPr>
        <w:t>bjekte</w:t>
      </w:r>
      <w:r w:rsidR="00F00E11">
        <w:rPr>
          <w:sz w:val="24"/>
          <w:szCs w:val="24"/>
        </w:rPr>
        <w:t>m rozumí i imaginární konstrukt</w:t>
      </w:r>
      <w:r w:rsidR="00567E20">
        <w:rPr>
          <w:sz w:val="24"/>
          <w:szCs w:val="24"/>
        </w:rPr>
        <w:t>“ (Nekula 2017).</w:t>
      </w:r>
    </w:p>
    <w:p w:rsidR="00337D61" w:rsidRPr="00567E20" w:rsidRDefault="00337D61" w:rsidP="00337D61">
      <w:pPr>
        <w:pStyle w:val="Textpoznpodarou"/>
        <w:spacing w:line="360" w:lineRule="auto"/>
        <w:rPr>
          <w:sz w:val="24"/>
          <w:szCs w:val="24"/>
        </w:rPr>
      </w:pPr>
    </w:p>
    <w:p w:rsidR="00337D61" w:rsidRDefault="00567E20" w:rsidP="00337D61">
      <w:pPr>
        <w:pStyle w:val="Textpoznpodarou"/>
        <w:spacing w:line="360" w:lineRule="auto"/>
        <w:rPr>
          <w:sz w:val="24"/>
          <w:szCs w:val="24"/>
        </w:rPr>
      </w:pPr>
      <w:r>
        <w:rPr>
          <w:sz w:val="24"/>
          <w:szCs w:val="24"/>
        </w:rPr>
        <w:t>Podle povahy</w:t>
      </w:r>
      <w:r w:rsidR="00144084">
        <w:rPr>
          <w:sz w:val="24"/>
          <w:szCs w:val="24"/>
        </w:rPr>
        <w:t xml:space="preserve"> vztahu mezi znakem, objektem a interpretantem </w:t>
      </w:r>
      <w:r>
        <w:rPr>
          <w:sz w:val="24"/>
          <w:szCs w:val="24"/>
        </w:rPr>
        <w:t>r</w:t>
      </w:r>
      <w:r w:rsidR="00337D61">
        <w:rPr>
          <w:sz w:val="24"/>
          <w:szCs w:val="24"/>
        </w:rPr>
        <w:t xml:space="preserve">ozlišuje </w:t>
      </w:r>
      <w:r>
        <w:rPr>
          <w:sz w:val="24"/>
          <w:szCs w:val="24"/>
        </w:rPr>
        <w:t xml:space="preserve">Peirce </w:t>
      </w:r>
      <w:r w:rsidR="00337D61">
        <w:rPr>
          <w:sz w:val="24"/>
          <w:szCs w:val="24"/>
        </w:rPr>
        <w:t xml:space="preserve">znaky na ikony, indexy a symboly. </w:t>
      </w:r>
    </w:p>
    <w:p w:rsidR="00337D61" w:rsidRDefault="00337D61" w:rsidP="00337D61">
      <w:pPr>
        <w:pStyle w:val="Textpoznpodarou"/>
        <w:spacing w:line="360" w:lineRule="auto"/>
        <w:rPr>
          <w:sz w:val="24"/>
          <w:szCs w:val="24"/>
        </w:rPr>
      </w:pPr>
      <w:r w:rsidRPr="002E495E">
        <w:rPr>
          <w:b/>
          <w:sz w:val="24"/>
          <w:szCs w:val="24"/>
        </w:rPr>
        <w:t>Ikon</w:t>
      </w:r>
      <w:r w:rsidR="007E61CB">
        <w:rPr>
          <w:b/>
          <w:sz w:val="24"/>
          <w:szCs w:val="24"/>
        </w:rPr>
        <w:t xml:space="preserve"> </w:t>
      </w:r>
      <w:r w:rsidR="00144084" w:rsidRPr="00144084">
        <w:rPr>
          <w:sz w:val="24"/>
          <w:szCs w:val="24"/>
        </w:rPr>
        <w:t>je</w:t>
      </w:r>
      <w:r w:rsidRPr="002E495E">
        <w:rPr>
          <w:sz w:val="24"/>
          <w:szCs w:val="24"/>
        </w:rPr>
        <w:t>znak, jehož vztah k předmětu je založen na podobnosti</w:t>
      </w:r>
      <w:r>
        <w:rPr>
          <w:sz w:val="24"/>
          <w:szCs w:val="24"/>
        </w:rPr>
        <w:t xml:space="preserve">. </w:t>
      </w:r>
      <w:r w:rsidRPr="002E495E">
        <w:rPr>
          <w:sz w:val="24"/>
          <w:szCs w:val="24"/>
        </w:rPr>
        <w:t>Ikonickým znakem kočky je na</w:t>
      </w:r>
      <w:r>
        <w:rPr>
          <w:sz w:val="24"/>
          <w:szCs w:val="24"/>
        </w:rPr>
        <w:t>př. její odlitek, fotografie atd. V</w:t>
      </w:r>
      <w:r w:rsidRPr="002E495E">
        <w:rPr>
          <w:sz w:val="24"/>
          <w:szCs w:val="24"/>
        </w:rPr>
        <w:t> </w:t>
      </w:r>
      <w:r w:rsidRPr="002E495E">
        <w:rPr>
          <w:rStyle w:val="textabbr"/>
          <w:sz w:val="24"/>
          <w:szCs w:val="24"/>
        </w:rPr>
        <w:t>jaz</w:t>
      </w:r>
      <w:r>
        <w:rPr>
          <w:rStyle w:val="textabbr"/>
          <w:sz w:val="24"/>
          <w:szCs w:val="24"/>
        </w:rPr>
        <w:t>yce</w:t>
      </w:r>
      <w:r>
        <w:rPr>
          <w:sz w:val="24"/>
          <w:szCs w:val="24"/>
        </w:rPr>
        <w:t xml:space="preserve"> to jsou</w:t>
      </w:r>
      <w:r w:rsidRPr="002E495E">
        <w:rPr>
          <w:sz w:val="24"/>
          <w:szCs w:val="24"/>
        </w:rPr>
        <w:t xml:space="preserve"> onomatopoia jako </w:t>
      </w:r>
      <w:r w:rsidRPr="002E495E">
        <w:rPr>
          <w:i/>
          <w:iCs/>
          <w:sz w:val="24"/>
          <w:szCs w:val="24"/>
        </w:rPr>
        <w:t>mňau</w:t>
      </w:r>
      <w:r w:rsidRPr="002E495E">
        <w:rPr>
          <w:sz w:val="24"/>
          <w:szCs w:val="24"/>
        </w:rPr>
        <w:t xml:space="preserve"> imitující „mňoukání“</w:t>
      </w:r>
      <w:r>
        <w:rPr>
          <w:sz w:val="24"/>
          <w:szCs w:val="24"/>
        </w:rPr>
        <w:t>. Ikonickým znakem jsou také diagramy</w:t>
      </w:r>
      <w:r w:rsidR="00144084">
        <w:rPr>
          <w:sz w:val="24"/>
          <w:szCs w:val="24"/>
        </w:rPr>
        <w:t>, piktogramy</w:t>
      </w:r>
      <w:r w:rsidR="0032680D">
        <w:rPr>
          <w:sz w:val="24"/>
          <w:szCs w:val="24"/>
        </w:rPr>
        <w:t>. Peirce za nejná</w:t>
      </w:r>
      <w:r w:rsidR="006B0122">
        <w:rPr>
          <w:sz w:val="24"/>
          <w:szCs w:val="24"/>
        </w:rPr>
        <w:t xml:space="preserve">zornější ikony považuje obrazy a k </w:t>
      </w:r>
      <w:r w:rsidR="00337177">
        <w:rPr>
          <w:sz w:val="24"/>
          <w:szCs w:val="24"/>
        </w:rPr>
        <w:t xml:space="preserve">ikonům </w:t>
      </w:r>
      <w:r w:rsidR="006B0122">
        <w:rPr>
          <w:sz w:val="24"/>
          <w:szCs w:val="24"/>
        </w:rPr>
        <w:t xml:space="preserve">přiřazuje </w:t>
      </w:r>
      <w:r w:rsidR="00337177">
        <w:rPr>
          <w:sz w:val="24"/>
          <w:szCs w:val="24"/>
        </w:rPr>
        <w:t xml:space="preserve">i metafory. </w:t>
      </w:r>
      <w:r w:rsidR="006B0122">
        <w:rPr>
          <w:sz w:val="24"/>
          <w:szCs w:val="24"/>
        </w:rPr>
        <w:t>„</w:t>
      </w:r>
      <w:r w:rsidR="00337177">
        <w:rPr>
          <w:sz w:val="24"/>
          <w:szCs w:val="24"/>
        </w:rPr>
        <w:t>Metafory jsou obrazná pojmenování nějakého předmětu, jevu,</w:t>
      </w:r>
      <w:r w:rsidR="006B0122">
        <w:rPr>
          <w:sz w:val="24"/>
          <w:szCs w:val="24"/>
        </w:rPr>
        <w:t xml:space="preserve"> událost</w:t>
      </w:r>
      <w:r w:rsidR="00337177">
        <w:rPr>
          <w:sz w:val="24"/>
          <w:szCs w:val="24"/>
        </w:rPr>
        <w:t xml:space="preserve">i </w:t>
      </w:r>
      <w:r w:rsidR="006B0122">
        <w:rPr>
          <w:sz w:val="24"/>
          <w:szCs w:val="24"/>
        </w:rPr>
        <w:t>znakem vybraným na základě podobnosti označovaných entit, ať již jde o</w:t>
      </w:r>
      <w:r w:rsidR="00F00E11">
        <w:rPr>
          <w:sz w:val="24"/>
          <w:szCs w:val="24"/>
        </w:rPr>
        <w:t xml:space="preserve"> podobnost vnější nebo funkční“</w:t>
      </w:r>
      <w:r w:rsidR="006B0122">
        <w:rPr>
          <w:sz w:val="24"/>
          <w:szCs w:val="24"/>
        </w:rPr>
        <w:t xml:space="preserve"> (Čmejrková 2013: 15)</w:t>
      </w:r>
      <w:r w:rsidR="00F00E11">
        <w:rPr>
          <w:sz w:val="24"/>
          <w:szCs w:val="24"/>
        </w:rPr>
        <w:t>.</w:t>
      </w:r>
    </w:p>
    <w:p w:rsidR="00337D61" w:rsidRPr="006B0122" w:rsidRDefault="00337D61" w:rsidP="00337D61">
      <w:pPr>
        <w:pStyle w:val="Textpoznpodarou"/>
        <w:spacing w:line="360" w:lineRule="auto"/>
        <w:rPr>
          <w:rFonts w:cs="Times New Roman"/>
          <w:b/>
          <w:sz w:val="24"/>
          <w:szCs w:val="24"/>
        </w:rPr>
      </w:pPr>
      <w:r w:rsidRPr="002E495E">
        <w:rPr>
          <w:b/>
          <w:sz w:val="24"/>
          <w:szCs w:val="24"/>
        </w:rPr>
        <w:t>Index</w:t>
      </w:r>
      <w:r w:rsidR="007E61CB">
        <w:rPr>
          <w:b/>
          <w:sz w:val="24"/>
          <w:szCs w:val="24"/>
        </w:rPr>
        <w:t xml:space="preserve"> </w:t>
      </w:r>
      <w:r w:rsidR="006B0122">
        <w:rPr>
          <w:sz w:val="24"/>
          <w:szCs w:val="24"/>
        </w:rPr>
        <w:t xml:space="preserve">představuje </w:t>
      </w:r>
      <w:r w:rsidR="00255041">
        <w:rPr>
          <w:sz w:val="24"/>
          <w:szCs w:val="24"/>
        </w:rPr>
        <w:t>„</w:t>
      </w:r>
      <w:r w:rsidR="006B0122">
        <w:rPr>
          <w:sz w:val="24"/>
          <w:szCs w:val="24"/>
        </w:rPr>
        <w:t>konkrétní, kauzální vazbu znaku na</w:t>
      </w:r>
      <w:r w:rsidR="006B0122" w:rsidRPr="006B0122">
        <w:rPr>
          <w:sz w:val="24"/>
          <w:szCs w:val="24"/>
        </w:rPr>
        <w:t xml:space="preserve"> předmět</w:t>
      </w:r>
      <w:r w:rsidR="00255041">
        <w:rPr>
          <w:sz w:val="24"/>
          <w:szCs w:val="24"/>
        </w:rPr>
        <w:t>“. K</w:t>
      </w:r>
      <w:r w:rsidR="006B0122" w:rsidRPr="006B0122">
        <w:rPr>
          <w:sz w:val="24"/>
          <w:szCs w:val="24"/>
        </w:rPr>
        <w:t>ouř ukazuje na oheň, zvýšená teplota je příznakem choroby apod.</w:t>
      </w:r>
      <w:r w:rsidR="00255041">
        <w:rPr>
          <w:sz w:val="24"/>
          <w:szCs w:val="24"/>
        </w:rPr>
        <w:t xml:space="preserve"> „</w:t>
      </w:r>
      <w:r w:rsidR="006B0122" w:rsidRPr="006B0122">
        <w:rPr>
          <w:rFonts w:cs="Times New Roman"/>
          <w:sz w:val="24"/>
          <w:szCs w:val="24"/>
        </w:rPr>
        <w:t xml:space="preserve">V jazyce lze za indexy považovat výrazy s </w:t>
      </w:r>
      <w:hyperlink r:id="rId37" w:tooltip="deixe" w:history="1">
        <w:r w:rsidR="006B0122" w:rsidRPr="00255041">
          <w:rPr>
            <w:rStyle w:val="Hypertextovodkaz"/>
            <w:rFonts w:cs="Times New Roman"/>
            <w:color w:val="000000" w:themeColor="text1"/>
            <w:sz w:val="24"/>
            <w:szCs w:val="24"/>
            <w:u w:val="none"/>
          </w:rPr>
          <w:t>deiktickým významem</w:t>
        </w:r>
      </w:hyperlink>
      <w:r w:rsidR="006B0122" w:rsidRPr="006B0122">
        <w:rPr>
          <w:rFonts w:cs="Times New Roman"/>
          <w:sz w:val="24"/>
          <w:szCs w:val="24"/>
        </w:rPr>
        <w:t xml:space="preserve"> jako </w:t>
      </w:r>
      <w:r w:rsidR="006B0122" w:rsidRPr="006B0122">
        <w:rPr>
          <w:rFonts w:cs="Times New Roman"/>
          <w:i/>
          <w:iCs/>
          <w:sz w:val="24"/>
          <w:szCs w:val="24"/>
        </w:rPr>
        <w:t>já</w:t>
      </w:r>
      <w:r w:rsidR="006B0122" w:rsidRPr="006B0122">
        <w:rPr>
          <w:rFonts w:cs="Times New Roman"/>
          <w:sz w:val="24"/>
          <w:szCs w:val="24"/>
        </w:rPr>
        <w:t xml:space="preserve">, </w:t>
      </w:r>
      <w:r w:rsidR="006B0122" w:rsidRPr="006B0122">
        <w:rPr>
          <w:rFonts w:cs="Times New Roman"/>
          <w:i/>
          <w:iCs/>
          <w:sz w:val="24"/>
          <w:szCs w:val="24"/>
        </w:rPr>
        <w:t>ty</w:t>
      </w:r>
      <w:r w:rsidR="006B0122" w:rsidRPr="006B0122">
        <w:rPr>
          <w:rFonts w:cs="Times New Roman"/>
          <w:sz w:val="24"/>
          <w:szCs w:val="24"/>
        </w:rPr>
        <w:t xml:space="preserve"> …; </w:t>
      </w:r>
      <w:r w:rsidR="006B0122" w:rsidRPr="006B0122">
        <w:rPr>
          <w:rFonts w:cs="Times New Roman"/>
          <w:i/>
          <w:iCs/>
          <w:sz w:val="24"/>
          <w:szCs w:val="24"/>
        </w:rPr>
        <w:t>zde</w:t>
      </w:r>
      <w:r w:rsidR="006B0122" w:rsidRPr="006B0122">
        <w:rPr>
          <w:rFonts w:cs="Times New Roman"/>
          <w:sz w:val="24"/>
          <w:szCs w:val="24"/>
        </w:rPr>
        <w:t xml:space="preserve">, </w:t>
      </w:r>
      <w:r w:rsidR="006B0122" w:rsidRPr="006B0122">
        <w:rPr>
          <w:rFonts w:cs="Times New Roman"/>
          <w:i/>
          <w:iCs/>
          <w:sz w:val="24"/>
          <w:szCs w:val="24"/>
        </w:rPr>
        <w:t>teď</w:t>
      </w:r>
      <w:r w:rsidR="006B0122" w:rsidRPr="006B0122">
        <w:rPr>
          <w:rFonts w:cs="Times New Roman"/>
          <w:sz w:val="24"/>
          <w:szCs w:val="24"/>
        </w:rPr>
        <w:t xml:space="preserve"> ...; </w:t>
      </w:r>
      <w:r w:rsidR="006B0122" w:rsidRPr="006B0122">
        <w:rPr>
          <w:rFonts w:cs="Times New Roman"/>
          <w:i/>
          <w:iCs/>
          <w:sz w:val="24"/>
          <w:szCs w:val="24"/>
        </w:rPr>
        <w:t>dnes</w:t>
      </w:r>
      <w:r w:rsidR="006B0122" w:rsidRPr="006B0122">
        <w:rPr>
          <w:rFonts w:cs="Times New Roman"/>
          <w:sz w:val="24"/>
          <w:szCs w:val="24"/>
        </w:rPr>
        <w:t xml:space="preserve">, </w:t>
      </w:r>
      <w:r w:rsidR="006B0122" w:rsidRPr="006B0122">
        <w:rPr>
          <w:rFonts w:cs="Times New Roman"/>
          <w:i/>
          <w:iCs/>
          <w:sz w:val="24"/>
          <w:szCs w:val="24"/>
        </w:rPr>
        <w:t>včera</w:t>
      </w:r>
      <w:r w:rsidR="006B0122" w:rsidRPr="006B0122">
        <w:rPr>
          <w:rFonts w:cs="Times New Roman"/>
          <w:sz w:val="24"/>
          <w:szCs w:val="24"/>
        </w:rPr>
        <w:t xml:space="preserve"> ...; </w:t>
      </w:r>
      <w:r w:rsidR="006B0122" w:rsidRPr="006B0122">
        <w:rPr>
          <w:rFonts w:cs="Times New Roman"/>
          <w:i/>
          <w:iCs/>
          <w:sz w:val="24"/>
          <w:szCs w:val="24"/>
        </w:rPr>
        <w:t>takto</w:t>
      </w:r>
      <w:r w:rsidR="006B0122" w:rsidRPr="006B0122">
        <w:rPr>
          <w:rFonts w:cs="Times New Roman"/>
          <w:sz w:val="24"/>
          <w:szCs w:val="24"/>
        </w:rPr>
        <w:t xml:space="preserve">, </w:t>
      </w:r>
      <w:r w:rsidR="006B0122" w:rsidRPr="006B0122">
        <w:rPr>
          <w:rFonts w:cs="Times New Roman"/>
          <w:i/>
          <w:iCs/>
          <w:sz w:val="24"/>
          <w:szCs w:val="24"/>
        </w:rPr>
        <w:t>toto .</w:t>
      </w:r>
      <w:r w:rsidR="006B0122" w:rsidRPr="006B0122">
        <w:rPr>
          <w:rFonts w:cs="Times New Roman"/>
          <w:sz w:val="24"/>
          <w:szCs w:val="24"/>
        </w:rPr>
        <w:t xml:space="preserve">.. aj., jimiž se mluvčí a jejich promluvy situují v komunikační situaci či ko(n)textu a pro něž se v lingvistice užívá i označení </w:t>
      </w:r>
      <w:r w:rsidR="006B0122" w:rsidRPr="006B0122">
        <w:rPr>
          <w:rStyle w:val="definition"/>
          <w:rFonts w:cs="Times New Roman"/>
          <w:b/>
          <w:bCs/>
          <w:i/>
          <w:iCs/>
          <w:sz w:val="24"/>
          <w:szCs w:val="24"/>
        </w:rPr>
        <w:t>shifters</w:t>
      </w:r>
      <w:r w:rsidR="006B0122">
        <w:rPr>
          <w:rFonts w:cs="Times New Roman"/>
          <w:sz w:val="24"/>
          <w:szCs w:val="24"/>
        </w:rPr>
        <w:t>“ (Nekula 2017)</w:t>
      </w:r>
      <w:r w:rsidR="00F00E11">
        <w:rPr>
          <w:rFonts w:cs="Times New Roman"/>
          <w:sz w:val="24"/>
          <w:szCs w:val="24"/>
        </w:rPr>
        <w:t>.</w:t>
      </w:r>
    </w:p>
    <w:p w:rsidR="00255041" w:rsidRDefault="00337D61" w:rsidP="00337D61">
      <w:pPr>
        <w:pStyle w:val="Textpoznpodarou"/>
        <w:spacing w:line="360" w:lineRule="auto"/>
        <w:rPr>
          <w:sz w:val="24"/>
          <w:szCs w:val="24"/>
        </w:rPr>
      </w:pPr>
      <w:r>
        <w:rPr>
          <w:b/>
          <w:sz w:val="24"/>
          <w:szCs w:val="24"/>
        </w:rPr>
        <w:t xml:space="preserve">Symbol </w:t>
      </w:r>
      <w:r w:rsidR="006B0122" w:rsidRPr="006B0122">
        <w:rPr>
          <w:sz w:val="24"/>
          <w:szCs w:val="24"/>
        </w:rPr>
        <w:t xml:space="preserve">je znak, který </w:t>
      </w:r>
      <w:r w:rsidR="006B0122">
        <w:rPr>
          <w:sz w:val="24"/>
          <w:szCs w:val="24"/>
        </w:rPr>
        <w:t xml:space="preserve">reprezentuje skutečnost na základě dohody, konvencí </w:t>
      </w:r>
      <w:r w:rsidR="00255041">
        <w:rPr>
          <w:sz w:val="24"/>
          <w:szCs w:val="24"/>
        </w:rPr>
        <w:t>ustálenou v dané společnosti.</w:t>
      </w:r>
      <w:r w:rsidR="006B0122">
        <w:rPr>
          <w:sz w:val="24"/>
          <w:szCs w:val="24"/>
        </w:rPr>
        <w:t xml:space="preserve"> Jde o </w:t>
      </w:r>
      <w:r w:rsidR="00255041">
        <w:rPr>
          <w:sz w:val="24"/>
          <w:szCs w:val="24"/>
        </w:rPr>
        <w:t xml:space="preserve">tedy </w:t>
      </w:r>
      <w:r w:rsidR="006B0122">
        <w:rPr>
          <w:sz w:val="24"/>
          <w:szCs w:val="24"/>
        </w:rPr>
        <w:t>vztah arbitrární</w:t>
      </w:r>
      <w:r w:rsidR="00255041">
        <w:rPr>
          <w:sz w:val="24"/>
          <w:szCs w:val="24"/>
        </w:rPr>
        <w:t xml:space="preserve">. </w:t>
      </w:r>
    </w:p>
    <w:p w:rsidR="00255041" w:rsidRDefault="00255041" w:rsidP="00337D61">
      <w:pPr>
        <w:pStyle w:val="Textpoznpodarou"/>
        <w:spacing w:line="360" w:lineRule="auto"/>
        <w:rPr>
          <w:sz w:val="24"/>
          <w:szCs w:val="24"/>
        </w:rPr>
      </w:pPr>
    </w:p>
    <w:p w:rsidR="00337D61" w:rsidRDefault="00255041" w:rsidP="00337D61">
      <w:pPr>
        <w:pStyle w:val="Textpoznpodarou"/>
        <w:spacing w:line="360" w:lineRule="auto"/>
        <w:rPr>
          <w:sz w:val="24"/>
          <w:szCs w:val="24"/>
        </w:rPr>
      </w:pPr>
      <w:r>
        <w:rPr>
          <w:sz w:val="24"/>
          <w:szCs w:val="24"/>
        </w:rPr>
        <w:t xml:space="preserve">Pierce byl přesvědčen o </w:t>
      </w:r>
      <w:r w:rsidRPr="00255041">
        <w:rPr>
          <w:b/>
          <w:sz w:val="24"/>
          <w:szCs w:val="24"/>
        </w:rPr>
        <w:t>s</w:t>
      </w:r>
      <w:r>
        <w:rPr>
          <w:b/>
          <w:sz w:val="24"/>
          <w:szCs w:val="24"/>
        </w:rPr>
        <w:t>míšené povaze</w:t>
      </w:r>
      <w:r w:rsidRPr="00255041">
        <w:rPr>
          <w:b/>
          <w:sz w:val="24"/>
          <w:szCs w:val="24"/>
        </w:rPr>
        <w:t xml:space="preserve"> znaků</w:t>
      </w:r>
      <w:r>
        <w:rPr>
          <w:sz w:val="24"/>
          <w:szCs w:val="24"/>
        </w:rPr>
        <w:t xml:space="preserve">. </w:t>
      </w:r>
    </w:p>
    <w:p w:rsidR="00124321" w:rsidRDefault="00124321" w:rsidP="00337D61">
      <w:pPr>
        <w:pStyle w:val="Textpoznpodarou"/>
        <w:spacing w:line="360" w:lineRule="auto"/>
        <w:rPr>
          <w:sz w:val="24"/>
          <w:szCs w:val="24"/>
        </w:rPr>
      </w:pPr>
    </w:p>
    <w:p w:rsidR="00124321" w:rsidRPr="006B0122" w:rsidRDefault="00124321" w:rsidP="00337D61">
      <w:pPr>
        <w:pStyle w:val="Textpoznpodarou"/>
        <w:spacing w:line="360" w:lineRule="auto"/>
        <w:rPr>
          <w:sz w:val="24"/>
          <w:szCs w:val="24"/>
        </w:rPr>
      </w:pPr>
    </w:p>
    <w:p w:rsidR="00337D61" w:rsidRPr="00144084" w:rsidRDefault="00337D61" w:rsidP="00337D61">
      <w:pPr>
        <w:pStyle w:val="Nadpis3"/>
        <w:rPr>
          <w:i/>
        </w:rPr>
      </w:pPr>
      <w:bookmarkStart w:id="25" w:name="_Toc524092409"/>
      <w:r>
        <w:lastRenderedPageBreak/>
        <w:t xml:space="preserve">Charles William </w:t>
      </w:r>
      <w:r w:rsidRPr="00144084">
        <w:rPr>
          <w:rStyle w:val="Zdraznn"/>
          <w:i w:val="0"/>
        </w:rPr>
        <w:t>Morris</w:t>
      </w:r>
      <w:bookmarkEnd w:id="25"/>
    </w:p>
    <w:p w:rsidR="00337D61" w:rsidRPr="00B65AEB" w:rsidRDefault="00337D61" w:rsidP="00337D61">
      <w:pPr>
        <w:pStyle w:val="Textpoznpodarou"/>
        <w:spacing w:line="360" w:lineRule="auto"/>
        <w:rPr>
          <w:b/>
          <w:sz w:val="24"/>
          <w:szCs w:val="24"/>
        </w:rPr>
      </w:pPr>
      <w:r w:rsidRPr="00337D61">
        <w:rPr>
          <w:sz w:val="24"/>
          <w:szCs w:val="24"/>
        </w:rPr>
        <w:t>Ch. W. Morris</w:t>
      </w:r>
      <w:r w:rsidR="007E61CB">
        <w:rPr>
          <w:sz w:val="24"/>
          <w:szCs w:val="24"/>
        </w:rPr>
        <w:t xml:space="preserve"> </w:t>
      </w:r>
      <w:r>
        <w:rPr>
          <w:sz w:val="24"/>
          <w:szCs w:val="24"/>
        </w:rPr>
        <w:t xml:space="preserve">u objektu </w:t>
      </w:r>
      <w:r w:rsidRPr="008A3237">
        <w:rPr>
          <w:sz w:val="24"/>
          <w:szCs w:val="24"/>
        </w:rPr>
        <w:t xml:space="preserve">odlišuje </w:t>
      </w:r>
      <w:r w:rsidRPr="008A3237">
        <w:rPr>
          <w:b/>
          <w:sz w:val="24"/>
          <w:szCs w:val="24"/>
        </w:rPr>
        <w:t>denotát</w:t>
      </w:r>
      <w:r w:rsidRPr="008A3237">
        <w:rPr>
          <w:sz w:val="24"/>
          <w:szCs w:val="24"/>
        </w:rPr>
        <w:t xml:space="preserve"> (předmět) a </w:t>
      </w:r>
      <w:r w:rsidRPr="008A3237">
        <w:rPr>
          <w:b/>
          <w:sz w:val="24"/>
          <w:szCs w:val="24"/>
        </w:rPr>
        <w:t>designát</w:t>
      </w:r>
      <w:r w:rsidRPr="008A3237">
        <w:rPr>
          <w:sz w:val="24"/>
          <w:szCs w:val="24"/>
        </w:rPr>
        <w:t xml:space="preserve">, což je třída předmětů. Podle něj je interpretant pojmem nebo myšlenkou, navíc </w:t>
      </w:r>
      <w:r w:rsidR="00F00E11">
        <w:rPr>
          <w:sz w:val="24"/>
          <w:szCs w:val="24"/>
        </w:rPr>
        <w:t xml:space="preserve">je </w:t>
      </w:r>
      <w:r w:rsidRPr="008A3237">
        <w:rPr>
          <w:sz w:val="24"/>
          <w:szCs w:val="24"/>
        </w:rPr>
        <w:t>inte</w:t>
      </w:r>
      <w:r w:rsidR="00F00E11">
        <w:rPr>
          <w:sz w:val="24"/>
          <w:szCs w:val="24"/>
        </w:rPr>
        <w:t>rpretant doplněn</w:t>
      </w:r>
      <w:r>
        <w:rPr>
          <w:sz w:val="24"/>
          <w:szCs w:val="24"/>
        </w:rPr>
        <w:t xml:space="preserve"> o interpreta.  </w:t>
      </w:r>
    </w:p>
    <w:p w:rsidR="00337D61" w:rsidRDefault="00337D61" w:rsidP="00337D61">
      <w:pPr>
        <w:pStyle w:val="Textpoznpodarou"/>
        <w:spacing w:line="360" w:lineRule="auto"/>
        <w:rPr>
          <w:b/>
          <w:sz w:val="24"/>
          <w:szCs w:val="24"/>
        </w:rPr>
      </w:pPr>
    </w:p>
    <w:p w:rsidR="00337D61" w:rsidRPr="00337D61" w:rsidRDefault="00F00E11" w:rsidP="00337D61">
      <w:pPr>
        <w:pStyle w:val="Textpoznpodarou"/>
        <w:spacing w:line="360" w:lineRule="auto"/>
        <w:rPr>
          <w:sz w:val="24"/>
          <w:szCs w:val="24"/>
        </w:rPr>
      </w:pPr>
      <w:r>
        <w:rPr>
          <w:sz w:val="24"/>
          <w:szCs w:val="24"/>
        </w:rPr>
        <w:t>Morris r</w:t>
      </w:r>
      <w:r w:rsidR="00337D61" w:rsidRPr="00337D61">
        <w:rPr>
          <w:sz w:val="24"/>
          <w:szCs w:val="24"/>
        </w:rPr>
        <w:t xml:space="preserve">ozlišuje </w:t>
      </w:r>
      <w:r>
        <w:rPr>
          <w:sz w:val="24"/>
          <w:szCs w:val="24"/>
        </w:rPr>
        <w:t xml:space="preserve">tyto druhy znaků: </w:t>
      </w:r>
      <w:r w:rsidR="00337D61" w:rsidRPr="00337D61">
        <w:rPr>
          <w:sz w:val="24"/>
          <w:szCs w:val="24"/>
        </w:rPr>
        <w:t xml:space="preserve">symptom, signál a symbol. </w:t>
      </w:r>
    </w:p>
    <w:p w:rsidR="00337D61" w:rsidRPr="008A3237" w:rsidRDefault="00337D61" w:rsidP="00337D61">
      <w:pPr>
        <w:pStyle w:val="Textpoznpodarou"/>
        <w:spacing w:line="360" w:lineRule="auto"/>
        <w:rPr>
          <w:sz w:val="24"/>
          <w:szCs w:val="24"/>
        </w:rPr>
      </w:pPr>
      <w:r w:rsidRPr="00337D61">
        <w:rPr>
          <w:rStyle w:val="definition"/>
          <w:b/>
          <w:sz w:val="24"/>
          <w:szCs w:val="24"/>
        </w:rPr>
        <w:t>Symptom</w:t>
      </w:r>
      <w:r w:rsidRPr="00337D61">
        <w:rPr>
          <w:sz w:val="24"/>
          <w:szCs w:val="24"/>
        </w:rPr>
        <w:t>j</w:t>
      </w:r>
      <w:r>
        <w:rPr>
          <w:sz w:val="24"/>
          <w:szCs w:val="24"/>
        </w:rPr>
        <w:t xml:space="preserve">e </w:t>
      </w:r>
      <w:r w:rsidRPr="008A3237">
        <w:rPr>
          <w:sz w:val="24"/>
          <w:szCs w:val="24"/>
        </w:rPr>
        <w:t>znak, v němž je vztah mezi znakem a tím, co zastupuje, kauzální, přirozený, nekonvenční, nezáměrný (např. „lesk v očích“ jako příznak emocionálního r</w:t>
      </w:r>
      <w:r>
        <w:rPr>
          <w:sz w:val="24"/>
          <w:szCs w:val="24"/>
        </w:rPr>
        <w:t xml:space="preserve">ozrušení; </w:t>
      </w:r>
      <w:r w:rsidRPr="008A3237">
        <w:rPr>
          <w:sz w:val="24"/>
          <w:szCs w:val="24"/>
        </w:rPr>
        <w:t xml:space="preserve"> „akcent“ jako příznak regionálního </w:t>
      </w:r>
      <w:r w:rsidR="00F00E11">
        <w:rPr>
          <w:rStyle w:val="textabbr"/>
          <w:sz w:val="24"/>
          <w:szCs w:val="24"/>
        </w:rPr>
        <w:t>nebo</w:t>
      </w:r>
      <w:r>
        <w:rPr>
          <w:sz w:val="24"/>
          <w:szCs w:val="24"/>
        </w:rPr>
        <w:t xml:space="preserve"> etnického původu</w:t>
      </w:r>
      <w:r w:rsidR="002F0B8A">
        <w:rPr>
          <w:sz w:val="24"/>
          <w:szCs w:val="24"/>
        </w:rPr>
        <w:t>).</w:t>
      </w:r>
    </w:p>
    <w:p w:rsidR="00337D61" w:rsidRDefault="00337D61" w:rsidP="00337D61">
      <w:pPr>
        <w:pStyle w:val="Textpoznpodarou"/>
        <w:spacing w:line="360" w:lineRule="auto"/>
        <w:rPr>
          <w:sz w:val="24"/>
          <w:szCs w:val="24"/>
        </w:rPr>
      </w:pPr>
      <w:r w:rsidRPr="00144084">
        <w:rPr>
          <w:rStyle w:val="definition"/>
          <w:b/>
          <w:sz w:val="24"/>
          <w:szCs w:val="24"/>
        </w:rPr>
        <w:t>Signál</w:t>
      </w:r>
      <w:r w:rsidR="007E61CB">
        <w:rPr>
          <w:rStyle w:val="definition"/>
          <w:b/>
          <w:sz w:val="24"/>
          <w:szCs w:val="24"/>
        </w:rPr>
        <w:t xml:space="preserve"> </w:t>
      </w:r>
      <w:r w:rsidR="00255041">
        <w:rPr>
          <w:sz w:val="24"/>
          <w:szCs w:val="24"/>
        </w:rPr>
        <w:t xml:space="preserve">je </w:t>
      </w:r>
      <w:r w:rsidRPr="008A3237">
        <w:rPr>
          <w:sz w:val="24"/>
          <w:szCs w:val="24"/>
        </w:rPr>
        <w:t xml:space="preserve">záměrnou zprávou </w:t>
      </w:r>
      <w:r w:rsidR="00F00E11">
        <w:rPr>
          <w:sz w:val="24"/>
          <w:szCs w:val="24"/>
        </w:rPr>
        <w:t>mluvčího směrem k adresátovi.V</w:t>
      </w:r>
      <w:r w:rsidRPr="008A3237">
        <w:rPr>
          <w:sz w:val="24"/>
          <w:szCs w:val="24"/>
        </w:rPr>
        <w:t xml:space="preserve">yužívá prostředků verbálních i nonverbálních (barva hlasu či </w:t>
      </w:r>
      <w:r w:rsidRPr="008F50D0">
        <w:rPr>
          <w:sz w:val="24"/>
          <w:szCs w:val="24"/>
        </w:rPr>
        <w:t>gesta</w:t>
      </w:r>
      <w:r w:rsidR="008F50D0">
        <w:rPr>
          <w:sz w:val="24"/>
          <w:szCs w:val="24"/>
        </w:rPr>
        <w:t xml:space="preserve">). Tyto znaky </w:t>
      </w:r>
      <w:r w:rsidRPr="008A3237">
        <w:rPr>
          <w:sz w:val="24"/>
          <w:szCs w:val="24"/>
        </w:rPr>
        <w:t>nejsou konvenč</w:t>
      </w:r>
      <w:r w:rsidR="008F50D0">
        <w:rPr>
          <w:sz w:val="24"/>
          <w:szCs w:val="24"/>
        </w:rPr>
        <w:t xml:space="preserve">ní; </w:t>
      </w:r>
      <w:r w:rsidRPr="008A3237">
        <w:rPr>
          <w:sz w:val="24"/>
          <w:szCs w:val="24"/>
        </w:rPr>
        <w:t>při jejich interpretaci hraje roli inference</w:t>
      </w:r>
      <w:r w:rsidR="00F00E11">
        <w:rPr>
          <w:sz w:val="24"/>
          <w:szCs w:val="24"/>
        </w:rPr>
        <w:t xml:space="preserve"> (dovozování)</w:t>
      </w:r>
      <w:r w:rsidRPr="008A3237">
        <w:rPr>
          <w:sz w:val="24"/>
          <w:szCs w:val="24"/>
        </w:rPr>
        <w:t>.</w:t>
      </w:r>
    </w:p>
    <w:p w:rsidR="00337D61" w:rsidRDefault="00337D61" w:rsidP="00337D61">
      <w:pPr>
        <w:pStyle w:val="Textpoznpodarou"/>
        <w:spacing w:line="360" w:lineRule="auto"/>
        <w:rPr>
          <w:sz w:val="24"/>
          <w:szCs w:val="24"/>
        </w:rPr>
      </w:pPr>
      <w:r w:rsidRPr="00144084">
        <w:rPr>
          <w:rStyle w:val="definition"/>
          <w:b/>
          <w:sz w:val="24"/>
          <w:szCs w:val="24"/>
        </w:rPr>
        <w:t>Symbol</w:t>
      </w:r>
      <w:r w:rsidR="00144084">
        <w:rPr>
          <w:sz w:val="24"/>
          <w:szCs w:val="24"/>
        </w:rPr>
        <w:t xml:space="preserve"> je znak, </w:t>
      </w:r>
      <w:r w:rsidRPr="008A3237">
        <w:rPr>
          <w:sz w:val="24"/>
          <w:szCs w:val="24"/>
        </w:rPr>
        <w:t>v jehož pojetí</w:t>
      </w:r>
      <w:r w:rsidR="008F50D0">
        <w:rPr>
          <w:sz w:val="24"/>
          <w:szCs w:val="24"/>
        </w:rPr>
        <w:t xml:space="preserve"> Morris navazuje na Peirce, </w:t>
      </w:r>
      <w:r w:rsidRPr="008A3237">
        <w:rPr>
          <w:sz w:val="24"/>
          <w:szCs w:val="24"/>
        </w:rPr>
        <w:t xml:space="preserve">chápe </w:t>
      </w:r>
      <w:r w:rsidR="008F50D0">
        <w:rPr>
          <w:sz w:val="24"/>
          <w:szCs w:val="24"/>
        </w:rPr>
        <w:t xml:space="preserve">jej </w:t>
      </w:r>
      <w:r w:rsidRPr="008A3237">
        <w:rPr>
          <w:sz w:val="24"/>
          <w:szCs w:val="24"/>
        </w:rPr>
        <w:t>jako umělý, k</w:t>
      </w:r>
      <w:r w:rsidR="008F50D0">
        <w:rPr>
          <w:sz w:val="24"/>
          <w:szCs w:val="24"/>
        </w:rPr>
        <w:t xml:space="preserve">onvenční znak. </w:t>
      </w:r>
    </w:p>
    <w:p w:rsidR="00337D61" w:rsidRPr="00D82041" w:rsidRDefault="00D82041" w:rsidP="00D82041">
      <w:pPr>
        <w:pStyle w:val="Nadpis2"/>
      </w:pPr>
      <w:bookmarkStart w:id="26" w:name="_Toc524092410"/>
      <w:r>
        <w:t>Sémiotika</w:t>
      </w:r>
      <w:bookmarkEnd w:id="26"/>
    </w:p>
    <w:p w:rsidR="00337D61" w:rsidRDefault="00337D61" w:rsidP="00337D61">
      <w:pPr>
        <w:pStyle w:val="Textpoznpodarou"/>
        <w:spacing w:line="360" w:lineRule="auto"/>
        <w:rPr>
          <w:rFonts w:cs="Times New Roman"/>
          <w:sz w:val="24"/>
          <w:szCs w:val="24"/>
        </w:rPr>
      </w:pPr>
      <w:r w:rsidRPr="002E495E">
        <w:rPr>
          <w:sz w:val="24"/>
          <w:szCs w:val="24"/>
        </w:rPr>
        <w:t xml:space="preserve">Obecná nauka o znaku je </w:t>
      </w:r>
      <w:r w:rsidRPr="00337D61">
        <w:rPr>
          <w:rStyle w:val="definition"/>
          <w:b/>
          <w:sz w:val="24"/>
          <w:szCs w:val="24"/>
        </w:rPr>
        <w:t xml:space="preserve">sémiotika. </w:t>
      </w:r>
      <w:r w:rsidR="00F00E11">
        <w:rPr>
          <w:rFonts w:cs="Times New Roman"/>
          <w:sz w:val="24"/>
          <w:szCs w:val="24"/>
        </w:rPr>
        <w:t xml:space="preserve">Sémiotika popisuje znaky verbální, ale i </w:t>
      </w:r>
      <w:r w:rsidR="00567E20" w:rsidRPr="00567E20">
        <w:rPr>
          <w:rFonts w:cs="Times New Roman"/>
          <w:sz w:val="24"/>
          <w:szCs w:val="24"/>
        </w:rPr>
        <w:t>znaky nonverbální</w:t>
      </w:r>
      <w:r w:rsidR="00F00E11">
        <w:rPr>
          <w:rFonts w:cs="Times New Roman"/>
          <w:sz w:val="24"/>
          <w:szCs w:val="24"/>
        </w:rPr>
        <w:t>, jako jsou modulace souvislé řeči nebo gesta</w:t>
      </w:r>
      <w:r w:rsidR="00567E20">
        <w:rPr>
          <w:rFonts w:cs="Times New Roman"/>
          <w:sz w:val="24"/>
          <w:szCs w:val="24"/>
        </w:rPr>
        <w:t xml:space="preserve"> (Nekula 2017)</w:t>
      </w:r>
      <w:r w:rsidR="00337177">
        <w:rPr>
          <w:rFonts w:cs="Times New Roman"/>
          <w:sz w:val="24"/>
          <w:szCs w:val="24"/>
        </w:rPr>
        <w:t>.</w:t>
      </w:r>
    </w:p>
    <w:p w:rsidR="002F0B8A" w:rsidRDefault="002F0B8A" w:rsidP="00337D61">
      <w:pPr>
        <w:pStyle w:val="Textpoznpodarou"/>
        <w:spacing w:line="360" w:lineRule="auto"/>
        <w:rPr>
          <w:rFonts w:cs="Times New Roman"/>
          <w:sz w:val="24"/>
          <w:szCs w:val="24"/>
        </w:rPr>
      </w:pPr>
    </w:p>
    <w:p w:rsidR="002F0B8A" w:rsidRDefault="002F0B8A" w:rsidP="002F0B8A">
      <w:pPr>
        <w:pStyle w:val="parNadpisPrvkuModry"/>
      </w:pPr>
      <w:r>
        <w:t>Kontrolní otázka</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F0B8A" w:rsidRDefault="00F322FD" w:rsidP="003963E8">
      <w:pPr>
        <w:pStyle w:val="Tlotextu"/>
      </w:pPr>
      <w:r>
        <w:t>Jaký je rozdíl mezi dy</w:t>
      </w:r>
      <w:r w:rsidR="002F0B8A">
        <w:t>adickým a triadickým modelem znaku?</w:t>
      </w:r>
    </w:p>
    <w:p w:rsidR="002F0B8A" w:rsidRDefault="002F0B8A" w:rsidP="002F0B8A">
      <w:pPr>
        <w:pStyle w:val="parNadpisPrvkuModry"/>
      </w:pPr>
      <w:r>
        <w:t>Korespondenční úkol</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2041" w:rsidRDefault="00D82041" w:rsidP="006E21E8">
      <w:pPr>
        <w:pStyle w:val="Tlotextu"/>
      </w:pPr>
      <w:r>
        <w:t>Pokuste se</w:t>
      </w:r>
      <w:r w:rsidR="002F0B8A">
        <w:t xml:space="preserve"> o náčrtek vztahu mezi jednotlivými složkami </w:t>
      </w:r>
      <w:r w:rsidR="006E21E8">
        <w:t xml:space="preserve">znaku v jeho různých pojetích. </w:t>
      </w:r>
    </w:p>
    <w:p w:rsidR="002F0B8A" w:rsidRDefault="002F0B8A" w:rsidP="002F0B8A">
      <w:pPr>
        <w:pStyle w:val="parNadpisPrvkuOranzovy"/>
      </w:pPr>
      <w:r>
        <w:t>Další zdroje</w:t>
      </w:r>
    </w:p>
    <w:p w:rsidR="002F0B8A" w:rsidRDefault="002F0B8A" w:rsidP="002F0B8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82041" w:rsidRDefault="00D82041" w:rsidP="002F0B8A">
      <w:pPr>
        <w:pStyle w:val="Textpoznpodarou"/>
        <w:rPr>
          <w:color w:val="454545"/>
          <w:sz w:val="24"/>
          <w:szCs w:val="24"/>
          <w:shd w:val="clear" w:color="auto" w:fill="FFFFFF"/>
        </w:rPr>
      </w:pPr>
    </w:p>
    <w:p w:rsidR="00D82041" w:rsidRDefault="00D82041" w:rsidP="002F0B8A">
      <w:pPr>
        <w:pStyle w:val="Textpoznpodarou"/>
        <w:rPr>
          <w:color w:val="454545"/>
          <w:sz w:val="24"/>
          <w:szCs w:val="24"/>
          <w:shd w:val="clear" w:color="auto" w:fill="FFFFFF"/>
        </w:rPr>
      </w:pPr>
      <w:r>
        <w:rPr>
          <w:color w:val="454545"/>
          <w:sz w:val="24"/>
          <w:szCs w:val="24"/>
          <w:shd w:val="clear" w:color="auto" w:fill="FFFFFF"/>
        </w:rPr>
        <w:t>ČMEJRKOVÁ</w:t>
      </w:r>
      <w:r w:rsidR="002F0B8A">
        <w:rPr>
          <w:color w:val="454545"/>
          <w:sz w:val="24"/>
          <w:szCs w:val="24"/>
          <w:shd w:val="clear" w:color="auto" w:fill="FFFFFF"/>
        </w:rPr>
        <w:t>, Světla</w:t>
      </w:r>
      <w:r>
        <w:rPr>
          <w:color w:val="454545"/>
          <w:sz w:val="24"/>
          <w:szCs w:val="24"/>
          <w:shd w:val="clear" w:color="auto" w:fill="FFFFFF"/>
        </w:rPr>
        <w:t xml:space="preserve">. Znaky a jejich funkce. Pragmatické aspekty češtiny. In Uličný, O. (ed.): </w:t>
      </w:r>
      <w:r w:rsidRPr="00D82041">
        <w:rPr>
          <w:i/>
          <w:color w:val="454545"/>
          <w:sz w:val="24"/>
          <w:szCs w:val="24"/>
          <w:shd w:val="clear" w:color="auto" w:fill="FFFFFF"/>
        </w:rPr>
        <w:t>Studie k moderní mluvnici češtiny</w:t>
      </w:r>
      <w:r>
        <w:rPr>
          <w:color w:val="454545"/>
          <w:sz w:val="24"/>
          <w:szCs w:val="24"/>
          <w:shd w:val="clear" w:color="auto" w:fill="FFFFFF"/>
        </w:rPr>
        <w:t xml:space="preserve"> 1. Olomouc: Univerzita Palackého v Olomouci, Filozofická fakulta 2013. </w:t>
      </w:r>
    </w:p>
    <w:p w:rsidR="00FE5ACE" w:rsidRDefault="00FE5ACE" w:rsidP="002F0B8A">
      <w:pPr>
        <w:pStyle w:val="Textpoznpodarou"/>
        <w:rPr>
          <w:color w:val="454545"/>
          <w:sz w:val="24"/>
          <w:szCs w:val="24"/>
          <w:shd w:val="clear" w:color="auto" w:fill="FFFFFF"/>
        </w:rPr>
      </w:pPr>
    </w:p>
    <w:p w:rsidR="002F0B8A" w:rsidRPr="006E21E8" w:rsidRDefault="00603712" w:rsidP="002F0B8A">
      <w:pPr>
        <w:pStyle w:val="Textpoznpodarou"/>
        <w:rPr>
          <w:color w:val="454545"/>
          <w:sz w:val="24"/>
          <w:szCs w:val="24"/>
          <w:shd w:val="clear" w:color="auto" w:fill="FFFFFF"/>
        </w:rPr>
      </w:pPr>
      <w:r>
        <w:rPr>
          <w:color w:val="454545"/>
          <w:sz w:val="24"/>
          <w:szCs w:val="24"/>
          <w:shd w:val="clear" w:color="auto" w:fill="FFFFFF"/>
        </w:rPr>
        <w:t>ČERNÝ, Jiří, HOLEŠ, Jan.</w:t>
      </w:r>
      <w:r w:rsidR="002F0B8A" w:rsidRPr="000B5489">
        <w:rPr>
          <w:color w:val="454545"/>
          <w:sz w:val="24"/>
          <w:szCs w:val="24"/>
          <w:shd w:val="clear" w:color="auto" w:fill="FFFFFF"/>
        </w:rPr>
        <w:t> </w:t>
      </w:r>
      <w:r w:rsidR="002F0B8A" w:rsidRPr="000B5489">
        <w:rPr>
          <w:i/>
          <w:iCs/>
          <w:color w:val="454545"/>
          <w:sz w:val="24"/>
          <w:szCs w:val="24"/>
          <w:shd w:val="clear" w:color="auto" w:fill="FFFFFF"/>
        </w:rPr>
        <w:t>Sémiotika</w:t>
      </w:r>
      <w:r w:rsidR="00D82041">
        <w:rPr>
          <w:color w:val="454545"/>
          <w:sz w:val="24"/>
          <w:szCs w:val="24"/>
          <w:shd w:val="clear" w:color="auto" w:fill="FFFFFF"/>
        </w:rPr>
        <w:t xml:space="preserve">. Praha: Portál </w:t>
      </w:r>
      <w:r w:rsidR="006E21E8">
        <w:rPr>
          <w:color w:val="454545"/>
          <w:sz w:val="24"/>
          <w:szCs w:val="24"/>
          <w:shd w:val="clear" w:color="auto" w:fill="FFFFFF"/>
        </w:rPr>
        <w:t xml:space="preserve">2004. </w:t>
      </w:r>
    </w:p>
    <w:p w:rsidR="00F322FD" w:rsidRDefault="00F322FD" w:rsidP="002F0B8A"/>
    <w:p w:rsidR="00F322FD" w:rsidRDefault="00F322FD" w:rsidP="002F0B8A">
      <w:r>
        <w:lastRenderedPageBreak/>
        <w:t xml:space="preserve">ECO, Umberto. </w:t>
      </w:r>
      <w:r>
        <w:rPr>
          <w:i/>
        </w:rPr>
        <w:t>Teorie</w:t>
      </w:r>
      <w:r w:rsidRPr="00F322FD">
        <w:rPr>
          <w:i/>
        </w:rPr>
        <w:t xml:space="preserve"> sémiotiky</w:t>
      </w:r>
      <w:r>
        <w:t xml:space="preserve">. Praha: Argo 2009. </w:t>
      </w:r>
    </w:p>
    <w:p w:rsidR="002F0B8A" w:rsidRDefault="006E21E8" w:rsidP="002F0B8A">
      <w:r>
        <w:t xml:space="preserve">Marek Nekula (2017): ZNAK. In: Petr Karlík, Marek Nekula, Jana Pleskalová (eds.), CzechEncy - Nový encyklopedický slovník češtiny. </w:t>
      </w:r>
      <w:r>
        <w:br/>
        <w:t xml:space="preserve">URL: </w:t>
      </w:r>
      <w:hyperlink r:id="rId38" w:history="1">
        <w:r>
          <w:rPr>
            <w:rStyle w:val="Hypertextovodkaz"/>
          </w:rPr>
          <w:t>https://www.czechency.org/slovnik/ZNAK</w:t>
        </w:r>
      </w:hyperlink>
      <w:r>
        <w:t xml:space="preserve"> (poslední přístup: 30. 4. 2018)</w:t>
      </w:r>
    </w:p>
    <w:p w:rsidR="00F322FD" w:rsidRDefault="00F322FD" w:rsidP="00F322FD">
      <w:pPr>
        <w:pStyle w:val="Normlnweb"/>
      </w:pPr>
      <w:r>
        <w:t xml:space="preserve">MATLACH, Vladimír. „Peircův triadický model znaku.“ </w:t>
      </w:r>
      <w:r>
        <w:rPr>
          <w:i/>
          <w:iCs/>
        </w:rPr>
        <w:t>Encyklopedie lingvistiky</w:t>
      </w:r>
      <w:r>
        <w:t xml:space="preserve">, ed. Kateřina Prokopová. Olomouc: Univerzita Palackého v Olomouci 2014. </w:t>
      </w:r>
      <w:hyperlink r:id="rId39" w:history="1">
        <w:r>
          <w:rPr>
            <w:rStyle w:val="Hypertextovodkaz"/>
            <w:rFonts w:eastAsiaTheme="majorEastAsia"/>
          </w:rPr>
          <w:t>http://oltk.upol.cz/encyklopedie/index.php5?title=Peircův_triadický_model_znaku</w:t>
        </w:r>
      </w:hyperlink>
    </w:p>
    <w:p w:rsidR="00F322FD" w:rsidRDefault="00F322FD" w:rsidP="002F0B8A">
      <w:pPr>
        <w:rPr>
          <w:rFonts w:cs="Times New Roman"/>
          <w:szCs w:val="24"/>
        </w:rPr>
      </w:pPr>
    </w:p>
    <w:p w:rsidR="004F657A" w:rsidRDefault="004F657A" w:rsidP="004F657A">
      <w:pPr>
        <w:pStyle w:val="parNadpisPrvkuCerveny"/>
      </w:pPr>
      <w:r>
        <w:t>Shrnutí kapitoly</w:t>
      </w:r>
    </w:p>
    <w:p w:rsidR="004F657A" w:rsidRDefault="004F657A" w:rsidP="004F65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657A" w:rsidRPr="004F657A" w:rsidRDefault="004F657A" w:rsidP="004F657A">
      <w:pPr>
        <w:pStyle w:val="Tlotextu"/>
      </w:pPr>
      <w:r>
        <w:t>Kapito</w:t>
      </w:r>
      <w:r w:rsidR="003963E8">
        <w:t>la přináší vhled do problematiky</w:t>
      </w:r>
      <w:r>
        <w:t xml:space="preserve"> sémiotiky, tedy nauky o znaku. Úkolem bylo vysvětlení pojetí znaku ve třech přístupech, u třech různých badatelů – Ferdinanda de Saussura, </w:t>
      </w:r>
      <w:r>
        <w:rPr>
          <w:szCs w:val="24"/>
        </w:rPr>
        <w:t>Charles Sanders Peirce a Charlese</w:t>
      </w:r>
      <w:r w:rsidRPr="00337D61">
        <w:rPr>
          <w:szCs w:val="24"/>
        </w:rPr>
        <w:t xml:space="preserve"> W. Morris</w:t>
      </w:r>
      <w:r>
        <w:rPr>
          <w:szCs w:val="24"/>
        </w:rPr>
        <w:t>e a předložení příkladů, pomocí nic</w:t>
      </w:r>
      <w:r w:rsidR="00BF1B62">
        <w:rPr>
          <w:szCs w:val="24"/>
        </w:rPr>
        <w:t>h</w:t>
      </w:r>
      <w:r w:rsidR="003963E8">
        <w:rPr>
          <w:szCs w:val="24"/>
        </w:rPr>
        <w:t xml:space="preserve">žmají </w:t>
      </w:r>
      <w:r w:rsidR="00BF1B62">
        <w:rPr>
          <w:szCs w:val="24"/>
        </w:rPr>
        <w:t>s</w:t>
      </w:r>
      <w:r>
        <w:rPr>
          <w:szCs w:val="24"/>
        </w:rPr>
        <w:t xml:space="preserve">tudentka/student možnost </w:t>
      </w:r>
      <w:r>
        <w:t xml:space="preserve">aplikovat abstraktní pojetí znaku na konkrétní komunikační situace. </w:t>
      </w:r>
    </w:p>
    <w:p w:rsidR="00157F12" w:rsidRDefault="00157F12"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Default="005E119E" w:rsidP="002F0B8A">
      <w:pPr>
        <w:pStyle w:val="Tlotextu"/>
      </w:pPr>
    </w:p>
    <w:p w:rsidR="005E119E" w:rsidRPr="002F0B8A" w:rsidRDefault="005E119E" w:rsidP="002F0B8A">
      <w:pPr>
        <w:pStyle w:val="Tlotextu"/>
      </w:pPr>
    </w:p>
    <w:p w:rsidR="002F0B8A" w:rsidRDefault="00F322FD" w:rsidP="00F322FD">
      <w:pPr>
        <w:pStyle w:val="parNadpisPrvkuModry"/>
      </w:pPr>
      <w:r>
        <w:lastRenderedPageBreak/>
        <w:t>Odpovědi</w:t>
      </w:r>
    </w:p>
    <w:p w:rsidR="00F322FD" w:rsidRDefault="00F322FD" w:rsidP="00F322F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322FD" w:rsidRDefault="00F322FD" w:rsidP="00F322FD">
      <w:pPr>
        <w:pStyle w:val="Tlotextu"/>
      </w:pPr>
      <w:r>
        <w:t>Rozdíl mezi dyadickým a triadickým modelem znaku spočívá v</w:t>
      </w:r>
      <w:r w:rsidR="00704277">
        <w:t> </w:t>
      </w:r>
      <w:r>
        <w:t>tom</w:t>
      </w:r>
      <w:r w:rsidR="00704277">
        <w:t xml:space="preserve"> že</w:t>
      </w:r>
      <w:r>
        <w:t xml:space="preserve">, Saussurův model je model strukturalistický, Peircův model </w:t>
      </w:r>
      <w:r w:rsidR="00D95B2B">
        <w:t xml:space="preserve">je rozšířen o uživatele, tedy v novějším pohledu o </w:t>
      </w:r>
      <w:r w:rsidR="00704277">
        <w:t>„</w:t>
      </w:r>
      <w:r w:rsidR="00D95B2B">
        <w:t xml:space="preserve">složku pragmatickou“. </w:t>
      </w:r>
      <w:r w:rsidR="00704277">
        <w:t xml:space="preserve">V Saussurově pojetí jde </w:t>
      </w:r>
      <w:r w:rsidR="00157F12">
        <w:t xml:space="preserve">o </w:t>
      </w:r>
      <w:r w:rsidR="00704277">
        <w:t>model znaku, který vychází z toho, že existuje vztah mezi zobecněnou formou (u Saussura „akustickým obrazem“) a „pojmem“ slova nebo znaku, tzn. mezi označujícím a označovaným. U Peirce je pojetí znaku vyloženo tak, že máme representamen (jde o označující), což je konkrétní forma (slovo, barva na</w:t>
      </w:r>
      <w:r w:rsidR="00157F12">
        <w:t xml:space="preserve"> semaforu atd.), a objekt, což je </w:t>
      </w:r>
      <w:r w:rsidR="00704277">
        <w:t>to, co je denotované (v Saussurově terminologii by šlo o označované). Mezi nimi je rovněž arbitrární vztah. Třetí složkou je interpretant, což je výsledek interpretace</w:t>
      </w:r>
      <w:r w:rsidR="00157F12">
        <w:t>,</w:t>
      </w:r>
      <w:r w:rsidR="00704277">
        <w:t xml:space="preserve"> a je to v podstatě nový znak vytvořený na základě něčí interpretace, konkrétní interpretace. </w:t>
      </w:r>
    </w:p>
    <w:p w:rsidR="00F322FD" w:rsidRPr="00F322FD" w:rsidRDefault="00F322FD" w:rsidP="00157F12">
      <w:pPr>
        <w:pStyle w:val="Tlotextu"/>
        <w:ind w:firstLine="0"/>
      </w:pPr>
    </w:p>
    <w:p w:rsidR="00144084" w:rsidRDefault="00144084" w:rsidP="00337D61">
      <w:pPr>
        <w:pStyle w:val="Textpoznpodarou"/>
        <w:spacing w:line="360" w:lineRule="auto"/>
        <w:rPr>
          <w:rStyle w:val="definition"/>
          <w:b/>
          <w:sz w:val="24"/>
          <w:szCs w:val="24"/>
        </w:rPr>
      </w:pPr>
    </w:p>
    <w:p w:rsidR="00144084" w:rsidRDefault="00144084" w:rsidP="00144084">
      <w:pPr>
        <w:pStyle w:val="Textpoznpodarou"/>
        <w:rPr>
          <w:color w:val="454545"/>
          <w:sz w:val="24"/>
          <w:szCs w:val="24"/>
          <w:shd w:val="clear" w:color="auto" w:fill="FFFFFF"/>
        </w:rPr>
      </w:pPr>
    </w:p>
    <w:p w:rsidR="00144084" w:rsidRDefault="00144084" w:rsidP="00144084">
      <w:pPr>
        <w:pStyle w:val="Textpoznpodarou"/>
        <w:rPr>
          <w:color w:val="454545"/>
          <w:sz w:val="24"/>
          <w:szCs w:val="24"/>
          <w:shd w:val="clear" w:color="auto" w:fill="FFFFFF"/>
        </w:rPr>
      </w:pPr>
    </w:p>
    <w:p w:rsidR="00144084" w:rsidRDefault="00144084" w:rsidP="00144084">
      <w:pPr>
        <w:pStyle w:val="Textpoznpodarou"/>
        <w:rPr>
          <w:color w:val="454545"/>
          <w:sz w:val="24"/>
          <w:szCs w:val="24"/>
          <w:shd w:val="clear" w:color="auto" w:fill="FFFFFF"/>
        </w:rPr>
      </w:pPr>
    </w:p>
    <w:p w:rsidR="00337D61" w:rsidRPr="00D90A48" w:rsidRDefault="00337D61" w:rsidP="00337D61">
      <w:pPr>
        <w:pStyle w:val="Textpoznpodarou"/>
        <w:spacing w:line="360" w:lineRule="auto"/>
        <w:rPr>
          <w:b/>
          <w:sz w:val="24"/>
          <w:szCs w:val="24"/>
        </w:rPr>
      </w:pPr>
    </w:p>
    <w:p w:rsidR="00337D61" w:rsidRPr="00D90A48" w:rsidRDefault="00337D61" w:rsidP="00337D61">
      <w:pPr>
        <w:pStyle w:val="Textpoznpodarou"/>
        <w:spacing w:line="360" w:lineRule="auto"/>
        <w:rPr>
          <w:color w:val="454545"/>
          <w:sz w:val="24"/>
          <w:szCs w:val="24"/>
          <w:shd w:val="clear" w:color="auto" w:fill="FFFFFF"/>
        </w:rPr>
      </w:pPr>
    </w:p>
    <w:p w:rsidR="00337D61" w:rsidRPr="00337D61" w:rsidRDefault="00337D61" w:rsidP="00337D61">
      <w:pPr>
        <w:pStyle w:val="Tlotextu"/>
      </w:pPr>
    </w:p>
    <w:p w:rsidR="00337D61" w:rsidRDefault="00337D61" w:rsidP="00337D61">
      <w:pPr>
        <w:pStyle w:val="Textpoznpodarou"/>
        <w:spacing w:line="360" w:lineRule="auto"/>
        <w:rPr>
          <w:sz w:val="24"/>
          <w:szCs w:val="24"/>
        </w:rPr>
      </w:pPr>
    </w:p>
    <w:p w:rsidR="00337D61" w:rsidRDefault="00337D61" w:rsidP="00337D61">
      <w:pPr>
        <w:pStyle w:val="Textpoznpodarou"/>
        <w:spacing w:line="360" w:lineRule="auto"/>
        <w:rPr>
          <w:sz w:val="24"/>
          <w:szCs w:val="24"/>
        </w:rPr>
      </w:pPr>
    </w:p>
    <w:p w:rsidR="00337D61" w:rsidRDefault="00337D61" w:rsidP="00337D61">
      <w:pPr>
        <w:pStyle w:val="Textpoznpodarou"/>
        <w:spacing w:line="360" w:lineRule="auto"/>
        <w:rPr>
          <w:sz w:val="24"/>
          <w:szCs w:val="24"/>
        </w:rPr>
      </w:pPr>
    </w:p>
    <w:p w:rsidR="00337D61" w:rsidRPr="00337D61" w:rsidRDefault="00337D61" w:rsidP="00337D61">
      <w:pPr>
        <w:pStyle w:val="Tlotextu"/>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216B14" w:rsidRDefault="00216B14" w:rsidP="00320A5E">
      <w:pPr>
        <w:pStyle w:val="Tlotextu"/>
        <w:rPr>
          <w:rFonts w:cs="Times New Roman"/>
          <w:szCs w:val="24"/>
        </w:rPr>
      </w:pPr>
    </w:p>
    <w:p w:rsidR="00CB6892" w:rsidRDefault="00CB6892" w:rsidP="00320A5E">
      <w:pPr>
        <w:pStyle w:val="Tlotextu"/>
        <w:rPr>
          <w:rFonts w:cs="Times New Roman"/>
          <w:szCs w:val="24"/>
        </w:rPr>
      </w:pPr>
    </w:p>
    <w:p w:rsidR="00CB6892" w:rsidRDefault="00CB6892" w:rsidP="00320A5E">
      <w:pPr>
        <w:pStyle w:val="Tlotextu"/>
        <w:rPr>
          <w:rFonts w:cs="Times New Roman"/>
          <w:szCs w:val="24"/>
        </w:rPr>
      </w:pPr>
    </w:p>
    <w:p w:rsidR="00CB6892" w:rsidRDefault="00CB6892" w:rsidP="004F657A">
      <w:pPr>
        <w:pStyle w:val="Nadpis1"/>
      </w:pPr>
      <w:bookmarkStart w:id="27" w:name="_Toc524092411"/>
      <w:r>
        <w:lastRenderedPageBreak/>
        <w:t>Neverbální komunikace</w:t>
      </w:r>
      <w:bookmarkEnd w:id="27"/>
    </w:p>
    <w:p w:rsidR="002816BB" w:rsidRDefault="002816BB" w:rsidP="002816BB">
      <w:pPr>
        <w:pStyle w:val="parNadpisPrvkuCerveny"/>
      </w:pPr>
      <w:r>
        <w:t>Rychlý náhled kapitoly</w:t>
      </w:r>
    </w:p>
    <w:p w:rsidR="002816BB" w:rsidRDefault="002816BB" w:rsidP="002816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2816BB" w:rsidP="002816BB">
      <w:pPr>
        <w:pStyle w:val="Tlotextu"/>
      </w:pPr>
      <w:r>
        <w:t xml:space="preserve">Přehled prostředků neverbální komunikace. </w:t>
      </w:r>
    </w:p>
    <w:p w:rsidR="002816BB" w:rsidRDefault="002816BB" w:rsidP="002816BB">
      <w:pPr>
        <w:pStyle w:val="parNadpisPrvkuCerveny"/>
      </w:pPr>
      <w:r>
        <w:t>Cíle kapitoly</w:t>
      </w:r>
    </w:p>
    <w:p w:rsidR="002816BB" w:rsidRDefault="002816BB" w:rsidP="002816B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2816BB" w:rsidP="0029549D">
      <w:pPr>
        <w:pStyle w:val="Tlotextu"/>
        <w:numPr>
          <w:ilvl w:val="0"/>
          <w:numId w:val="7"/>
        </w:numPr>
      </w:pPr>
      <w:r>
        <w:t>Získat přehled o prostředcích neverbální komunikace.</w:t>
      </w:r>
    </w:p>
    <w:p w:rsidR="002816BB" w:rsidRDefault="002816BB" w:rsidP="0029549D">
      <w:pPr>
        <w:pStyle w:val="Tlotextu"/>
        <w:numPr>
          <w:ilvl w:val="0"/>
          <w:numId w:val="7"/>
        </w:numPr>
      </w:pPr>
      <w:r>
        <w:t xml:space="preserve">Pochopit podstatu, možnosti, výhody i nevýhody neverbální komunikace. </w:t>
      </w:r>
    </w:p>
    <w:p w:rsidR="002816BB" w:rsidRDefault="002816BB" w:rsidP="0029549D">
      <w:pPr>
        <w:pStyle w:val="Tlotextu"/>
        <w:numPr>
          <w:ilvl w:val="0"/>
          <w:numId w:val="7"/>
        </w:numPr>
      </w:pPr>
      <w:r>
        <w:t xml:space="preserve">Upozornit na negativní projevy neverbálního chování. </w:t>
      </w:r>
    </w:p>
    <w:p w:rsidR="002816BB" w:rsidRDefault="002816BB" w:rsidP="00DA6929">
      <w:pPr>
        <w:pStyle w:val="Tlotextu"/>
      </w:pPr>
    </w:p>
    <w:p w:rsidR="002816BB" w:rsidRDefault="00E54F9A" w:rsidP="00E54F9A">
      <w:pPr>
        <w:pStyle w:val="parNadpisPrvkuCerveny"/>
      </w:pPr>
      <w:r>
        <w:t>Klíčová slova kapitoly</w:t>
      </w:r>
    </w:p>
    <w:p w:rsidR="00E54F9A" w:rsidRDefault="00E54F9A" w:rsidP="00E54F9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16BB" w:rsidRDefault="00E54F9A" w:rsidP="00E54F9A">
      <w:pPr>
        <w:pStyle w:val="Tlotextu"/>
      </w:pPr>
      <w:r>
        <w:t xml:space="preserve">Neverbální komunikace, mimika, gestika, haptika, plastika těla, proxemika. </w:t>
      </w:r>
    </w:p>
    <w:p w:rsidR="00E54F9A" w:rsidRPr="002816BB" w:rsidRDefault="00E54F9A" w:rsidP="00E54F9A">
      <w:pPr>
        <w:pStyle w:val="Tlotextu"/>
      </w:pPr>
    </w:p>
    <w:p w:rsidR="001D425C" w:rsidRDefault="00124321" w:rsidP="000B27F5">
      <w:pPr>
        <w:pStyle w:val="Tlotextu"/>
      </w:pPr>
      <w:r>
        <w:t>Je ta</w:t>
      </w:r>
      <w:r w:rsidR="00310D99">
        <w:t xml:space="preserve">ké označována jako nonverbální. </w:t>
      </w:r>
      <w:r>
        <w:t xml:space="preserve">Doprovází komunikaci verbální, nebo ji nahrazuje. </w:t>
      </w:r>
      <w:r w:rsidR="00310D99">
        <w:t>Neverbální komunikace se uskutečňuje prostředky, které nazýváme m</w:t>
      </w:r>
      <w:r w:rsidR="006B0873">
        <w:t>imojazykové</w:t>
      </w:r>
      <w:r w:rsidR="00310D99">
        <w:t xml:space="preserve">. </w:t>
      </w:r>
    </w:p>
    <w:p w:rsidR="00310D99" w:rsidRDefault="00310D99" w:rsidP="00310D99">
      <w:pPr>
        <w:pStyle w:val="Tlotextu"/>
        <w:ind w:firstLine="0"/>
      </w:pPr>
      <w:r>
        <w:t xml:space="preserve">Patří sem prostředky grafické, jako je velikost a barva písma, prostorová organizace komunikátu atd. </w:t>
      </w:r>
      <w:r w:rsidR="00124321">
        <w:t>Zahrnujeme zde mimi</w:t>
      </w:r>
      <w:r w:rsidR="00447DC9">
        <w:t>ku, gestiku, plastiku těla</w:t>
      </w:r>
      <w:r w:rsidR="00124321">
        <w:t xml:space="preserve">. </w:t>
      </w:r>
      <w:r w:rsidR="00447DC9">
        <w:t xml:space="preserve">Důležitá je také posturika, tedy otázka držení těla a </w:t>
      </w:r>
      <w:r w:rsidR="00A15C6C">
        <w:t xml:space="preserve">využívání </w:t>
      </w:r>
      <w:r w:rsidR="00447DC9">
        <w:t xml:space="preserve">jeho různých poloh, a proxemika, jež se podílí na komunikaci prostřednictvím vzdáleností mezi komunikanty. </w:t>
      </w:r>
      <w:r w:rsidR="00DA6929">
        <w:t xml:space="preserve">Do této oblasti spadá i pojem haptika, což znamená kontakt hmatem, dotykem. </w:t>
      </w:r>
    </w:p>
    <w:p w:rsidR="001D425C" w:rsidRDefault="001D425C" w:rsidP="001D425C">
      <w:pPr>
        <w:pStyle w:val="Tlotextu"/>
      </w:pPr>
    </w:p>
    <w:p w:rsidR="001D425C" w:rsidRDefault="001D425C" w:rsidP="001D425C">
      <w:pPr>
        <w:pStyle w:val="Tlotextu"/>
        <w:spacing w:before="0" w:after="0"/>
      </w:pPr>
      <w:r>
        <w:t xml:space="preserve">Pozn.: </w:t>
      </w:r>
    </w:p>
    <w:p w:rsidR="001D425C" w:rsidRPr="001D425C" w:rsidRDefault="001D425C" w:rsidP="001D425C">
      <w:pPr>
        <w:pStyle w:val="Tlotextu"/>
        <w:spacing w:before="0" w:after="0"/>
        <w:rPr>
          <w:sz w:val="20"/>
          <w:szCs w:val="20"/>
        </w:rPr>
      </w:pPr>
      <w:r w:rsidRPr="001D425C">
        <w:rPr>
          <w:sz w:val="20"/>
          <w:szCs w:val="20"/>
        </w:rPr>
        <w:t>Parajazykové nebo paralingvální</w:t>
      </w:r>
      <w:r>
        <w:rPr>
          <w:sz w:val="20"/>
          <w:szCs w:val="20"/>
        </w:rPr>
        <w:t xml:space="preserve"> prostředky </w:t>
      </w:r>
      <w:r w:rsidRPr="001D425C">
        <w:rPr>
          <w:sz w:val="20"/>
          <w:szCs w:val="20"/>
        </w:rPr>
        <w:t xml:space="preserve">jsou někdy rozdělovány takto: </w:t>
      </w:r>
    </w:p>
    <w:p w:rsidR="001D425C" w:rsidRPr="001D425C" w:rsidRDefault="001D425C" w:rsidP="001D425C">
      <w:pPr>
        <w:pStyle w:val="Tlotextu"/>
        <w:spacing w:before="0" w:after="0"/>
        <w:rPr>
          <w:sz w:val="20"/>
          <w:szCs w:val="20"/>
        </w:rPr>
      </w:pPr>
      <w:r w:rsidRPr="001D425C">
        <w:rPr>
          <w:sz w:val="20"/>
          <w:szCs w:val="20"/>
        </w:rPr>
        <w:t xml:space="preserve">1) vokální – sem </w:t>
      </w:r>
      <w:r>
        <w:rPr>
          <w:sz w:val="20"/>
          <w:szCs w:val="20"/>
        </w:rPr>
        <w:t xml:space="preserve">jsou </w:t>
      </w:r>
      <w:r w:rsidRPr="001D425C">
        <w:rPr>
          <w:sz w:val="20"/>
          <w:szCs w:val="20"/>
        </w:rPr>
        <w:t xml:space="preserve">zařazovány </w:t>
      </w:r>
      <w:r>
        <w:rPr>
          <w:sz w:val="20"/>
          <w:szCs w:val="20"/>
        </w:rPr>
        <w:t xml:space="preserve">prostředky </w:t>
      </w:r>
      <w:r w:rsidRPr="001D425C">
        <w:rPr>
          <w:sz w:val="20"/>
          <w:szCs w:val="20"/>
        </w:rPr>
        <w:t xml:space="preserve">prozodické (intonace, pauza, tempo řeči, barva řeči, hlasitost atd.), </w:t>
      </w:r>
      <w:r w:rsidRPr="001D425C">
        <w:rPr>
          <w:b/>
          <w:bCs/>
          <w:sz w:val="20"/>
          <w:szCs w:val="20"/>
        </w:rPr>
        <w:t>jindy</w:t>
      </w:r>
      <w:r w:rsidRPr="001D425C">
        <w:rPr>
          <w:sz w:val="20"/>
          <w:szCs w:val="20"/>
        </w:rPr>
        <w:t xml:space="preserve"> jen drobné nefonetické zvuky, které přenášejí postojové významy (souhlas, odpor) – podílejí se mj. na zprostředkování zpětné vazby, např. </w:t>
      </w:r>
      <w:r w:rsidRPr="001D425C">
        <w:rPr>
          <w:i/>
          <w:iCs/>
          <w:sz w:val="20"/>
          <w:szCs w:val="20"/>
        </w:rPr>
        <w:t>hm</w:t>
      </w:r>
      <w:r w:rsidRPr="001D425C">
        <w:rPr>
          <w:sz w:val="20"/>
          <w:szCs w:val="20"/>
        </w:rPr>
        <w:t xml:space="preserve">, </w:t>
      </w:r>
      <w:r w:rsidRPr="001D425C">
        <w:rPr>
          <w:i/>
          <w:iCs/>
          <w:sz w:val="20"/>
          <w:szCs w:val="20"/>
        </w:rPr>
        <w:t>eh</w:t>
      </w:r>
      <w:r w:rsidRPr="001D425C">
        <w:rPr>
          <w:sz w:val="20"/>
          <w:szCs w:val="20"/>
        </w:rPr>
        <w:t xml:space="preserve"> atd.; </w:t>
      </w:r>
    </w:p>
    <w:p w:rsidR="001D425C" w:rsidRPr="001D425C" w:rsidRDefault="001D425C" w:rsidP="001D425C">
      <w:pPr>
        <w:pStyle w:val="Tlotextu"/>
        <w:spacing w:before="0" w:after="0"/>
        <w:rPr>
          <w:sz w:val="20"/>
          <w:szCs w:val="20"/>
        </w:rPr>
      </w:pPr>
      <w:r>
        <w:rPr>
          <w:sz w:val="20"/>
          <w:szCs w:val="20"/>
        </w:rPr>
        <w:t xml:space="preserve">2) nevokální – sem patří mimika a gesta; </w:t>
      </w:r>
      <w:r w:rsidRPr="001D425C">
        <w:rPr>
          <w:sz w:val="20"/>
          <w:szCs w:val="20"/>
        </w:rPr>
        <w:t xml:space="preserve">někteří je zahrnují k paralingválním, jindy </w:t>
      </w:r>
      <w:r>
        <w:rPr>
          <w:sz w:val="20"/>
          <w:szCs w:val="20"/>
        </w:rPr>
        <w:t xml:space="preserve">jsou vydělovány </w:t>
      </w:r>
      <w:r w:rsidRPr="001D425C">
        <w:rPr>
          <w:sz w:val="20"/>
          <w:szCs w:val="20"/>
        </w:rPr>
        <w:t>zce</w:t>
      </w:r>
      <w:r>
        <w:rPr>
          <w:sz w:val="20"/>
          <w:szCs w:val="20"/>
        </w:rPr>
        <w:t xml:space="preserve">la samostatně; úzus </w:t>
      </w:r>
      <w:r w:rsidR="00D25FC3">
        <w:rPr>
          <w:sz w:val="20"/>
          <w:szCs w:val="20"/>
        </w:rPr>
        <w:t xml:space="preserve">je </w:t>
      </w:r>
      <w:r>
        <w:rPr>
          <w:sz w:val="20"/>
          <w:szCs w:val="20"/>
        </w:rPr>
        <w:t>rozkolísaný</w:t>
      </w:r>
      <w:r w:rsidRPr="001D425C">
        <w:rPr>
          <w:sz w:val="20"/>
          <w:szCs w:val="20"/>
        </w:rPr>
        <w:t xml:space="preserve">. </w:t>
      </w:r>
    </w:p>
    <w:p w:rsidR="001D425C" w:rsidRDefault="001D425C" w:rsidP="00310D99">
      <w:pPr>
        <w:pStyle w:val="Tlotextu"/>
        <w:ind w:firstLine="0"/>
      </w:pPr>
    </w:p>
    <w:p w:rsidR="00124321" w:rsidRDefault="00310D99" w:rsidP="00310D99">
      <w:pPr>
        <w:pStyle w:val="Tlotextu"/>
        <w:ind w:firstLine="0"/>
      </w:pPr>
      <w:r>
        <w:t xml:space="preserve">V následujícím výkladu se zaměřme se na ty, které provázejí mluvený projev. </w:t>
      </w:r>
    </w:p>
    <w:p w:rsidR="00447DC9" w:rsidRDefault="00447DC9" w:rsidP="00447DC9">
      <w:pPr>
        <w:pStyle w:val="Nadpis2"/>
      </w:pPr>
      <w:bookmarkStart w:id="28" w:name="_Toc524092412"/>
      <w:r>
        <w:lastRenderedPageBreak/>
        <w:t>Mimika</w:t>
      </w:r>
      <w:bookmarkEnd w:id="28"/>
    </w:p>
    <w:p w:rsidR="00434295" w:rsidRDefault="00310D99" w:rsidP="00434295">
      <w:pPr>
        <w:pStyle w:val="Tlotextu"/>
      </w:pPr>
      <w:r>
        <w:t>Mimika obličeje je nejbližší slovnímu vyjadřování (Mistrík 1985: 244). Existuje mi</w:t>
      </w:r>
      <w:r w:rsidR="00434295">
        <w:t>mika spontánní, např. při artik</w:t>
      </w:r>
      <w:r w:rsidR="006B0873">
        <w:t>ulaci, a mimika umělá, záměrná.</w:t>
      </w:r>
      <w:r>
        <w:t xml:space="preserve"> Jako prostředky mimiky se v</w:t>
      </w:r>
      <w:r w:rsidR="006B0873">
        <w:t>yužívají všechny části obličeje,</w:t>
      </w:r>
      <w:r>
        <w:t xml:space="preserve"> nejméně</w:t>
      </w:r>
      <w:r w:rsidR="006B0873">
        <w:t xml:space="preserve"> však </w:t>
      </w:r>
      <w:r>
        <w:t xml:space="preserve">podléhá mimice nos. </w:t>
      </w:r>
      <w:r w:rsidR="006B0873">
        <w:t>Mimika odráží emoce</w:t>
      </w:r>
      <w:r w:rsidR="006B483A" w:rsidRPr="00310D99">
        <w:t xml:space="preserve"> – štěstí, překvapení, strach, hněv, smutek, odpor, opovržení, zájem (někdy + úžas, rozhodnost). Pomocí nácviku l</w:t>
      </w:r>
      <w:r w:rsidR="00434295">
        <w:t>ze skrýt (poker face), nebo naopak zd</w:t>
      </w:r>
      <w:r w:rsidR="00D25FC3">
        <w:t xml:space="preserve">ůraznit mimické pohyby obličeje, tedy i emoce. </w:t>
      </w:r>
      <w:r w:rsidR="00434295">
        <w:t>Odlišné jsou kulturní zvyklosti, platí také</w:t>
      </w:r>
      <w:r w:rsidR="006B0873">
        <w:t xml:space="preserve"> obecně formulované</w:t>
      </w:r>
      <w:r w:rsidR="00434295">
        <w:t xml:space="preserve"> tvrzení, že čím je obličej z hlediska mimiky výraznější, tím je projev považován za intimnější, a naopak. Při oficiál</w:t>
      </w:r>
      <w:r w:rsidR="006B0873">
        <w:t>ních projevech by měla být mimi</w:t>
      </w:r>
      <w:r w:rsidR="00434295">
        <w:t xml:space="preserve">ka umírněnější, nevýrazná, např. to kdysi platilo pro </w:t>
      </w:r>
      <w:r w:rsidR="00D25FC3">
        <w:t xml:space="preserve">moderátory </w:t>
      </w:r>
      <w:r w:rsidR="00434295">
        <w:t>zpravodajství</w:t>
      </w:r>
      <w:r w:rsidR="00D25FC3">
        <w:t xml:space="preserve"> v televizi</w:t>
      </w:r>
      <w:r w:rsidR="00434295">
        <w:t xml:space="preserve">. </w:t>
      </w:r>
      <w:r w:rsidR="008D3A82">
        <w:t>Záleží však na funkci projevu a způsobech přesvědčování. I při veřejných projevech, které mají zaujmout, je výrazná mimika i gestikulace.</w:t>
      </w:r>
    </w:p>
    <w:p w:rsidR="00AE280F" w:rsidRDefault="00434295" w:rsidP="00434295">
      <w:pPr>
        <w:pStyle w:val="Tlotextu"/>
        <w:ind w:firstLine="0"/>
      </w:pPr>
      <w:r>
        <w:t xml:space="preserve">Nejdůležitější je zrakový kontakt prostřednictvím </w:t>
      </w:r>
      <w:r w:rsidRPr="00434295">
        <w:rPr>
          <w:b/>
        </w:rPr>
        <w:t>očí</w:t>
      </w:r>
      <w:r w:rsidR="006B483A" w:rsidRPr="00310D99">
        <w:t xml:space="preserve"> (záleží </w:t>
      </w:r>
      <w:r>
        <w:t xml:space="preserve">ale opět na kulturních zvyklostech). Důležitou roli hrají také </w:t>
      </w:r>
      <w:r w:rsidRPr="00434295">
        <w:rPr>
          <w:b/>
        </w:rPr>
        <w:t>ústa</w:t>
      </w:r>
      <w:r>
        <w:t xml:space="preserve">. Jsou schopny vyjadřovat zarputilost, vzdor, vztek, ale také skrze </w:t>
      </w:r>
      <w:r w:rsidR="00AF4E4E">
        <w:t xml:space="preserve">jejich pohyby </w:t>
      </w:r>
      <w:r>
        <w:t xml:space="preserve">smích radost atd. (Smích ovšem může být projevem maskování, např. při nejistotě). </w:t>
      </w:r>
      <w:r w:rsidRPr="006B0873">
        <w:rPr>
          <w:b/>
        </w:rPr>
        <w:t>Čelo</w:t>
      </w:r>
      <w:r>
        <w:t xml:space="preserve">pomocí vrásek zdůrazňuje smutek, starost, zlost. </w:t>
      </w:r>
    </w:p>
    <w:p w:rsidR="006B0873" w:rsidRDefault="006B0873" w:rsidP="00434295">
      <w:pPr>
        <w:pStyle w:val="Tlotextu"/>
        <w:ind w:firstLine="0"/>
      </w:pPr>
    </w:p>
    <w:p w:rsidR="006B0873" w:rsidRDefault="006B0873" w:rsidP="006B0873">
      <w:pPr>
        <w:pStyle w:val="Nadpis2"/>
      </w:pPr>
      <w:bookmarkStart w:id="29" w:name="_Toc524092413"/>
      <w:r>
        <w:t>Gesta</w:t>
      </w:r>
      <w:bookmarkEnd w:id="29"/>
    </w:p>
    <w:p w:rsidR="00A15C6C" w:rsidRDefault="006B0873" w:rsidP="00AF4E4E">
      <w:pPr>
        <w:pStyle w:val="Tlotextu"/>
      </w:pPr>
      <w:r>
        <w:t>Gesta se podílejí na interpretaci mluveného projevu. Někteří tvrdí, že pomocí ruky a paže je možné utvořit až 700 tisíc komunikačních znaků (viz Mistrík 1985: 246)</w:t>
      </w:r>
      <w:r w:rsidR="006912F4">
        <w:t>.</w:t>
      </w:r>
      <w:r>
        <w:t xml:space="preserve"> Gesto může představovat samostatnou výpověď, jindy verbální výpověď doprovází, doplňuje významy slov, nebo dubluje výpověď. </w:t>
      </w:r>
    </w:p>
    <w:p w:rsidR="006B0873" w:rsidRDefault="006B0873" w:rsidP="00310D99">
      <w:pPr>
        <w:pStyle w:val="Tlotextu"/>
      </w:pPr>
      <w:r>
        <w:t xml:space="preserve">Gesta dělíme na: </w:t>
      </w:r>
    </w:p>
    <w:p w:rsidR="006B0873" w:rsidRDefault="006B0873" w:rsidP="006B0873">
      <w:pPr>
        <w:pStyle w:val="Nadpis3"/>
      </w:pPr>
      <w:bookmarkStart w:id="30" w:name="_Toc524092414"/>
      <w:r>
        <w:t>Gesta rytmická</w:t>
      </w:r>
      <w:bookmarkEnd w:id="30"/>
    </w:p>
    <w:p w:rsidR="006B0873" w:rsidRDefault="006B0873" w:rsidP="006B0873">
      <w:pPr>
        <w:pStyle w:val="Tlotextu"/>
      </w:pPr>
      <w:r>
        <w:t xml:space="preserve">Podporují rytmus řeči. </w:t>
      </w:r>
      <w:r w:rsidR="006912F4">
        <w:t xml:space="preserve">Poměrně pravidelně </w:t>
      </w:r>
      <w:r w:rsidR="007E78FD">
        <w:t xml:space="preserve">souzní se segmenty výpovědi. Můžeme si toho všimnout například při telefonování, při přednáškách u přednášejícího atd. </w:t>
      </w:r>
    </w:p>
    <w:p w:rsidR="007E78FD" w:rsidRDefault="007E78FD" w:rsidP="007E78FD">
      <w:pPr>
        <w:pStyle w:val="Nadpis3"/>
      </w:pPr>
      <w:bookmarkStart w:id="31" w:name="_Toc524092415"/>
      <w:r>
        <w:t>Gesta ikonická</w:t>
      </w:r>
      <w:bookmarkEnd w:id="31"/>
    </w:p>
    <w:p w:rsidR="007E78FD" w:rsidRDefault="007E78FD" w:rsidP="007E78FD">
      <w:pPr>
        <w:pStyle w:val="Tlotextu"/>
      </w:pPr>
      <w:r>
        <w:t xml:space="preserve">Ikonické gesto zobrazuje, imituje, „kreslí“ určitou věc nebo vlastnost. Někdy se používá současně se slovem, jindy je toto gesto samostatné. Například nakreslíme-li oběma rukama kruh, abychom naznačili kouli, nebo naznačíme-li pohyby rukou tvar nějakého předmětu atd. </w:t>
      </w:r>
    </w:p>
    <w:p w:rsidR="00AF4E4E" w:rsidRDefault="00AF4E4E" w:rsidP="00AF4E4E">
      <w:pPr>
        <w:pStyle w:val="Tlotextu"/>
      </w:pPr>
    </w:p>
    <w:p w:rsidR="001D425C" w:rsidRDefault="001D425C" w:rsidP="00AF4E4E">
      <w:pPr>
        <w:pStyle w:val="Tlotextu"/>
      </w:pPr>
    </w:p>
    <w:p w:rsidR="007E78FD" w:rsidRDefault="00EA4189" w:rsidP="007E78FD">
      <w:pPr>
        <w:pStyle w:val="Nadpis3"/>
      </w:pPr>
      <w:bookmarkStart w:id="32" w:name="_Toc524092416"/>
      <w:r>
        <w:t>G</w:t>
      </w:r>
      <w:r w:rsidR="007E78FD">
        <w:t>est</w:t>
      </w:r>
      <w:r w:rsidR="006912F4">
        <w:t>a symbolická</w:t>
      </w:r>
      <w:bookmarkEnd w:id="32"/>
    </w:p>
    <w:p w:rsidR="00BD7314" w:rsidRDefault="007E78FD" w:rsidP="00BD7314">
      <w:pPr>
        <w:pStyle w:val="Tlotextu"/>
      </w:pPr>
      <w:r>
        <w:t>Oproti předcházejícímu je</w:t>
      </w:r>
      <w:r w:rsidR="006912F4">
        <w:t xml:space="preserve"> symbolické gesto</w:t>
      </w:r>
      <w:r>
        <w:t xml:space="preserve"> abstraktní. Vyjadřuje </w:t>
      </w:r>
      <w:r w:rsidR="00BD7314">
        <w:t xml:space="preserve">se jím určitý obsah. Jsou to gesta, která vystupují často samostatně. </w:t>
      </w:r>
      <w:r>
        <w:t>Například gesto vyjadřující „ano“ způsobem kývnutí hlavou. Na arbitrárnost symbolů, symbolických gest ukazuje mimo jiné známý rozdíl právě u tohoto gesta: Češi „ano“ vyjadřují kývnutím hlavou na vertikální ose, Bulhaři na ose horizontální (vypadá to jako české „ne“</w:t>
      </w:r>
      <w:r w:rsidR="00BD7314">
        <w:t>). Symbolic</w:t>
      </w:r>
      <w:r>
        <w:t>ká g</w:t>
      </w:r>
      <w:r w:rsidR="00BD7314">
        <w:t>esta nemají všeobecnou platnost, platí v určitých podmínkách, kontextech, mohou se kulturně lišit, na druhé straně jsou to gesta v rámci určitého společenství konvenční a záměrná.</w:t>
      </w:r>
    </w:p>
    <w:p w:rsidR="00A15C6C" w:rsidRDefault="00A15C6C" w:rsidP="003367B5">
      <w:pPr>
        <w:pStyle w:val="Tlotextu"/>
      </w:pPr>
      <w:r>
        <w:t>Po vzoru prací D. Morrise vznikají pro různá kulturní prostředí  atlasy/slovníky séman</w:t>
      </w:r>
      <w:r w:rsidR="00603712">
        <w:t>tických gest (</w:t>
      </w:r>
      <w:r>
        <w:t xml:space="preserve">Kaderka 2017). Pro </w:t>
      </w:r>
      <w:r>
        <w:rPr>
          <w:rStyle w:val="textabbr"/>
        </w:rPr>
        <w:t xml:space="preserve">české </w:t>
      </w:r>
      <w:r>
        <w:t>p</w:t>
      </w:r>
      <w:r w:rsidR="003367B5">
        <w:t xml:space="preserve">rostředí je to slovník Zdeňka Kleina. </w:t>
      </w:r>
      <w:r>
        <w:t xml:space="preserve">Za </w:t>
      </w:r>
      <w:r w:rsidR="003367B5">
        <w:rPr>
          <w:b/>
          <w:bCs/>
        </w:rPr>
        <w:t xml:space="preserve">symbolická gesta, nebo také sémantická gesta, </w:t>
      </w:r>
      <w:r w:rsidR="003367B5">
        <w:t>platná v českém kulturním prostředí, jsou považována ta, u kterých</w:t>
      </w:r>
      <w:r>
        <w:t xml:space="preserve"> se více než polovina </w:t>
      </w:r>
      <w:r>
        <w:rPr>
          <w:rStyle w:val="textabbr"/>
        </w:rPr>
        <w:t>č</w:t>
      </w:r>
      <w:r w:rsidR="003367B5">
        <w:rPr>
          <w:rStyle w:val="textabbr"/>
        </w:rPr>
        <w:t>eských</w:t>
      </w:r>
      <w:r w:rsidR="003367B5">
        <w:t xml:space="preserve"> respondentů shodne</w:t>
      </w:r>
      <w:r>
        <w:t xml:space="preserve"> na téže interpretaci. Mezi nimi Klein uvádí např. mávání na pozdrav, ťukán</w:t>
      </w:r>
      <w:r w:rsidR="003367B5">
        <w:t>í na čelo, dělání dlouhého nosu</w:t>
      </w:r>
      <w:r w:rsidR="00603712">
        <w:t xml:space="preserve"> atd. (</w:t>
      </w:r>
      <w:r w:rsidR="003041D3">
        <w:t>tamtéž</w:t>
      </w:r>
      <w:r w:rsidR="003367B5">
        <w:t>)</w:t>
      </w:r>
    </w:p>
    <w:p w:rsidR="00467F85" w:rsidRDefault="00467F85" w:rsidP="00467F85">
      <w:pPr>
        <w:pStyle w:val="Tlotextu"/>
      </w:pPr>
      <w:r>
        <w:t xml:space="preserve">Gesta také dělíme na: </w:t>
      </w:r>
    </w:p>
    <w:p w:rsidR="00467F85" w:rsidRDefault="00467F85" w:rsidP="0029549D">
      <w:pPr>
        <w:pStyle w:val="Tlotextu"/>
        <w:numPr>
          <w:ilvl w:val="0"/>
          <w:numId w:val="8"/>
        </w:numPr>
      </w:pPr>
      <w:r>
        <w:rPr>
          <w:b/>
          <w:bCs/>
        </w:rPr>
        <w:t xml:space="preserve">ilustrátor – </w:t>
      </w:r>
      <w:r w:rsidRPr="001D425C">
        <w:t>podporuje/zintenzivňuje verbální sdělení</w:t>
      </w:r>
      <w:r>
        <w:t xml:space="preserve">; např. ukázání vlevo, vpravo; </w:t>
      </w:r>
    </w:p>
    <w:p w:rsidR="00467F85" w:rsidRDefault="00467F85" w:rsidP="0029549D">
      <w:pPr>
        <w:pStyle w:val="Tlotextu"/>
        <w:numPr>
          <w:ilvl w:val="0"/>
          <w:numId w:val="8"/>
        </w:numPr>
      </w:pPr>
      <w:r w:rsidRPr="001D425C">
        <w:rPr>
          <w:b/>
          <w:bCs/>
        </w:rPr>
        <w:t>adapt</w:t>
      </w:r>
      <w:r>
        <w:rPr>
          <w:b/>
          <w:bCs/>
        </w:rPr>
        <w:t xml:space="preserve">ér – </w:t>
      </w:r>
      <w:r w:rsidRPr="001D425C">
        <w:t>uspokojuje vlastní potřebu – š</w:t>
      </w:r>
      <w:r>
        <w:t>krabání, odhrnování vlasů atd.;</w:t>
      </w:r>
    </w:p>
    <w:p w:rsidR="00467F85" w:rsidRPr="00467F85" w:rsidRDefault="00467F85" w:rsidP="0029549D">
      <w:pPr>
        <w:pStyle w:val="Tlotextu"/>
        <w:numPr>
          <w:ilvl w:val="0"/>
          <w:numId w:val="8"/>
        </w:numPr>
      </w:pPr>
      <w:r>
        <w:rPr>
          <w:b/>
          <w:bCs/>
        </w:rPr>
        <w:t>regulátor</w:t>
      </w:r>
      <w:r>
        <w:t xml:space="preserve">– monitoruje a kontroluje komunikaci, např. </w:t>
      </w:r>
      <w:r w:rsidRPr="001D425C">
        <w:t>výzva ke komunikac</w:t>
      </w:r>
      <w:r>
        <w:t>i prostřednictvím vybídnutí rukou atd.</w:t>
      </w:r>
    </w:p>
    <w:p w:rsidR="006912F4" w:rsidRPr="006912F4" w:rsidRDefault="006912F4" w:rsidP="003367B5">
      <w:pPr>
        <w:pStyle w:val="Tlotextu"/>
        <w:rPr>
          <w:b/>
        </w:rPr>
      </w:pPr>
    </w:p>
    <w:p w:rsidR="006912F4" w:rsidRDefault="006912F4" w:rsidP="006912F4">
      <w:pPr>
        <w:pStyle w:val="Nadpis2"/>
      </w:pPr>
      <w:bookmarkStart w:id="33" w:name="_Toc524092417"/>
      <w:r>
        <w:t>Plastika</w:t>
      </w:r>
      <w:r w:rsidR="008D3A82">
        <w:t xml:space="preserve"> a </w:t>
      </w:r>
      <w:r w:rsidR="004D16D9">
        <w:t>postura</w:t>
      </w:r>
      <w:r>
        <w:t xml:space="preserve"> těla</w:t>
      </w:r>
      <w:bookmarkEnd w:id="33"/>
    </w:p>
    <w:p w:rsidR="006912F4" w:rsidRDefault="006912F4" w:rsidP="006912F4">
      <w:pPr>
        <w:pStyle w:val="Tlotextu"/>
      </w:pPr>
      <w:r>
        <w:t xml:space="preserve">Plastika neboli pohyb těla je jedním z výrazných projevů při komunikaci. Jde o to, jak mluvčí stojí, jaký má postoj, držení těla, jak chodí, jakým způsobem a s jakými projevy se přemísťuje z místa na místo. Zahrnujeme zde i posturu těla při příchodu a odchodu z místnosti nebo místa. </w:t>
      </w:r>
    </w:p>
    <w:p w:rsidR="006B483A" w:rsidRDefault="006B483A" w:rsidP="006912F4">
      <w:pPr>
        <w:pStyle w:val="Tlotextu"/>
      </w:pPr>
    </w:p>
    <w:p w:rsidR="006B483A" w:rsidRDefault="006B483A" w:rsidP="006B483A">
      <w:pPr>
        <w:pStyle w:val="Nadpis2"/>
      </w:pPr>
      <w:bookmarkStart w:id="34" w:name="_Toc524092418"/>
      <w:r>
        <w:t>Proxemika</w:t>
      </w:r>
      <w:bookmarkEnd w:id="34"/>
    </w:p>
    <w:p w:rsidR="006B483A" w:rsidRDefault="006B483A" w:rsidP="006B483A">
      <w:pPr>
        <w:pStyle w:val="Tlotextu"/>
      </w:pPr>
      <w:r>
        <w:t>Pojmem proxemika se rozumí</w:t>
      </w:r>
      <w:r w:rsidR="00210EEA">
        <w:t xml:space="preserve"> vzdálenost mluvčího a adresáta, jde o mimoslovní sdělování způsobem přibližování se a oddalování se druhé osobě.</w:t>
      </w:r>
      <w:r w:rsidR="0052449E">
        <w:t xml:space="preserve">Autorem tohoto pojmu je </w:t>
      </w:r>
      <w:r w:rsidR="0052449E">
        <w:lastRenderedPageBreak/>
        <w:t>Edward</w:t>
      </w:r>
      <w:r w:rsidR="00026CD1">
        <w:t xml:space="preserve"> T. Hall (1959). Hall ji nazval „mlčící řečí“ (</w:t>
      </w:r>
      <w:r w:rsidR="00026CD1" w:rsidRPr="00AF4E4E">
        <w:rPr>
          <w:i/>
        </w:rPr>
        <w:t>silent language</w:t>
      </w:r>
      <w:r w:rsidR="00026CD1">
        <w:t xml:space="preserve">) (viz Mistrík 1985: 249–250). </w:t>
      </w:r>
    </w:p>
    <w:p w:rsidR="00026CD1" w:rsidRDefault="00026CD1" w:rsidP="00D000A8">
      <w:pPr>
        <w:pStyle w:val="Tlotextu"/>
      </w:pPr>
      <w:r>
        <w:t>Čtyři základní zóny</w:t>
      </w:r>
      <w:r w:rsidR="00D97BEB">
        <w:t xml:space="preserve"> vzdálenosti mezi komunikujícími</w:t>
      </w:r>
      <w:r>
        <w:t xml:space="preserve"> jsou (viz </w:t>
      </w:r>
      <w:r w:rsidR="00AF4E4E">
        <w:t xml:space="preserve">také </w:t>
      </w:r>
      <w:r>
        <w:t>obr.</w:t>
      </w:r>
      <w:r w:rsidR="00AF4E4E">
        <w:t xml:space="preserve"> níže</w:t>
      </w:r>
      <w:r>
        <w:t xml:space="preserve">): </w:t>
      </w:r>
    </w:p>
    <w:p w:rsidR="00854D98" w:rsidRPr="00854D98"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00026CD1" w:rsidRPr="00026CD1">
        <w:rPr>
          <w:rFonts w:eastAsia="Times New Roman" w:cs="Times New Roman"/>
          <w:szCs w:val="24"/>
          <w:lang w:eastAsia="cs-CZ"/>
        </w:rPr>
        <w:t>i</w:t>
      </w:r>
      <w:r w:rsidRPr="00854D98">
        <w:rPr>
          <w:rFonts w:eastAsia="Times New Roman" w:cs="Times New Roman"/>
          <w:bCs/>
          <w:szCs w:val="24"/>
          <w:lang w:eastAsia="cs-CZ"/>
        </w:rPr>
        <w:t>ntimní zóna</w:t>
      </w:r>
      <w:r w:rsidRPr="00854D98">
        <w:rPr>
          <w:rFonts w:eastAsia="Times New Roman" w:cs="Times New Roman"/>
          <w:szCs w:val="24"/>
          <w:lang w:eastAsia="cs-CZ"/>
        </w:rPr>
        <w:t xml:space="preserve"> - vzdále</w:t>
      </w:r>
      <w:r w:rsidR="00026CD1">
        <w:rPr>
          <w:rFonts w:eastAsia="Times New Roman" w:cs="Times New Roman"/>
          <w:szCs w:val="24"/>
          <w:lang w:eastAsia="cs-CZ"/>
        </w:rPr>
        <w:t>nost komunikujících je do 60 cm;</w:t>
      </w:r>
    </w:p>
    <w:p w:rsidR="00854D98" w:rsidRPr="00854D98"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osobní zóna</w:t>
      </w:r>
      <w:r w:rsidRPr="00854D98">
        <w:rPr>
          <w:rFonts w:eastAsia="Times New Roman" w:cs="Times New Roman"/>
          <w:szCs w:val="24"/>
          <w:lang w:eastAsia="cs-CZ"/>
        </w:rPr>
        <w:t xml:space="preserve"> - vzdálenost komunikujících je od 60 cm do 1,2 m</w:t>
      </w:r>
      <w:r w:rsidR="00026CD1">
        <w:rPr>
          <w:rFonts w:eastAsia="Times New Roman" w:cs="Times New Roman"/>
          <w:szCs w:val="24"/>
          <w:lang w:eastAsia="cs-CZ"/>
        </w:rPr>
        <w:t>;</w:t>
      </w:r>
    </w:p>
    <w:p w:rsidR="00026CD1" w:rsidRDefault="00854D98" w:rsidP="00D000A8">
      <w:pPr>
        <w:spacing w:after="0"/>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společenská zóna</w:t>
      </w:r>
      <w:r w:rsidRPr="00854D98">
        <w:rPr>
          <w:rFonts w:eastAsia="Times New Roman" w:cs="Times New Roman"/>
          <w:szCs w:val="24"/>
          <w:lang w:eastAsia="cs-CZ"/>
        </w:rPr>
        <w:t xml:space="preserve"> - vzdálenost komunikujícíc</w:t>
      </w:r>
      <w:r w:rsidR="007A5536">
        <w:rPr>
          <w:rFonts w:eastAsia="Times New Roman" w:cs="Times New Roman"/>
          <w:szCs w:val="24"/>
          <w:lang w:eastAsia="cs-CZ"/>
        </w:rPr>
        <w:t>h je od 1,2 m do 2 m (až 3,6 m)</w:t>
      </w:r>
      <w:r w:rsidR="00026CD1">
        <w:rPr>
          <w:rFonts w:eastAsia="Times New Roman" w:cs="Times New Roman"/>
          <w:szCs w:val="24"/>
          <w:lang w:eastAsia="cs-CZ"/>
        </w:rPr>
        <w:t>;</w:t>
      </w:r>
    </w:p>
    <w:p w:rsidR="00854D98" w:rsidRDefault="00854D98" w:rsidP="00D000A8">
      <w:pPr>
        <w:spacing w:after="0"/>
        <w:rPr>
          <w:rFonts w:eastAsia="Times New Roman" w:cs="Times New Roman"/>
          <w:szCs w:val="24"/>
          <w:lang w:eastAsia="cs-CZ"/>
        </w:rPr>
      </w:pPr>
      <w:r w:rsidRPr="00026CD1">
        <w:rPr>
          <w:rFonts w:eastAsia="Times New Roman" w:hAnsi="Symbol" w:cs="Times New Roman"/>
          <w:szCs w:val="24"/>
          <w:lang w:eastAsia="cs-CZ"/>
        </w:rPr>
        <w:t></w:t>
      </w:r>
      <w:r w:rsidRPr="00026CD1">
        <w:rPr>
          <w:rFonts w:eastAsia="Times New Roman" w:cs="Times New Roman"/>
          <w:bCs/>
          <w:szCs w:val="24"/>
          <w:lang w:eastAsia="cs-CZ"/>
        </w:rPr>
        <w:t>veřejná zóna</w:t>
      </w:r>
      <w:r w:rsidRPr="00026CD1">
        <w:rPr>
          <w:rFonts w:eastAsia="Times New Roman" w:cs="Times New Roman"/>
          <w:szCs w:val="24"/>
          <w:lang w:eastAsia="cs-CZ"/>
        </w:rPr>
        <w:t xml:space="preserve"> - vzdálenost</w:t>
      </w:r>
      <w:r w:rsidRPr="00854D98">
        <w:rPr>
          <w:rFonts w:eastAsia="Times New Roman" w:cs="Times New Roman"/>
          <w:szCs w:val="24"/>
          <w:lang w:eastAsia="cs-CZ"/>
        </w:rPr>
        <w:t xml:space="preserve"> komunikujících je od 3,6 m do 7,6 m (i více)</w:t>
      </w:r>
      <w:r w:rsidR="00026CD1">
        <w:rPr>
          <w:rFonts w:eastAsia="Times New Roman" w:cs="Times New Roman"/>
          <w:szCs w:val="24"/>
          <w:lang w:eastAsia="cs-CZ"/>
        </w:rPr>
        <w:t xml:space="preserve">. </w:t>
      </w:r>
    </w:p>
    <w:p w:rsidR="00026CD1" w:rsidRDefault="00026CD1" w:rsidP="00D000A8">
      <w:pPr>
        <w:spacing w:after="0"/>
        <w:rPr>
          <w:rFonts w:eastAsia="Times New Roman" w:cs="Times New Roman"/>
          <w:szCs w:val="24"/>
          <w:lang w:eastAsia="cs-CZ"/>
        </w:rPr>
      </w:pPr>
    </w:p>
    <w:p w:rsidR="00026CD1" w:rsidRDefault="00026CD1" w:rsidP="00026CD1">
      <w:pPr>
        <w:spacing w:after="0" w:line="240" w:lineRule="auto"/>
        <w:rPr>
          <w:rFonts w:eastAsia="Times New Roman" w:cs="Times New Roman"/>
          <w:szCs w:val="24"/>
          <w:lang w:eastAsia="cs-CZ"/>
        </w:rPr>
      </w:pPr>
    </w:p>
    <w:p w:rsidR="00026CD1" w:rsidRDefault="00026CD1" w:rsidP="00026CD1">
      <w:pPr>
        <w:spacing w:after="0" w:line="240" w:lineRule="auto"/>
        <w:rPr>
          <w:rFonts w:eastAsia="Times New Roman" w:cs="Times New Roman"/>
          <w:szCs w:val="24"/>
          <w:lang w:eastAsia="cs-CZ"/>
        </w:rPr>
      </w:pPr>
      <w:r>
        <w:rPr>
          <w:noProof/>
          <w:lang w:eastAsia="cs-CZ"/>
        </w:rPr>
        <w:drawing>
          <wp:inline distT="0" distB="0" distL="0" distR="0">
            <wp:extent cx="2381250" cy="2343150"/>
            <wp:effectExtent l="0" t="0" r="0" b="0"/>
            <wp:docPr id="58" name="Obrázek 58"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rsidR="00026CD1" w:rsidRDefault="00026CD1" w:rsidP="00026CD1">
      <w:pPr>
        <w:spacing w:after="0" w:line="240" w:lineRule="auto"/>
        <w:rPr>
          <w:rFonts w:eastAsia="Times New Roman" w:cs="Times New Roman"/>
          <w:szCs w:val="24"/>
          <w:lang w:eastAsia="cs-CZ"/>
        </w:rPr>
      </w:pPr>
    </w:p>
    <w:p w:rsidR="00026CD1" w:rsidRPr="00026CD1" w:rsidRDefault="00026CD1" w:rsidP="00026CD1">
      <w:pPr>
        <w:spacing w:after="0" w:line="240" w:lineRule="auto"/>
        <w:rPr>
          <w:color w:val="000000" w:themeColor="text1"/>
        </w:rPr>
      </w:pPr>
      <w:r>
        <w:rPr>
          <w:rFonts w:eastAsia="Times New Roman" w:cs="Times New Roman"/>
          <w:szCs w:val="24"/>
          <w:lang w:eastAsia="cs-CZ"/>
        </w:rPr>
        <w:t xml:space="preserve">Obr. Diagram </w:t>
      </w:r>
      <w:r>
        <w:t xml:space="preserve">proxemických zón od </w:t>
      </w:r>
      <w:r w:rsidRPr="00026CD1">
        <w:t>Edwarda T. Halla</w:t>
      </w:r>
      <w:r>
        <w:t xml:space="preserve"> z r. 1966. Zdroj: </w:t>
      </w:r>
      <w:hyperlink r:id="rId41" w:history="1">
        <w:r w:rsidRPr="00026CD1">
          <w:rPr>
            <w:rStyle w:val="Hypertextovodkaz"/>
            <w:color w:val="000000" w:themeColor="text1"/>
            <w:u w:val="none"/>
          </w:rPr>
          <w:t>https://cs.wikipedia.org/wiki/Proxemika</w:t>
        </w:r>
      </w:hyperlink>
      <w:r w:rsidR="00D000A8">
        <w:rPr>
          <w:color w:val="000000" w:themeColor="text1"/>
        </w:rPr>
        <w:t>(staženo 9. 4. 2018).</w:t>
      </w:r>
    </w:p>
    <w:p w:rsidR="00026CD1" w:rsidRDefault="00026CD1" w:rsidP="00026CD1">
      <w:pPr>
        <w:spacing w:after="0" w:line="240" w:lineRule="auto"/>
      </w:pPr>
    </w:p>
    <w:p w:rsidR="00026CD1" w:rsidRDefault="00026CD1" w:rsidP="00D000A8">
      <w:pPr>
        <w:spacing w:after="0"/>
      </w:pPr>
      <w:r>
        <w:t>Vzdálenost mezi lidmi je určována mnoha faktory subjektivní i objektivní povahy. Je to osobní založení člověka, zejména jeho temperament, je to druh komuni</w:t>
      </w:r>
      <w:r w:rsidR="0052449E">
        <w:t>kace, veřejná</w:t>
      </w:r>
      <w:r>
        <w:t xml:space="preserve"> nebo soukromá atd. </w:t>
      </w:r>
      <w:r w:rsidR="0052449E">
        <w:t xml:space="preserve">Čím je vzdálenost mezi komunikujícími menší, projev je důvěrnější, intimnější, a naopak čím je vzdálenost větší, tím je více signalizována veřejnost, oficiálnost projevu. Může však dojít z různých důvodů k rozporu mezi vzdáleností komunikujících a obsahem komunikátu. </w:t>
      </w:r>
    </w:p>
    <w:p w:rsidR="0052449E" w:rsidRDefault="0052449E" w:rsidP="00D000A8">
      <w:pPr>
        <w:spacing w:after="0"/>
      </w:pPr>
    </w:p>
    <w:p w:rsidR="0052449E" w:rsidRDefault="00D000A8" w:rsidP="00D000A8">
      <w:pPr>
        <w:spacing w:after="0"/>
      </w:pPr>
      <w:r>
        <w:t>Proxemika hraje roli v</w:t>
      </w:r>
      <w:r w:rsidR="0052449E">
        <w:t xml:space="preserve"> řečnictví, ve škole atd. </w:t>
      </w:r>
      <w:r>
        <w:t xml:space="preserve">Důležitá je nejen vzdálenost mezi komunikujícími na horizontální ose, ale i ose vertikální (mluvíme o vertikální proxemice). Na některých školách vidíme ještě dnes stupínek pro katedru vyučujícího a důležitým elementem při veřejných projevech je pódium. </w:t>
      </w:r>
    </w:p>
    <w:p w:rsidR="00D000A8" w:rsidRDefault="00D000A8" w:rsidP="00D000A8">
      <w:pPr>
        <w:spacing w:after="0"/>
      </w:pPr>
    </w:p>
    <w:p w:rsidR="00D000A8" w:rsidRDefault="00D000A8" w:rsidP="00D000A8">
      <w:pPr>
        <w:spacing w:after="0"/>
      </w:pPr>
      <w:r>
        <w:t>Někdy můžeme pozorov</w:t>
      </w:r>
      <w:r w:rsidR="003041D3">
        <w:t>at tzv. proxemický tanec (Křivohlav</w:t>
      </w:r>
      <w:r>
        <w:t>ý 1988</w:t>
      </w:r>
      <w:r w:rsidR="00D97BEB">
        <w:t>: 50</w:t>
      </w:r>
      <w:r>
        <w:t>). Jde o snahu komunikujících v</w:t>
      </w:r>
      <w:r w:rsidR="00D97BEB">
        <w:t xml:space="preserve">yrovnat vzdálenost mezi sebou. </w:t>
      </w:r>
      <w:r>
        <w:t>Je to jev, který se projevuje oddalováním a přibližováním se zúčastněných osob (může tak při</w:t>
      </w:r>
      <w:r w:rsidR="00D97BEB">
        <w:t>pomínat pohyb boxerů v ringu). K tomuto jevu dochází zejména tehdy, když se setkají osoby s rozdílnými představami o svých osobních zónách. „Obvykle bývá tento proxemický konflikt řešen určitým kom</w:t>
      </w:r>
      <w:r w:rsidR="00D97BEB">
        <w:lastRenderedPageBreak/>
        <w:t>promisem (…</w:t>
      </w:r>
      <w:r w:rsidR="009B7956">
        <w:t xml:space="preserve">)“ (tamtéž), tzn. vyrovnáním vzdálenosti tak, aby vyhovovala oběma komunikujícím. </w:t>
      </w:r>
    </w:p>
    <w:p w:rsidR="00026CD1" w:rsidRDefault="00026CD1" w:rsidP="00D000A8">
      <w:pPr>
        <w:spacing w:after="0"/>
      </w:pPr>
    </w:p>
    <w:p w:rsidR="00026CD1" w:rsidRPr="00026CD1" w:rsidRDefault="00026CD1" w:rsidP="00026CD1">
      <w:pPr>
        <w:spacing w:after="0" w:line="240" w:lineRule="auto"/>
        <w:rPr>
          <w:rFonts w:eastAsia="Times New Roman" w:cs="Times New Roman"/>
          <w:szCs w:val="24"/>
          <w:lang w:eastAsia="cs-CZ"/>
        </w:rPr>
      </w:pPr>
    </w:p>
    <w:p w:rsidR="00DA6929" w:rsidRDefault="00DA6929" w:rsidP="00DA6929">
      <w:pPr>
        <w:pStyle w:val="Nadpis2"/>
      </w:pPr>
      <w:bookmarkStart w:id="35" w:name="_Toc524092419"/>
      <w:r>
        <w:t>Haptika</w:t>
      </w:r>
      <w:bookmarkEnd w:id="35"/>
    </w:p>
    <w:p w:rsidR="00DA6929" w:rsidRDefault="00DA6929" w:rsidP="00DA6929">
      <w:pPr>
        <w:pStyle w:val="Tlotextu"/>
      </w:pPr>
      <w:r w:rsidRPr="00DA6929">
        <w:rPr>
          <w:bCs/>
        </w:rPr>
        <w:t>Haptika</w:t>
      </w:r>
      <w:r>
        <w:t xml:space="preserve"> je kontakt hmatem, dotekem. Jedná se o podání ruky, </w:t>
      </w:r>
      <w:r w:rsidR="00577865">
        <w:t xml:space="preserve">nabídnutí rámě nebo </w:t>
      </w:r>
      <w:r>
        <w:t>poplácání po ram</w:t>
      </w:r>
      <w:r w:rsidR="00577865">
        <w:t xml:space="preserve">enou aj. Je to jeden z důležitých kanálů neverbální komunikace. </w:t>
      </w:r>
    </w:p>
    <w:p w:rsidR="006B483A" w:rsidRDefault="00577865" w:rsidP="00577865">
      <w:pPr>
        <w:pStyle w:val="Tlotextu"/>
      </w:pPr>
      <w:r>
        <w:t xml:space="preserve">Komunikace doteky neboli </w:t>
      </w:r>
      <w:r w:rsidRPr="00911499">
        <w:rPr>
          <w:b/>
        </w:rPr>
        <w:t>taktilní</w:t>
      </w:r>
      <w:r>
        <w:t xml:space="preserve"> komunikace se velkou měrou podílí na sociální interakci. Prostře</w:t>
      </w:r>
      <w:r w:rsidR="00911499">
        <w:t xml:space="preserve">dnictvím </w:t>
      </w:r>
      <w:r>
        <w:t xml:space="preserve">doteků projevujeme přátelství (např. pohlazení, objetí), nebo naopak nepřátelství (např. pohlavek, facka), můžeme jimi vytvářet pouze kontakt atd.  </w:t>
      </w:r>
    </w:p>
    <w:p w:rsidR="00D93B58" w:rsidRDefault="00D93B58" w:rsidP="00577865">
      <w:pPr>
        <w:pStyle w:val="Tlotextu"/>
      </w:pPr>
      <w:r>
        <w:t>Zájem se sou</w:t>
      </w:r>
      <w:r w:rsidR="003041D3">
        <w:t xml:space="preserve">střeďuje především na způsob(y) </w:t>
      </w:r>
      <w:r w:rsidRPr="00D93B58">
        <w:rPr>
          <w:b/>
        </w:rPr>
        <w:t>podání ruky</w:t>
      </w:r>
      <w:r>
        <w:t xml:space="preserve">. Je to prostředek kontaktu a v určitých společenstvích </w:t>
      </w:r>
      <w:r w:rsidRPr="00D93B58">
        <w:rPr>
          <w:b/>
        </w:rPr>
        <w:t>pozdravu</w:t>
      </w:r>
      <w:r>
        <w:t>. Je to rovněž prostředek, jímž dáváme najevo</w:t>
      </w:r>
      <w:r w:rsidR="001D425C">
        <w:t xml:space="preserve"> uzavření smlouvy nebo jímž provádíme akt gratulace</w:t>
      </w:r>
      <w:r>
        <w:t xml:space="preserve">. Obecně se soudí, že akt podání ruky je výrazem projevu přátelství, resp. našich přátelských úmyslů, </w:t>
      </w:r>
      <w:r w:rsidR="001D425C">
        <w:t>tzn. dáváme j</w:t>
      </w:r>
      <w:r>
        <w:t xml:space="preserve">ím najevo, že „souhlasíme“, „stvrzujeme“ aj. V této souvislosti se připomíná, že jde o zkrácený rituál, jimž „říkáme“, že v ruce nemáme zbraň. </w:t>
      </w:r>
    </w:p>
    <w:p w:rsidR="00577865" w:rsidRDefault="00C01940" w:rsidP="00577865">
      <w:pPr>
        <w:pStyle w:val="Tlotextu"/>
      </w:pPr>
      <w:r>
        <w:t xml:space="preserve">Důležitou roli při tomto způsobu komunikace </w:t>
      </w:r>
      <w:r w:rsidR="00577865">
        <w:t>h</w:t>
      </w:r>
      <w:r w:rsidR="00D93B58">
        <w:t xml:space="preserve">rají kulturní zvyklosti. Platí to i o způsobech podání ruky. </w:t>
      </w:r>
      <w:r w:rsidR="001D425C">
        <w:t xml:space="preserve">V evropském prostředí </w:t>
      </w:r>
      <w:r w:rsidR="007A5536">
        <w:t xml:space="preserve">rovněž </w:t>
      </w:r>
      <w:r w:rsidR="001D425C">
        <w:t>existuj</w:t>
      </w:r>
      <w:r w:rsidR="007A5536">
        <w:t xml:space="preserve">í pravidla podávání ruky, </w:t>
      </w:r>
      <w:r w:rsidR="001D425C">
        <w:t xml:space="preserve">je „předepsaná“ vzdálenost, na jakou by mělo být podání ruky uskutečňováno (je to na „délku předloktí“, přibližně 60 cm). </w:t>
      </w:r>
    </w:p>
    <w:p w:rsidR="00354DBC" w:rsidRDefault="00D93B58" w:rsidP="00354DBC">
      <w:pPr>
        <w:pStyle w:val="Tlotextu"/>
        <w:rPr>
          <w:rStyle w:val="st"/>
        </w:rPr>
      </w:pPr>
      <w:r>
        <w:t>Existuje i etiketa podání ruky, která popi</w:t>
      </w:r>
      <w:r w:rsidR="00C01940">
        <w:t xml:space="preserve">suje, kdo podává ruku nejdříve: </w:t>
      </w:r>
      <w:r w:rsidR="00C01940">
        <w:rPr>
          <w:rStyle w:val="st"/>
        </w:rPr>
        <w:t xml:space="preserve">nadřízený podřízenému, starší mladšímu, žena muži atd. </w:t>
      </w:r>
    </w:p>
    <w:p w:rsidR="00A87387" w:rsidRPr="003114F4" w:rsidRDefault="00354DBC" w:rsidP="00354DBC">
      <w:pPr>
        <w:pStyle w:val="Tlotextu"/>
      </w:pPr>
      <w:r>
        <w:rPr>
          <w:rStyle w:val="st"/>
        </w:rPr>
        <w:t>S</w:t>
      </w:r>
      <w:r w:rsidR="00A87387" w:rsidRPr="003114F4">
        <w:t xml:space="preserve">dělení </w:t>
      </w:r>
      <w:r>
        <w:t xml:space="preserve">vytvářené </w:t>
      </w:r>
      <w:r w:rsidR="00A87387" w:rsidRPr="003114F4">
        <w:t>be</w:t>
      </w:r>
      <w:r>
        <w:t xml:space="preserve">zprostředním tělesným kontaktem </w:t>
      </w:r>
      <w:r w:rsidR="007D5ED1">
        <w:t>lze také rozdělit do následujících pěti skupin</w:t>
      </w:r>
      <w:r>
        <w:t xml:space="preserve"> (</w:t>
      </w:r>
      <w:r>
        <w:rPr>
          <w:bCs/>
        </w:rPr>
        <w:t xml:space="preserve">Jones </w:t>
      </w:r>
      <w:r>
        <w:rPr>
          <w:rFonts w:cs="Times New Roman"/>
          <w:bCs/>
        </w:rPr>
        <w:t>&amp;</w:t>
      </w:r>
      <w:r>
        <w:rPr>
          <w:bCs/>
        </w:rPr>
        <w:t xml:space="preserve"> Yarbrough:</w:t>
      </w:r>
      <w:r w:rsidRPr="00354DBC">
        <w:rPr>
          <w:bCs/>
        </w:rPr>
        <w:t xml:space="preserve"> 1985</w:t>
      </w:r>
      <w:r>
        <w:rPr>
          <w:bCs/>
        </w:rPr>
        <w:t xml:space="preserve">): </w:t>
      </w:r>
    </w:p>
    <w:p w:rsidR="00A87387" w:rsidRPr="003114F4" w:rsidRDefault="00354DBC" w:rsidP="0029549D">
      <w:pPr>
        <w:pStyle w:val="Tlotextu"/>
        <w:numPr>
          <w:ilvl w:val="0"/>
          <w:numId w:val="9"/>
        </w:numPr>
      </w:pPr>
      <w:r>
        <w:t>rituální (</w:t>
      </w:r>
      <w:r w:rsidR="00A87387" w:rsidRPr="003114F4">
        <w:t>sociální/kulturní</w:t>
      </w:r>
      <w:r>
        <w:t>)</w:t>
      </w:r>
      <w:r w:rsidR="00A87387" w:rsidRPr="003114F4">
        <w:t xml:space="preserve"> – podání ruky, nabídnutí rámě, úklony atd.</w:t>
      </w:r>
      <w:r>
        <w:t>;</w:t>
      </w:r>
    </w:p>
    <w:p w:rsidR="00A87387" w:rsidRPr="003114F4" w:rsidRDefault="00354DBC" w:rsidP="0029549D">
      <w:pPr>
        <w:pStyle w:val="Tlotextu"/>
        <w:numPr>
          <w:ilvl w:val="0"/>
          <w:numId w:val="9"/>
        </w:numPr>
      </w:pPr>
      <w:r>
        <w:t xml:space="preserve">funkční – např. smetení smítka; </w:t>
      </w:r>
    </w:p>
    <w:p w:rsidR="00A87387" w:rsidRPr="003114F4" w:rsidRDefault="00354DBC" w:rsidP="0029549D">
      <w:pPr>
        <w:pStyle w:val="Tlotextu"/>
        <w:numPr>
          <w:ilvl w:val="0"/>
          <w:numId w:val="9"/>
        </w:numPr>
      </w:pPr>
      <w:r>
        <w:t xml:space="preserve">přátelské – např. </w:t>
      </w:r>
      <w:r w:rsidR="007D5ED1">
        <w:t>v</w:t>
      </w:r>
      <w:r>
        <w:t>yjádření</w:t>
      </w:r>
      <w:r w:rsidR="00A87387" w:rsidRPr="003114F4">
        <w:t xml:space="preserve"> vřelost</w:t>
      </w:r>
      <w:r>
        <w:t xml:space="preserve">i, </w:t>
      </w:r>
      <w:r w:rsidR="00A87387" w:rsidRPr="003114F4">
        <w:t>srdečnost</w:t>
      </w:r>
      <w:r>
        <w:t xml:space="preserve">i; </w:t>
      </w:r>
    </w:p>
    <w:p w:rsidR="00A87387" w:rsidRPr="003114F4" w:rsidRDefault="00354DBC" w:rsidP="0029549D">
      <w:pPr>
        <w:pStyle w:val="Tlotextu"/>
        <w:numPr>
          <w:ilvl w:val="0"/>
          <w:numId w:val="9"/>
        </w:numPr>
      </w:pPr>
      <w:r>
        <w:t>i</w:t>
      </w:r>
      <w:r w:rsidR="00A87387" w:rsidRPr="003114F4">
        <w:t>ntimní – projev emocí</w:t>
      </w:r>
      <w:r>
        <w:t>;</w:t>
      </w:r>
    </w:p>
    <w:p w:rsidR="003114F4" w:rsidRPr="003114F4" w:rsidRDefault="00354DBC" w:rsidP="0029549D">
      <w:pPr>
        <w:pStyle w:val="Tlotextu"/>
        <w:numPr>
          <w:ilvl w:val="0"/>
          <w:numId w:val="9"/>
        </w:numPr>
      </w:pPr>
      <w:r>
        <w:t xml:space="preserve">sexuální. </w:t>
      </w:r>
    </w:p>
    <w:p w:rsidR="003114F4" w:rsidRDefault="003114F4" w:rsidP="00577865">
      <w:pPr>
        <w:pStyle w:val="Tlotextu"/>
        <w:rPr>
          <w:rStyle w:val="st"/>
        </w:rPr>
      </w:pPr>
    </w:p>
    <w:p w:rsidR="00467F85" w:rsidRDefault="00467F85" w:rsidP="00467F85">
      <w:pPr>
        <w:pStyle w:val="Nadpis2"/>
        <w:rPr>
          <w:rStyle w:val="st"/>
        </w:rPr>
      </w:pPr>
      <w:bookmarkStart w:id="36" w:name="_Toc524092420"/>
      <w:r>
        <w:lastRenderedPageBreak/>
        <w:t>„D</w:t>
      </w:r>
      <w:r w:rsidRPr="00467F85">
        <w:t>vojitá vazba“ (double-bind)</w:t>
      </w:r>
      <w:bookmarkEnd w:id="36"/>
    </w:p>
    <w:p w:rsidR="00467F85" w:rsidRDefault="00467F85" w:rsidP="00467F85">
      <w:pPr>
        <w:pStyle w:val="Tlotextu"/>
      </w:pPr>
      <w:r w:rsidRPr="00467F85">
        <w:t xml:space="preserve">Nesoulad verbální a neverbální složky </w:t>
      </w:r>
      <w:r>
        <w:t>j</w:t>
      </w:r>
      <w:r w:rsidR="000B27F5">
        <w:t>e reprezentován poj</w:t>
      </w:r>
      <w:r>
        <w:t>mem</w:t>
      </w:r>
      <w:r w:rsidRPr="00467F85">
        <w:rPr>
          <w:b/>
          <w:bCs/>
        </w:rPr>
        <w:t>„dvojitá vazba“</w:t>
      </w:r>
      <w:r>
        <w:t xml:space="preserve"> (double-bind). Je to termín, se kterým se původně setkáváme </w:t>
      </w:r>
      <w:r w:rsidRPr="00467F85">
        <w:t>při diagnostikování psychicky ne</w:t>
      </w:r>
      <w:r>
        <w:t>mocných (např. u schizofreniků).  D</w:t>
      </w:r>
      <w:r w:rsidRPr="00467F85">
        <w:t xml:space="preserve">nes </w:t>
      </w:r>
      <w:r>
        <w:t xml:space="preserve">je běžně součástí výkladů o komunikaci a znamená </w:t>
      </w:r>
      <w:r w:rsidR="000B27F5">
        <w:t xml:space="preserve">takový </w:t>
      </w:r>
      <w:r>
        <w:t>jev v</w:t>
      </w:r>
      <w:r w:rsidRPr="00467F85">
        <w:t xml:space="preserve"> komunikaci, kdy např. matka na úřadě n</w:t>
      </w:r>
      <w:r>
        <w:t xml:space="preserve">apomíná dítě, aby bylo zticha. Přitom </w:t>
      </w:r>
      <w:r w:rsidRPr="00467F85">
        <w:t>mluví tiše, ale v obličeji je brunátná a gesta jsou rovněž dynamická a negativní (nap</w:t>
      </w:r>
      <w:r>
        <w:t xml:space="preserve">ř. hrozí). </w:t>
      </w:r>
    </w:p>
    <w:p w:rsidR="00467F85" w:rsidRDefault="00467F85" w:rsidP="00467F85">
      <w:pPr>
        <w:pStyle w:val="Nadpis2"/>
      </w:pPr>
      <w:bookmarkStart w:id="37" w:name="_Toc524092421"/>
      <w:r>
        <w:t>Neverbální komunikační signály</w:t>
      </w:r>
      <w:bookmarkEnd w:id="37"/>
    </w:p>
    <w:p w:rsidR="003114F4" w:rsidRDefault="007D5ED1" w:rsidP="003114F4">
      <w:pPr>
        <w:pStyle w:val="Tlotextu"/>
      </w:pPr>
      <w:r w:rsidRPr="007D5ED1">
        <w:rPr>
          <w:bCs/>
        </w:rPr>
        <w:t xml:space="preserve">Komunikovat můžeme také prostřednictvím </w:t>
      </w:r>
      <w:r>
        <w:rPr>
          <w:bCs/>
        </w:rPr>
        <w:t>b</w:t>
      </w:r>
      <w:r w:rsidR="003114F4" w:rsidRPr="007D5ED1">
        <w:rPr>
          <w:bCs/>
        </w:rPr>
        <w:t>ar</w:t>
      </w:r>
      <w:r>
        <w:rPr>
          <w:bCs/>
        </w:rPr>
        <w:t>ev</w:t>
      </w:r>
      <w:r w:rsidR="003114F4" w:rsidRPr="003114F4">
        <w:t xml:space="preserve">, </w:t>
      </w:r>
      <w:r>
        <w:rPr>
          <w:bCs/>
        </w:rPr>
        <w:t>dekorací</w:t>
      </w:r>
      <w:r w:rsidR="003114F4" w:rsidRPr="003114F4">
        <w:t xml:space="preserve"> (</w:t>
      </w:r>
      <w:r w:rsidR="007A5536">
        <w:t xml:space="preserve">jsou to </w:t>
      </w:r>
      <w:r>
        <w:t xml:space="preserve">např. ty, které doprovázejí </w:t>
      </w:r>
      <w:r w:rsidR="003114F4" w:rsidRPr="003114F4">
        <w:t xml:space="preserve">Vánoce, slavnostní stůl, stůl pro intimní </w:t>
      </w:r>
      <w:r>
        <w:t>večeři atd., to vše má výpovědní hodnotu), oblečení, šperků</w:t>
      </w:r>
      <w:r w:rsidR="003114F4" w:rsidRPr="003114F4">
        <w:t xml:space="preserve"> (zásnubní</w:t>
      </w:r>
      <w:r>
        <w:t xml:space="preserve"> prsten</w:t>
      </w:r>
      <w:r w:rsidR="003114F4" w:rsidRPr="003114F4">
        <w:t>, snubní</w:t>
      </w:r>
      <w:r>
        <w:t xml:space="preserve"> prsten</w:t>
      </w:r>
      <w:r w:rsidR="003114F4" w:rsidRPr="003114F4">
        <w:t xml:space="preserve">, rozpůlená srdíčka, </w:t>
      </w:r>
      <w:r>
        <w:t xml:space="preserve">šperky v podobě </w:t>
      </w:r>
      <w:r w:rsidR="003114F4" w:rsidRPr="003114F4">
        <w:t xml:space="preserve">znamení, hodinky atd.), </w:t>
      </w:r>
      <w:r>
        <w:rPr>
          <w:bCs/>
        </w:rPr>
        <w:t>dárků</w:t>
      </w:r>
      <w:r w:rsidR="003114F4" w:rsidRPr="007D5ED1">
        <w:t>,</w:t>
      </w:r>
      <w:r>
        <w:t xml:space="preserve">známá je tzv. </w:t>
      </w:r>
      <w:r w:rsidR="003114F4" w:rsidRPr="003114F4">
        <w:t xml:space="preserve">mluva květin atd. </w:t>
      </w:r>
      <w:r>
        <w:t xml:space="preserve">Na komunikaci se podílejí rovněž pachy, vůně. Důležitá je symbolika mlčení. </w:t>
      </w:r>
    </w:p>
    <w:p w:rsidR="00577865" w:rsidRPr="006B483A" w:rsidRDefault="007D5ED1" w:rsidP="00E848E3">
      <w:pPr>
        <w:pStyle w:val="Tlotextu"/>
      </w:pPr>
      <w:r>
        <w:t xml:space="preserve">Z hlediska komunikace je také vnímán čas. Je rozdíl ve vnímání času v jednotlivých kulturách, např. </w:t>
      </w:r>
      <w:r w:rsidRPr="003114F4">
        <w:t xml:space="preserve">„maňána“ </w:t>
      </w:r>
      <w:r>
        <w:t xml:space="preserve">ve španělsky mluvících zemích </w:t>
      </w:r>
      <w:r w:rsidRPr="003114F4">
        <w:t>vs. „čas jsou peníze“</w:t>
      </w:r>
      <w:r>
        <w:t xml:space="preserve"> v USA. Z hlediska chování vůči času jsou posuzováni i samotní lidé: m</w:t>
      </w:r>
      <w:r w:rsidR="00A87387" w:rsidRPr="003114F4">
        <w:t xml:space="preserve">onochronní člověk – dělá věci postupně, jednu po druhé, soustavně; časové rozvrhy dodržuje </w:t>
      </w:r>
      <w:r>
        <w:t xml:space="preserve">(nechodí např. pozdě na schůzky), naproti tomu polysynchronní člověk </w:t>
      </w:r>
      <w:r w:rsidR="00A87387" w:rsidRPr="003114F4">
        <w:t xml:space="preserve">dělá několik věcí najednou, časové rozvrhy jsou </w:t>
      </w:r>
      <w:r w:rsidR="000B27F5">
        <w:t xml:space="preserve">pro něj spíše </w:t>
      </w:r>
      <w:r w:rsidR="00E848E3">
        <w:t xml:space="preserve">orientační. </w:t>
      </w:r>
    </w:p>
    <w:p w:rsidR="006912F4" w:rsidRDefault="006912F4" w:rsidP="003367B5">
      <w:pPr>
        <w:pStyle w:val="Tlotextu"/>
      </w:pPr>
    </w:p>
    <w:p w:rsidR="00A15C6C" w:rsidRDefault="00A15C6C" w:rsidP="00A15C6C">
      <w:pPr>
        <w:pStyle w:val="parNadpisPrvkuModry"/>
      </w:pPr>
      <w:r>
        <w:t>Kontrolní otázka</w:t>
      </w:r>
    </w:p>
    <w:p w:rsidR="00A15C6C" w:rsidRDefault="00A15C6C" w:rsidP="00A15C6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54F9A" w:rsidRDefault="00DA6929" w:rsidP="004F657A">
      <w:pPr>
        <w:pStyle w:val="Tlotextu"/>
      </w:pPr>
      <w:r>
        <w:t>Co znamen</w:t>
      </w:r>
      <w:r w:rsidR="001D425C">
        <w:t xml:space="preserve">ají výrazy haptika, posturika, </w:t>
      </w:r>
      <w:r>
        <w:t>proxemika</w:t>
      </w:r>
      <w:r w:rsidR="001D425C">
        <w:t>, ada</w:t>
      </w:r>
      <w:r w:rsidR="00467F85">
        <w:t xml:space="preserve">ptér, ilustrátor a </w:t>
      </w:r>
      <w:r w:rsidR="001D425C">
        <w:t>regulátor</w:t>
      </w:r>
      <w:r>
        <w:t>?</w:t>
      </w:r>
    </w:p>
    <w:p w:rsidR="00E848E3" w:rsidRDefault="00E848E3" w:rsidP="004F657A">
      <w:pPr>
        <w:pStyle w:val="Tlotextu"/>
      </w:pPr>
    </w:p>
    <w:p w:rsidR="004F657A" w:rsidRDefault="004F657A" w:rsidP="004F657A">
      <w:pPr>
        <w:pStyle w:val="parNadpisPrvkuModry"/>
      </w:pPr>
      <w:r>
        <w:t>Samostatný úkol</w:t>
      </w:r>
    </w:p>
    <w:p w:rsidR="004F657A" w:rsidRDefault="004F657A" w:rsidP="004F65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F657A" w:rsidRPr="004F657A" w:rsidRDefault="004F657A" w:rsidP="004F657A">
      <w:pPr>
        <w:pStyle w:val="Tlotextu"/>
        <w:ind w:firstLine="0"/>
      </w:pPr>
    </w:p>
    <w:p w:rsidR="00E54F9A" w:rsidRDefault="00E54F9A" w:rsidP="00E54F9A">
      <w:pPr>
        <w:framePr w:w="624" w:h="624" w:hRule="exact" w:hSpace="170" w:wrap="around" w:vAnchor="text" w:hAnchor="page" w:xAlign="outside" w:y="-622" w:anchorLock="1"/>
        <w:jc w:val="both"/>
      </w:pPr>
    </w:p>
    <w:p w:rsidR="00E54F9A" w:rsidRDefault="00F128AE" w:rsidP="00E54F9A">
      <w:pPr>
        <w:pStyle w:val="Tlotextu"/>
      </w:pPr>
      <w:r>
        <w:t xml:space="preserve">1. </w:t>
      </w:r>
      <w:r w:rsidR="00E54F9A">
        <w:t xml:space="preserve">Ukažte symbolické, resp. sémantické gesto, adresátovi. Pozorujte, zda jej pochopil, případně jej vyzvěte k reakci, zda je mu gesto srozumitelné, zda jej zná. </w:t>
      </w:r>
    </w:p>
    <w:p w:rsidR="009B7956" w:rsidRDefault="009B7956" w:rsidP="009B7956">
      <w:pPr>
        <w:pStyle w:val="Tlotextu"/>
      </w:pPr>
      <w:r>
        <w:t xml:space="preserve">Můžete využít knihy </w:t>
      </w:r>
      <w:r>
        <w:rPr>
          <w:rStyle w:val="bibautor"/>
        </w:rPr>
        <w:t xml:space="preserve">Zdeňka Kleina </w:t>
      </w:r>
      <w:r>
        <w:rPr>
          <w:rStyle w:val="bibitem"/>
          <w:i/>
          <w:iCs/>
        </w:rPr>
        <w:t>Atlas sémantických gest</w:t>
      </w:r>
      <w:r>
        <w:rPr>
          <w:rStyle w:val="bibitem"/>
        </w:rPr>
        <w:t>. Praha: HZ 1998</w:t>
      </w:r>
      <w:r>
        <w:t>. Např. na straně 66 je pod číslem 108 méně známé, avšak používané gesto. Můžete využít také fotografií v této knize, které jednotlivá gesta zobrazují, a ukázat některé z nich kolegům, a zjistit, zda pochopí, co jim „říkáte“.</w:t>
      </w:r>
    </w:p>
    <w:p w:rsidR="00F128AE" w:rsidRDefault="00F128AE" w:rsidP="00E54F9A">
      <w:pPr>
        <w:pStyle w:val="Tlotextu"/>
      </w:pPr>
      <w:r>
        <w:lastRenderedPageBreak/>
        <w:t>2. Pozorujte, jaké neverbální projevy doprovázejí projev někoho, kdo ve vaší blízkosti/ ve vaší přítomn</w:t>
      </w:r>
      <w:r w:rsidR="007A5536">
        <w:t>osti právě komunikuje, a sleduj</w:t>
      </w:r>
      <w:r>
        <w:t xml:space="preserve">te jeho negativní projevy. </w:t>
      </w:r>
    </w:p>
    <w:p w:rsidR="00F128AE" w:rsidRDefault="00F128AE" w:rsidP="00E54F9A">
      <w:pPr>
        <w:pStyle w:val="Tlotextu"/>
      </w:pPr>
      <w:r>
        <w:t xml:space="preserve">Případně přímo vyzvěte někoho ve vaší blízkosti, např. kolegyni/kolegu k mluvnímu projevu a pozorujte jeho neverbální projevy. </w:t>
      </w:r>
    </w:p>
    <w:p w:rsidR="00210EEA" w:rsidRDefault="00854D98" w:rsidP="00854D98">
      <w:pPr>
        <w:pStyle w:val="Tlotextu"/>
      </w:pPr>
      <w:r>
        <w:t>3. Podejte si s kolegou ruce jako při pozdravu</w:t>
      </w:r>
      <w:r w:rsidR="00210EEA">
        <w:t xml:space="preserve"> a popište, jak toto podání ruky</w:t>
      </w:r>
      <w:r>
        <w:t xml:space="preserve"> na vás působí. Co je nutné dodržovat, aby poc</w:t>
      </w:r>
      <w:r w:rsidR="00BF1B62">
        <w:t>it při podání ruky byl příjemný</w:t>
      </w:r>
      <w:r w:rsidR="00210EEA">
        <w:t xml:space="preserve"> a aby bylo podání ruky v souladu s pravidly etikety</w:t>
      </w:r>
      <w:r w:rsidR="00BF1B62">
        <w:t>?</w:t>
      </w:r>
      <w:r>
        <w:t xml:space="preserve"> Podívejte se na</w:t>
      </w:r>
    </w:p>
    <w:p w:rsidR="00854D98" w:rsidRDefault="000A5630" w:rsidP="00854D98">
      <w:pPr>
        <w:pStyle w:val="Tlotextu"/>
        <w:rPr>
          <w:rStyle w:val="CittHTML"/>
          <w:i w:val="0"/>
        </w:rPr>
      </w:pPr>
      <w:hyperlink r:id="rId42" w:history="1">
        <w:r w:rsidR="00854D98" w:rsidRPr="00B80135">
          <w:rPr>
            <w:rStyle w:val="Hypertextovodkaz"/>
          </w:rPr>
          <w:t>www.ceskatelevize.cz/porady/...etiketa/203522165250004-etiketa-zdraveni/</w:t>
        </w:r>
      </w:hyperlink>
      <w:r w:rsidR="00854D98">
        <w:rPr>
          <w:rStyle w:val="CittHTML"/>
          <w:i w:val="0"/>
        </w:rPr>
        <w:t>, kde jsou představena pr</w:t>
      </w:r>
      <w:r w:rsidR="00BF1B62">
        <w:rPr>
          <w:rStyle w:val="CittHTML"/>
          <w:i w:val="0"/>
        </w:rPr>
        <w:t xml:space="preserve">avidla podání ruky a porovnejte je se svým podáním ruky a podáním ruky kolegyně/kolegy. </w:t>
      </w:r>
    </w:p>
    <w:p w:rsidR="002617E1" w:rsidRPr="00854D98" w:rsidRDefault="002617E1" w:rsidP="00854D98">
      <w:pPr>
        <w:pStyle w:val="Tlotextu"/>
      </w:pPr>
      <w:r>
        <w:rPr>
          <w:rStyle w:val="CittHTML"/>
          <w:i w:val="0"/>
        </w:rPr>
        <w:t xml:space="preserve">4. Ve třídě/v hodině inscenujte setkání dvou dvojic. První dvojici představuje ředitel podniku a jeho manželka, druhou dvojici podřízený zaměstnanec se svou manželkou. Inscenujte podávání ruku při pozdravu. – Inscenujte setkání mladého ředitele podniku (30 let) a jeho zaměstnankyně (60 let), která vešla do ředitelovy kanceláře. Inscenujte podání ruky při pozdravu. </w:t>
      </w:r>
    </w:p>
    <w:p w:rsidR="00E54F9A" w:rsidRPr="00E54F9A" w:rsidRDefault="00E54F9A" w:rsidP="002617E1">
      <w:pPr>
        <w:pStyle w:val="Tlotextu"/>
        <w:ind w:firstLine="0"/>
      </w:pPr>
    </w:p>
    <w:p w:rsidR="00A15C6C" w:rsidRDefault="00A15C6C" w:rsidP="00A15C6C">
      <w:pPr>
        <w:pStyle w:val="parNadpisPrvkuModry"/>
      </w:pPr>
      <w:r>
        <w:t>Korespondenční úkol</w:t>
      </w:r>
    </w:p>
    <w:p w:rsidR="00A15C6C" w:rsidRDefault="00A15C6C" w:rsidP="00A15C6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15C6C" w:rsidRDefault="003367B5" w:rsidP="00A15C6C">
      <w:pPr>
        <w:pStyle w:val="Tlotextu"/>
      </w:pPr>
      <w:r>
        <w:t xml:space="preserve">1. </w:t>
      </w:r>
      <w:r w:rsidR="00A15C6C">
        <w:t xml:space="preserve">Z Nového Encyklopedického slovníku češtiny, z hesla Symbolické gesto vypište další gesta, jejichž interpretace je v českém prostředí pro uživatele shodná. </w:t>
      </w:r>
    </w:p>
    <w:p w:rsidR="00A15C6C" w:rsidRDefault="00A15C6C" w:rsidP="00A15C6C">
      <w:pPr>
        <w:pStyle w:val="Tlotextu"/>
      </w:pPr>
      <w:r>
        <w:t xml:space="preserve">Viz: Petr Kaderka (2017): SYMBOLICKÉ GESTO. In: Petr Karlík, Marek Nekula, Jana Pleskalová (eds.), CzechEncy - Nový encyklopedický slovník češtiny. </w:t>
      </w:r>
      <w:r>
        <w:br/>
        <w:t xml:space="preserve">URL: </w:t>
      </w:r>
      <w:hyperlink r:id="rId43" w:history="1">
        <w:r>
          <w:rPr>
            <w:rStyle w:val="Hypertextovodkaz"/>
          </w:rPr>
          <w:t>https://www.czechency.org/slovnik/SYMBOLICKÉ GESTO</w:t>
        </w:r>
      </w:hyperlink>
      <w:r w:rsidR="003367B5">
        <w:t xml:space="preserve"> (poslední přístup: 12. 4. 2018</w:t>
      </w:r>
    </w:p>
    <w:p w:rsidR="003367B5" w:rsidRDefault="003367B5" w:rsidP="00911499">
      <w:pPr>
        <w:pStyle w:val="Tlotextu"/>
      </w:pPr>
      <w:r>
        <w:t xml:space="preserve">2. Seznamte se s knihou Zdeňka Kleina </w:t>
      </w:r>
      <w:r w:rsidRPr="003367B5">
        <w:rPr>
          <w:i/>
        </w:rPr>
        <w:t>Atlas sémantických gest</w:t>
      </w:r>
      <w:r>
        <w:t xml:space="preserve"> (</w:t>
      </w:r>
      <w:r>
        <w:rPr>
          <w:rStyle w:val="bibitem"/>
        </w:rPr>
        <w:t>Praha: HZ 1998)</w:t>
      </w:r>
      <w:r w:rsidR="006912F4">
        <w:t xml:space="preserve"> a vypište gesto, které vás zaujalo, např. proto, že jste jej nikdy nepoužil</w:t>
      </w:r>
      <w:r w:rsidR="0052449E">
        <w:t>/</w:t>
      </w:r>
      <w:r w:rsidR="006912F4">
        <w:t>a, u</w:t>
      </w:r>
      <w:r w:rsidR="00854D98">
        <w:t xml:space="preserve"> nikoho se s ním nesetkal</w:t>
      </w:r>
      <w:r w:rsidR="0052449E">
        <w:t>/</w:t>
      </w:r>
      <w:r w:rsidR="00854D98">
        <w:t>a</w:t>
      </w:r>
      <w:r w:rsidR="00BF1B62">
        <w:t>, nebo si je nedokážete vysvětlit</w:t>
      </w:r>
      <w:r w:rsidR="00854D98">
        <w:t xml:space="preserve"> atd.</w:t>
      </w:r>
    </w:p>
    <w:p w:rsidR="00A15C6C" w:rsidRDefault="003367B5" w:rsidP="003367B5">
      <w:pPr>
        <w:pStyle w:val="parNadpisPrvkuOranzovy"/>
      </w:pPr>
      <w:r>
        <w:t>zdroje</w:t>
      </w:r>
    </w:p>
    <w:p w:rsidR="003367B5" w:rsidRDefault="003367B5" w:rsidP="003367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7CE9" w:rsidRDefault="00B07CE9" w:rsidP="00B07CE9">
      <w:pPr>
        <w:spacing w:after="0" w:line="240" w:lineRule="auto"/>
        <w:ind w:left="360"/>
        <w:rPr>
          <w:rFonts w:eastAsia="Times New Roman" w:cs="Times New Roman"/>
          <w:szCs w:val="24"/>
          <w:lang w:eastAsia="cs-CZ"/>
        </w:rPr>
      </w:pPr>
    </w:p>
    <w:p w:rsidR="00B07CE9" w:rsidRDefault="00B07CE9" w:rsidP="00B07CE9">
      <w:pPr>
        <w:spacing w:after="0" w:line="240" w:lineRule="auto"/>
        <w:ind w:left="360"/>
        <w:rPr>
          <w:rFonts w:eastAsia="Times New Roman" w:cs="Times New Roman"/>
          <w:szCs w:val="24"/>
          <w:lang w:eastAsia="cs-CZ"/>
        </w:rPr>
      </w:pPr>
    </w:p>
    <w:p w:rsidR="00B07CE9" w:rsidRPr="00B07CE9" w:rsidRDefault="00B07CE9" w:rsidP="00B07CE9">
      <w:pPr>
        <w:spacing w:after="0" w:line="240" w:lineRule="auto"/>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w:t>
      </w:r>
      <w:r>
        <w:rPr>
          <w:rFonts w:eastAsia="Times New Roman" w:cs="Times New Roman"/>
          <w:szCs w:val="24"/>
          <w:lang w:eastAsia="cs-CZ"/>
        </w:rPr>
        <w:t xml:space="preserve">YARBROUGH , A. E. </w:t>
      </w:r>
      <w:r w:rsidRPr="007D5ED1">
        <w:rPr>
          <w:rFonts w:eastAsia="Times New Roman" w:cs="Times New Roman"/>
          <w:szCs w:val="24"/>
          <w:lang w:eastAsia="cs-CZ"/>
        </w:rPr>
        <w:t xml:space="preserve">A natural study of the meanings of touch. </w:t>
      </w:r>
      <w:r w:rsidRPr="007D5ED1">
        <w:rPr>
          <w:rFonts w:eastAsia="Times New Roman" w:cs="Times New Roman"/>
          <w:i/>
          <w:szCs w:val="24"/>
          <w:lang w:eastAsia="cs-CZ"/>
        </w:rPr>
        <w:t>Communication monographs</w:t>
      </w:r>
      <w:r w:rsidRPr="007D5ED1">
        <w:rPr>
          <w:rFonts w:eastAsia="Times New Roman" w:cs="Times New Roman"/>
          <w:szCs w:val="24"/>
          <w:lang w:eastAsia="cs-CZ"/>
        </w:rPr>
        <w:t xml:space="preserve"> 52, </w:t>
      </w:r>
      <w:r>
        <w:rPr>
          <w:rFonts w:eastAsia="Times New Roman" w:cs="Times New Roman"/>
          <w:szCs w:val="24"/>
          <w:lang w:eastAsia="cs-CZ"/>
        </w:rPr>
        <w:t>1985, s. 19–5</w:t>
      </w:r>
      <w:r w:rsidRPr="007D5ED1">
        <w:rPr>
          <w:rFonts w:eastAsia="Times New Roman" w:cs="Times New Roman"/>
          <w:szCs w:val="24"/>
          <w:lang w:eastAsia="cs-CZ"/>
        </w:rPr>
        <w:t xml:space="preserve">6. </w:t>
      </w:r>
    </w:p>
    <w:p w:rsidR="00FE5ACE" w:rsidRDefault="00FE5ACE" w:rsidP="00B07CE9">
      <w:pPr>
        <w:pStyle w:val="Tlotextu"/>
        <w:spacing w:before="0" w:after="0"/>
        <w:ind w:firstLine="0"/>
      </w:pPr>
    </w:p>
    <w:p w:rsidR="00B07CE9" w:rsidRDefault="00B07CE9" w:rsidP="00B07CE9">
      <w:pPr>
        <w:pStyle w:val="Tlotextu"/>
        <w:spacing w:before="0" w:after="0"/>
        <w:ind w:firstLine="0"/>
      </w:pPr>
      <w:r>
        <w:t xml:space="preserve">Petr Kaderka (2017): PRAGMATICKÉ GESTO. In: Petr Karlík, Marek Nekula, Jana Pleskalová (eds.), CzechEncy - Nový encyklopedický slovník češtiny. </w:t>
      </w:r>
      <w:r>
        <w:br/>
      </w:r>
      <w:r>
        <w:lastRenderedPageBreak/>
        <w:t xml:space="preserve">URL: </w:t>
      </w:r>
      <w:hyperlink r:id="rId44" w:history="1">
        <w:r>
          <w:rPr>
            <w:rStyle w:val="Hypertextovodkaz"/>
          </w:rPr>
          <w:t>https://www.czechency.org/slovnik/PRAGMATICKÉ GESTO</w:t>
        </w:r>
      </w:hyperlink>
      <w:r>
        <w:t xml:space="preserve"> (poslední přístup: 30. 4. 2018)   </w:t>
      </w:r>
    </w:p>
    <w:p w:rsidR="00FE5ACE" w:rsidRDefault="00FE5ACE" w:rsidP="00B07CE9">
      <w:pPr>
        <w:pStyle w:val="Tlotextu"/>
        <w:spacing w:before="0" w:after="0"/>
        <w:ind w:firstLine="0"/>
      </w:pPr>
    </w:p>
    <w:p w:rsidR="00B07CE9" w:rsidRDefault="00B07CE9" w:rsidP="00B07CE9">
      <w:pPr>
        <w:pStyle w:val="Tlotextu"/>
        <w:spacing w:before="0" w:after="0"/>
        <w:ind w:firstLine="0"/>
      </w:pPr>
      <w:r>
        <w:t xml:space="preserve">Petr Kaderka (2017): SYMBOLICKÉ GESTO. In: Petr Karlík, Marek Nekula, Jana Pleskalová (eds.), CzechEncy - Nový encyklopedický slovník češtiny. </w:t>
      </w:r>
      <w:r>
        <w:br/>
        <w:t xml:space="preserve">URL: </w:t>
      </w:r>
      <w:hyperlink r:id="rId45" w:history="1">
        <w:r>
          <w:rPr>
            <w:rStyle w:val="Hypertextovodkaz"/>
          </w:rPr>
          <w:t>https://www.czechency.org/slovnik/SYMBOLICKÉ GESTO</w:t>
        </w:r>
      </w:hyperlink>
      <w:r>
        <w:t xml:space="preserve"> (poslední přístup: 12. 4. 2018</w:t>
      </w:r>
    </w:p>
    <w:p w:rsidR="003367B5" w:rsidRDefault="00B07CE9" w:rsidP="00FE5ACE">
      <w:pPr>
        <w:pStyle w:val="Tlotextu"/>
        <w:spacing w:before="0" w:after="0"/>
        <w:ind w:firstLine="0"/>
      </w:pPr>
      <w:r>
        <w:rPr>
          <w:rStyle w:val="bibautor"/>
        </w:rPr>
        <w:t>KLEIN</w:t>
      </w:r>
      <w:r w:rsidR="003367B5">
        <w:rPr>
          <w:rStyle w:val="bibautor"/>
        </w:rPr>
        <w:t>, Z</w:t>
      </w:r>
      <w:r>
        <w:rPr>
          <w:rStyle w:val="bibautor"/>
        </w:rPr>
        <w:t>deněk</w:t>
      </w:r>
      <w:r w:rsidR="003367B5">
        <w:rPr>
          <w:rStyle w:val="bibautor"/>
        </w:rPr>
        <w:t xml:space="preserve">. </w:t>
      </w:r>
      <w:r w:rsidR="003367B5">
        <w:rPr>
          <w:rStyle w:val="bibitem"/>
          <w:i/>
          <w:iCs/>
        </w:rPr>
        <w:t>Atlas sémantických gest</w:t>
      </w:r>
      <w:r w:rsidR="003367B5">
        <w:rPr>
          <w:rStyle w:val="bibitem"/>
        </w:rPr>
        <w:t>. Praha: HZ 1998</w:t>
      </w:r>
      <w:r w:rsidR="003367B5">
        <w:t>.</w:t>
      </w:r>
    </w:p>
    <w:p w:rsidR="00FE5ACE" w:rsidRDefault="00FE5ACE" w:rsidP="00B07CE9">
      <w:pPr>
        <w:pStyle w:val="Tlotextu"/>
        <w:spacing w:before="0" w:after="0"/>
        <w:rPr>
          <w:rStyle w:val="reference-text"/>
        </w:rPr>
      </w:pPr>
    </w:p>
    <w:p w:rsidR="00B07CE9" w:rsidRDefault="00B07CE9" w:rsidP="00FE5ACE">
      <w:pPr>
        <w:pStyle w:val="Tlotextu"/>
        <w:spacing w:before="0" w:after="0"/>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rsidR="00FE5ACE" w:rsidRDefault="00FE5ACE" w:rsidP="00B07CE9">
      <w:pPr>
        <w:pStyle w:val="Tlotextu"/>
        <w:spacing w:before="0" w:after="0"/>
      </w:pPr>
    </w:p>
    <w:p w:rsidR="00B07CE9" w:rsidRDefault="00B07CE9" w:rsidP="00FE5ACE">
      <w:pPr>
        <w:pStyle w:val="Tlotextu"/>
        <w:spacing w:before="0" w:after="0"/>
        <w:ind w:firstLine="0"/>
      </w:pPr>
      <w:r>
        <w:t xml:space="preserve">LOTKO, Edvard. </w:t>
      </w:r>
      <w:r w:rsidRPr="00B07CE9">
        <w:rPr>
          <w:i/>
        </w:rPr>
        <w:t>Kapitoly ze současné rétoriky.</w:t>
      </w:r>
      <w:r>
        <w:t xml:space="preserve"> Olomouc: Univerzita Palackého 2004. </w:t>
      </w:r>
    </w:p>
    <w:p w:rsidR="00FE5ACE" w:rsidRDefault="00FE5ACE" w:rsidP="00B07CE9">
      <w:pPr>
        <w:pStyle w:val="Tlotextu"/>
        <w:spacing w:before="0" w:after="0"/>
      </w:pPr>
    </w:p>
    <w:p w:rsidR="003367B5" w:rsidRDefault="00B07CE9" w:rsidP="00FE5ACE">
      <w:pPr>
        <w:pStyle w:val="Tlotextu"/>
        <w:spacing w:before="0" w:after="0"/>
        <w:ind w:firstLine="0"/>
      </w:pPr>
      <w:r>
        <w:t>MISTRÍK</w:t>
      </w:r>
      <w:r w:rsidR="003367B5">
        <w:t xml:space="preserve">, Jozef. </w:t>
      </w:r>
      <w:r w:rsidRPr="00B07CE9">
        <w:rPr>
          <w:i/>
        </w:rPr>
        <w:t>Štylistika</w:t>
      </w:r>
      <w:r>
        <w:t>. Bratislava</w:t>
      </w:r>
      <w:r w:rsidR="002233CB">
        <w:t>: SPN</w:t>
      </w:r>
      <w:r>
        <w:t xml:space="preserve"> 1985</w:t>
      </w:r>
      <w:r w:rsidR="002233CB">
        <w:t>.</w:t>
      </w:r>
    </w:p>
    <w:p w:rsidR="00FE5ACE" w:rsidRDefault="00FE5ACE" w:rsidP="00B07CE9">
      <w:pPr>
        <w:pStyle w:val="Tlotextu"/>
        <w:spacing w:before="0" w:after="0"/>
        <w:rPr>
          <w:rStyle w:val="reference-text"/>
        </w:rPr>
      </w:pPr>
    </w:p>
    <w:p w:rsidR="00577865" w:rsidRDefault="00B07CE9" w:rsidP="00FE5ACE">
      <w:pPr>
        <w:pStyle w:val="Tlotextu"/>
        <w:spacing w:before="0" w:after="0"/>
        <w:ind w:firstLine="0"/>
        <w:rPr>
          <w:rStyle w:val="CittHTML"/>
          <w:i w:val="0"/>
          <w:iCs w:val="0"/>
        </w:rPr>
      </w:pPr>
      <w:r>
        <w:rPr>
          <w:rStyle w:val="reference-text"/>
        </w:rPr>
        <w:t xml:space="preserve">De </w:t>
      </w:r>
      <w:r w:rsidR="00577865">
        <w:rPr>
          <w:rStyle w:val="reference-text"/>
        </w:rPr>
        <w:t xml:space="preserve">VITO, Joseph A. </w:t>
      </w:r>
      <w:r w:rsidR="00577865">
        <w:rPr>
          <w:rStyle w:val="reference-text"/>
          <w:i/>
          <w:iCs/>
        </w:rPr>
        <w:t>Základy mezil</w:t>
      </w:r>
      <w:r>
        <w:rPr>
          <w:rStyle w:val="reference-text"/>
          <w:i/>
          <w:iCs/>
        </w:rPr>
        <w:t xml:space="preserve">idské komunikace. </w:t>
      </w:r>
      <w:r w:rsidR="00603712">
        <w:rPr>
          <w:rStyle w:val="reference-text"/>
        </w:rPr>
        <w:t>Praha: Grada</w:t>
      </w:r>
      <w:r>
        <w:rPr>
          <w:rStyle w:val="reference-text"/>
        </w:rPr>
        <w:t xml:space="preserve"> 2008. </w:t>
      </w:r>
    </w:p>
    <w:p w:rsidR="006C51FA" w:rsidRDefault="006C51FA" w:rsidP="00B07CE9">
      <w:pPr>
        <w:spacing w:after="0" w:line="240" w:lineRule="auto"/>
        <w:ind w:left="360"/>
        <w:rPr>
          <w:rFonts w:eastAsia="Times New Roman" w:cs="Times New Roman"/>
          <w:szCs w:val="24"/>
          <w:lang w:eastAsia="cs-CZ"/>
        </w:rPr>
      </w:pPr>
    </w:p>
    <w:p w:rsidR="006C51FA" w:rsidRDefault="006C51FA" w:rsidP="006C51FA">
      <w:pPr>
        <w:pStyle w:val="parNadpisPrvkuCerveny"/>
        <w:rPr>
          <w:lang w:eastAsia="cs-CZ"/>
        </w:rPr>
      </w:pPr>
      <w:r>
        <w:rPr>
          <w:lang w:eastAsia="cs-CZ"/>
        </w:rPr>
        <w:t>Shrnutí kapitoly</w:t>
      </w:r>
    </w:p>
    <w:p w:rsidR="006C51FA" w:rsidRDefault="006C51FA" w:rsidP="006C51F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C51FA" w:rsidRDefault="006C51FA" w:rsidP="006C51FA">
      <w:pPr>
        <w:pStyle w:val="Tlotextu"/>
        <w:ind w:firstLine="0"/>
        <w:rPr>
          <w:lang w:eastAsia="cs-CZ"/>
        </w:rPr>
      </w:pPr>
      <w:r>
        <w:rPr>
          <w:lang w:eastAsia="cs-CZ"/>
        </w:rPr>
        <w:t xml:space="preserve">   Úkolem kapitoly bylo sezn</w:t>
      </w:r>
      <w:r w:rsidR="00CE2937">
        <w:rPr>
          <w:lang w:eastAsia="cs-CZ"/>
        </w:rPr>
        <w:t>ámit studentku/studenta s</w:t>
      </w:r>
      <w:r w:rsidR="000F76C2">
        <w:rPr>
          <w:lang w:eastAsia="cs-CZ"/>
        </w:rPr>
        <w:t xml:space="preserve"> různými</w:t>
      </w:r>
      <w:r w:rsidR="002233CB">
        <w:rPr>
          <w:lang w:eastAsia="cs-CZ"/>
        </w:rPr>
        <w:t xml:space="preserve">polohami neverbální komunikace. </w:t>
      </w:r>
      <w:r>
        <w:rPr>
          <w:lang w:eastAsia="cs-CZ"/>
        </w:rPr>
        <w:t xml:space="preserve">Důležité bylo poukázat na významnost neverbálních prostředků v komunikaci, jež verbální komunikaci nejen doprovází, ale také ji zastupují/nahrazují. Neverbální prostředky jsou velmi podstatnou složkou komunikace, která ovlivňuje celkové vnímání komunikanta v komunikaci a podílí se </w:t>
      </w:r>
      <w:r w:rsidR="009B0AAD">
        <w:rPr>
          <w:lang w:eastAsia="cs-CZ"/>
        </w:rPr>
        <w:t xml:space="preserve">na </w:t>
      </w:r>
      <w:r>
        <w:rPr>
          <w:lang w:eastAsia="cs-CZ"/>
        </w:rPr>
        <w:t xml:space="preserve">úspěšnosti komunikace. </w:t>
      </w:r>
    </w:p>
    <w:p w:rsidR="006C51FA" w:rsidRPr="006C51FA" w:rsidRDefault="006C51FA" w:rsidP="006C51FA">
      <w:pPr>
        <w:pStyle w:val="Tlotextu"/>
        <w:rPr>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B07CE9" w:rsidP="00B07CE9">
      <w:pPr>
        <w:pStyle w:val="parNadpisPrvkuModry"/>
        <w:rPr>
          <w:lang w:eastAsia="cs-CZ"/>
        </w:rPr>
      </w:pPr>
      <w:r>
        <w:rPr>
          <w:lang w:eastAsia="cs-CZ"/>
        </w:rPr>
        <w:t>Odpovědi</w:t>
      </w:r>
    </w:p>
    <w:p w:rsidR="00B07CE9" w:rsidRDefault="00B07CE9" w:rsidP="00B07CE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11774" w:rsidRDefault="00B11774" w:rsidP="00B11774">
      <w:pPr>
        <w:pStyle w:val="Tlotextu"/>
        <w:spacing w:before="0" w:after="0"/>
      </w:pPr>
    </w:p>
    <w:p w:rsidR="00B07CE9" w:rsidRDefault="00B07CE9" w:rsidP="00B11774">
      <w:pPr>
        <w:pStyle w:val="Tlotextu"/>
        <w:spacing w:before="0" w:after="0"/>
        <w:rPr>
          <w:rStyle w:val="y0nh2b"/>
        </w:rPr>
      </w:pPr>
      <w:r>
        <w:t xml:space="preserve">Haptika = </w:t>
      </w:r>
      <w:r w:rsidR="00B11774">
        <w:rPr>
          <w:rStyle w:val="y0nh2b"/>
        </w:rPr>
        <w:t>j</w:t>
      </w:r>
      <w:r>
        <w:rPr>
          <w:rStyle w:val="y0nh2b"/>
        </w:rPr>
        <w:t>edn</w:t>
      </w:r>
      <w:r w:rsidR="00B11774">
        <w:rPr>
          <w:rStyle w:val="y0nh2b"/>
        </w:rPr>
        <w:t>á se o způsob sdělení, které probíhá</w:t>
      </w:r>
      <w:r>
        <w:rPr>
          <w:rStyle w:val="y0nh2b"/>
        </w:rPr>
        <w:t xml:space="preserve"> bezprostředním těle</w:t>
      </w:r>
      <w:r w:rsidR="00B11774">
        <w:rPr>
          <w:rStyle w:val="y0nh2b"/>
        </w:rPr>
        <w:t xml:space="preserve">sným kontaktem; hmatem, dotykem. </w:t>
      </w:r>
    </w:p>
    <w:p w:rsidR="00B11774" w:rsidRDefault="00B11774" w:rsidP="00B11774">
      <w:pPr>
        <w:pStyle w:val="Tlotextu"/>
        <w:spacing w:before="0" w:after="0"/>
        <w:rPr>
          <w:rStyle w:val="st"/>
        </w:rPr>
      </w:pPr>
      <w:r>
        <w:rPr>
          <w:rStyle w:val="y0nh2b"/>
        </w:rPr>
        <w:t xml:space="preserve">Posturika = disciplína </w:t>
      </w:r>
      <w:r>
        <w:rPr>
          <w:rStyle w:val="st"/>
        </w:rPr>
        <w:t xml:space="preserve">zabývající se postoji a „chováním“ těla v prostoru, polohou a držením těla. </w:t>
      </w:r>
    </w:p>
    <w:p w:rsidR="00B11774" w:rsidRDefault="00B11774" w:rsidP="00B11774">
      <w:pPr>
        <w:pStyle w:val="Tlotextu"/>
        <w:spacing w:before="0" w:after="0"/>
        <w:rPr>
          <w:rStyle w:val="st"/>
        </w:rPr>
      </w:pPr>
      <w:r>
        <w:rPr>
          <w:rStyle w:val="st"/>
        </w:rPr>
        <w:t>Proxemika = komunikace, která probíhá vyjadřováním vzdáleností, oddalováním a přibližováním mezi komunikujícími.</w:t>
      </w:r>
    </w:p>
    <w:p w:rsidR="00B11774" w:rsidRDefault="00B11774" w:rsidP="00B11774">
      <w:pPr>
        <w:pStyle w:val="Tlotextu"/>
        <w:spacing w:before="0" w:after="0"/>
        <w:rPr>
          <w:rStyle w:val="st"/>
        </w:rPr>
      </w:pPr>
      <w:r>
        <w:rPr>
          <w:rStyle w:val="st"/>
        </w:rPr>
        <w:t>Adaptér = gesto uspokojující potřebu mluvčího v komunikaci.</w:t>
      </w:r>
    </w:p>
    <w:p w:rsidR="00B11774" w:rsidRDefault="00B11774" w:rsidP="00B11774">
      <w:pPr>
        <w:pStyle w:val="Tlotextu"/>
        <w:spacing w:before="0" w:after="0"/>
        <w:rPr>
          <w:rStyle w:val="st"/>
        </w:rPr>
      </w:pPr>
      <w:r>
        <w:rPr>
          <w:rStyle w:val="st"/>
        </w:rPr>
        <w:t>Ilustrátor = používají se k zobrazení předmětů a činností, o kterých mluvíme; „kreslíme“ tak tvary apod., patří sem i ukazování na předměty atd.</w:t>
      </w:r>
    </w:p>
    <w:p w:rsidR="00B07CE9" w:rsidRDefault="00B11774" w:rsidP="00374FD7">
      <w:pPr>
        <w:pStyle w:val="Tlotextu"/>
        <w:spacing w:before="0" w:after="0"/>
      </w:pPr>
      <w:r>
        <w:rPr>
          <w:rStyle w:val="st"/>
        </w:rPr>
        <w:t xml:space="preserve">Regulátor = gesto, které </w:t>
      </w:r>
      <w:r w:rsidR="00374FD7">
        <w:rPr>
          <w:rStyle w:val="st"/>
        </w:rPr>
        <w:t>„</w:t>
      </w:r>
      <w:r>
        <w:rPr>
          <w:rStyle w:val="st"/>
        </w:rPr>
        <w:t>monitoruje</w:t>
      </w:r>
      <w:r w:rsidR="00374FD7">
        <w:rPr>
          <w:rStyle w:val="st"/>
        </w:rPr>
        <w:t>“ řeč komunikačního partnera, podílí se na vzá</w:t>
      </w:r>
      <w:r w:rsidR="004D16D9">
        <w:rPr>
          <w:rStyle w:val="st"/>
        </w:rPr>
        <w:t>jemné komunika</w:t>
      </w:r>
      <w:r w:rsidR="00374FD7">
        <w:rPr>
          <w:rStyle w:val="st"/>
        </w:rPr>
        <w:t>ci</w:t>
      </w:r>
      <w:r>
        <w:rPr>
          <w:rStyle w:val="st"/>
        </w:rPr>
        <w:t xml:space="preserve"> a regu</w:t>
      </w:r>
      <w:r w:rsidR="00374FD7">
        <w:rPr>
          <w:rStyle w:val="st"/>
        </w:rPr>
        <w:t xml:space="preserve">luje komunikujícího v komunikaci. Např. přikyvování hlavou při rozhovoru, pokrčení ramen. </w:t>
      </w:r>
    </w:p>
    <w:p w:rsidR="00B07CE9" w:rsidRPr="00B07CE9" w:rsidRDefault="00B07CE9" w:rsidP="00B07CE9">
      <w:pPr>
        <w:pStyle w:val="Tlotextu"/>
        <w:rPr>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7D5ED1">
      <w:pPr>
        <w:spacing w:after="0" w:line="240" w:lineRule="auto"/>
        <w:ind w:left="360"/>
        <w:rPr>
          <w:rFonts w:eastAsia="Times New Roman" w:cs="Times New Roman"/>
          <w:szCs w:val="24"/>
          <w:lang w:eastAsia="cs-CZ"/>
        </w:rPr>
      </w:pPr>
    </w:p>
    <w:p w:rsidR="000B27F5" w:rsidRDefault="000B27F5" w:rsidP="000B27F5">
      <w:pPr>
        <w:pStyle w:val="Nadpis1"/>
        <w:rPr>
          <w:rFonts w:eastAsia="Times New Roman"/>
          <w:lang w:eastAsia="cs-CZ"/>
        </w:rPr>
      </w:pPr>
      <w:bookmarkStart w:id="38" w:name="_Toc524092422"/>
      <w:r>
        <w:rPr>
          <w:rFonts w:eastAsia="Times New Roman"/>
          <w:lang w:eastAsia="cs-CZ"/>
        </w:rPr>
        <w:lastRenderedPageBreak/>
        <w:t>Komunikační sféry</w:t>
      </w:r>
      <w:bookmarkEnd w:id="38"/>
    </w:p>
    <w:p w:rsidR="007E78FD" w:rsidRDefault="000B27F5" w:rsidP="000B27F5">
      <w:pPr>
        <w:pStyle w:val="parNadpisPrvkuCerveny"/>
      </w:pPr>
      <w:r>
        <w:t>Rychlý náhled kapitoly</w:t>
      </w:r>
    </w:p>
    <w:p w:rsidR="000B27F5" w:rsidRDefault="000B27F5" w:rsidP="000B27F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B27F5" w:rsidRDefault="000B27F5" w:rsidP="000B27F5">
      <w:pPr>
        <w:jc w:val="both"/>
        <w:rPr>
          <w:noProof/>
          <w:lang w:eastAsia="cs-CZ"/>
        </w:rPr>
      </w:pPr>
    </w:p>
    <w:p w:rsidR="000B27F5" w:rsidRDefault="00156794" w:rsidP="000B27F5">
      <w:pPr>
        <w:jc w:val="both"/>
        <w:rPr>
          <w:noProof/>
          <w:lang w:eastAsia="cs-CZ"/>
        </w:rPr>
      </w:pPr>
      <w:r>
        <w:rPr>
          <w:noProof/>
          <w:lang w:eastAsia="cs-CZ"/>
        </w:rPr>
        <w:t xml:space="preserve">Kapitola seznamuje studentky a studenty </w:t>
      </w:r>
      <w:r w:rsidR="000B27F5">
        <w:rPr>
          <w:noProof/>
          <w:lang w:eastAsia="cs-CZ"/>
        </w:rPr>
        <w:t>s</w:t>
      </w:r>
      <w:r>
        <w:rPr>
          <w:noProof/>
          <w:lang w:eastAsia="cs-CZ"/>
        </w:rPr>
        <w:t xml:space="preserve"> rozrůzněnými </w:t>
      </w:r>
      <w:r w:rsidR="000B27F5">
        <w:rPr>
          <w:noProof/>
          <w:lang w:eastAsia="cs-CZ"/>
        </w:rPr>
        <w:t>komunikačními sférami, jež odpovídají základním fundament</w:t>
      </w:r>
      <w:r>
        <w:rPr>
          <w:noProof/>
          <w:lang w:eastAsia="cs-CZ"/>
        </w:rPr>
        <w:t>álním oblastem lidské činnosti. Popisovány jsou také jako funkční styly, jimž slouží zá</w:t>
      </w:r>
      <w:r w:rsidR="00C034F4">
        <w:rPr>
          <w:noProof/>
          <w:lang w:eastAsia="cs-CZ"/>
        </w:rPr>
        <w:t>kladní soubory vyjadřovacích pro</w:t>
      </w:r>
      <w:r>
        <w:rPr>
          <w:noProof/>
          <w:lang w:eastAsia="cs-CZ"/>
        </w:rPr>
        <w:t xml:space="preserve">středků z výběru možností, které jazyk a neverbální prostředky nabízejí. </w:t>
      </w:r>
    </w:p>
    <w:p w:rsidR="00C034F4" w:rsidRDefault="00C034F4" w:rsidP="000B27F5">
      <w:pPr>
        <w:jc w:val="both"/>
      </w:pPr>
    </w:p>
    <w:p w:rsidR="000B27F5" w:rsidRDefault="00156794" w:rsidP="00156794">
      <w:pPr>
        <w:pStyle w:val="parNadpisPrvkuCerveny"/>
      </w:pPr>
      <w:r>
        <w:t>Cíle kapitoly</w:t>
      </w:r>
    </w:p>
    <w:p w:rsidR="00156794" w:rsidRDefault="00156794" w:rsidP="0015679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6794" w:rsidRDefault="00156794" w:rsidP="0029549D">
      <w:pPr>
        <w:pStyle w:val="Tlotextu"/>
        <w:numPr>
          <w:ilvl w:val="0"/>
          <w:numId w:val="10"/>
        </w:numPr>
      </w:pPr>
      <w:r>
        <w:t xml:space="preserve">Charakterizovat fundamentální oblasti lidské činnosti. </w:t>
      </w:r>
    </w:p>
    <w:p w:rsidR="00156794" w:rsidRDefault="00156794" w:rsidP="0029549D">
      <w:pPr>
        <w:pStyle w:val="Tlotextu"/>
        <w:numPr>
          <w:ilvl w:val="0"/>
          <w:numId w:val="10"/>
        </w:numPr>
      </w:pPr>
      <w:r>
        <w:t>Pojmenovat jim odpovídající</w:t>
      </w:r>
      <w:r w:rsidR="009C082B">
        <w:t xml:space="preserve"> okolnosti,</w:t>
      </w:r>
      <w:r>
        <w:t xml:space="preserve"> způsoby a prostředky vyjadřování. </w:t>
      </w:r>
    </w:p>
    <w:p w:rsidR="00156794" w:rsidRDefault="00156794" w:rsidP="00156794">
      <w:pPr>
        <w:pStyle w:val="Tlotextu"/>
        <w:ind w:left="644" w:firstLine="0"/>
      </w:pPr>
    </w:p>
    <w:p w:rsidR="00156794" w:rsidRDefault="00156794" w:rsidP="00156794">
      <w:pPr>
        <w:pStyle w:val="parNadpisPrvkuCerveny"/>
      </w:pPr>
      <w:r>
        <w:t>Klíčová slova kapitoly</w:t>
      </w:r>
    </w:p>
    <w:p w:rsidR="00156794" w:rsidRDefault="00156794" w:rsidP="0015679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034F4" w:rsidRDefault="00156794" w:rsidP="00C034F4">
      <w:pPr>
        <w:pStyle w:val="Tlotextu"/>
      </w:pPr>
      <w:r>
        <w:t>Komunikační sféra, funkční styl, funkční styl běžně dorozumívací, publicistický, administrativní, řečnický, umělecký, o</w:t>
      </w:r>
      <w:r w:rsidR="009B0AAD">
        <w:t>d</w:t>
      </w:r>
      <w:r>
        <w:t xml:space="preserve">borný. </w:t>
      </w:r>
    </w:p>
    <w:p w:rsidR="00C034F4" w:rsidRDefault="00C034F4" w:rsidP="00B13C23">
      <w:pPr>
        <w:pStyle w:val="Tlotextu"/>
      </w:pPr>
      <w:r>
        <w:t>Komunikační sféry představují základní oblasti sociálního života a jednání. Zkráceně lze hovořit o různých sociálních sférách: „V rámci každé sociální sféry se realizuje soubor verbálních a neverbálních interakcí, resp. typů interakcí, které jsou charakterizovány aktéry, jejich vztahy</w:t>
      </w:r>
      <w:r w:rsidR="00F449EC">
        <w:t>, činnostmi a cíli; důležitý je přitom vzájemný poměr mezi jazykovým a nejazykovým jednáním“</w:t>
      </w:r>
      <w:r w:rsidR="00680BDB">
        <w:t xml:space="preserve"> (viz Hoffmannová a kol.</w:t>
      </w:r>
      <w:r>
        <w:t xml:space="preserve"> 2016: 15).</w:t>
      </w:r>
      <w:r w:rsidR="00F449EC">
        <w:t xml:space="preserve"> Každá komunikační sféra reprezentuje soubor komunikačních situací a textů (viz tamtéž). V tradiční terminologii odpovídají oblastem, které jsou vydělovány jako komunikační sféra, v podstatě oblasti vydělované jako funkční styl.</w:t>
      </w:r>
    </w:p>
    <w:p w:rsidR="00F449EC" w:rsidRDefault="00F449EC" w:rsidP="00156794">
      <w:pPr>
        <w:pStyle w:val="Tlotextu"/>
      </w:pPr>
      <w:r>
        <w:t>Mluvíme proto o komunikační sféře běžné každodenní komunikace, které odpovídá v tradiční</w:t>
      </w:r>
      <w:r w:rsidR="00A87387">
        <w:t>m</w:t>
      </w:r>
      <w:r>
        <w:t xml:space="preserve"> pojetí funkční stylistiky pojem běžně dorozumívací styl, o sféře institucionální komunikace (v tradiční stylistice jde především o administrativní styl), o sféře odborné komunikace (odborný styl), mediální komunikace (publicistický styl) a literární komunikace (umělecký styl). </w:t>
      </w:r>
      <w:r w:rsidR="00290CDB">
        <w:t>Mimo tyto základní oblasti, lze vydělovat další oblasti lidské činnosti a komunikování. Je to například sféra reklamní komunikace, sféra náboženské ko</w:t>
      </w:r>
      <w:r w:rsidR="00290CDB">
        <w:lastRenderedPageBreak/>
        <w:t xml:space="preserve">munikace, politické komunikace aj. V tradiční stylistice je do klasifikace funkčních stylů zařazován také styl řečnický. </w:t>
      </w:r>
    </w:p>
    <w:p w:rsidR="00B13C23" w:rsidRDefault="00B13C23" w:rsidP="00156794">
      <w:pPr>
        <w:pStyle w:val="Tlotextu"/>
      </w:pPr>
      <w:r>
        <w:t>Texty jednotlivých komunikačních sfér jsou charakterizovány podstatnými stylovými vlastnostmi, na základě nichž je rozeznáváme navzájem a rozlišujeme</w:t>
      </w:r>
      <w:r w:rsidR="00A87387">
        <w:t xml:space="preserve"> jejich výrazové prostředky</w:t>
      </w:r>
      <w:r>
        <w:t xml:space="preserve">. </w:t>
      </w:r>
      <w:r w:rsidR="00D739EA">
        <w:t xml:space="preserve">V následujících výkladech se soustřeďme </w:t>
      </w:r>
      <w:r w:rsidR="00A87387">
        <w:t>na p</w:t>
      </w:r>
      <w:r>
        <w:t>opis komunikační sféry a charakteristiku stylu</w:t>
      </w:r>
      <w:r w:rsidR="00D739EA">
        <w:t>, který je v souvislosti s danou komunikační sférou realizován</w:t>
      </w:r>
      <w:r>
        <w:t xml:space="preserve">. </w:t>
      </w:r>
    </w:p>
    <w:p w:rsidR="00B13C23" w:rsidRDefault="00B13C23" w:rsidP="00156794">
      <w:pPr>
        <w:pStyle w:val="Tlotextu"/>
      </w:pPr>
      <w:r>
        <w:t>Jsou tyto komunikační sféry a styly:</w:t>
      </w:r>
    </w:p>
    <w:p w:rsidR="00B13C23" w:rsidRDefault="005E119E" w:rsidP="00C57AA4">
      <w:pPr>
        <w:pStyle w:val="Nadpis2"/>
      </w:pPr>
      <w:bookmarkStart w:id="39" w:name="_Toc524092423"/>
      <w:r>
        <w:t>S</w:t>
      </w:r>
      <w:r w:rsidR="00B13C23">
        <w:t xml:space="preserve">féra </w:t>
      </w:r>
      <w:r w:rsidR="00C57AA4">
        <w:t>běžné každodenní komunikace</w:t>
      </w:r>
      <w:bookmarkEnd w:id="39"/>
    </w:p>
    <w:p w:rsidR="00B13C23" w:rsidRDefault="00C57AA4" w:rsidP="00C57AA4">
      <w:pPr>
        <w:pStyle w:val="Tlotextu"/>
      </w:pPr>
      <w:r>
        <w:t xml:space="preserve">Základním rysem této sféry a jejího </w:t>
      </w:r>
      <w:r w:rsidR="00B13C23">
        <w:t xml:space="preserve">stylu je </w:t>
      </w:r>
      <w:r w:rsidR="00B13C23">
        <w:rPr>
          <w:b/>
          <w:bCs/>
        </w:rPr>
        <w:t xml:space="preserve">spontánnost </w:t>
      </w:r>
      <w:r w:rsidR="00680BDB">
        <w:rPr>
          <w:bCs/>
        </w:rPr>
        <w:t xml:space="preserve">(Čechová, Krčmová, Minářová </w:t>
      </w:r>
      <w:r w:rsidR="00B13C23" w:rsidRPr="00B13C23">
        <w:rPr>
          <w:bCs/>
        </w:rPr>
        <w:t>2008)</w:t>
      </w:r>
      <w:r w:rsidR="00B13C23">
        <w:t xml:space="preserve">. Jde o styl projevů, které jsou emocionální a které jsou málo normované, vyznačují se familiárností (důvěrností) a patří hlavně ke sféře </w:t>
      </w:r>
      <w:r w:rsidR="00B13C23">
        <w:rPr>
          <w:b/>
          <w:bCs/>
        </w:rPr>
        <w:t>soukromé</w:t>
      </w:r>
      <w:r>
        <w:t xml:space="preserve">, neveřejné (viz Hoffmannová 2017). Dříve byl tento styl spojován zejména s projevy mluvenými, patří sem však i texty psané (e-maily, SMS, komunikace na sociálních sítích atd.). Je to komunikace převážně </w:t>
      </w:r>
      <w:r w:rsidR="00B13C23">
        <w:rPr>
          <w:b/>
          <w:bCs/>
        </w:rPr>
        <w:t>dialogická</w:t>
      </w:r>
      <w:r>
        <w:t xml:space="preserve"> nebo </w:t>
      </w:r>
      <w:r w:rsidR="00B13C23">
        <w:t>di</w:t>
      </w:r>
      <w:r>
        <w:t>alogizovaná. Uplatňují se zde n</w:t>
      </w:r>
      <w:r w:rsidR="00B13C23">
        <w:t>everbální prostř</w:t>
      </w:r>
      <w:r>
        <w:t>edky, v mluvených projevech jsou to gesta, mimika a pohyby</w:t>
      </w:r>
      <w:r w:rsidR="00B13C23">
        <w:t xml:space="preserve">, </w:t>
      </w:r>
      <w:r>
        <w:t xml:space="preserve">v psané podobě jsou to prvky, které </w:t>
      </w:r>
      <w:r w:rsidR="00B13C23">
        <w:t>vyjadřují pocity, p</w:t>
      </w:r>
      <w:r>
        <w:t>ostoje, tzv. emotikony</w:t>
      </w:r>
      <w:r w:rsidR="00B13C23">
        <w:t xml:space="preserve">. </w:t>
      </w:r>
    </w:p>
    <w:p w:rsidR="00C57AA4" w:rsidRDefault="00C57AA4" w:rsidP="00C57AA4">
      <w:pPr>
        <w:pStyle w:val="Nadpis2"/>
      </w:pPr>
      <w:bookmarkStart w:id="40" w:name="_Toc524092424"/>
      <w:r>
        <w:t>S</w:t>
      </w:r>
      <w:r w:rsidR="00A87387">
        <w:t>féra</w:t>
      </w:r>
      <w:r>
        <w:t xml:space="preserve"> institucionální komunikace</w:t>
      </w:r>
      <w:bookmarkEnd w:id="40"/>
    </w:p>
    <w:p w:rsidR="00C57AA4" w:rsidRDefault="00C57AA4" w:rsidP="00C57AA4">
      <w:pPr>
        <w:pStyle w:val="Tlotextu"/>
      </w:pPr>
      <w:r>
        <w:t xml:space="preserve">„Institucionální komunikací rozumíme komunikaci, jejíž účastníci jsou nositeli institucionalizovaných </w:t>
      </w:r>
      <w:r w:rsidR="00A87387">
        <w:t>sociálních rolí (…) a jež se obvykle odehrává v prostředí institucí (na úřadech, ve firmách atd.), ale ne nutně (občané čtou úřední dopisy nejspíše doma</w:t>
      </w:r>
      <w:r w:rsidR="00F0602B">
        <w:t>)</w:t>
      </w:r>
      <w:r w:rsidR="00680BDB">
        <w:t>.“ (Hoffmannová a kol.</w:t>
      </w:r>
      <w:r w:rsidR="00A87387">
        <w:t xml:space="preserve"> 2016: 144). Jde o oblast státní správy a soudní moci. To je institucionální komunikace v užším slova smyslu (tradičně chápaná jako administrativní styl). Vedle toho nižší úroveň institucionální komunikace představuje komunikace v</w:t>
      </w:r>
      <w:r w:rsidR="00F66E47">
        <w:t> </w:t>
      </w:r>
      <w:r w:rsidR="00A87387">
        <w:t>obchodě</w:t>
      </w:r>
      <w:r w:rsidR="00F66E47">
        <w:t>, ve služ</w:t>
      </w:r>
      <w:r w:rsidR="00680BDB">
        <w:t>bách atd. (k tomu viz Hoffmannová</w:t>
      </w:r>
      <w:r w:rsidR="00F66E47">
        <w:t xml:space="preserve"> 2016: 144)</w:t>
      </w:r>
    </w:p>
    <w:p w:rsidR="00A87387" w:rsidRDefault="00F66E47" w:rsidP="00C57AA4">
      <w:pPr>
        <w:pStyle w:val="Tlotextu"/>
      </w:pPr>
      <w:r>
        <w:t xml:space="preserve">Administrativní styl je </w:t>
      </w:r>
      <w:r w:rsidR="00A87387">
        <w:t>věcný, faktografický, nocionální (pojmový), veřej</w:t>
      </w:r>
      <w:r>
        <w:t xml:space="preserve">ný a oficiální. Vyjadřování je </w:t>
      </w:r>
      <w:r w:rsidR="00A87387">
        <w:t>neexpresivní, automatizované, schematické. Jde o p</w:t>
      </w:r>
      <w:r>
        <w:t>rojevy častěji psané než mluvené, připravené, přísně normované.</w:t>
      </w:r>
    </w:p>
    <w:p w:rsidR="00F66E47" w:rsidRDefault="00F66E47" w:rsidP="00F66E47">
      <w:pPr>
        <w:pStyle w:val="Nadpis2"/>
      </w:pPr>
      <w:bookmarkStart w:id="41" w:name="_Toc524092425"/>
      <w:r>
        <w:t>Sféra odborné komunikace</w:t>
      </w:r>
      <w:bookmarkEnd w:id="41"/>
    </w:p>
    <w:p w:rsidR="004132B6" w:rsidRDefault="00F66E47" w:rsidP="004132B6">
      <w:pPr>
        <w:pStyle w:val="Tlotextu"/>
      </w:pPr>
      <w:r>
        <w:t>Do této sféry patří komunikáty, které jsou formulovány</w:t>
      </w:r>
      <w:r w:rsidR="00A022D0">
        <w:t xml:space="preserve"> přesně a jednoznačně</w:t>
      </w:r>
      <w:r w:rsidR="004132B6">
        <w:t>, jsou nocionální (pojmové),</w:t>
      </w:r>
      <w:r>
        <w:t xml:space="preserve"> je </w:t>
      </w:r>
      <w:r w:rsidR="004132B6">
        <w:t xml:space="preserve">v nich potlačena emocionalita. Je to styl veřejné jazykové komunikace, základní forma je monologická, komunikáty jsou většinou psané, mluvené projevy jsou předem připraveny písemně. Jsou to projevy spisovné, ve vědeckých textech se objevují i knižní výrazové prostředky. Cílem textů sféry odborné komunikace primárně není </w:t>
      </w:r>
      <w:r>
        <w:t>est</w:t>
      </w:r>
      <w:r w:rsidR="004132B6">
        <w:t xml:space="preserve">etické ani persvazivní působení na adresáta. Sféra se dělí na několik podoblastí: styl </w:t>
      </w:r>
      <w:r w:rsidR="004132B6">
        <w:lastRenderedPageBreak/>
        <w:t xml:space="preserve">vědecký (teoreticky odborný), populárně naučný a odborně praktický. Specifickým žánrem i stylovým postupem je esej. Specifickou oblastí je také oblast školské komunikace, s níž souvisí tzv. učební styl. </w:t>
      </w:r>
    </w:p>
    <w:p w:rsidR="00F66E47" w:rsidRDefault="004132B6" w:rsidP="004132B6">
      <w:pPr>
        <w:pStyle w:val="Nadpis2"/>
      </w:pPr>
      <w:bookmarkStart w:id="42" w:name="_Toc524092426"/>
      <w:r>
        <w:t>Sféra mediální komunikace</w:t>
      </w:r>
      <w:bookmarkEnd w:id="42"/>
    </w:p>
    <w:p w:rsidR="004132B6" w:rsidRDefault="004132B6" w:rsidP="004132B6">
      <w:pPr>
        <w:pStyle w:val="Tlotextu"/>
      </w:pPr>
      <w:r>
        <w:t xml:space="preserve">Jedná se o sféru masové komunikace. </w:t>
      </w:r>
      <w:r w:rsidR="003C53E1">
        <w:t xml:space="preserve">V tradiční terminologii jde o oblast, která je označována jako publicistický styl nebo žurnalistický styl. </w:t>
      </w:r>
      <w:r w:rsidR="00F0602B">
        <w:t xml:space="preserve">Texty této sféry slouží k informování veřejnosti a k jejímu ovlivňování. Důležitý je tedy pojem </w:t>
      </w:r>
      <w:r w:rsidR="00F0602B" w:rsidRPr="00F0602B">
        <w:rPr>
          <w:b/>
        </w:rPr>
        <w:t>persvaze</w:t>
      </w:r>
      <w:r w:rsidR="009C082B">
        <w:t xml:space="preserve"> neboli přesvědčování. </w:t>
      </w:r>
      <w:r w:rsidR="00F0602B">
        <w:t>Jednak jsou to texty, které jsou mluvené, jednak psané</w:t>
      </w:r>
      <w:r w:rsidR="003C53E1">
        <w:t>. U</w:t>
      </w:r>
      <w:r w:rsidR="00F0602B">
        <w:t xml:space="preserve">veřejňovány jsou v printových (tištěných) médiích na jedné straně, na straně druhé v médiích internetových, v rozhlase a televizi. </w:t>
      </w:r>
    </w:p>
    <w:p w:rsidR="003C53E1" w:rsidRDefault="00F0602B" w:rsidP="004132B6">
      <w:pPr>
        <w:pStyle w:val="Tlotextu"/>
      </w:pPr>
      <w:r>
        <w:t xml:space="preserve">Na jedné straně tento styl disponuje prostředky, které jsou relativně stálé (jde o stereotypně se opakující konstrukce a výrazy); tehdy mluvíme o automatizaci publicistického vyjadřování. Na druhé straně </w:t>
      </w:r>
      <w:r w:rsidR="003C53E1">
        <w:t xml:space="preserve">jsou to jazykové </w:t>
      </w:r>
      <w:r>
        <w:t>prostředky</w:t>
      </w:r>
      <w:r w:rsidR="003C53E1">
        <w:t xml:space="preserve">, které jsou zcela nové nebo jsou modifikacemi prostředků již existujících; tehdy mluvíme o aktualizaci. </w:t>
      </w:r>
    </w:p>
    <w:p w:rsidR="00F0602B" w:rsidRDefault="003C53E1" w:rsidP="004132B6">
      <w:pPr>
        <w:pStyle w:val="Tlotextu"/>
      </w:pPr>
      <w:r>
        <w:t>D</w:t>
      </w:r>
      <w:r w:rsidR="00F0602B">
        <w:t>ílčí funkční styly</w:t>
      </w:r>
      <w:r>
        <w:t xml:space="preserve"> jsou</w:t>
      </w:r>
      <w:r w:rsidR="00F0602B">
        <w:t>: zpravo</w:t>
      </w:r>
      <w:r>
        <w:t xml:space="preserve">dajský, analytický a </w:t>
      </w:r>
      <w:r w:rsidR="00F0602B">
        <w:t>beletristický.</w:t>
      </w:r>
    </w:p>
    <w:p w:rsidR="003C53E1" w:rsidRDefault="003C53E1" w:rsidP="004132B6">
      <w:pPr>
        <w:pStyle w:val="Tlotextu"/>
      </w:pPr>
      <w:r>
        <w:t xml:space="preserve">Je dobré si uvědomit, že „stylová podoba </w:t>
      </w:r>
      <w:r>
        <w:rPr>
          <w:b/>
          <w:bCs/>
        </w:rPr>
        <w:t>ž.s.</w:t>
      </w:r>
      <w:r>
        <w:t xml:space="preserve"> je odrazem vývojových tendencí </w:t>
      </w:r>
      <w:r>
        <w:rPr>
          <w:rStyle w:val="textabbr"/>
        </w:rPr>
        <w:t>spis.</w:t>
      </w:r>
      <w:r>
        <w:t>jazyka i </w:t>
      </w:r>
      <w:r w:rsidR="009C082B">
        <w:t>současné společenské komunikace</w:t>
      </w:r>
      <w:r>
        <w:t>“ (</w:t>
      </w:r>
      <w:r w:rsidR="009C082B">
        <w:t xml:space="preserve">Minářová 2017). </w:t>
      </w:r>
    </w:p>
    <w:p w:rsidR="009C082B" w:rsidRDefault="009C082B" w:rsidP="009C082B">
      <w:pPr>
        <w:pStyle w:val="Nadpis2"/>
      </w:pPr>
      <w:bookmarkStart w:id="43" w:name="_Toc524092427"/>
      <w:r>
        <w:t>Sféra literární komunikace</w:t>
      </w:r>
      <w:bookmarkEnd w:id="43"/>
    </w:p>
    <w:p w:rsidR="00D739EA" w:rsidRDefault="009C082B" w:rsidP="00D739EA">
      <w:pPr>
        <w:pStyle w:val="Tlotextu"/>
        <w:rPr>
          <w:rFonts w:cs="Times New Roman"/>
        </w:rPr>
      </w:pPr>
      <w:r>
        <w:t xml:space="preserve">Této </w:t>
      </w:r>
      <w:r w:rsidR="004B6416">
        <w:t xml:space="preserve">sféře dominuje funkce estetická, tzn. </w:t>
      </w:r>
      <w:r w:rsidR="00D739EA">
        <w:t>že tyto texty se zaměřují na vyjádření samo a slouží k tomu, aby vzbuzovaly u příjemce zážitek, emoce.</w:t>
      </w:r>
      <w:r>
        <w:t xml:space="preserve"> Texty </w:t>
      </w:r>
      <w:r w:rsidR="00D739EA">
        <w:t xml:space="preserve">umělecké sféry </w:t>
      </w:r>
      <w:r>
        <w:t>nejsou součástí praktické komunikace, „nejsou brány jako zdroj faktických informací o aktuální realitě (z tohoto hlediska pro ně není relevantní opozice pravdivost/nepravdivost) (…)“ (Mareš 2017</w:t>
      </w:r>
      <w:r w:rsidR="004B6416">
        <w:t xml:space="preserve">). „Texty (…) </w:t>
      </w:r>
      <w:r>
        <w:t>jsou v</w:t>
      </w:r>
      <w:r w:rsidR="004B6416">
        <w:t>eřejné a mediálně šířené (…)</w:t>
      </w:r>
      <w:r>
        <w:t>, ale jejich percepce bývá soukromá až intimní.</w:t>
      </w:r>
      <w:r w:rsidR="004B6416">
        <w:t>“ (tamtéž)</w:t>
      </w:r>
      <w:r w:rsidR="00D739EA">
        <w:t xml:space="preserve"> Umělecké texty jsou </w:t>
      </w:r>
      <w:r>
        <w:t xml:space="preserve">zpravidla v psané </w:t>
      </w:r>
      <w:r w:rsidR="00D739EA">
        <w:t xml:space="preserve">formě, ale následně se vyskytují i ve formě mluvené (např. </w:t>
      </w:r>
      <w:r>
        <w:t>divadelní pře</w:t>
      </w:r>
      <w:r w:rsidR="00D739EA">
        <w:t>dstavení aj.).„Texty zahrnované do </w:t>
      </w:r>
      <w:r w:rsidR="00D739EA">
        <w:rPr>
          <w:b/>
          <w:bCs/>
        </w:rPr>
        <w:t>u.s.</w:t>
      </w:r>
      <w:r w:rsidR="00D739EA">
        <w:t xml:space="preserve"> projevují výrazný sklon k modelování (resp. simulování) </w:t>
      </w:r>
      <w:r w:rsidR="00D739EA" w:rsidRPr="004B6416">
        <w:rPr>
          <w:rFonts w:cs="Times New Roman"/>
        </w:rPr>
        <w:t xml:space="preserve">charakteristických </w:t>
      </w:r>
      <w:r w:rsidR="00D739EA" w:rsidRPr="004B6416">
        <w:rPr>
          <w:rStyle w:val="textabbr"/>
          <w:rFonts w:cs="Times New Roman"/>
        </w:rPr>
        <w:t>jaz.</w:t>
      </w:r>
      <w:r w:rsidR="00D739EA" w:rsidRPr="004B6416">
        <w:rPr>
          <w:rFonts w:cs="Times New Roman"/>
        </w:rPr>
        <w:t xml:space="preserve"> a výstavbových rysů textů spoje</w:t>
      </w:r>
      <w:r w:rsidR="004E0C5A">
        <w:rPr>
          <w:rFonts w:cs="Times New Roman"/>
        </w:rPr>
        <w:t>ných s jinými styly (…)“  (tamtéž</w:t>
      </w:r>
      <w:r w:rsidR="00D739EA" w:rsidRPr="004B6416">
        <w:rPr>
          <w:rFonts w:cs="Times New Roman"/>
        </w:rPr>
        <w:t>, s odkazem srov. mj. Jelínek 1963).</w:t>
      </w:r>
    </w:p>
    <w:p w:rsidR="009C082B" w:rsidRDefault="00D739EA" w:rsidP="00D739EA">
      <w:pPr>
        <w:pStyle w:val="Tlotextu"/>
      </w:pPr>
      <w:r>
        <w:t xml:space="preserve"> „</w:t>
      </w:r>
      <w:r w:rsidR="009C082B">
        <w:t xml:space="preserve">Komunikace, jíž se </w:t>
      </w:r>
      <w:r>
        <w:t>účastní umělecké texty, je (…)</w:t>
      </w:r>
      <w:r w:rsidR="009C082B">
        <w:t xml:space="preserve"> komplikovaná a mnohotvárná a zapojují se do ní subjekty s rozmanitými rolemi (redaktoři, cenzoři, kritici, přek</w:t>
      </w:r>
      <w:r>
        <w:t>ladatelé, recitátoři apod.)“ (tamtéž).</w:t>
      </w:r>
    </w:p>
    <w:p w:rsidR="00E848E3" w:rsidRDefault="00E848E3" w:rsidP="00E848E3">
      <w:pPr>
        <w:pStyle w:val="parNadpisPrvkuModry"/>
      </w:pPr>
      <w:r>
        <w:t>Samostatný úkol</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5D13" w:rsidRDefault="00F45D13" w:rsidP="00F45D13">
      <w:pPr>
        <w:pStyle w:val="Tlotextu"/>
        <w:ind w:firstLine="0"/>
      </w:pPr>
      <w:r>
        <w:lastRenderedPageBreak/>
        <w:t>Vybavte si kočku domácí a popište ji</w:t>
      </w:r>
      <w:r w:rsidR="00DE6C1B">
        <w:t>/vyprávějte o ní/informujte o ní atd.</w:t>
      </w:r>
      <w:r>
        <w:t xml:space="preserve"> v rámci různých komunikačních stylů: </w:t>
      </w:r>
    </w:p>
    <w:p w:rsidR="00F45D13" w:rsidRDefault="00F45D13" w:rsidP="00F45D13">
      <w:pPr>
        <w:pStyle w:val="Tlotextu"/>
        <w:ind w:firstLine="0"/>
      </w:pPr>
      <w:r>
        <w:t>1. jako součást běžně dorozumívacího stylu;</w:t>
      </w:r>
    </w:p>
    <w:p w:rsidR="00F45D13" w:rsidRDefault="00F45D13" w:rsidP="00F45D13">
      <w:pPr>
        <w:pStyle w:val="Tlotextu"/>
        <w:ind w:firstLine="0"/>
      </w:pPr>
      <w:r>
        <w:t>2. jako přednášku v rámci odborného stylu;</w:t>
      </w:r>
    </w:p>
    <w:p w:rsidR="00F45D13" w:rsidRDefault="00F45D13" w:rsidP="00F45D13">
      <w:pPr>
        <w:pStyle w:val="Tlotextu"/>
        <w:ind w:firstLine="0"/>
      </w:pPr>
      <w:r>
        <w:t>3. jako informaci v rámci publi</w:t>
      </w:r>
      <w:r w:rsidR="00DE6C1B">
        <w:t>cistického stylu (jako zprávu);</w:t>
      </w:r>
    </w:p>
    <w:p w:rsidR="00DE6C1B" w:rsidRDefault="00DE6C1B" w:rsidP="00F45D13">
      <w:pPr>
        <w:pStyle w:val="Tlotextu"/>
        <w:ind w:firstLine="0"/>
      </w:pPr>
      <w:r>
        <w:t xml:space="preserve">4. jako součást uměleckého stylu. </w:t>
      </w:r>
    </w:p>
    <w:p w:rsidR="00290CDB" w:rsidRDefault="00290CDB" w:rsidP="00290CDB">
      <w:pPr>
        <w:pStyle w:val="parNadpisPrvkuModry"/>
      </w:pPr>
      <w:r>
        <w:t>Kontrolní otázka</w:t>
      </w:r>
    </w:p>
    <w:p w:rsidR="00290CDB" w:rsidRDefault="00290CDB" w:rsidP="00290C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0CDB" w:rsidRDefault="00290CDB" w:rsidP="00374FD7">
      <w:pPr>
        <w:pStyle w:val="Tlotextu"/>
      </w:pPr>
      <w:r>
        <w:t xml:space="preserve">Kolik komunikačních sfér rozlišujeme? </w:t>
      </w:r>
      <w:r w:rsidR="0029549D">
        <w:t xml:space="preserve">Vyjmenujte je. </w:t>
      </w:r>
    </w:p>
    <w:p w:rsidR="00290CDB" w:rsidRDefault="00290CDB" w:rsidP="00290CDB">
      <w:pPr>
        <w:pStyle w:val="parNadpisPrvkuModry"/>
      </w:pPr>
      <w:r>
        <w:t>Korespondenční úkol</w:t>
      </w:r>
    </w:p>
    <w:p w:rsidR="00290CDB" w:rsidRDefault="00290CDB" w:rsidP="00290CD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0CDB" w:rsidRDefault="00290CDB" w:rsidP="00290CDB">
      <w:pPr>
        <w:pStyle w:val="Tlotextu"/>
      </w:pPr>
      <w:r>
        <w:t xml:space="preserve">Vyhledejte texty, jež budou reprezentovat jednotlivé komunikační sféry a </w:t>
      </w:r>
      <w:r w:rsidR="0029549D">
        <w:t xml:space="preserve">pokuste se </w:t>
      </w:r>
      <w:r>
        <w:t xml:space="preserve">charakterizovat </w:t>
      </w:r>
      <w:r w:rsidR="0029549D">
        <w:t xml:space="preserve">výrazové prostředky těchto textů a prostředky, jejichž prostřednictvím tyto texty komunikují s příjemcem. </w:t>
      </w:r>
    </w:p>
    <w:p w:rsidR="00290CDB" w:rsidRDefault="0029549D" w:rsidP="0029549D">
      <w:pPr>
        <w:pStyle w:val="parNadpisPrvkuOranzovy"/>
      </w:pPr>
      <w:r>
        <w:t>Další zdroje</w:t>
      </w:r>
    </w:p>
    <w:p w:rsidR="0029549D" w:rsidRDefault="0029549D" w:rsidP="0029549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74FD7" w:rsidRDefault="00374FD7" w:rsidP="00374FD7">
      <w:pPr>
        <w:pStyle w:val="Tlotextu"/>
        <w:ind w:firstLine="0"/>
      </w:pPr>
      <w:r>
        <w:t xml:space="preserve">Marie Čechová (2017): ADMINISTRATIVNÍ STYL. In: Petr Karlík, Marek Nekula, Jana Pleskalová (eds.), CzechEncy - Nový encyklopedický slovník češtiny. </w:t>
      </w:r>
      <w:r>
        <w:br/>
        <w:t xml:space="preserve">URL: </w:t>
      </w:r>
      <w:hyperlink r:id="rId46" w:history="1">
        <w:r>
          <w:rPr>
            <w:rStyle w:val="Hypertextovodkaz"/>
          </w:rPr>
          <w:t>https://www.czechency.org/slovnik/ADMINISTRATIVNÍ STYL</w:t>
        </w:r>
      </w:hyperlink>
      <w:r>
        <w:t xml:space="preserve"> (poslední přístup: 13. 4. 2018)</w:t>
      </w:r>
    </w:p>
    <w:p w:rsidR="004E0C5A" w:rsidRPr="00374FD7" w:rsidRDefault="00374FD7" w:rsidP="00374FD7">
      <w:pPr>
        <w:pStyle w:val="Tlotextu"/>
        <w:ind w:firstLine="0"/>
        <w:rPr>
          <w:rFonts w:cs="Times New Roman"/>
          <w:szCs w:val="24"/>
        </w:rPr>
      </w:pPr>
      <w:r>
        <w:rPr>
          <w:rFonts w:cs="Times New Roman"/>
          <w:szCs w:val="24"/>
        </w:rPr>
        <w:t xml:space="preserve">HOFFMANNOVÁ, Jana a kol. </w:t>
      </w:r>
      <w:r w:rsidR="004E0C5A" w:rsidRPr="00374FD7">
        <w:rPr>
          <w:rFonts w:cs="Times New Roman"/>
          <w:i/>
          <w:szCs w:val="24"/>
        </w:rPr>
        <w:t>Stylistika mluvené a psané češtiny</w:t>
      </w:r>
      <w:r>
        <w:rPr>
          <w:rFonts w:cs="Times New Roman"/>
          <w:i/>
          <w:szCs w:val="24"/>
        </w:rPr>
        <w:t xml:space="preserve">. </w:t>
      </w:r>
      <w:r>
        <w:rPr>
          <w:rFonts w:cs="Times New Roman"/>
          <w:szCs w:val="24"/>
        </w:rPr>
        <w:t xml:space="preserve">Praha: Academia 2016. </w:t>
      </w:r>
    </w:p>
    <w:p w:rsidR="000B27F5" w:rsidRDefault="00374FD7" w:rsidP="00374FD7">
      <w:pPr>
        <w:pStyle w:val="Tlotextu"/>
        <w:ind w:firstLine="0"/>
      </w:pPr>
      <w:r>
        <w:t>J</w:t>
      </w:r>
      <w:r w:rsidR="00C57AA4">
        <w:t xml:space="preserve">ana Hoffmannová (2017): PROSTĚSDĚLOVACÍ STYL. In: Petr Karlík, Marek Nekula, Jana Pleskalová (eds.), CzechEncy - Nový encyklopedický slovník češtiny. </w:t>
      </w:r>
      <w:r w:rsidR="00C57AA4">
        <w:br/>
        <w:t xml:space="preserve">URL: </w:t>
      </w:r>
      <w:hyperlink r:id="rId47" w:history="1">
        <w:r w:rsidR="00C57AA4">
          <w:rPr>
            <w:rStyle w:val="Hypertextovodkaz"/>
          </w:rPr>
          <w:t>https://www.czechency.org/slovnik/PROSTĚSDĚLOVACÍ STYL</w:t>
        </w:r>
      </w:hyperlink>
      <w:r w:rsidR="00C57AA4">
        <w:t xml:space="preserve"> (poslední přístup: 13. 4. 2018)</w:t>
      </w:r>
    </w:p>
    <w:p w:rsidR="00374FD7" w:rsidRDefault="00F0602B" w:rsidP="00374FD7">
      <w:pPr>
        <w:rPr>
          <w:sz w:val="22"/>
        </w:rPr>
      </w:pPr>
      <w:r>
        <w:t xml:space="preserve">Marie Krčmová (2017): ODBORNÝ STYL. In: Petr Karlík, Marek Nekula, Jana Pleskalová (eds.), CzechEncy - Nový encyklopedický slovník češtiny. </w:t>
      </w:r>
      <w:r>
        <w:br/>
        <w:t xml:space="preserve">URL: </w:t>
      </w:r>
      <w:hyperlink r:id="rId48" w:history="1">
        <w:r>
          <w:rPr>
            <w:rStyle w:val="Hypertextovodkaz"/>
          </w:rPr>
          <w:t>https://www.czechency.org/slovnik/ODBORNÝ STYL</w:t>
        </w:r>
      </w:hyperlink>
      <w:r>
        <w:t xml:space="preserve"> (poslední přístup: 13. 4. 2018)</w:t>
      </w:r>
    </w:p>
    <w:p w:rsidR="00374FD7" w:rsidRDefault="00FE5ACE" w:rsidP="00374FD7">
      <w:pPr>
        <w:pStyle w:val="Tlotextu"/>
        <w:ind w:firstLine="0"/>
        <w:rPr>
          <w:rFonts w:cs="Times New Roman"/>
          <w:szCs w:val="24"/>
        </w:rPr>
      </w:pPr>
      <w:r>
        <w:rPr>
          <w:rFonts w:cs="Times New Roman"/>
          <w:szCs w:val="24"/>
        </w:rPr>
        <w:t xml:space="preserve">ČECHOVÁ, Marie, </w:t>
      </w:r>
      <w:r w:rsidR="00374FD7">
        <w:rPr>
          <w:rFonts w:cs="Times New Roman"/>
          <w:szCs w:val="24"/>
        </w:rPr>
        <w:t>KRČMOVÁ, Marie</w:t>
      </w:r>
      <w:r w:rsidR="005E119E">
        <w:rPr>
          <w:rFonts w:cs="Times New Roman"/>
          <w:szCs w:val="24"/>
        </w:rPr>
        <w:t xml:space="preserve">, </w:t>
      </w:r>
      <w:r>
        <w:rPr>
          <w:rFonts w:cs="Times New Roman"/>
          <w:szCs w:val="24"/>
        </w:rPr>
        <w:t>MINÁŘOVÁ, Eva</w:t>
      </w:r>
      <w:r w:rsidR="00374FD7">
        <w:rPr>
          <w:rFonts w:cs="Times New Roman"/>
          <w:szCs w:val="24"/>
        </w:rPr>
        <w:t xml:space="preserve">.  </w:t>
      </w:r>
      <w:r w:rsidR="00374FD7" w:rsidRPr="00374FD7">
        <w:rPr>
          <w:rFonts w:cs="Times New Roman"/>
          <w:i/>
          <w:szCs w:val="24"/>
        </w:rPr>
        <w:t>Současná stylistika</w:t>
      </w:r>
      <w:r w:rsidR="005E119E">
        <w:rPr>
          <w:rFonts w:cs="Times New Roman"/>
          <w:i/>
          <w:szCs w:val="24"/>
        </w:rPr>
        <w:t>.</w:t>
      </w:r>
      <w:r w:rsidR="00374FD7">
        <w:rPr>
          <w:rFonts w:cs="Times New Roman"/>
          <w:szCs w:val="24"/>
        </w:rPr>
        <w:t xml:space="preserve"> Praha: Nakladatelství Lidové noviny 2008. </w:t>
      </w:r>
    </w:p>
    <w:p w:rsidR="00374FD7" w:rsidRDefault="00374FD7" w:rsidP="00374FD7">
      <w:pPr>
        <w:rPr>
          <w:sz w:val="22"/>
        </w:rPr>
      </w:pPr>
    </w:p>
    <w:p w:rsidR="00F0602B" w:rsidRPr="00374FD7" w:rsidRDefault="00374FD7" w:rsidP="00374FD7">
      <w:pPr>
        <w:rPr>
          <w:sz w:val="22"/>
        </w:rPr>
      </w:pPr>
      <w:r>
        <w:rPr>
          <w:sz w:val="22"/>
        </w:rPr>
        <w:lastRenderedPageBreak/>
        <w:t xml:space="preserve">Petr Mareš (2017): UMĚLECKÝ STYL. In: Petr Karlík, Marek Nekula, Jana Pleskalová (eds.), CzechEncy - Nový encyklopedický slovník češtiny. </w:t>
      </w:r>
      <w:r>
        <w:rPr>
          <w:sz w:val="22"/>
        </w:rPr>
        <w:br/>
        <w:t xml:space="preserve">URL: </w:t>
      </w:r>
      <w:hyperlink r:id="rId49" w:history="1">
        <w:r>
          <w:rPr>
            <w:rStyle w:val="Hypertextovodkaz"/>
            <w:sz w:val="22"/>
          </w:rPr>
          <w:t>https://www.czechency.org/slovnik/UMĚLECKÝ STYL</w:t>
        </w:r>
      </w:hyperlink>
      <w:r>
        <w:rPr>
          <w:sz w:val="22"/>
        </w:rPr>
        <w:t xml:space="preserve"> (poslední přístup: 13. 4. 2018) </w:t>
      </w:r>
    </w:p>
    <w:p w:rsidR="009C082B" w:rsidRDefault="009C082B" w:rsidP="00374FD7">
      <w:pPr>
        <w:pStyle w:val="Tlotextu"/>
        <w:ind w:firstLine="0"/>
      </w:pPr>
      <w:r>
        <w:t xml:space="preserve">Eva Minářová (2017): ŽURNALISTICKÝ STYL. In: Petr Karlík, Marek Nekula, Jana Pleskalová (eds.), CzechEncy - Nový encyklopedický slovník češtiny. </w:t>
      </w:r>
      <w:r>
        <w:br/>
        <w:t xml:space="preserve">URL: </w:t>
      </w:r>
      <w:hyperlink r:id="rId50" w:history="1">
        <w:r>
          <w:rPr>
            <w:rStyle w:val="Hypertextovodkaz"/>
          </w:rPr>
          <w:t>https://www.czechency.org/slovnik/ŽURNALISTICKÝ STYL</w:t>
        </w:r>
      </w:hyperlink>
      <w:r>
        <w:t xml:space="preserve"> (poslední přístup: 13. 4. 2018)</w:t>
      </w:r>
    </w:p>
    <w:p w:rsidR="00E848E3" w:rsidRDefault="00E848E3" w:rsidP="00E848E3">
      <w:pPr>
        <w:pStyle w:val="parNadpisPrvkuCerveny"/>
      </w:pPr>
      <w:r>
        <w:t>Shrnutí kapitoly</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48E3" w:rsidRDefault="00E848E3" w:rsidP="00374FD7">
      <w:pPr>
        <w:pStyle w:val="Tlotextu"/>
      </w:pPr>
      <w:r>
        <w:t>Kapitol</w:t>
      </w:r>
      <w:r w:rsidR="009B0AAD">
        <w:t>a seznamuje studentky/studenty s</w:t>
      </w:r>
      <w:r>
        <w:t>e základními sférami lidské činnosti</w:t>
      </w:r>
      <w:r w:rsidR="00747749">
        <w:t>,</w:t>
      </w:r>
      <w:r>
        <w:t xml:space="preserve"> které také doprovází výběr jazykových prostředků a neverbálních prostředků. Každá komunikační sféra je charakterizována specifickými komunikačními situacemi, výběrem </w:t>
      </w:r>
      <w:r w:rsidR="00374FD7">
        <w:t xml:space="preserve">výrazových prostředků a žánry. </w:t>
      </w: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Default="005E119E" w:rsidP="00374FD7">
      <w:pPr>
        <w:pStyle w:val="Tlotextu"/>
      </w:pPr>
    </w:p>
    <w:p w:rsidR="005E119E" w:rsidRPr="00E848E3" w:rsidRDefault="005E119E" w:rsidP="00374FD7">
      <w:pPr>
        <w:pStyle w:val="Tlotextu"/>
      </w:pPr>
    </w:p>
    <w:p w:rsidR="009C082B" w:rsidRDefault="00374FD7" w:rsidP="00374FD7">
      <w:pPr>
        <w:pStyle w:val="parNadpisPrvkuModry"/>
      </w:pPr>
      <w:r>
        <w:lastRenderedPageBreak/>
        <w:t>Odpovědi</w:t>
      </w:r>
    </w:p>
    <w:p w:rsidR="00374FD7" w:rsidRDefault="00374FD7" w:rsidP="00374FD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74FD7" w:rsidRDefault="00FE5ACE" w:rsidP="00374FD7">
      <w:pPr>
        <w:pStyle w:val="Tlotextu"/>
      </w:pPr>
      <w:r>
        <w:t>Rozlišujeme zpravidla čtyři komunikační sféry – běžnědorozumívací, odbor</w:t>
      </w:r>
      <w:r w:rsidR="00AA41D1">
        <w:t xml:space="preserve">nou, publicistickou a uměleckou, ale může jich být i více. </w:t>
      </w:r>
      <w:r>
        <w:t xml:space="preserve">Někdy je jich šest, a to tehdy </w:t>
      </w:r>
      <w:r w:rsidR="00AA41D1">
        <w:t>mluvíme-li o funkčních stylech a v</w:t>
      </w:r>
      <w:r>
        <w:t xml:space="preserve">yděluje-li se samostatně </w:t>
      </w:r>
      <w:r w:rsidR="00AA41D1">
        <w:t xml:space="preserve">řečnický styl a administrativní styl. </w:t>
      </w:r>
    </w:p>
    <w:p w:rsidR="005E119E" w:rsidRDefault="005E119E" w:rsidP="00374FD7">
      <w:pPr>
        <w:pStyle w:val="Tlotextu"/>
      </w:pPr>
      <w:r>
        <w:t xml:space="preserve">S ohledem na naše předchozí výklady vyjmenujme tyto: sféra běžně dorozumívací, sféra mediální komunikace, sféra literární komunikace a institucionální komunikace. </w:t>
      </w:r>
    </w:p>
    <w:p w:rsidR="00374FD7" w:rsidRPr="00374FD7" w:rsidRDefault="00374FD7" w:rsidP="00AA41D1">
      <w:pPr>
        <w:pStyle w:val="Tlotextu"/>
        <w:ind w:firstLine="0"/>
      </w:pPr>
    </w:p>
    <w:p w:rsidR="00DE6C1B" w:rsidRDefault="00DE6C1B" w:rsidP="00DE6C1B">
      <w:pPr>
        <w:pStyle w:val="Nadpis1"/>
      </w:pPr>
      <w:bookmarkStart w:id="44" w:name="_Toc524092428"/>
      <w:r>
        <w:lastRenderedPageBreak/>
        <w:t>Mluvenost a psanost</w:t>
      </w:r>
      <w:bookmarkEnd w:id="44"/>
    </w:p>
    <w:p w:rsidR="00DE6C1B" w:rsidRDefault="00DE6C1B" w:rsidP="00DE6C1B">
      <w:pPr>
        <w:pStyle w:val="parNadpisPrvkuCerveny"/>
      </w:pPr>
      <w:r>
        <w:t>Rychlý náhled kapitoly</w:t>
      </w:r>
    </w:p>
    <w:p w:rsidR="00DE6C1B" w:rsidRDefault="00DE6C1B" w:rsidP="00DE6C1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E6C1B" w:rsidRDefault="00AF4E4E" w:rsidP="00DE6C1B">
      <w:pPr>
        <w:pStyle w:val="Tlotextu"/>
      </w:pPr>
      <w:r>
        <w:t>Tato část má přispět k pochopení shod a ro</w:t>
      </w:r>
      <w:r w:rsidR="0030427C">
        <w:t xml:space="preserve">zdílů u jevů, které jsou reprezentovány pojmy mluvenost a psanost. Z lingvistického hlediska jde o dvě rovnocenné manifestace společného jazykového kódu, přesto fungující v rozdílných komunikačních podmínkách. Tyto varianty jednoho kódu jsou v této kapitole popsány z hlediska </w:t>
      </w:r>
      <w:r w:rsidR="00AF512D">
        <w:t>diferen</w:t>
      </w:r>
      <w:r w:rsidR="0030427C">
        <w:t xml:space="preserve">čních rysů, zdůrazněna je však skutečnost, že se rysy mluvenosti a psanosti v komunikátech prostupují. </w:t>
      </w:r>
    </w:p>
    <w:p w:rsidR="0030427C" w:rsidRDefault="0030427C" w:rsidP="0030427C">
      <w:pPr>
        <w:pStyle w:val="parNadpisPrvkuCerveny"/>
      </w:pPr>
      <w:r>
        <w:t>Cíle kapitoly</w:t>
      </w:r>
    </w:p>
    <w:p w:rsidR="0030427C" w:rsidRDefault="0030427C" w:rsidP="0030427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427C" w:rsidRDefault="0030427C" w:rsidP="00F834C2">
      <w:pPr>
        <w:pStyle w:val="Tlotextu"/>
        <w:numPr>
          <w:ilvl w:val="0"/>
          <w:numId w:val="11"/>
        </w:numPr>
      </w:pPr>
      <w:r>
        <w:t xml:space="preserve">Definovat pojmy mluvenost a psanost. </w:t>
      </w:r>
    </w:p>
    <w:p w:rsidR="00F834C2" w:rsidRDefault="00F834C2" w:rsidP="00F834C2">
      <w:pPr>
        <w:pStyle w:val="Tlotextu"/>
        <w:numPr>
          <w:ilvl w:val="0"/>
          <w:numId w:val="11"/>
        </w:numPr>
      </w:pPr>
      <w:r>
        <w:t>Popsat jejich rozdílné výrazové rysy.</w:t>
      </w:r>
    </w:p>
    <w:p w:rsidR="00F834C2" w:rsidRDefault="00F834C2" w:rsidP="00F834C2">
      <w:pPr>
        <w:pStyle w:val="Tlotextu"/>
        <w:numPr>
          <w:ilvl w:val="0"/>
          <w:numId w:val="11"/>
        </w:numPr>
      </w:pPr>
      <w:r>
        <w:t xml:space="preserve">Pochopit zásadní rozdíl mezi těmito dvěma existenčními formami jednoho jazyka. </w:t>
      </w:r>
    </w:p>
    <w:p w:rsidR="00F834C2" w:rsidRDefault="00F834C2" w:rsidP="00F834C2">
      <w:pPr>
        <w:pStyle w:val="parNadpisPrvkuCerveny"/>
      </w:pPr>
      <w:r>
        <w:t>Klíčová slova kapitoly</w:t>
      </w:r>
    </w:p>
    <w:p w:rsidR="00F834C2" w:rsidRDefault="00F834C2" w:rsidP="00F834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0427C" w:rsidRPr="0030427C" w:rsidRDefault="00F834C2" w:rsidP="00F834C2">
      <w:pPr>
        <w:pStyle w:val="Tlotextu"/>
        <w:ind w:firstLine="0"/>
      </w:pPr>
      <w:r>
        <w:t xml:space="preserve">Mluvenost, psanost. </w:t>
      </w:r>
    </w:p>
    <w:p w:rsidR="00DE6C1B" w:rsidRDefault="00DE6C1B" w:rsidP="00DE6C1B">
      <w:pPr>
        <w:pStyle w:val="Nadpis2"/>
      </w:pPr>
      <w:bookmarkStart w:id="45" w:name="_Toc524092429"/>
      <w:r>
        <w:t>Vymezení pojmu mluvenost a psanost</w:t>
      </w:r>
      <w:bookmarkEnd w:id="45"/>
    </w:p>
    <w:p w:rsidR="00DE6C1B" w:rsidRDefault="00DE6C1B" w:rsidP="00DE6C1B">
      <w:pPr>
        <w:pStyle w:val="Tlotextu"/>
      </w:pPr>
      <w:r>
        <w:t>Mluvenost a psanost jsou považovány za dvě rozdílné kulturní techniky a sociální aktivity, v lingvistickém pojetí jsou chápány „jako dva autonomní jazyky, častěji jako dvě různé existenční formy, „mody“ jednoho jazyka, tj. např. </w:t>
      </w:r>
      <w:r>
        <w:rPr>
          <w:rStyle w:val="textabbr"/>
        </w:rPr>
        <w:t>č.</w:t>
      </w:r>
      <w:r>
        <w:t xml:space="preserve"> existuje v podobě mluvené a psané, verbální projevy vytváříme v mluvené </w:t>
      </w:r>
      <w:r>
        <w:rPr>
          <w:rStyle w:val="textabbr"/>
        </w:rPr>
        <w:t>n.</w:t>
      </w:r>
      <w:r>
        <w:t xml:space="preserve"> psané č.“ (Hoffmannová 2017).</w:t>
      </w:r>
      <w:r w:rsidR="00AF4E4E">
        <w:t xml:space="preserve"> Chápeme je tedy jako dvě rovnocenné manifestace společného jazykového kódu.</w:t>
      </w:r>
    </w:p>
    <w:p w:rsidR="00DE6C1B" w:rsidRDefault="00D93673" w:rsidP="00DE6C1B">
      <w:pPr>
        <w:pStyle w:val="Nadpis2"/>
      </w:pPr>
      <w:bookmarkStart w:id="46" w:name="_Toc524092430"/>
      <w:r>
        <w:t>V</w:t>
      </w:r>
      <w:r w:rsidR="00DE6C1B">
        <w:t>ýrazové prostředky</w:t>
      </w:r>
      <w:bookmarkEnd w:id="46"/>
    </w:p>
    <w:p w:rsidR="00AF4E4E" w:rsidRDefault="00AF4E4E" w:rsidP="00AF4E4E">
      <w:pPr>
        <w:pStyle w:val="Tlotextu"/>
      </w:pPr>
      <w:r>
        <w:t xml:space="preserve">Mluvené a psané projevy je možné charakterizovat soubory vlastních výrazových prostředků, které jsou popisovány jako jejich distinktivní rysy. Tyto charakteristiky jsou </w:t>
      </w:r>
      <w:r w:rsidR="009F2635">
        <w:t xml:space="preserve">ovšem jejich idealizovanými podobami, neboť ve skutečnosti se setkáváme s formami, které mísí prvky jak psanosti, tak mluvenosti. </w:t>
      </w:r>
      <w:r w:rsidR="00F834C2">
        <w:t>E-maily, SMS, ko</w:t>
      </w:r>
      <w:r w:rsidR="00AF512D">
        <w:t>munikace na sociálních sítích mají</w:t>
      </w:r>
      <w:r w:rsidR="00F834C2">
        <w:t xml:space="preserve"> velmi blízko k mluvenosti ve využití některých jejích prvků a rysů, naopak psaná komunikace je mnohdy ovlivněna mluvenými projevy; někdy je těchto prvků vyu</w:t>
      </w:r>
      <w:r w:rsidR="00F834C2">
        <w:lastRenderedPageBreak/>
        <w:t>žito záměrně, např. v současné době je tomu tak ve zpravodajských psaných textech, neboť zde se setkáváme např.</w:t>
      </w:r>
      <w:r w:rsidR="00564F49">
        <w:t xml:space="preserve"> s hovorovými (</w:t>
      </w:r>
      <w:r w:rsidR="00564F49" w:rsidRPr="00564F49">
        <w:rPr>
          <w:i/>
        </w:rPr>
        <w:t xml:space="preserve">Bezdomovci </w:t>
      </w:r>
      <w:r w:rsidR="00564F49" w:rsidRPr="00564F49">
        <w:rPr>
          <w:b/>
          <w:i/>
        </w:rPr>
        <w:t>figurují</w:t>
      </w:r>
      <w:r w:rsidR="00564F49" w:rsidRPr="00564F49">
        <w:rPr>
          <w:i/>
        </w:rPr>
        <w:t xml:space="preserve"> ve 2 procentech českých firem</w:t>
      </w:r>
      <w:r w:rsidR="00564F49">
        <w:t xml:space="preserve">) a </w:t>
      </w:r>
      <w:r w:rsidR="00F834C2">
        <w:t>expresivními (</w:t>
      </w:r>
      <w:r w:rsidR="00F834C2" w:rsidRPr="00564F49">
        <w:rPr>
          <w:i/>
        </w:rPr>
        <w:t xml:space="preserve">Kalousek </w:t>
      </w:r>
      <w:r w:rsidR="00F834C2" w:rsidRPr="00564F49">
        <w:rPr>
          <w:b/>
          <w:i/>
        </w:rPr>
        <w:t>proplesknul</w:t>
      </w:r>
      <w:r w:rsidR="00564F49" w:rsidRPr="00564F49">
        <w:rPr>
          <w:i/>
        </w:rPr>
        <w:t>mla</w:t>
      </w:r>
      <w:r w:rsidR="00F834C2" w:rsidRPr="00564F49">
        <w:rPr>
          <w:i/>
        </w:rPr>
        <w:t xml:space="preserve">díka, který mu </w:t>
      </w:r>
      <w:r w:rsidR="00564F49">
        <w:rPr>
          <w:i/>
        </w:rPr>
        <w:t>nadá</w:t>
      </w:r>
      <w:r w:rsidR="00564F49" w:rsidRPr="00564F49">
        <w:rPr>
          <w:i/>
        </w:rPr>
        <w:t>val</w:t>
      </w:r>
      <w:r w:rsidR="00564F49">
        <w:t xml:space="preserve">; </w:t>
      </w:r>
      <w:r w:rsidR="00564F49" w:rsidRPr="00564F49">
        <w:rPr>
          <w:i/>
        </w:rPr>
        <w:t>vypařil se jako pára nad hrncem</w:t>
      </w:r>
      <w:r w:rsidR="00564F49">
        <w:t xml:space="preserve">) </w:t>
      </w:r>
      <w:r w:rsidR="00F834C2">
        <w:t>výrazy</w:t>
      </w:r>
      <w:r w:rsidR="00564F49">
        <w:t>.</w:t>
      </w:r>
    </w:p>
    <w:p w:rsidR="00D93673" w:rsidRDefault="00D93673" w:rsidP="00D93673">
      <w:pPr>
        <w:pStyle w:val="Nadpis3"/>
      </w:pPr>
      <w:bookmarkStart w:id="47" w:name="_Toc524092431"/>
      <w:r>
        <w:t>Psaný text</w:t>
      </w:r>
      <w:bookmarkEnd w:id="47"/>
    </w:p>
    <w:p w:rsidR="009F2635" w:rsidRDefault="009F2635" w:rsidP="00AF4E4E">
      <w:pPr>
        <w:pStyle w:val="Tlotextu"/>
      </w:pPr>
      <w:r w:rsidRPr="009F2635">
        <w:rPr>
          <w:b/>
        </w:rPr>
        <w:t>P</w:t>
      </w:r>
      <w:r w:rsidRPr="009F2635">
        <w:rPr>
          <w:b/>
          <w:bCs/>
        </w:rPr>
        <w:t>saný</w:t>
      </w:r>
      <w:r>
        <w:rPr>
          <w:b/>
        </w:rPr>
        <w:t xml:space="preserve"> text</w:t>
      </w:r>
      <w:r>
        <w:t xml:space="preserve"> je ve své ideální podobě obvykle připravený, uspořádaný, z hlediska vyjadřování souvislostí a formálních vztahů (např. v syntaxi) explicitní. Členění je signalizováno graficky interpunkcí a kompozičním uspořádání textu. Jedná </w:t>
      </w:r>
      <w:r w:rsidR="00564F49">
        <w:t xml:space="preserve">se </w:t>
      </w:r>
      <w:r>
        <w:t xml:space="preserve">o projevy primárně monologické. Užití jazyka je převážně v jeho </w:t>
      </w:r>
      <w:r w:rsidR="00564F49">
        <w:t>spisovné vari</w:t>
      </w:r>
      <w:r>
        <w:t xml:space="preserve">etě. </w:t>
      </w:r>
    </w:p>
    <w:p w:rsidR="00D93673" w:rsidRDefault="00D93673" w:rsidP="00D93673">
      <w:pPr>
        <w:pStyle w:val="Nadpis3"/>
      </w:pPr>
      <w:bookmarkStart w:id="48" w:name="_Toc524092432"/>
      <w:r>
        <w:t>Mluvený text</w:t>
      </w:r>
      <w:bookmarkEnd w:id="48"/>
    </w:p>
    <w:p w:rsidR="009F2635" w:rsidRDefault="009F2635" w:rsidP="00AF4E4E">
      <w:pPr>
        <w:pStyle w:val="Tlotextu"/>
      </w:pPr>
      <w:r>
        <w:rPr>
          <w:b/>
          <w:bCs/>
        </w:rPr>
        <w:t>Pro mluvený</w:t>
      </w:r>
      <w:r w:rsidR="00603212">
        <w:rPr>
          <w:b/>
          <w:bCs/>
        </w:rPr>
        <w:t xml:space="preserve"> </w:t>
      </w:r>
      <w:r w:rsidRPr="009F2635">
        <w:rPr>
          <w:b/>
        </w:rPr>
        <w:t>text</w:t>
      </w:r>
      <w:r>
        <w:t xml:space="preserve"> je příznačná nepřipravenost, spontánnost, neformálnost, situační zakotvenost, </w:t>
      </w:r>
      <w:r w:rsidR="00D93673">
        <w:t xml:space="preserve">mnohdy </w:t>
      </w:r>
      <w:r>
        <w:t xml:space="preserve">emocionální zaujetí, konkrétnost a nadbytečnost ve vyjadřování, nízký stupeň uspořádanosti, implicitnost, pokud jde o formální vyjádření vztahů.  </w:t>
      </w:r>
      <w:r w:rsidR="00564F49">
        <w:t xml:space="preserve">Užití jazyka je ve smíšené podobě spisovného vyjadřování a hovorové nebo nespisovné variety jazyka. </w:t>
      </w:r>
    </w:p>
    <w:p w:rsidR="00E848E3" w:rsidRDefault="00E848E3" w:rsidP="00E848E3">
      <w:pPr>
        <w:pStyle w:val="parNadpisPrvkuModry"/>
      </w:pPr>
      <w:r>
        <w:t>Samostatný úkol</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F2635" w:rsidRDefault="009F2635" w:rsidP="00E848E3">
      <w:pPr>
        <w:pStyle w:val="Tlotextu"/>
        <w:ind w:firstLine="0"/>
      </w:pPr>
    </w:p>
    <w:p w:rsidR="00564F49" w:rsidRDefault="00564F49" w:rsidP="00DE6C1B">
      <w:pPr>
        <w:pStyle w:val="Tlotextu"/>
      </w:pPr>
      <w:r>
        <w:t xml:space="preserve">Na příkladu mluveného a psaného vypravování popište a porovnejte výrazové prostředky mluvenosti a psanosti. Rozdíly vepište do tabulky (viz níže): </w:t>
      </w:r>
    </w:p>
    <w:tbl>
      <w:tblPr>
        <w:tblW w:w="0" w:type="auto"/>
        <w:tblCellMar>
          <w:left w:w="0" w:type="dxa"/>
          <w:right w:w="0" w:type="dxa"/>
        </w:tblCellMar>
        <w:tblLook w:val="04A0" w:firstRow="1" w:lastRow="0" w:firstColumn="1" w:lastColumn="0" w:noHBand="0" w:noVBand="1"/>
      </w:tblPr>
      <w:tblGrid>
        <w:gridCol w:w="4445"/>
        <w:gridCol w:w="4437"/>
      </w:tblGrid>
      <w:tr w:rsidR="00F46E3F" w:rsidRPr="00F46E3F" w:rsidTr="00F46E3F">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psaná verze</w:t>
            </w:r>
          </w:p>
        </w:tc>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mluvená verze</w:t>
            </w:r>
          </w:p>
        </w:tc>
      </w:tr>
      <w:tr w:rsidR="00F46E3F" w:rsidRPr="00F46E3F" w:rsidTr="00F46E3F">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c>
          <w:tcPr>
            <w:tcW w:w="4606" w:type="dxa"/>
            <w:tcBorders>
              <w:top w:val="nil"/>
              <w:left w:val="nil"/>
              <w:bottom w:val="nil"/>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 Školka, do které jsem v dětství chodil, byla v těsném sousedství našeho domu, a tak jsem asi od čtyř let docházel do školky samostatně.</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 no tak příběh který budu vypravovat se mi stal asi v pěti letech když sme měli školku hned naproti baráku a já sem odcházel protože to bylo na dohled tak sem do školky začal docházet asi právě od těch čtyř let sám</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 Jediným úskalím byla silnice protínající jinak asi dvousetmetrovou cestu.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3. S mámou jsme proto byli domluveni, že před vstupem na vozovku zamávám.</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3. a měli sme vždycky s mámou smluvené znamení že těsně před vstupem na silnici jí ještě naposledy zamávám</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4. Jednou se mi však toto zamávání nevyplatilo, poslední kontakt s mámou mě natolik zaměstnal, že jsem přehlédl zprava se blížící autobus.</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4. no a právě při té jedné cestě sem se tím zamáváním a tím otočením a tím posledním kontaktem ještě nějak ne rozrušil ale spíš sem se dekoncentroval takže jakmile sem potom chtěl vykročit do vozovky tak sem přehlédl že se zprava blíží autobus</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5. Další dojmy jsou jen zprostředkované.</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6.</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6. no a dopadlo to tedy tím že sem v šoku upadl na silnici</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 xml:space="preserve">5. potom mám takovou vlastně už jen vsugerovanou </w:t>
            </w:r>
            <w:r w:rsidRPr="00F46E3F">
              <w:rPr>
                <w:rFonts w:eastAsia="Times New Roman" w:cs="Times New Roman"/>
                <w:sz w:val="20"/>
                <w:szCs w:val="20"/>
                <w:lang w:eastAsia="cs-CZ"/>
              </w:rPr>
              <w:lastRenderedPageBreak/>
              <w:t>představu z vyprávění</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lastRenderedPageBreak/>
              <w:t>7. Máma mě nesla v náručí na polikliniku, kde jsem byl podroben prvnímu vyšetření.</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7. jak sem byl v náručí donesen na polikliniku</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8. Pamatuji se, že jsem pociťoval silnou nevolnost a neustále jsem zvracel.</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8. a samotnému mně utkvělo pouze dojem nevolnosti když sem ležel na bílým lůžku a vlastně sem jenom zvracel a vůbec nic sem nechápal</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9. Cesta z polikliniky vedla do krčské nemocnice.</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9. a dostal sem se do nemocnice myslim že v Krči sem ležel</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[211]10. Na pokoji jsme leželi čtyři, ale já si pamatuji pouze jednoho kluka se zlatým zubem, který neustále plakal.</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10. a vzpomínám si že sme leželi na pokoji asi čtyři kluci jeden z toho byl takovej takovej černovlasej kluk kterej furt brečel a měl zlatej zub</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11. Byl snad po operaci kýly.</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11.</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12.</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12. a vůbec nějak mně utkvělo jenom ten dojem jak brečel a že mně tam máma přinesla slona takovou malou figurku a tenhleten kluk neustále mě když sem odcházel tak mě neustále prosil s pláčem abych mu toho slona dal tak sem mu nakonec toho slona na přání mámy teda dal no</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13. Máma za mnou často docházela a jakmile mi skončila dieta, nosila mi při každé návštěvě polárku.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13. a jinak si vzpomínám že když sem moh nějak jíst nejen dietu tak že máma tam za mnou docházela a jed sem vždycky v době návštěv polárku</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14. Obvykle si sedla na postel a předčítala nám všem z knihy, která měla červeno-modro-žlutou obálku.</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14. no a všem nám máma předčítala nějakou pohádku a já si vzpomínám že ta knížka z který četla že byla taková žluto-oranžovo-červená</w:t>
            </w:r>
          </w:p>
        </w:tc>
      </w:tr>
      <w:tr w:rsidR="00F46E3F" w:rsidRPr="00F46E3F" w:rsidTr="00F46E3F">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15. Ta obálka byla pro mě dlouho po návštěvě jediným poutem s domovem.</w:t>
            </w:r>
          </w:p>
        </w:tc>
        <w:tc>
          <w:tcPr>
            <w:tcW w:w="4606" w:type="dxa"/>
            <w:tcBorders>
              <w:top w:val="nil"/>
              <w:left w:val="nil"/>
              <w:bottom w:val="single" w:sz="8" w:space="0" w:color="auto"/>
              <w:right w:val="nil"/>
            </w:tcBorders>
            <w:shd w:val="clear" w:color="auto" w:fill="auto"/>
            <w:tcMar>
              <w:top w:w="0" w:type="dxa"/>
              <w:left w:w="108" w:type="dxa"/>
              <w:bottom w:w="0" w:type="dxa"/>
              <w:right w:w="108" w:type="dxa"/>
            </w:tcMar>
            <w:hideMark/>
          </w:tcPr>
          <w:p w:rsidR="00F46E3F" w:rsidRPr="00F46E3F" w:rsidRDefault="00F46E3F" w:rsidP="00F46E3F">
            <w:pPr>
              <w:spacing w:before="100" w:beforeAutospacing="1" w:after="100" w:afterAutospacing="1" w:line="240" w:lineRule="auto"/>
              <w:rPr>
                <w:rFonts w:eastAsia="Times New Roman" w:cs="Times New Roman"/>
                <w:szCs w:val="24"/>
                <w:lang w:eastAsia="cs-CZ"/>
              </w:rPr>
            </w:pPr>
            <w:r w:rsidRPr="00F46E3F">
              <w:rPr>
                <w:rFonts w:eastAsia="Times New Roman" w:cs="Times New Roman"/>
                <w:sz w:val="20"/>
                <w:szCs w:val="20"/>
                <w:lang w:eastAsia="cs-CZ"/>
              </w:rPr>
              <w:t>15. že to byl pro mě takovej kontakt s domovem snad</w:t>
            </w:r>
          </w:p>
        </w:tc>
      </w:tr>
    </w:tbl>
    <w:p w:rsidR="00F46E3F" w:rsidRDefault="00F46E3F" w:rsidP="00F46E3F">
      <w:pPr>
        <w:pStyle w:val="Tlotextu"/>
        <w:ind w:firstLine="0"/>
      </w:pPr>
      <w:r>
        <w:t xml:space="preserve">Zdroj: Olga Müllerová: Ke vztahu mluveného a psaného textu (srovnání mluveného a psaného vypravování). </w:t>
      </w:r>
      <w:r w:rsidRPr="00F46E3F">
        <w:rPr>
          <w:i/>
        </w:rPr>
        <w:t>Slovo a slovesnost</w:t>
      </w:r>
      <w:hyperlink r:id="rId51" w:anchor="h3" w:history="1">
        <w:r w:rsidRPr="00F46E3F">
          <w:rPr>
            <w:rStyle w:val="Hypertextovodkaz"/>
            <w:color w:val="auto"/>
            <w:u w:val="none"/>
          </w:rPr>
          <w:t>50, 1989</w:t>
        </w:r>
        <w:r>
          <w:rPr>
            <w:rStyle w:val="Hypertextovodkaz"/>
            <w:color w:val="auto"/>
            <w:u w:val="none"/>
          </w:rPr>
          <w:t>, č.</w:t>
        </w:r>
        <w:r w:rsidRPr="00F46E3F">
          <w:rPr>
            <w:rStyle w:val="Hypertextovodkaz"/>
            <w:color w:val="auto"/>
            <w:u w:val="none"/>
          </w:rPr>
          <w:t xml:space="preserve"> 3</w:t>
        </w:r>
      </w:hyperlink>
      <w:r w:rsidRPr="00F46E3F">
        <w:t>, s.</w:t>
      </w:r>
      <w:r>
        <w:t xml:space="preserve">  205–216.</w:t>
      </w:r>
    </w:p>
    <w:p w:rsidR="00F46E3F" w:rsidRDefault="00F46E3F" w:rsidP="00F46E3F">
      <w:pPr>
        <w:pStyle w:val="Tlotextu"/>
        <w:ind w:firstLine="0"/>
      </w:pPr>
    </w:p>
    <w:tbl>
      <w:tblPr>
        <w:tblW w:w="0" w:type="auto"/>
        <w:tblLook w:val="04A0" w:firstRow="1" w:lastRow="0" w:firstColumn="1" w:lastColumn="0" w:noHBand="0" w:noVBand="1"/>
      </w:tblPr>
      <w:tblGrid>
        <w:gridCol w:w="4328"/>
        <w:gridCol w:w="4328"/>
      </w:tblGrid>
      <w:tr w:rsidR="00F46E3F" w:rsidTr="00F46E3F">
        <w:tc>
          <w:tcPr>
            <w:tcW w:w="4328" w:type="dxa"/>
          </w:tcPr>
          <w:p w:rsidR="00F46E3F" w:rsidRDefault="00F46E3F" w:rsidP="00F46E3F">
            <w:pPr>
              <w:pStyle w:val="Tlotextu"/>
              <w:ind w:firstLine="0"/>
            </w:pPr>
            <w:r>
              <w:t>Psané vypravování</w:t>
            </w:r>
          </w:p>
        </w:tc>
        <w:tc>
          <w:tcPr>
            <w:tcW w:w="4328" w:type="dxa"/>
          </w:tcPr>
          <w:p w:rsidR="00F46E3F" w:rsidRDefault="00F46E3F" w:rsidP="00F46E3F">
            <w:pPr>
              <w:pStyle w:val="Tlotextu"/>
              <w:ind w:firstLine="0"/>
            </w:pPr>
            <w:r>
              <w:t>Mluvené vypravování</w:t>
            </w: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F46E3F" w:rsidTr="00F46E3F">
        <w:tc>
          <w:tcPr>
            <w:tcW w:w="4328" w:type="dxa"/>
          </w:tcPr>
          <w:p w:rsidR="00F46E3F" w:rsidRDefault="00F46E3F" w:rsidP="00F46E3F">
            <w:pPr>
              <w:pStyle w:val="Tlotextu"/>
              <w:ind w:firstLine="0"/>
            </w:pPr>
          </w:p>
        </w:tc>
        <w:tc>
          <w:tcPr>
            <w:tcW w:w="4328" w:type="dxa"/>
          </w:tcPr>
          <w:p w:rsidR="00F46E3F" w:rsidRDefault="00F46E3F" w:rsidP="00F46E3F">
            <w:pPr>
              <w:pStyle w:val="Tlotextu"/>
              <w:ind w:firstLine="0"/>
            </w:pPr>
          </w:p>
        </w:tc>
      </w:tr>
      <w:tr w:rsidR="00AF512D" w:rsidTr="00F46E3F">
        <w:tc>
          <w:tcPr>
            <w:tcW w:w="4328" w:type="dxa"/>
          </w:tcPr>
          <w:p w:rsidR="00AF512D" w:rsidRDefault="00AF512D" w:rsidP="00F46E3F">
            <w:pPr>
              <w:pStyle w:val="Tlotextu"/>
              <w:ind w:firstLine="0"/>
            </w:pPr>
          </w:p>
        </w:tc>
        <w:tc>
          <w:tcPr>
            <w:tcW w:w="4328" w:type="dxa"/>
          </w:tcPr>
          <w:p w:rsidR="00AF512D" w:rsidRDefault="00AF512D" w:rsidP="00F46E3F">
            <w:pPr>
              <w:pStyle w:val="Tlotextu"/>
              <w:ind w:firstLine="0"/>
            </w:pPr>
          </w:p>
        </w:tc>
      </w:tr>
      <w:tr w:rsidR="00AF512D" w:rsidTr="00F46E3F">
        <w:tc>
          <w:tcPr>
            <w:tcW w:w="4328" w:type="dxa"/>
          </w:tcPr>
          <w:p w:rsidR="00AF512D" w:rsidRDefault="00AF512D" w:rsidP="00F46E3F">
            <w:pPr>
              <w:pStyle w:val="Tlotextu"/>
              <w:ind w:firstLine="0"/>
            </w:pPr>
          </w:p>
        </w:tc>
        <w:tc>
          <w:tcPr>
            <w:tcW w:w="4328" w:type="dxa"/>
          </w:tcPr>
          <w:p w:rsidR="00AF512D" w:rsidRDefault="00AF512D" w:rsidP="00F46E3F">
            <w:pPr>
              <w:pStyle w:val="Tlotextu"/>
              <w:ind w:firstLine="0"/>
            </w:pPr>
          </w:p>
        </w:tc>
      </w:tr>
    </w:tbl>
    <w:p w:rsidR="00F46E3F" w:rsidRDefault="00D93673" w:rsidP="00D93673">
      <w:pPr>
        <w:pStyle w:val="Nadpis2"/>
      </w:pPr>
      <w:bookmarkStart w:id="49" w:name="_Toc524092433"/>
      <w:r>
        <w:t>Specifika mluveného textu</w:t>
      </w:r>
      <w:bookmarkEnd w:id="49"/>
    </w:p>
    <w:p w:rsidR="004F0391" w:rsidRDefault="00E848E3" w:rsidP="00E848E3">
      <w:pPr>
        <w:pStyle w:val="Tlotextu"/>
      </w:pPr>
      <w:r>
        <w:t>Mluvený text</w:t>
      </w:r>
      <w:r w:rsidR="004F0391">
        <w:t xml:space="preserve">, souvislý mluvený text (jako v případě vypravování, viz výše) </w:t>
      </w:r>
      <w:r>
        <w:t xml:space="preserve">je charakterizován </w:t>
      </w:r>
      <w:r w:rsidR="004F0391">
        <w:t>několika znaky: z hlediska kompozice tím, že mluvčí má ujasněné rámcové části (zejména začátek), obsahové rámce, ale jinak je perspektiva výpovědi ne zcela jasná. Části textu se</w:t>
      </w:r>
      <w:r w:rsidR="009B0AAD">
        <w:t xml:space="preserve"> dělí na sekvence, v syntaktické</w:t>
      </w:r>
      <w:r w:rsidR="004F0391">
        <w:t xml:space="preserve"> struktuře nejsme s to určit jednoznačně hranice jednotlivých výpovědí tak, jak u promyšleně formulovaných výpovědí v psaném </w:t>
      </w:r>
      <w:r w:rsidR="00462B3D">
        <w:t xml:space="preserve">textu, neboť </w:t>
      </w:r>
      <w:r w:rsidR="004F0391">
        <w:t xml:space="preserve">chybí jednoznačné </w:t>
      </w:r>
      <w:r w:rsidR="001B55CB">
        <w:t xml:space="preserve">signalizování a </w:t>
      </w:r>
      <w:r w:rsidR="004F0391">
        <w:t xml:space="preserve">vyjádření syntaktických vztahů. </w:t>
      </w:r>
    </w:p>
    <w:p w:rsidR="00E848E3" w:rsidRPr="00FD6842" w:rsidRDefault="004F0391" w:rsidP="00FD6842">
      <w:pPr>
        <w:ind w:firstLine="284"/>
        <w:jc w:val="both"/>
        <w:rPr>
          <w:szCs w:val="24"/>
        </w:rPr>
      </w:pPr>
      <w:r>
        <w:t xml:space="preserve">Jednotlivé sekvence začínají formálními signály návaznosti, např. </w:t>
      </w:r>
      <w:r w:rsidRPr="004F0391">
        <w:rPr>
          <w:i/>
        </w:rPr>
        <w:t>no, a, no a</w:t>
      </w:r>
      <w:r>
        <w:t>. Ty ukazují dopředu, že text bude pokračovat. V textu jsou patrná častá opakování výrazů nebo rektifikace neboli opravy; projevem oprav, tzn. snahy po co nejlepším vyjádření a volbě prostředku, jsou rektifikační částice, např</w:t>
      </w:r>
      <w:r w:rsidRPr="004F0391">
        <w:rPr>
          <w:i/>
        </w:rPr>
        <w:t>. vlastně</w:t>
      </w:r>
      <w:r>
        <w:t xml:space="preserve">. V mluveném textu se nadbytečně objevují ukazovací zájmena </w:t>
      </w:r>
      <w:r w:rsidR="0016350C">
        <w:t>(</w:t>
      </w:r>
      <w:r w:rsidR="0016350C" w:rsidRPr="0016350C">
        <w:rPr>
          <w:i/>
        </w:rPr>
        <w:t>ten, takový</w:t>
      </w:r>
      <w:r w:rsidR="0016350C">
        <w:t xml:space="preserve">), projevem mluveného textu je i neurčitost provázená výrazy </w:t>
      </w:r>
      <w:r w:rsidR="0016350C" w:rsidRPr="0016350C">
        <w:rPr>
          <w:i/>
        </w:rPr>
        <w:t>nějak,</w:t>
      </w:r>
      <w:r w:rsidR="00753A16">
        <w:rPr>
          <w:i/>
        </w:rPr>
        <w:t xml:space="preserve"> </w:t>
      </w:r>
      <w:r w:rsidR="0016350C" w:rsidRPr="0016350C">
        <w:rPr>
          <w:i/>
        </w:rPr>
        <w:t>nějaký</w:t>
      </w:r>
      <w:r w:rsidR="0016350C">
        <w:t xml:space="preserve">, někdy se mohou objevit výrazy nejistoty </w:t>
      </w:r>
      <w:r w:rsidR="0016350C">
        <w:rPr>
          <w:i/>
        </w:rPr>
        <w:t>asi, snad</w:t>
      </w:r>
      <w:r w:rsidR="0016350C" w:rsidRPr="0016350C">
        <w:t>; součástí jsou i restriktivní kon</w:t>
      </w:r>
      <w:r w:rsidR="0016350C">
        <w:t xml:space="preserve">ektory a </w:t>
      </w:r>
      <w:r w:rsidR="0016350C" w:rsidRPr="0016350C">
        <w:t xml:space="preserve">částice </w:t>
      </w:r>
      <w:r w:rsidR="0016350C">
        <w:t>(</w:t>
      </w:r>
      <w:r w:rsidR="0016350C" w:rsidRPr="0016350C">
        <w:rPr>
          <w:i/>
        </w:rPr>
        <w:t>jen, pouze</w:t>
      </w:r>
      <w:r w:rsidR="0016350C">
        <w:t>) omezující nebo vytýkající prvky výpovědi. Řadou prvků, které se vzhledem k promyšlenosti výpovědi neobjevují v psaném textu, se mluvený text prodlužuje. V mluveném textu se objevuje také verbalizace toho, co při mluvení děláme (</w:t>
      </w:r>
      <w:r w:rsidR="0016350C" w:rsidRPr="0016350C">
        <w:rPr>
          <w:i/>
        </w:rPr>
        <w:t>Teď budu vypravovat; To ti řeknu…</w:t>
      </w:r>
      <w:r w:rsidR="0016350C">
        <w:rPr>
          <w:i/>
        </w:rPr>
        <w:t>Abych teda pokračoval tam, kde jsem skončil</w:t>
      </w:r>
      <w:r w:rsidR="0016350C">
        <w:t>).</w:t>
      </w:r>
      <w:r w:rsidR="001B55CB">
        <w:t xml:space="preserve"> Podle Poukarové </w:t>
      </w:r>
      <w:r w:rsidR="00FD6842">
        <w:t xml:space="preserve">je </w:t>
      </w:r>
      <w:r w:rsidR="00FD6842">
        <w:rPr>
          <w:szCs w:val="24"/>
        </w:rPr>
        <w:t xml:space="preserve">mluvený text soudržný a využívá prostředků, které se objevují i v textech psaných, v některých případech je jeho repertoár dokonce širší. Jeho soudržnost však na rozdíl od psaných textů více souvisí s produkcí textu, se záměrem mluvčího než s použitím výrazových prostředků (Poukarová 2017). </w:t>
      </w:r>
    </w:p>
    <w:p w:rsidR="0016350C" w:rsidRDefault="0016350C" w:rsidP="00E848E3">
      <w:pPr>
        <w:pStyle w:val="Tlotextu"/>
      </w:pPr>
      <w:r>
        <w:t xml:space="preserve">Pro mluvené texty je </w:t>
      </w:r>
      <w:r w:rsidR="00462B3D">
        <w:t>také typická intertextovost</w:t>
      </w:r>
      <w:r w:rsidR="00FD6842">
        <w:t xml:space="preserve">, tzn. odvolávání se na to, kdo jiný co řekl, tedy reprodukování cizí řeči, reprodukování vlastních dialogických promluv s někým jiným, reprodukce vlastního myšlení atd. (Hoffmannová 1999). </w:t>
      </w:r>
    </w:p>
    <w:p w:rsidR="00462B3D" w:rsidRDefault="00462B3D" w:rsidP="00462B3D">
      <w:pPr>
        <w:pStyle w:val="parNadpisPrvkuModry"/>
      </w:pPr>
      <w:r>
        <w:t>Samostatný úkol</w:t>
      </w:r>
    </w:p>
    <w:p w:rsidR="00462B3D" w:rsidRDefault="00462B3D" w:rsidP="00462B3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62B3D" w:rsidRDefault="00647AA5" w:rsidP="00462B3D">
      <w:pPr>
        <w:pStyle w:val="Tlotextu"/>
      </w:pPr>
      <w:r>
        <w:t>Na</w:t>
      </w:r>
      <w:r w:rsidR="00462B3D">
        <w:t xml:space="preserve"> textech mluveného vypravování (jde o souvislý projev jednoho mluvčího; mluví jeden mluvčí) popište projevy intertextovosti: </w:t>
      </w:r>
    </w:p>
    <w:p w:rsidR="00462B3D" w:rsidRDefault="00462B3D" w:rsidP="00462B3D">
      <w:pPr>
        <w:pStyle w:val="Tlotextu"/>
      </w:pPr>
      <w:r>
        <w:t>1. …já pám a co jí bylo/no vytekla ji voda / no to s nim takovejdle hovor / no já pám / a bolelo ji něco? / no nen / a jen ta voda / a já pám / a kdys ji vodvez? / no asi ve tři hodi</w:t>
      </w:r>
      <w:r>
        <w:lastRenderedPageBreak/>
        <w:t>ny v noci / já pám člověče / dyť bude osum /užs tam volal? / ne a já pám máš číslo? / a vodka voláš /no z Brodu / já pám a co tam děláš? …</w:t>
      </w:r>
    </w:p>
    <w:p w:rsidR="00462B3D" w:rsidRDefault="00462B3D" w:rsidP="00462B3D">
      <w:pPr>
        <w:pStyle w:val="Tlotextu"/>
      </w:pPr>
      <w:r>
        <w:t xml:space="preserve">2. </w:t>
      </w:r>
      <w:r w:rsidR="00647AA5">
        <w:t>… a ptala sem se ho tady na todleto / von povídal / a povidám / a pane doktor a co tá kýla / ne tu nechte bejt s tou nic nedělejte / nenoste pytle…</w:t>
      </w:r>
    </w:p>
    <w:p w:rsidR="00647AA5" w:rsidRDefault="00647AA5" w:rsidP="00462B3D">
      <w:pPr>
        <w:pStyle w:val="Tlotextu"/>
      </w:pPr>
      <w:r>
        <w:t>3. šla sem z Jednoty a tady u Bímovejch stála ta nová sanitka jak je z Nymburka / … a já povidám kdo to stůně u Bímů? / Alena tam byla Bímová tam byla Blanka tam byla sem je viděla / povidám / a kdo to stůně? / no že tý bábě se udělalo o špatně…</w:t>
      </w:r>
    </w:p>
    <w:p w:rsidR="00647AA5" w:rsidRDefault="00647AA5" w:rsidP="00462B3D">
      <w:pPr>
        <w:pStyle w:val="Tlotextu"/>
      </w:pPr>
      <w:r>
        <w:t>4. … vodvezli ji do Sadský … ty její dcery … ty se vo ní nestaraly protože / jo vona je v Sadský vona je blázen / co bysme s ní doma dělaly …</w:t>
      </w:r>
    </w:p>
    <w:p w:rsidR="00462B3D" w:rsidRPr="006402BC" w:rsidRDefault="00647AA5" w:rsidP="006402BC">
      <w:pPr>
        <w:pStyle w:val="Tlotextu"/>
        <w:rPr>
          <w:i/>
          <w:iCs/>
        </w:rPr>
      </w:pPr>
      <w:r>
        <w:t>Zdroj: Hoffmannová, Jana: „Reprodukce“ cizí řeči a myšlení.</w:t>
      </w:r>
      <w:r>
        <w:rPr>
          <w:rStyle w:val="st"/>
        </w:rPr>
        <w:t xml:space="preserve"> In: </w:t>
      </w:r>
      <w:r w:rsidRPr="00647AA5">
        <w:rPr>
          <w:rStyle w:val="st"/>
          <w:i/>
        </w:rPr>
        <w:t>Jinakost</w:t>
      </w:r>
      <w:r>
        <w:rPr>
          <w:rStyle w:val="st"/>
          <w:i/>
        </w:rPr>
        <w:t xml:space="preserve">, cizost v jazyce a literatuře. </w:t>
      </w:r>
      <w:r>
        <w:t xml:space="preserve">Ústí nad Labem: Univerzita </w:t>
      </w:r>
      <w:r w:rsidR="00603712">
        <w:t>J. E. Purkyně 1999 (Čechová, M.,</w:t>
      </w:r>
      <w:r>
        <w:t xml:space="preserve"> Moldanová, M.), s. 56–60.</w:t>
      </w:r>
    </w:p>
    <w:p w:rsidR="002971B7" w:rsidRDefault="002971B7" w:rsidP="00F46E3F">
      <w:pPr>
        <w:pStyle w:val="Tlotextu"/>
        <w:ind w:firstLine="0"/>
      </w:pPr>
    </w:p>
    <w:p w:rsidR="002971B7" w:rsidRDefault="002971B7" w:rsidP="002971B7">
      <w:pPr>
        <w:pStyle w:val="parNadpisPrvkuModry"/>
      </w:pPr>
      <w:r>
        <w:t>Kontrolní otázka</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Default="002971B7" w:rsidP="002971B7">
      <w:pPr>
        <w:pStyle w:val="Tlotextu"/>
      </w:pPr>
      <w:r>
        <w:t>Jaké jsou rysy mluvenosti a psanosti?</w:t>
      </w:r>
    </w:p>
    <w:p w:rsidR="002971B7" w:rsidRDefault="002971B7" w:rsidP="002971B7">
      <w:pPr>
        <w:pStyle w:val="parNadpisPrvkuModry"/>
      </w:pPr>
      <w:r>
        <w:t>Korespondenční úkol</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Default="002971B7" w:rsidP="002971B7">
      <w:pPr>
        <w:pStyle w:val="Tlotextu"/>
      </w:pPr>
      <w:r>
        <w:t xml:space="preserve">V e-mailu, SMS nebo v komunikaci na sociálních sítích vyberte text a charakterizujte jej z hlediska prvků a rysů mluvenosti a psanosti. </w:t>
      </w:r>
    </w:p>
    <w:p w:rsidR="002971B7" w:rsidRDefault="002971B7" w:rsidP="002971B7">
      <w:pPr>
        <w:pStyle w:val="parNadpisPrvkuOranzovy"/>
      </w:pPr>
      <w:r>
        <w:t>Další zdroje</w:t>
      </w:r>
    </w:p>
    <w:p w:rsidR="002971B7" w:rsidRDefault="002971B7" w:rsidP="002971B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971B7" w:rsidRPr="00DE6C1B" w:rsidRDefault="002971B7" w:rsidP="00AA41D1">
      <w:pPr>
        <w:pStyle w:val="Tlotextu"/>
        <w:ind w:firstLine="0"/>
      </w:pPr>
      <w:r>
        <w:t xml:space="preserve">Jana Hoffmannová (2017): PROJEVY MLUVENÉ A PSANÉ. In: Petr Karlík, Marek Nekula, Jana Pleskalová (eds.), CzechEncy - Nový encyklopedický slovník češtiny. </w:t>
      </w:r>
      <w:r>
        <w:br/>
        <w:t xml:space="preserve">URL: </w:t>
      </w:r>
      <w:hyperlink r:id="rId52" w:history="1">
        <w:r>
          <w:rPr>
            <w:rStyle w:val="Hypertextovodkaz"/>
          </w:rPr>
          <w:t>https://www.czechency.org/slovnik/PROJEVY MLUVENÉ A PSANÉ</w:t>
        </w:r>
      </w:hyperlink>
      <w:r>
        <w:t xml:space="preserve"> (poslední přístup: 14. 4. 2018)</w:t>
      </w:r>
    </w:p>
    <w:p w:rsidR="00AA41D1" w:rsidRDefault="00AA41D1" w:rsidP="00AA41D1">
      <w:pPr>
        <w:pStyle w:val="Tlotextu"/>
        <w:ind w:firstLine="0"/>
      </w:pPr>
      <w:r>
        <w:t>HOFFMANNOVÁ</w:t>
      </w:r>
      <w:r w:rsidR="00EA4189">
        <w:t>, Jana.</w:t>
      </w:r>
      <w:r w:rsidR="006402BC">
        <w:t xml:space="preserve"> „Reprodukce“ cizí řeči a myšlení.</w:t>
      </w:r>
      <w:r w:rsidR="006402BC">
        <w:rPr>
          <w:rStyle w:val="st"/>
        </w:rPr>
        <w:t xml:space="preserve"> In: </w:t>
      </w:r>
      <w:r w:rsidR="006402BC" w:rsidRPr="00647AA5">
        <w:rPr>
          <w:rStyle w:val="st"/>
          <w:i/>
        </w:rPr>
        <w:t>Jinakost</w:t>
      </w:r>
      <w:r w:rsidR="006402BC">
        <w:rPr>
          <w:rStyle w:val="st"/>
          <w:i/>
        </w:rPr>
        <w:t xml:space="preserve">, cizost v jazyce a literatuře. </w:t>
      </w:r>
      <w:r w:rsidR="006402BC">
        <w:t>Ústí nad Labem: Univerzita J. E. Purkyně 1999 (Čechová, M.; Moldanová, M.), s. 56–60.</w:t>
      </w:r>
    </w:p>
    <w:p w:rsidR="006402BC" w:rsidRDefault="00EA4189" w:rsidP="002971B7">
      <w:pPr>
        <w:pStyle w:val="Tlotextu"/>
        <w:ind w:firstLine="0"/>
      </w:pPr>
      <w:r>
        <w:t>MÜLLEROVÁ, Olga.</w:t>
      </w:r>
      <w:r w:rsidR="00AA41D1">
        <w:t xml:space="preserve"> Ke vztahu mluveného a psaného textu (srovnání mluveného a psaného vypravování). </w:t>
      </w:r>
      <w:r w:rsidR="00AA41D1" w:rsidRPr="00F46E3F">
        <w:rPr>
          <w:i/>
        </w:rPr>
        <w:t>Slovo a slovesnost</w:t>
      </w:r>
      <w:hyperlink r:id="rId53" w:anchor="h3" w:history="1">
        <w:r w:rsidR="00AA41D1" w:rsidRPr="00F46E3F">
          <w:rPr>
            <w:rStyle w:val="Hypertextovodkaz"/>
            <w:color w:val="auto"/>
            <w:u w:val="none"/>
          </w:rPr>
          <w:t>50, 1989</w:t>
        </w:r>
        <w:r w:rsidR="00AA41D1">
          <w:rPr>
            <w:rStyle w:val="Hypertextovodkaz"/>
            <w:color w:val="auto"/>
            <w:u w:val="none"/>
          </w:rPr>
          <w:t>, č.</w:t>
        </w:r>
        <w:r w:rsidR="00AA41D1" w:rsidRPr="00F46E3F">
          <w:rPr>
            <w:rStyle w:val="Hypertextovodkaz"/>
            <w:color w:val="auto"/>
            <w:u w:val="none"/>
          </w:rPr>
          <w:t xml:space="preserve"> 3</w:t>
        </w:r>
      </w:hyperlink>
      <w:r w:rsidR="00AA41D1" w:rsidRPr="00F46E3F">
        <w:t>, s.</w:t>
      </w:r>
      <w:r w:rsidR="00AA41D1">
        <w:t xml:space="preserve">  205–216.</w:t>
      </w:r>
    </w:p>
    <w:p w:rsidR="00FD6842" w:rsidRDefault="00FD6842" w:rsidP="002971B7">
      <w:pPr>
        <w:pStyle w:val="Tlotextu"/>
        <w:ind w:firstLine="0"/>
      </w:pPr>
      <w:r>
        <w:t xml:space="preserve">POUKAROVÁ, Petra. Soudržnost mluvených textů. In: Uličný, O. (ed.): </w:t>
      </w:r>
      <w:r w:rsidRPr="00FD6842">
        <w:rPr>
          <w:i/>
        </w:rPr>
        <w:t>Struktura v jazyce, jazyk v komunikaci</w:t>
      </w:r>
      <w:r>
        <w:t xml:space="preserve">. Liberec: Technická univerzita v Liberci 2017, s. 135–148. </w:t>
      </w:r>
    </w:p>
    <w:p w:rsidR="00E848E3" w:rsidRDefault="00E848E3" w:rsidP="00E848E3">
      <w:pPr>
        <w:pStyle w:val="parNadpisPrvkuCerveny"/>
      </w:pPr>
      <w:r>
        <w:lastRenderedPageBreak/>
        <w:t>Shrnutí kapitoly</w:t>
      </w:r>
    </w:p>
    <w:p w:rsidR="00E848E3" w:rsidRDefault="00E848E3" w:rsidP="00E848E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48E3" w:rsidRDefault="006402BC" w:rsidP="006402BC">
      <w:pPr>
        <w:pStyle w:val="Tlotextu"/>
      </w:pPr>
      <w:r>
        <w:t>Kapitola má za úkol vést studentky/studenty k pochopení toho, že mluvený a psaný text jsou dvě odlišné formy vyjadřování. Je potřeba si uvědomit, že v komu</w:t>
      </w:r>
      <w:r w:rsidR="00BF1B62">
        <w:t>nikačních situacích využíváme z</w:t>
      </w:r>
      <w:r>
        <w:t xml:space="preserve">pravidla buď jedné, nebo druhé formy, ale jsou i žánry, v nichž se mísí prvky obojího. Nelze však v komunikaci používat jen „jeden jazyk“ ve všech situacích stejně. Je potřeba rozlišovat vzhledem k funkci a vhodnosti v závislosti na konkrétní situaci. </w:t>
      </w:r>
    </w:p>
    <w:p w:rsidR="00AA41D1" w:rsidRDefault="00AA41D1"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5E119E" w:rsidRDefault="005E119E" w:rsidP="006402BC">
      <w:pPr>
        <w:pStyle w:val="Tlotextu"/>
      </w:pPr>
    </w:p>
    <w:p w:rsidR="00AA41D1" w:rsidRDefault="00AA41D1" w:rsidP="00AA41D1">
      <w:pPr>
        <w:pStyle w:val="parNadpisPrvkuModry"/>
      </w:pPr>
      <w:r>
        <w:t>Odpovědi</w:t>
      </w:r>
    </w:p>
    <w:p w:rsidR="00AA41D1" w:rsidRDefault="00AA41D1" w:rsidP="00AA41D1">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A41D1" w:rsidRDefault="00AA41D1" w:rsidP="00AA41D1">
      <w:pPr>
        <w:pStyle w:val="Tlotextu"/>
      </w:pPr>
      <w:r>
        <w:t>Psaný text je připravený, promyšlený, strukturovaný, se zřetelně formulovanými syntaktickými vztahy. V tomto smyslu je explicitní, ovšem je i implicitní. V psaném textu jsou výrazy i vztahy mezi</w:t>
      </w:r>
      <w:r w:rsidR="005C31A8">
        <w:t xml:space="preserve"> slovy a větami zřetelně vyjádřeny, souvislosti jsou zřejmé, může být tedy i implicitní. Ne všechno musí být v psaném textu vyjádřeno, protože při vnímání psaného textu funguje celá řada inferencí, které jsou neuvědomované, ale i uvědomované. Naopak v mluveném textu se toho „říká víc“, protože vzhledem k ne úplně jasné perspektivě výpovědi máme tendenci „říkat víc“, také slova a věty opakujeme, opravujeme se, tematizujeme naši řečovou činnost atd. </w:t>
      </w:r>
    </w:p>
    <w:p w:rsidR="00AA41D1" w:rsidRPr="00AA41D1" w:rsidRDefault="00AA41D1" w:rsidP="005C31A8">
      <w:pPr>
        <w:pStyle w:val="Tlotextu"/>
        <w:ind w:firstLine="0"/>
      </w:pPr>
    </w:p>
    <w:p w:rsidR="00E848E3" w:rsidRPr="00E848E3" w:rsidRDefault="00E848E3" w:rsidP="00E848E3">
      <w:pPr>
        <w:pStyle w:val="Tlotextu"/>
      </w:pPr>
    </w:p>
    <w:p w:rsidR="002971B7" w:rsidRDefault="002971B7" w:rsidP="002971B7">
      <w:pPr>
        <w:pStyle w:val="Tlotextu"/>
      </w:pPr>
    </w:p>
    <w:p w:rsidR="002971B7" w:rsidRPr="002971B7" w:rsidRDefault="002971B7" w:rsidP="002971B7">
      <w:pPr>
        <w:pStyle w:val="Tlotextu"/>
      </w:pPr>
    </w:p>
    <w:p w:rsidR="002971B7" w:rsidRPr="002971B7" w:rsidRDefault="002971B7" w:rsidP="002971B7">
      <w:pPr>
        <w:pStyle w:val="Tlotextu"/>
      </w:pPr>
    </w:p>
    <w:p w:rsidR="00F46E3F" w:rsidRDefault="00F46E3F"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DE6C1B">
      <w:pPr>
        <w:pStyle w:val="Tlotextu"/>
      </w:pPr>
    </w:p>
    <w:p w:rsidR="002971B7" w:rsidRDefault="002971B7" w:rsidP="002971B7">
      <w:pPr>
        <w:pStyle w:val="Nadpis1"/>
      </w:pPr>
      <w:bookmarkStart w:id="50" w:name="_Toc524092434"/>
      <w:r>
        <w:lastRenderedPageBreak/>
        <w:t>Dialog a monolog</w:t>
      </w:r>
      <w:bookmarkEnd w:id="50"/>
    </w:p>
    <w:p w:rsidR="00B91640" w:rsidRDefault="00B91640" w:rsidP="00B91640">
      <w:pPr>
        <w:pStyle w:val="parNadpisPrvkuCerveny"/>
      </w:pPr>
      <w:r>
        <w:t>Rychlý náhled kapitoly</w:t>
      </w:r>
    </w:p>
    <w:p w:rsidR="00B91640" w:rsidRDefault="00B91640" w:rsidP="00B916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91640" w:rsidRDefault="00D402C2" w:rsidP="00B91640">
      <w:pPr>
        <w:pStyle w:val="Tlotextu"/>
      </w:pPr>
      <w:r>
        <w:t xml:space="preserve">Kapitola seznamuje se dvěma </w:t>
      </w:r>
      <w:r w:rsidR="0009082C">
        <w:t>základními formami</w:t>
      </w:r>
      <w:r>
        <w:t xml:space="preserve"> lidské interakce</w:t>
      </w:r>
      <w:r w:rsidR="0009082C">
        <w:t xml:space="preserve">, dialogem a monologem, přičemž vychází z popisu dialogu jako základní komunikativní složky lidského řečového jednání. Monolog je tu popisován ve vztahu k dialogu, jako forma, jež ve své „čisté“ podobě v podstatě neexistuje, neboť veškeré texty jsou různými způsoby dialogizovány. </w:t>
      </w:r>
    </w:p>
    <w:p w:rsidR="0009082C" w:rsidRDefault="0009082C" w:rsidP="0009082C">
      <w:pPr>
        <w:pStyle w:val="parNadpisPrvkuCerveny"/>
      </w:pPr>
      <w:r>
        <w:t>Cíle kapitoly</w:t>
      </w:r>
    </w:p>
    <w:p w:rsidR="0009082C" w:rsidRDefault="0009082C" w:rsidP="000908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9082C" w:rsidRDefault="0009082C" w:rsidP="0009082C">
      <w:pPr>
        <w:pStyle w:val="Tlotextu"/>
        <w:numPr>
          <w:ilvl w:val="0"/>
          <w:numId w:val="13"/>
        </w:numPr>
      </w:pPr>
      <w:r>
        <w:t>Definovat dialog.</w:t>
      </w:r>
    </w:p>
    <w:p w:rsidR="0009082C" w:rsidRDefault="0009082C" w:rsidP="0009082C">
      <w:pPr>
        <w:pStyle w:val="Tlotextu"/>
        <w:numPr>
          <w:ilvl w:val="0"/>
          <w:numId w:val="13"/>
        </w:numPr>
      </w:pPr>
      <w:r>
        <w:t xml:space="preserve">Definovat monolog. </w:t>
      </w:r>
    </w:p>
    <w:p w:rsidR="0009082C" w:rsidRDefault="0009082C" w:rsidP="0009082C">
      <w:pPr>
        <w:pStyle w:val="Tlotextu"/>
        <w:numPr>
          <w:ilvl w:val="0"/>
          <w:numId w:val="13"/>
        </w:numPr>
      </w:pPr>
      <w:r>
        <w:t xml:space="preserve">Popsat typy dialogu. </w:t>
      </w:r>
    </w:p>
    <w:p w:rsidR="0009082C" w:rsidRDefault="0009082C" w:rsidP="0009082C">
      <w:pPr>
        <w:pStyle w:val="Tlotextu"/>
        <w:numPr>
          <w:ilvl w:val="0"/>
          <w:numId w:val="13"/>
        </w:numPr>
      </w:pPr>
      <w:r>
        <w:t xml:space="preserve">Popsat strukturu a styl dialogu. </w:t>
      </w:r>
    </w:p>
    <w:p w:rsidR="0009082C" w:rsidRDefault="0009082C" w:rsidP="0009082C">
      <w:pPr>
        <w:pStyle w:val="parNadpisPrvkuCerveny"/>
      </w:pPr>
      <w:r>
        <w:t>Klíčová slova kapitoly</w:t>
      </w:r>
    </w:p>
    <w:p w:rsidR="0009082C" w:rsidRDefault="0009082C" w:rsidP="0009082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9082C" w:rsidRDefault="0009082C" w:rsidP="0009082C">
      <w:pPr>
        <w:pStyle w:val="Tlotextu"/>
      </w:pPr>
      <w:r>
        <w:t xml:space="preserve">Dialog, monolog. </w:t>
      </w:r>
    </w:p>
    <w:p w:rsidR="00B91640" w:rsidRPr="00B91640" w:rsidRDefault="00B91640" w:rsidP="0009082C">
      <w:pPr>
        <w:pStyle w:val="Tlotextu"/>
        <w:ind w:firstLine="0"/>
      </w:pPr>
    </w:p>
    <w:p w:rsidR="002971B7" w:rsidRDefault="000E2B61" w:rsidP="000E2B61">
      <w:pPr>
        <w:pStyle w:val="Nadpis2"/>
      </w:pPr>
      <w:bookmarkStart w:id="51" w:name="_Toc524092435"/>
      <w:r>
        <w:t>Dialog</w:t>
      </w:r>
      <w:bookmarkEnd w:id="51"/>
    </w:p>
    <w:p w:rsidR="00855347" w:rsidRDefault="00FC190A" w:rsidP="00855347">
      <w:pPr>
        <w:pStyle w:val="Nadpis3"/>
      </w:pPr>
      <w:bookmarkStart w:id="52" w:name="_Toc524092436"/>
      <w:r>
        <w:t>T</w:t>
      </w:r>
      <w:r w:rsidR="00855347">
        <w:t>ermín</w:t>
      </w:r>
      <w:bookmarkEnd w:id="52"/>
    </w:p>
    <w:p w:rsidR="00855347" w:rsidRPr="00855347" w:rsidRDefault="00855347" w:rsidP="00855347">
      <w:pPr>
        <w:pStyle w:val="Tlotextu"/>
      </w:pPr>
      <w:r>
        <w:t xml:space="preserve">Někdy se setkáváme vedle termínu dialog ještě s dalšími </w:t>
      </w:r>
      <w:r w:rsidR="00F70E88">
        <w:t xml:space="preserve">pojmy, a to </w:t>
      </w:r>
      <w:r w:rsidRPr="00FC190A">
        <w:t>dualo</w:t>
      </w:r>
      <w:r w:rsidRPr="00603712">
        <w:t>g</w:t>
      </w:r>
      <w:r>
        <w:t xml:space="preserve"> a polylog. </w:t>
      </w:r>
      <w:r w:rsidR="00FC190A">
        <w:rPr>
          <w:rStyle w:val="definition"/>
          <w:bCs/>
          <w:iCs/>
        </w:rPr>
        <w:t>D</w:t>
      </w:r>
      <w:r w:rsidR="00FC190A" w:rsidRPr="00FC190A">
        <w:rPr>
          <w:rStyle w:val="definition"/>
          <w:bCs/>
          <w:iCs/>
        </w:rPr>
        <w:t>uolog</w:t>
      </w:r>
      <w:r w:rsidR="00FC190A">
        <w:t xml:space="preserve">má označovat dva účastník komunikace, termín </w:t>
      </w:r>
      <w:r w:rsidR="00FC190A" w:rsidRPr="00FC190A">
        <w:rPr>
          <w:rStyle w:val="definition"/>
          <w:bCs/>
          <w:iCs/>
        </w:rPr>
        <w:t>polylog</w:t>
      </w:r>
      <w:r w:rsidR="00FC190A">
        <w:t>větší počet.</w:t>
      </w:r>
    </w:p>
    <w:p w:rsidR="00855347" w:rsidRDefault="00855347" w:rsidP="00855347">
      <w:pPr>
        <w:pStyle w:val="Tlotextu"/>
      </w:pPr>
      <w:r>
        <w:t xml:space="preserve">Termín </w:t>
      </w:r>
      <w:r>
        <w:rPr>
          <w:b/>
          <w:bCs/>
        </w:rPr>
        <w:t xml:space="preserve">dialog </w:t>
      </w:r>
      <w:r w:rsidRPr="00FC190A">
        <w:rPr>
          <w:bCs/>
        </w:rPr>
        <w:t xml:space="preserve">je </w:t>
      </w:r>
      <w:r w:rsidR="00FC190A">
        <w:rPr>
          <w:bCs/>
        </w:rPr>
        <w:t xml:space="preserve">ovšem </w:t>
      </w:r>
      <w:r w:rsidRPr="00FC190A">
        <w:rPr>
          <w:bCs/>
        </w:rPr>
        <w:t>dostačující</w:t>
      </w:r>
      <w:r w:rsidR="00FC190A">
        <w:rPr>
          <w:bCs/>
        </w:rPr>
        <w:t xml:space="preserve">, neboť </w:t>
      </w:r>
      <w:r w:rsidR="00FC190A">
        <w:t>označuje</w:t>
      </w:r>
      <w:r>
        <w:t xml:space="preserve"> komunikaci</w:t>
      </w:r>
      <w:r w:rsidRPr="00FC190A">
        <w:t xml:space="preserve"> jakéhokoliv</w:t>
      </w:r>
      <w:r>
        <w:t xml:space="preserve"> počtu účast</w:t>
      </w:r>
      <w:r w:rsidR="00FC190A">
        <w:t>níků. Slo</w:t>
      </w:r>
      <w:r>
        <w:t xml:space="preserve">žka </w:t>
      </w:r>
      <w:r>
        <w:rPr>
          <w:i/>
          <w:iCs/>
        </w:rPr>
        <w:t>dia</w:t>
      </w:r>
      <w:r>
        <w:rPr>
          <w:i/>
          <w:iCs/>
        </w:rPr>
        <w:noBreakHyphen/>
      </w:r>
      <w:r w:rsidR="00FC190A">
        <w:t xml:space="preserve"> ve slově dialog znamená „skrze, přes, mezi“. V češtině se používá pojem </w:t>
      </w:r>
      <w:r w:rsidRPr="00FC190A">
        <w:rPr>
          <w:rStyle w:val="definition"/>
          <w:b/>
          <w:bCs/>
          <w:iCs/>
        </w:rPr>
        <w:t>rozhovor</w:t>
      </w:r>
      <w:r w:rsidR="00FC190A" w:rsidRPr="00FC190A">
        <w:rPr>
          <w:rStyle w:val="definition"/>
          <w:bCs/>
          <w:iCs/>
        </w:rPr>
        <w:t xml:space="preserve">, </w:t>
      </w:r>
      <w:r w:rsidR="00FC190A" w:rsidRPr="00FC190A">
        <w:t>ten však</w:t>
      </w:r>
      <w:r w:rsidR="00FC190A">
        <w:t xml:space="preserve">využíváme </w:t>
      </w:r>
      <w:r>
        <w:t xml:space="preserve">pro </w:t>
      </w:r>
      <w:r w:rsidR="00FC190A">
        <w:t xml:space="preserve">komunikaci mluvenou. </w:t>
      </w:r>
    </w:p>
    <w:p w:rsidR="00855347" w:rsidRPr="00855347" w:rsidRDefault="00855347" w:rsidP="00855347">
      <w:pPr>
        <w:pStyle w:val="Nadpis3"/>
      </w:pPr>
      <w:bookmarkStart w:id="53" w:name="_Toc524092437"/>
      <w:r>
        <w:lastRenderedPageBreak/>
        <w:t>Charakteristika dialogu</w:t>
      </w:r>
      <w:bookmarkEnd w:id="53"/>
    </w:p>
    <w:p w:rsidR="000E2B61" w:rsidRDefault="000E2B61" w:rsidP="000E2B61">
      <w:pPr>
        <w:pStyle w:val="Tlotextu"/>
      </w:pPr>
      <w:r>
        <w:t xml:space="preserve">Dialog je jedna ze základních forem lidské interakce. Jde o komunikaci dvou nebo více účastníků, kteří se střídají v pronášení svých </w:t>
      </w:r>
      <w:hyperlink r:id="rId54" w:tooltip="replika" w:history="1">
        <w:r w:rsidRPr="000E2B61">
          <w:rPr>
            <w:rStyle w:val="Hypertextovodkaz"/>
            <w:color w:val="auto"/>
            <w:u w:val="none"/>
          </w:rPr>
          <w:t>replik</w:t>
        </w:r>
      </w:hyperlink>
      <w:r w:rsidR="00603712">
        <w:t xml:space="preserve"> (</w:t>
      </w:r>
      <w:r>
        <w:t>Hoffmannová 2017).</w:t>
      </w:r>
    </w:p>
    <w:p w:rsidR="000E2B61" w:rsidRDefault="000E2B61" w:rsidP="000E2B61">
      <w:pPr>
        <w:pStyle w:val="Tlotextu"/>
      </w:pPr>
      <w:r>
        <w:t>Jan Mukařovský (1941</w:t>
      </w:r>
      <w:r w:rsidR="00BE0995">
        <w:t>, 1982</w:t>
      </w:r>
      <w:r>
        <w:t xml:space="preserve">) vymezuje znaky dialogu takto: </w:t>
      </w:r>
    </w:p>
    <w:p w:rsidR="000E2B61" w:rsidRDefault="000E2B61" w:rsidP="000E2B61">
      <w:pPr>
        <w:pStyle w:val="Tlotextu"/>
      </w:pPr>
      <w:r>
        <w:t xml:space="preserve"> 1. polarita „já“ a „ty“; znakem je užívání 1. a 2. osoby zájmen a sloves, imperativu nebo vokativu;</w:t>
      </w:r>
    </w:p>
    <w:p w:rsidR="000E2B61" w:rsidRDefault="000E2B61" w:rsidP="000E2B61">
      <w:pPr>
        <w:pStyle w:val="Tlotextu"/>
      </w:pPr>
      <w:r>
        <w:t xml:space="preserve"> 2.  zakotvení v reálné předmětné situaci; s tím souvisí používání prostředků časové a prostorové </w:t>
      </w:r>
      <w:hyperlink r:id="rId55" w:tooltip="deixe" w:history="1">
        <w:r w:rsidRPr="000E2B61">
          <w:rPr>
            <w:rStyle w:val="Hypertextovodkaz"/>
            <w:color w:val="auto"/>
            <w:u w:val="none"/>
          </w:rPr>
          <w:t>deixe</w:t>
        </w:r>
      </w:hyperlink>
      <w:r w:rsidRPr="000E2B61">
        <w:t> </w:t>
      </w:r>
      <w:r w:rsidR="00D1549D">
        <w:t xml:space="preserve">(jde </w:t>
      </w:r>
      <w:r>
        <w:t xml:space="preserve">o zájmena a zájmenná příslovce); </w:t>
      </w:r>
      <w:r w:rsidR="00BE0995">
        <w:t>situace sama se může stát tématem dialogu;</w:t>
      </w:r>
    </w:p>
    <w:p w:rsidR="000E2B61" w:rsidRDefault="000E2B61" w:rsidP="000E2B61">
      <w:pPr>
        <w:pStyle w:val="Tlotextu"/>
      </w:pPr>
      <w:r>
        <w:t>3. s</w:t>
      </w:r>
      <w:r w:rsidR="00BE0995">
        <w:t>třídání</w:t>
      </w:r>
      <w:r>
        <w:t xml:space="preserve"> odlišných </w:t>
      </w:r>
      <w:r w:rsidR="00BE0995">
        <w:t>„osobních“ kontextů zúčastněných</w:t>
      </w:r>
      <w:r w:rsidR="00855347">
        <w:t xml:space="preserve">, což mnohdy vede v dialogu </w:t>
      </w:r>
      <w:r>
        <w:t>k</w:t>
      </w:r>
      <w:r w:rsidR="00855347">
        <w:t xml:space="preserve"> hledání společného tématu, k </w:t>
      </w:r>
      <w:r>
        <w:t xml:space="preserve">významovým zvratům na rozhraních </w:t>
      </w:r>
      <w:hyperlink r:id="rId56" w:tooltip="replika" w:history="1">
        <w:r w:rsidRPr="00855347">
          <w:rPr>
            <w:rStyle w:val="Hypertextovodkaz"/>
            <w:color w:val="auto"/>
            <w:u w:val="none"/>
          </w:rPr>
          <w:t>replik</w:t>
        </w:r>
      </w:hyperlink>
      <w:r w:rsidR="00855347">
        <w:t xml:space="preserve"> atd. </w:t>
      </w:r>
    </w:p>
    <w:p w:rsidR="00855347" w:rsidRDefault="00FC190A" w:rsidP="000E2B61">
      <w:pPr>
        <w:pStyle w:val="Tlotextu"/>
      </w:pPr>
      <w:r>
        <w:t>Aby se mohl dialog uskutečnit, musejí se účastníc</w:t>
      </w:r>
      <w:r w:rsidR="00CC1BD5">
        <w:t xml:space="preserve">i komunikace „shodnout“ na tématu, eventuálně dílčích tématech </w:t>
      </w:r>
      <w:r>
        <w:t>hovoru, jejich komunikace by měla spět k určitému cíli. Témata hovoru by se neměla míjet, protože tak se rozhovor „rozpadá“. Uve</w:t>
      </w:r>
      <w:r w:rsidR="00BE1CCC">
        <w:t>ďme ukázky</w:t>
      </w:r>
      <w:r>
        <w:t xml:space="preserve"> z knihy U. Eca </w:t>
      </w:r>
      <w:r w:rsidR="00CC1BD5" w:rsidRPr="00CC1BD5">
        <w:rPr>
          <w:i/>
        </w:rPr>
        <w:t>Jak cestovat s</w:t>
      </w:r>
      <w:r w:rsidR="00CC1BD5">
        <w:rPr>
          <w:i/>
        </w:rPr>
        <w:t> </w:t>
      </w:r>
      <w:r w:rsidR="00CC1BD5" w:rsidRPr="00CC1BD5">
        <w:rPr>
          <w:i/>
        </w:rPr>
        <w:t>lososem</w:t>
      </w:r>
      <w:r w:rsidR="00CC1BD5">
        <w:t>. Zde je esej Jak nemluvit o fotbale, která popisuje situace, kdy jeden komunikační partner nerespektuje druhého komunikačního partnera a navozuje a udržuje hovor o tématu, který je komunik</w:t>
      </w:r>
      <w:r w:rsidR="00F70E88">
        <w:t>ačnímu partnerovi nezná</w:t>
      </w:r>
      <w:r w:rsidR="00D1549D">
        <w:t>mý nebo se o něj nezajímá</w:t>
      </w:r>
      <w:r w:rsidR="00F70E88">
        <w:t>.</w:t>
      </w:r>
      <w:r w:rsidR="00BE1CCC">
        <w:t xml:space="preserve"> Může tak dojít až k situacím, při kterýchsice </w:t>
      </w:r>
      <w:r w:rsidR="00CC1BD5">
        <w:t>mluví dva účastníci komunikace</w:t>
      </w:r>
      <w:r w:rsidR="00F70E88">
        <w:t xml:space="preserve"> navzájem</w:t>
      </w:r>
      <w:r w:rsidR="00BE1CCC">
        <w:t xml:space="preserve">, ale </w:t>
      </w:r>
      <w:r w:rsidR="00CC1BD5">
        <w:t>každý o něčem jiném („jeden o koze, druhý o voze“)</w:t>
      </w:r>
      <w:r w:rsidR="00BE1CCC">
        <w:t xml:space="preserve">. </w:t>
      </w:r>
    </w:p>
    <w:p w:rsidR="00CC1BD5" w:rsidRDefault="00BE1CCC" w:rsidP="000E2B61">
      <w:pPr>
        <w:pStyle w:val="Tlotextu"/>
      </w:pPr>
      <w:r>
        <w:t>Ukázka 1</w:t>
      </w:r>
      <w:r w:rsidR="00CC1BD5">
        <w:t>:</w:t>
      </w:r>
    </w:p>
    <w:p w:rsidR="00CC1BD5" w:rsidRPr="00BE1CCC" w:rsidRDefault="00CC1BD5" w:rsidP="000E2B61">
      <w:pPr>
        <w:pStyle w:val="Tlotextu"/>
        <w:rPr>
          <w:i/>
        </w:rPr>
      </w:pPr>
      <w:r>
        <w:t xml:space="preserve">K1: </w:t>
      </w:r>
      <w:r w:rsidRPr="00BE1CCC">
        <w:rPr>
          <w:i/>
        </w:rPr>
        <w:t>Viděl jste Vialliho?</w:t>
      </w:r>
    </w:p>
    <w:p w:rsidR="00CC1BD5" w:rsidRPr="00BE1CCC" w:rsidRDefault="00CC1BD5" w:rsidP="000E2B61">
      <w:pPr>
        <w:pStyle w:val="Tlotextu"/>
        <w:rPr>
          <w:i/>
        </w:rPr>
      </w:pPr>
      <w:r>
        <w:t xml:space="preserve">K2: </w:t>
      </w:r>
      <w:r w:rsidRPr="00BE1CCC">
        <w:rPr>
          <w:i/>
        </w:rPr>
        <w:t xml:space="preserve">Ne, musel přijít, když jsem tu nebyl. </w:t>
      </w:r>
    </w:p>
    <w:p w:rsidR="00CC1BD5" w:rsidRPr="00BE1CCC" w:rsidRDefault="00CC1BD5" w:rsidP="000E2B61">
      <w:pPr>
        <w:pStyle w:val="Tlotextu"/>
        <w:rPr>
          <w:i/>
        </w:rPr>
      </w:pPr>
      <w:r>
        <w:t xml:space="preserve">K1:  </w:t>
      </w:r>
      <w:r w:rsidRPr="00BE1CCC">
        <w:rPr>
          <w:i/>
        </w:rPr>
        <w:t xml:space="preserve">A dneska večer se budete dívat na zápas? </w:t>
      </w:r>
    </w:p>
    <w:p w:rsidR="00CC1BD5" w:rsidRPr="00BE1CCC" w:rsidRDefault="00CC1BD5" w:rsidP="000E2B61">
      <w:pPr>
        <w:pStyle w:val="Tlotextu"/>
        <w:rPr>
          <w:i/>
        </w:rPr>
      </w:pPr>
      <w:r>
        <w:t xml:space="preserve">K2: </w:t>
      </w:r>
      <w:r w:rsidRPr="00BE1CCC">
        <w:rPr>
          <w:i/>
        </w:rPr>
        <w:t>Ne, musím se věnovat Knize Z</w:t>
      </w:r>
      <w:r w:rsidR="00BE1CCC" w:rsidRPr="00BE1CCC">
        <w:rPr>
          <w:i/>
        </w:rPr>
        <w:t> </w:t>
      </w:r>
      <w:r w:rsidRPr="00BE1CCC">
        <w:rPr>
          <w:i/>
        </w:rPr>
        <w:t>Metafyziky</w:t>
      </w:r>
      <w:r w:rsidR="00BE1CCC" w:rsidRPr="00BE1CCC">
        <w:rPr>
          <w:i/>
        </w:rPr>
        <w:t xml:space="preserve">. Víte, Stagyrita. </w:t>
      </w:r>
    </w:p>
    <w:p w:rsidR="00BE1CCC" w:rsidRPr="00BE1CCC" w:rsidRDefault="00BE1CCC" w:rsidP="000E2B61">
      <w:pPr>
        <w:pStyle w:val="Tlotextu"/>
        <w:rPr>
          <w:i/>
        </w:rPr>
      </w:pPr>
      <w:r>
        <w:t xml:space="preserve">K1: </w:t>
      </w:r>
      <w:r w:rsidRPr="00BE1CCC">
        <w:rPr>
          <w:i/>
        </w:rPr>
        <w:t xml:space="preserve">Dobře, podívejte se a pak mi řeknete. Podle mě může být Van Basten Maradonou devadesátých let, co myslíte? Já bych ale pozorně sledoval Hagiho. </w:t>
      </w:r>
    </w:p>
    <w:p w:rsidR="00603712" w:rsidRDefault="00BE1CCC" w:rsidP="00603712">
      <w:pPr>
        <w:pStyle w:val="Tlotextu"/>
        <w:rPr>
          <w:i/>
        </w:rPr>
      </w:pPr>
      <w:r w:rsidRPr="00BE1CCC">
        <w:rPr>
          <w:i/>
        </w:rPr>
        <w:t>A tak dále, jako když mluvíte do zdi</w:t>
      </w:r>
      <w:r w:rsidR="00603712">
        <w:rPr>
          <w:i/>
        </w:rPr>
        <w:t>.</w:t>
      </w:r>
    </w:p>
    <w:p w:rsidR="00373BC9" w:rsidRPr="00603712" w:rsidRDefault="00603712" w:rsidP="00603712">
      <w:pPr>
        <w:pStyle w:val="Tlotextu"/>
        <w:rPr>
          <w:i/>
        </w:rPr>
      </w:pPr>
      <w:r>
        <w:t xml:space="preserve"> (Eco 2017: 133)</w:t>
      </w:r>
    </w:p>
    <w:p w:rsidR="00E53BC6" w:rsidRDefault="00E53BC6" w:rsidP="000E2B61">
      <w:pPr>
        <w:pStyle w:val="Tlotextu"/>
      </w:pPr>
    </w:p>
    <w:p w:rsidR="00BE1CCC" w:rsidRDefault="00BE1CCC" w:rsidP="000E2B61">
      <w:pPr>
        <w:pStyle w:val="Tlotextu"/>
      </w:pPr>
      <w:r>
        <w:t>Ukázka 2:</w:t>
      </w:r>
    </w:p>
    <w:p w:rsidR="00F70E88" w:rsidRDefault="00F70E88" w:rsidP="000E2B61">
      <w:pPr>
        <w:pStyle w:val="Tlotextu"/>
      </w:pPr>
      <w:r>
        <w:lastRenderedPageBreak/>
        <w:t xml:space="preserve">Ukázka číslo dvě ukazuje situaci, kdy je navozen rozhovor se spolucestujícím ve vlaku. </w:t>
      </w:r>
    </w:p>
    <w:p w:rsidR="00F70E88" w:rsidRPr="00B76318" w:rsidRDefault="00F70E88" w:rsidP="000E2B61">
      <w:pPr>
        <w:pStyle w:val="Tlotextu"/>
        <w:rPr>
          <w:i/>
        </w:rPr>
      </w:pPr>
      <w:r>
        <w:t xml:space="preserve">K1: </w:t>
      </w:r>
      <w:r w:rsidRPr="00B76318">
        <w:rPr>
          <w:i/>
        </w:rPr>
        <w:t>Slyšel jste poslední CD Franse</w:t>
      </w:r>
      <w:r w:rsidR="00203579" w:rsidRPr="00B76318">
        <w:rPr>
          <w:i/>
        </w:rPr>
        <w:t xml:space="preserve"> Brüggena?</w:t>
      </w:r>
    </w:p>
    <w:p w:rsidR="00203579" w:rsidRPr="00B76318" w:rsidRDefault="00203579" w:rsidP="000E2B61">
      <w:pPr>
        <w:pStyle w:val="Tlotextu"/>
        <w:rPr>
          <w:i/>
        </w:rPr>
      </w:pPr>
      <w:r>
        <w:t xml:space="preserve">K2: </w:t>
      </w:r>
      <w:r w:rsidRPr="00B76318">
        <w:rPr>
          <w:i/>
        </w:rPr>
        <w:t>Jak prosím?</w:t>
      </w:r>
    </w:p>
    <w:p w:rsidR="00203579" w:rsidRDefault="00203579" w:rsidP="000E2B61">
      <w:pPr>
        <w:pStyle w:val="Tlotextu"/>
      </w:pPr>
      <w:r>
        <w:t xml:space="preserve">K1: </w:t>
      </w:r>
      <w:r w:rsidRPr="00B76318">
        <w:rPr>
          <w:i/>
        </w:rPr>
        <w:t>Mluvím o Pavane Lachryme. Podle mě na začátku moc zpomaluje.</w:t>
      </w:r>
    </w:p>
    <w:p w:rsidR="00203579" w:rsidRPr="00B76318" w:rsidRDefault="00203579" w:rsidP="000E2B61">
      <w:pPr>
        <w:pStyle w:val="Tlotextu"/>
        <w:rPr>
          <w:i/>
        </w:rPr>
      </w:pPr>
      <w:r>
        <w:t xml:space="preserve">K2: </w:t>
      </w:r>
      <w:r w:rsidRPr="00B76318">
        <w:rPr>
          <w:i/>
        </w:rPr>
        <w:t>Promiňte, nerozumím…</w:t>
      </w:r>
    </w:p>
    <w:p w:rsidR="00203579" w:rsidRDefault="00203579" w:rsidP="000E2B61">
      <w:pPr>
        <w:pStyle w:val="Tlotextu"/>
      </w:pPr>
      <w:r>
        <w:t xml:space="preserve">K1: </w:t>
      </w:r>
      <w:r w:rsidRPr="00B76318">
        <w:rPr>
          <w:i/>
        </w:rPr>
        <w:t>Mám na mysli Van Eycka</w:t>
      </w:r>
      <w:r>
        <w:t xml:space="preserve"> …(slabikuji) </w:t>
      </w:r>
      <w:r w:rsidRPr="00B76318">
        <w:rPr>
          <w:i/>
        </w:rPr>
        <w:t>Blockflöte.</w:t>
      </w:r>
    </w:p>
    <w:p w:rsidR="00203579" w:rsidRDefault="00203579" w:rsidP="000E2B61">
      <w:pPr>
        <w:pStyle w:val="Tlotextu"/>
      </w:pPr>
      <w:r>
        <w:t xml:space="preserve">K2: </w:t>
      </w:r>
      <w:r w:rsidRPr="00B76318">
        <w:rPr>
          <w:i/>
        </w:rPr>
        <w:t>Víte, já …To se hraje smyčcem?</w:t>
      </w:r>
    </w:p>
    <w:p w:rsidR="00203579" w:rsidRDefault="00203579" w:rsidP="000E2B61">
      <w:pPr>
        <w:pStyle w:val="Tlotextu"/>
      </w:pPr>
      <w:r>
        <w:t xml:space="preserve">K1: </w:t>
      </w:r>
      <w:r w:rsidRPr="00B76318">
        <w:rPr>
          <w:i/>
        </w:rPr>
        <w:t>Ah, chápu, vy nejste…</w:t>
      </w:r>
    </w:p>
    <w:p w:rsidR="00203579" w:rsidRPr="00B76318" w:rsidRDefault="00203579" w:rsidP="000E2B61">
      <w:pPr>
        <w:pStyle w:val="Tlotextu"/>
        <w:rPr>
          <w:i/>
        </w:rPr>
      </w:pPr>
      <w:r>
        <w:t xml:space="preserve">K2: </w:t>
      </w:r>
      <w:r w:rsidRPr="00B76318">
        <w:rPr>
          <w:i/>
        </w:rPr>
        <w:t>Nejsem.</w:t>
      </w:r>
    </w:p>
    <w:p w:rsidR="00203579" w:rsidRPr="00B76318" w:rsidRDefault="00203579" w:rsidP="000E2B61">
      <w:pPr>
        <w:pStyle w:val="Tlotextu"/>
        <w:rPr>
          <w:i/>
        </w:rPr>
      </w:pPr>
      <w:r>
        <w:t xml:space="preserve">K1: </w:t>
      </w:r>
      <w:r w:rsidRPr="00B76318">
        <w:rPr>
          <w:i/>
        </w:rPr>
        <w:t>To je zajímavé. A víte, že abyste získal ručně vyráběnou flétnu Coolsma, musíte čekat tři roky? To je pak lepší ebenový Moeck. Ta je nejlepší, alespoň z těch, které se prodávají. Řekl mi to Gazzeloni. Poslyšte, vy se dostanete až k páté variaci Derdr</w:t>
      </w:r>
      <w:r w:rsidR="00373BC9" w:rsidRPr="00B76318">
        <w:rPr>
          <w:i/>
        </w:rPr>
        <w:t>e Doen Daphne D</w:t>
      </w:r>
      <w:r w:rsidR="00B76318" w:rsidRPr="00B76318">
        <w:rPr>
          <w:i/>
        </w:rPr>
        <w:t>´O</w:t>
      </w:r>
      <w:r w:rsidR="00373BC9" w:rsidRPr="00B76318">
        <w:rPr>
          <w:i/>
        </w:rPr>
        <w:t>ver?</w:t>
      </w:r>
    </w:p>
    <w:p w:rsidR="00373BC9" w:rsidRDefault="00373BC9" w:rsidP="000E2B61">
      <w:pPr>
        <w:pStyle w:val="Tlotextu"/>
      </w:pPr>
      <w:r>
        <w:t xml:space="preserve">K2: </w:t>
      </w:r>
      <w:r w:rsidRPr="00B76318">
        <w:rPr>
          <w:i/>
        </w:rPr>
        <w:t>No víte, já jedu do Parmy.</w:t>
      </w:r>
    </w:p>
    <w:p w:rsidR="00373BC9" w:rsidRPr="00B76318" w:rsidRDefault="00373BC9" w:rsidP="000E2B61">
      <w:pPr>
        <w:pStyle w:val="Tlotextu"/>
        <w:rPr>
          <w:i/>
        </w:rPr>
      </w:pPr>
      <w:r>
        <w:t xml:space="preserve">K1: </w:t>
      </w:r>
      <w:r w:rsidRPr="00B76318">
        <w:rPr>
          <w:i/>
        </w:rPr>
        <w:t>Aha, chápu. Vy hrajete raději v F a ne v C. Je to uspokojivější. Ví</w:t>
      </w:r>
      <w:r w:rsidR="00B76318" w:rsidRPr="00B76318">
        <w:rPr>
          <w:i/>
        </w:rPr>
        <w:t>t</w:t>
      </w:r>
      <w:r w:rsidRPr="00B76318">
        <w:rPr>
          <w:i/>
        </w:rPr>
        <w:t>e, že jsem objevil sonátu od Loeilla, která…</w:t>
      </w:r>
    </w:p>
    <w:p w:rsidR="00373BC9" w:rsidRPr="00B76318" w:rsidRDefault="00373BC9" w:rsidP="000E2B61">
      <w:pPr>
        <w:pStyle w:val="Tlotextu"/>
        <w:rPr>
          <w:i/>
        </w:rPr>
      </w:pPr>
      <w:r>
        <w:t xml:space="preserve">K2: </w:t>
      </w:r>
      <w:r w:rsidRPr="00B76318">
        <w:rPr>
          <w:i/>
        </w:rPr>
        <w:t xml:space="preserve">Leié, koho? </w:t>
      </w:r>
    </w:p>
    <w:p w:rsidR="00613DF9" w:rsidRPr="00B76318" w:rsidRDefault="00613DF9" w:rsidP="000E2B61">
      <w:pPr>
        <w:pStyle w:val="Tlotextu"/>
        <w:rPr>
          <w:i/>
        </w:rPr>
      </w:pPr>
      <w:r>
        <w:t xml:space="preserve">K1: </w:t>
      </w:r>
      <w:r w:rsidRPr="00B76318">
        <w:rPr>
          <w:i/>
        </w:rPr>
        <w:t xml:space="preserve">Chtěl bych vás vidět hrát ty fantazie od Telemanna. Dokážete to? Nepoužíváte náhodou německý prstoklad? </w:t>
      </w:r>
    </w:p>
    <w:p w:rsidR="00613DF9" w:rsidRPr="00B76318" w:rsidRDefault="00613DF9" w:rsidP="000E2B61">
      <w:pPr>
        <w:pStyle w:val="Tlotextu"/>
        <w:rPr>
          <w:i/>
        </w:rPr>
      </w:pPr>
      <w:r>
        <w:t xml:space="preserve">K2: </w:t>
      </w:r>
      <w:r w:rsidRPr="00B76318">
        <w:rPr>
          <w:i/>
        </w:rPr>
        <w:t>Podívejte, Němci…BMW je asi výborné auto a já je respektuji, ale…</w:t>
      </w:r>
    </w:p>
    <w:p w:rsidR="00613DF9" w:rsidRPr="00B76318" w:rsidRDefault="00613DF9" w:rsidP="000E2B61">
      <w:pPr>
        <w:pStyle w:val="Tlotextu"/>
        <w:rPr>
          <w:i/>
        </w:rPr>
      </w:pPr>
      <w:r>
        <w:t xml:space="preserve">K1: </w:t>
      </w:r>
      <w:r w:rsidRPr="00B76318">
        <w:rPr>
          <w:i/>
        </w:rPr>
        <w:t>Chápu. Používáte bar</w:t>
      </w:r>
      <w:r w:rsidR="00B76318" w:rsidRPr="00B76318">
        <w:rPr>
          <w:i/>
        </w:rPr>
        <w:t>o</w:t>
      </w:r>
      <w:r w:rsidRPr="00B76318">
        <w:rPr>
          <w:i/>
        </w:rPr>
        <w:t>kní prstoklad. Správně. Víte, ti ze Saint Martin in the Fields…</w:t>
      </w:r>
    </w:p>
    <w:p w:rsidR="00855347" w:rsidRDefault="004D16D9" w:rsidP="00613DF9">
      <w:pPr>
        <w:pStyle w:val="Tlotextu"/>
      </w:pPr>
      <w:r>
        <w:t>(Eco</w:t>
      </w:r>
      <w:r w:rsidR="00613DF9">
        <w:t xml:space="preserve"> 2017: 133–134)</w:t>
      </w:r>
    </w:p>
    <w:p w:rsidR="000E2B61" w:rsidRDefault="000E2B61" w:rsidP="000E2B61">
      <w:pPr>
        <w:pStyle w:val="Nadpis3"/>
      </w:pPr>
      <w:bookmarkStart w:id="54" w:name="_Toc524092438"/>
      <w:r>
        <w:t>Typy dialogu</w:t>
      </w:r>
      <w:bookmarkEnd w:id="54"/>
    </w:p>
    <w:p w:rsidR="00855347" w:rsidRDefault="00855347" w:rsidP="00855347">
      <w:pPr>
        <w:pStyle w:val="Tlotextu"/>
      </w:pPr>
      <w:r>
        <w:t>Na základě výše vyjmenovaných rysů vyděluje Jan Mukařovský tyto druhy dialogu:</w:t>
      </w:r>
    </w:p>
    <w:p w:rsidR="00855347" w:rsidRDefault="00855347" w:rsidP="00855347">
      <w:pPr>
        <w:pStyle w:val="Tlotextu"/>
      </w:pPr>
      <w:r>
        <w:t>1. osobní, který se soustře</w:t>
      </w:r>
      <w:r w:rsidR="00F70E88">
        <w:t xml:space="preserve">ďuje </w:t>
      </w:r>
      <w:r>
        <w:t>na účastníky komunikace;</w:t>
      </w:r>
    </w:p>
    <w:p w:rsidR="00855347" w:rsidRDefault="00855347" w:rsidP="00855347">
      <w:pPr>
        <w:pStyle w:val="Tlotextu"/>
      </w:pPr>
      <w:r>
        <w:lastRenderedPageBreak/>
        <w:t>2. předmětný, který je situační; příkladem takového rozhovoru je např. rozhovor při práci;</w:t>
      </w:r>
    </w:p>
    <w:p w:rsidR="00855347" w:rsidRDefault="00855347" w:rsidP="00855347">
      <w:pPr>
        <w:pStyle w:val="Tlotextu"/>
      </w:pPr>
      <w:r>
        <w:t>3. konverzace</w:t>
      </w:r>
      <w:r w:rsidR="00CC1BD5">
        <w:t xml:space="preserve">; </w:t>
      </w:r>
      <w:r w:rsidR="00613DF9">
        <w:t xml:space="preserve">jde o společenskou konverzaci, nebo „komunikaci pro komunikaci“, „hovor pro hovor“; v anglosaském prostředí se používá pro tento druh komunikace pojem „small talk“. </w:t>
      </w:r>
    </w:p>
    <w:p w:rsidR="00613DF9" w:rsidRDefault="00B76318" w:rsidP="00855347">
      <w:pPr>
        <w:pStyle w:val="Tlotextu"/>
      </w:pPr>
      <w:r>
        <w:t xml:space="preserve">Tento druh komunikace lze s jistou </w:t>
      </w:r>
      <w:r w:rsidR="00613DF9">
        <w:t xml:space="preserve">nadsázkou </w:t>
      </w:r>
      <w:r>
        <w:t xml:space="preserve">laicky </w:t>
      </w:r>
      <w:r w:rsidR="00613DF9">
        <w:t xml:space="preserve">také označit např. jako „výtahovou komunikaci“, což odvozujeme od </w:t>
      </w:r>
      <w:r w:rsidR="00D1549D">
        <w:t>jedné ze situací</w:t>
      </w:r>
      <w:r w:rsidR="00613DF9">
        <w:t xml:space="preserve">, </w:t>
      </w:r>
      <w:r w:rsidR="00D1549D">
        <w:t xml:space="preserve">v níž se takový druh hovoru uskutečňuje: </w:t>
      </w:r>
      <w:r w:rsidR="00613DF9">
        <w:t>nastoupíte do výtahu např. se sousedkou, o které víte, že bydlí ve vašem domě, ale vlastně se navzájem neznáte. V té chvíli se pokoušíte dát najevo, že sousedku úplně nepřehlížíte a snaží</w:t>
      </w:r>
      <w:r>
        <w:t>te se</w:t>
      </w:r>
      <w:r w:rsidR="00613DF9">
        <w:t xml:space="preserve"> s ní navázat alespoň nějaký kontakt</w:t>
      </w:r>
      <w:r>
        <w:t xml:space="preserve">. </w:t>
      </w:r>
      <w:r w:rsidR="00613DF9">
        <w:t xml:space="preserve">Pozdravíte a začnete třeba mluvit o počasí: </w:t>
      </w:r>
      <w:r w:rsidR="00613DF9" w:rsidRPr="00613DF9">
        <w:rPr>
          <w:i/>
        </w:rPr>
        <w:t>To máme dneska hezky</w:t>
      </w:r>
      <w:r w:rsidR="00613DF9">
        <w:t xml:space="preserve"> atd. </w:t>
      </w:r>
    </w:p>
    <w:p w:rsidR="00F70E88" w:rsidRDefault="00F70E88" w:rsidP="00855347">
      <w:pPr>
        <w:pStyle w:val="Tlotextu"/>
      </w:pPr>
      <w:r>
        <w:t>Lze také uvažovat o tomto dělení dialogů:</w:t>
      </w:r>
    </w:p>
    <w:p w:rsidR="00F70E88" w:rsidRDefault="00F70E88" w:rsidP="00855347">
      <w:pPr>
        <w:pStyle w:val="Tlotextu"/>
      </w:pPr>
      <w:r>
        <w:t>1. přirozený</w:t>
      </w:r>
      <w:r w:rsidR="009A4FE6">
        <w:t xml:space="preserve">, spontánní </w:t>
      </w:r>
      <w:r>
        <w:t>– při běžné komunikaci např. doma s rodinou, s přáteli;</w:t>
      </w:r>
    </w:p>
    <w:p w:rsidR="00F70E88" w:rsidRDefault="00F70E88" w:rsidP="00855347">
      <w:pPr>
        <w:pStyle w:val="Tlotextu"/>
      </w:pPr>
      <w:r>
        <w:t xml:space="preserve">2. institucionální – jedním z komunikujících je zástupce instituce; jde o dialogy vedené ve škole, u lékaře, v médiích, kdy na jedné straně je zástupce instituce jako moderátor atd. </w:t>
      </w:r>
    </w:p>
    <w:p w:rsidR="00F70E88" w:rsidRDefault="00F70E88" w:rsidP="00855347">
      <w:pPr>
        <w:pStyle w:val="Tlotextu"/>
      </w:pPr>
      <w:r>
        <w:t>3. umělecký</w:t>
      </w:r>
      <w:r w:rsidR="00B76318">
        <w:t>/fiktivní</w:t>
      </w:r>
      <w:r>
        <w:t xml:space="preserve"> – zde by takovým příkladem byl tzv. jevištní dialog. Tento typ dialogu je uskutečňován pro třetí osobu, je stylizovaný v kon</w:t>
      </w:r>
      <w:r w:rsidR="00E31C83">
        <w:t xml:space="preserve">textu divadelní hry jako celku, adresát, kterému je text </w:t>
      </w:r>
      <w:r w:rsidR="00665A23">
        <w:t xml:space="preserve">(divadelní hra) </w:t>
      </w:r>
      <w:r w:rsidR="00E31C83">
        <w:t xml:space="preserve">určen, není dialogu přítomen. </w:t>
      </w:r>
      <w:r w:rsidR="00665A23">
        <w:t>Jevištní dialog m</w:t>
      </w:r>
      <w:r>
        <w:t>á jiné rysy než např. přirozený dialog, neboť prostřednictví</w:t>
      </w:r>
      <w:r w:rsidR="00E53BC6">
        <w:t>m</w:t>
      </w:r>
      <w:r>
        <w:t xml:space="preserve"> něj se může „vyprávět“ děj, jsou jím </w:t>
      </w:r>
      <w:r w:rsidR="00E53BC6">
        <w:t xml:space="preserve">mnohdy </w:t>
      </w:r>
      <w:r>
        <w:t xml:space="preserve">sdělovány okolnosti, které v běžném dialogu </w:t>
      </w:r>
      <w:r w:rsidR="00E53BC6">
        <w:t xml:space="preserve">sdělovány být nemusejí – </w:t>
      </w:r>
      <w:r>
        <w:t xml:space="preserve">vyplývají </w:t>
      </w:r>
      <w:r w:rsidR="00E53BC6">
        <w:t>z</w:t>
      </w:r>
      <w:r w:rsidR="00E31C83">
        <w:t>e společného kontextu komunikujících</w:t>
      </w:r>
      <w:r w:rsidR="00E53BC6">
        <w:t xml:space="preserve">, </w:t>
      </w:r>
      <w:r>
        <w:t>ze skutečnosti</w:t>
      </w:r>
      <w:r w:rsidR="00E53BC6">
        <w:t>, ze společné zkušenosti, situační zakotvenosti atd. komunikujících partnerů (tyto okolnosti nemusejí být pro diváka zřejmé, např. nevyplývají z textu hry, nebo především divák není součástí literární stylizace, proto jsou pro diváka sdělovány</w:t>
      </w:r>
      <w:r>
        <w:t>) atd.;</w:t>
      </w:r>
      <w:r w:rsidR="009A4FE6">
        <w:t xml:space="preserve"> to samé platí pro dialogy v literárním textu. Ty jsou podřízeny literárnímu textu jako celku, z toho důvodu zde nelze v rámci dialogických výměn hovořit o přímě řeči, neboť jde o sekundární komunikace stylizovanou v rámci literárního textu</w:t>
      </w:r>
      <w:r w:rsidR="00E53BC6">
        <w:t xml:space="preserve">. Přestože tyto dialogy mnohdy působí </w:t>
      </w:r>
      <w:r w:rsidR="009A4FE6">
        <w:t xml:space="preserve">přirozeně, ve skutečnosti neodpovídají reálným replikám v přirozeném dialogu; </w:t>
      </w:r>
    </w:p>
    <w:p w:rsidR="00F70E88" w:rsidRDefault="00F70E88" w:rsidP="00855347">
      <w:pPr>
        <w:pStyle w:val="Tlotextu"/>
      </w:pPr>
      <w:r>
        <w:t>4. fatický dialog (odvozený od fatické komunikace).</w:t>
      </w:r>
    </w:p>
    <w:p w:rsidR="00F70E88" w:rsidRDefault="00F70E88" w:rsidP="00855347">
      <w:pPr>
        <w:pStyle w:val="Tlotextu"/>
      </w:pPr>
    </w:p>
    <w:p w:rsidR="00B76318" w:rsidRDefault="00F70E88" w:rsidP="00E53BC6">
      <w:pPr>
        <w:pStyle w:val="Tlotextu"/>
        <w:rPr>
          <w:rFonts w:eastAsia="Times New Roman" w:cs="Times New Roman"/>
          <w:szCs w:val="24"/>
          <w:lang w:eastAsia="cs-CZ"/>
        </w:rPr>
      </w:pPr>
      <w:r w:rsidRPr="00FB1716">
        <w:rPr>
          <w:szCs w:val="24"/>
        </w:rPr>
        <w:t xml:space="preserve">Specifickým dialogem je </w:t>
      </w:r>
      <w:r w:rsidR="009A4FE6" w:rsidRPr="00FB1716">
        <w:rPr>
          <w:b/>
          <w:szCs w:val="24"/>
        </w:rPr>
        <w:t>tzv. školský</w:t>
      </w:r>
      <w:r w:rsidRPr="00FB1716">
        <w:rPr>
          <w:b/>
          <w:szCs w:val="24"/>
        </w:rPr>
        <w:t xml:space="preserve"> dialog</w:t>
      </w:r>
      <w:r w:rsidR="009A4FE6" w:rsidRPr="00FB1716">
        <w:rPr>
          <w:szCs w:val="24"/>
        </w:rPr>
        <w:t xml:space="preserve"> (Höflerová 2003</w:t>
      </w:r>
      <w:r w:rsidR="0094100C">
        <w:rPr>
          <w:szCs w:val="24"/>
        </w:rPr>
        <w:t>, 2013</w:t>
      </w:r>
      <w:r w:rsidR="009A4FE6" w:rsidRPr="00FB1716">
        <w:rPr>
          <w:szCs w:val="24"/>
        </w:rPr>
        <w:t>).</w:t>
      </w:r>
      <w:r w:rsidR="00FB1716">
        <w:rPr>
          <w:szCs w:val="24"/>
        </w:rPr>
        <w:t xml:space="preserve"> Ten se od spontánních dialogů liší tzv. třetí replikou, která je evaluační, tzn. </w:t>
      </w:r>
      <w:r w:rsidR="00E53BC6">
        <w:rPr>
          <w:szCs w:val="24"/>
        </w:rPr>
        <w:t xml:space="preserve">je </w:t>
      </w:r>
      <w:r w:rsidR="0094100C">
        <w:rPr>
          <w:szCs w:val="24"/>
        </w:rPr>
        <w:t>hodnotí</w:t>
      </w:r>
      <w:r w:rsidR="00E53BC6">
        <w:rPr>
          <w:szCs w:val="24"/>
        </w:rPr>
        <w:t>cí</w:t>
      </w:r>
      <w:r w:rsidR="0094100C">
        <w:rPr>
          <w:szCs w:val="24"/>
        </w:rPr>
        <w:t xml:space="preserve"> a komen</w:t>
      </w:r>
      <w:r w:rsidR="00E53BC6">
        <w:rPr>
          <w:szCs w:val="24"/>
        </w:rPr>
        <w:t>tující</w:t>
      </w:r>
      <w:r w:rsidR="0094100C">
        <w:rPr>
          <w:szCs w:val="24"/>
        </w:rPr>
        <w:t xml:space="preserve"> odpovědi žáků/studentů (viz Höflerová 2013: 132). </w:t>
      </w:r>
      <w:r w:rsidR="00E42540">
        <w:rPr>
          <w:rFonts w:eastAsia="Times New Roman" w:cs="Times New Roman"/>
          <w:szCs w:val="24"/>
          <w:lang w:eastAsia="cs-CZ"/>
        </w:rPr>
        <w:t>Ve školském prostředí se setkáváme i se specifiky</w:t>
      </w:r>
      <w:r w:rsidR="009A4FE6" w:rsidRPr="00FB1716">
        <w:rPr>
          <w:rFonts w:eastAsia="Times New Roman" w:cs="Times New Roman"/>
          <w:szCs w:val="24"/>
          <w:lang w:eastAsia="cs-CZ"/>
        </w:rPr>
        <w:t xml:space="preserve">prostředků neverbální </w:t>
      </w:r>
      <w:r w:rsidR="00E42540">
        <w:rPr>
          <w:rFonts w:eastAsia="Times New Roman" w:cs="Times New Roman"/>
          <w:szCs w:val="24"/>
          <w:lang w:eastAsia="cs-CZ"/>
        </w:rPr>
        <w:t>komunikace</w:t>
      </w:r>
      <w:r w:rsidR="00FB1716" w:rsidRPr="00FB1716">
        <w:rPr>
          <w:rFonts w:eastAsia="Times New Roman" w:cs="Times New Roman"/>
          <w:szCs w:val="24"/>
          <w:lang w:eastAsia="cs-CZ"/>
        </w:rPr>
        <w:t xml:space="preserve">. </w:t>
      </w:r>
    </w:p>
    <w:p w:rsidR="0094100C" w:rsidRPr="00203579" w:rsidRDefault="00203579" w:rsidP="00203579">
      <w:pPr>
        <w:pStyle w:val="Tlotextu"/>
        <w:ind w:firstLine="0"/>
        <w:rPr>
          <w:szCs w:val="24"/>
        </w:rPr>
      </w:pPr>
      <w:r>
        <w:rPr>
          <w:rFonts w:eastAsia="Times New Roman" w:cs="Times New Roman"/>
          <w:szCs w:val="24"/>
          <w:lang w:eastAsia="cs-CZ"/>
        </w:rPr>
        <w:t>Ukázka</w:t>
      </w:r>
      <w:r>
        <w:rPr>
          <w:szCs w:val="24"/>
        </w:rPr>
        <w:t xml:space="preserve">: </w:t>
      </w:r>
    </w:p>
    <w:tbl>
      <w:tblPr>
        <w:tblW w:w="8800" w:type="dxa"/>
        <w:tblLayout w:type="fixed"/>
        <w:tblCellMar>
          <w:left w:w="70" w:type="dxa"/>
          <w:right w:w="70" w:type="dxa"/>
        </w:tblCellMar>
        <w:tblLook w:val="0000" w:firstRow="0" w:lastRow="0" w:firstColumn="0" w:lastColumn="0" w:noHBand="0" w:noVBand="0"/>
      </w:tblPr>
      <w:tblGrid>
        <w:gridCol w:w="627"/>
        <w:gridCol w:w="627"/>
        <w:gridCol w:w="7546"/>
      </w:tblGrid>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lastRenderedPageBreak/>
              <w:t>ř.</w:t>
            </w:r>
          </w:p>
        </w:tc>
        <w:tc>
          <w:tcPr>
            <w:tcW w:w="627" w:type="dxa"/>
          </w:tcPr>
          <w:p w:rsidR="0094100C" w:rsidRPr="00DD4C21" w:rsidRDefault="0094100C" w:rsidP="00D1549D">
            <w:pPr>
              <w:spacing w:after="0" w:line="360" w:lineRule="auto"/>
              <w:jc w:val="both"/>
              <w:rPr>
                <w:szCs w:val="24"/>
              </w:rPr>
            </w:pPr>
            <w:r w:rsidRPr="00DD4C21">
              <w:rPr>
                <w:szCs w:val="24"/>
              </w:rPr>
              <w:t>kom.</w:t>
            </w:r>
          </w:p>
        </w:tc>
        <w:tc>
          <w:tcPr>
            <w:tcW w:w="7546" w:type="dxa"/>
          </w:tcPr>
          <w:p w:rsidR="0094100C" w:rsidRPr="00DD4C21" w:rsidRDefault="0094100C" w:rsidP="00D1549D">
            <w:pPr>
              <w:spacing w:after="0" w:line="360" w:lineRule="auto"/>
              <w:jc w:val="both"/>
              <w:rPr>
                <w:i/>
                <w:szCs w:val="24"/>
              </w:rPr>
            </w:pP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1</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to je sice pravda </w:t>
            </w:r>
            <w:r w:rsidRPr="00DD4C21">
              <w:rPr>
                <w:szCs w:val="24"/>
              </w:rPr>
              <w:t>↑</w:t>
            </w:r>
            <w:r w:rsidRPr="00DD4C21">
              <w:rPr>
                <w:i/>
                <w:szCs w:val="24"/>
              </w:rPr>
              <w:t xml:space="preserve"> ale ještě jedno chování cívky je důležité / které </w:t>
            </w:r>
            <w:r w:rsidRPr="00DD4C21">
              <w:rPr>
                <w:szCs w:val="24"/>
              </w:rPr>
              <w:t>↓</w:t>
            </w:r>
            <w:r w:rsidRPr="00DD4C21">
              <w:rPr>
                <w:rFonts w:ascii="Segoe UI Symbol" w:hAnsi="Segoe UI Symbol" w:cs="Segoe UI Symbol"/>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2</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3</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no nikdo neví </w:t>
            </w:r>
            <w:r w:rsidRPr="00DD4C21">
              <w:rPr>
                <w:szCs w:val="24"/>
              </w:rPr>
              <w:t>↑ /</w:t>
            </w:r>
            <w:r w:rsidRPr="00DD4C21">
              <w:rPr>
                <w:i/>
                <w:szCs w:val="24"/>
              </w:rPr>
              <w:t xml:space="preserve"> no přece se </w:t>
            </w:r>
            <w:r w:rsidRPr="00DD4C21">
              <w:rPr>
                <w:i/>
                <w:caps/>
                <w:szCs w:val="24"/>
              </w:rPr>
              <w:t>na</w:t>
            </w:r>
            <w:r w:rsidRPr="00DD4C21">
              <w:rPr>
                <w:i/>
                <w:szCs w:val="24"/>
              </w:rPr>
              <w:t xml:space="preserve">táčí Honzo zopakuj nám to ještě jednou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4</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 xml:space="preserve">natáčí se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5</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94100C" w:rsidRPr="00DD4C21" w:rsidRDefault="0094100C" w:rsidP="00D1549D">
            <w:pPr>
              <w:spacing w:after="0" w:line="360" w:lineRule="auto"/>
              <w:jc w:val="both"/>
              <w:rPr>
                <w:i/>
                <w:szCs w:val="24"/>
              </w:rPr>
            </w:pPr>
            <w:r w:rsidRPr="00DD4C21">
              <w:rPr>
                <w:i/>
                <w:szCs w:val="24"/>
              </w:rPr>
              <w:t xml:space="preserve">CO KDO PROČ řekni nám to CElé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6</w:t>
            </w:r>
          </w:p>
        </w:tc>
        <w:tc>
          <w:tcPr>
            <w:tcW w:w="627" w:type="dxa"/>
          </w:tcPr>
          <w:p w:rsidR="0094100C" w:rsidRPr="00DD4C21" w:rsidRDefault="0094100C" w:rsidP="00D1549D">
            <w:pPr>
              <w:spacing w:after="0" w:line="360" w:lineRule="auto"/>
              <w:jc w:val="both"/>
              <w:rPr>
                <w:szCs w:val="24"/>
              </w:rPr>
            </w:pPr>
            <w:r w:rsidRPr="00DD4C21">
              <w:rPr>
                <w:szCs w:val="24"/>
              </w:rPr>
              <w:t>Ž</w:t>
            </w:r>
          </w:p>
        </w:tc>
        <w:tc>
          <w:tcPr>
            <w:tcW w:w="7546" w:type="dxa"/>
          </w:tcPr>
          <w:p w:rsidR="0094100C" w:rsidRPr="00DD4C21" w:rsidRDefault="0094100C" w:rsidP="00D1549D">
            <w:pPr>
              <w:spacing w:after="0" w:line="360" w:lineRule="auto"/>
              <w:jc w:val="both"/>
              <w:rPr>
                <w:i/>
                <w:szCs w:val="24"/>
              </w:rPr>
            </w:pPr>
            <w:r w:rsidRPr="00DD4C21">
              <w:rPr>
                <w:i/>
                <w:szCs w:val="24"/>
              </w:rPr>
              <w:t xml:space="preserve">cívka se v magnetickém poli natáčí </w:t>
            </w:r>
            <w:r w:rsidRPr="00DD4C21">
              <w:rPr>
                <w:szCs w:val="24"/>
              </w:rPr>
              <w:t>↓</w:t>
            </w:r>
          </w:p>
        </w:tc>
      </w:tr>
      <w:tr w:rsidR="0094100C" w:rsidRPr="00DD4C21" w:rsidTr="00D1549D">
        <w:tc>
          <w:tcPr>
            <w:tcW w:w="627" w:type="dxa"/>
          </w:tcPr>
          <w:p w:rsidR="0094100C" w:rsidRPr="00DD4C21" w:rsidRDefault="0094100C" w:rsidP="00D1549D">
            <w:pPr>
              <w:spacing w:after="0" w:line="360" w:lineRule="auto"/>
              <w:jc w:val="both"/>
              <w:rPr>
                <w:szCs w:val="24"/>
              </w:rPr>
            </w:pPr>
            <w:r w:rsidRPr="00DD4C21">
              <w:rPr>
                <w:szCs w:val="24"/>
              </w:rPr>
              <w:t>7</w:t>
            </w:r>
          </w:p>
        </w:tc>
        <w:tc>
          <w:tcPr>
            <w:tcW w:w="627" w:type="dxa"/>
          </w:tcPr>
          <w:p w:rsidR="0094100C" w:rsidRPr="00DD4C21" w:rsidRDefault="0094100C" w:rsidP="00D1549D">
            <w:pPr>
              <w:spacing w:after="0" w:line="360" w:lineRule="auto"/>
              <w:jc w:val="both"/>
              <w:rPr>
                <w:szCs w:val="24"/>
              </w:rPr>
            </w:pPr>
            <w:r w:rsidRPr="00DD4C21">
              <w:rPr>
                <w:szCs w:val="24"/>
              </w:rPr>
              <w:t>U</w:t>
            </w:r>
          </w:p>
        </w:tc>
        <w:tc>
          <w:tcPr>
            <w:tcW w:w="7546" w:type="dxa"/>
          </w:tcPr>
          <w:p w:rsidR="00373BC9" w:rsidRDefault="00203579" w:rsidP="00D1549D">
            <w:pPr>
              <w:spacing w:after="0" w:line="360" w:lineRule="auto"/>
              <w:jc w:val="both"/>
              <w:rPr>
                <w:i/>
                <w:szCs w:val="24"/>
              </w:rPr>
            </w:pPr>
            <w:r>
              <w:rPr>
                <w:i/>
                <w:szCs w:val="24"/>
              </w:rPr>
              <w:t>no to byla doba</w:t>
            </w:r>
          </w:p>
          <w:p w:rsidR="0094100C" w:rsidRDefault="00613DF9" w:rsidP="00D1549D">
            <w:pPr>
              <w:spacing w:after="0" w:line="360" w:lineRule="auto"/>
              <w:jc w:val="both"/>
              <w:rPr>
                <w:szCs w:val="24"/>
              </w:rPr>
            </w:pPr>
            <w:r>
              <w:rPr>
                <w:szCs w:val="24"/>
              </w:rPr>
              <w:t>(Höflerová 2013: 130)</w:t>
            </w:r>
          </w:p>
          <w:p w:rsidR="0094100C" w:rsidRPr="00DD4C21" w:rsidRDefault="0094100C" w:rsidP="00D1549D">
            <w:pPr>
              <w:spacing w:after="0" w:line="360" w:lineRule="auto"/>
              <w:jc w:val="both"/>
              <w:rPr>
                <w:i/>
                <w:szCs w:val="24"/>
              </w:rPr>
            </w:pPr>
          </w:p>
        </w:tc>
      </w:tr>
    </w:tbl>
    <w:p w:rsidR="00B76318" w:rsidRPr="00FB1716" w:rsidRDefault="0052077E" w:rsidP="0094100C">
      <w:pPr>
        <w:pStyle w:val="Tlotextu"/>
        <w:ind w:firstLine="0"/>
        <w:rPr>
          <w:szCs w:val="24"/>
        </w:rPr>
      </w:pPr>
      <w:r>
        <w:rPr>
          <w:szCs w:val="24"/>
        </w:rPr>
        <w:t xml:space="preserve">Zajímavými příklady dialogu jsou dialogy vázané na činnost, např. při šití a pečení </w:t>
      </w:r>
      <w:r w:rsidR="0030269E">
        <w:rPr>
          <w:szCs w:val="24"/>
        </w:rPr>
        <w:t xml:space="preserve">(připomeňmetaké v lingvistice známý </w:t>
      </w:r>
      <w:r>
        <w:rPr>
          <w:szCs w:val="24"/>
        </w:rPr>
        <w:t xml:space="preserve">příklad dialogu u </w:t>
      </w:r>
      <w:r w:rsidR="009B0AAD">
        <w:rPr>
          <w:szCs w:val="24"/>
        </w:rPr>
        <w:t>krejčího Miloše Weingarta, 1932</w:t>
      </w:r>
      <w:r>
        <w:rPr>
          <w:szCs w:val="24"/>
        </w:rPr>
        <w:t xml:space="preserve">, typy tzv. nákupního dialogu (viz Kořenský </w:t>
      </w:r>
      <w:r w:rsidR="00680BDB">
        <w:rPr>
          <w:szCs w:val="24"/>
        </w:rPr>
        <w:t>a kol. 1999</w:t>
      </w:r>
      <w:r>
        <w:rPr>
          <w:szCs w:val="24"/>
        </w:rPr>
        <w:t xml:space="preserve">). V takovýchto příkladech se ukazuje a zdůrazňuje situační vázanost dialogu. Mimojazyková skutečnost není </w:t>
      </w:r>
      <w:r w:rsidR="0030269E">
        <w:rPr>
          <w:szCs w:val="24"/>
        </w:rPr>
        <w:t>pouhou kulisou promluvy v dialogu, ale stává se její organickou součástí.  Následkem tohoto sepětí jsou v dialogu patrná deiktická slova – zájmena a příslovce ukazující na mimojazykovou skutečnost. M. Weingart v článku z roku 1932 uvádí jednu takovouto repliku: „</w:t>
      </w:r>
      <w:r w:rsidR="0030269E" w:rsidRPr="00E31C83">
        <w:rPr>
          <w:i/>
          <w:szCs w:val="24"/>
        </w:rPr>
        <w:t>tak – tadyhleto tento – a potom túhle tento – no a pak semlé a bude to</w:t>
      </w:r>
      <w:r w:rsidR="0030269E">
        <w:rPr>
          <w:szCs w:val="24"/>
        </w:rPr>
        <w:t xml:space="preserve">.“ </w:t>
      </w:r>
      <w:r w:rsidR="00A37550">
        <w:rPr>
          <w:szCs w:val="24"/>
        </w:rPr>
        <w:t xml:space="preserve">Ukazuje, jak mohou repliky dialogu obsahovat celé </w:t>
      </w:r>
      <w:r w:rsidR="00E31C83">
        <w:rPr>
          <w:szCs w:val="24"/>
        </w:rPr>
        <w:t>„</w:t>
      </w:r>
      <w:r w:rsidR="00A37550">
        <w:rPr>
          <w:szCs w:val="24"/>
        </w:rPr>
        <w:t>trsy</w:t>
      </w:r>
      <w:r w:rsidR="00E31C83">
        <w:rPr>
          <w:szCs w:val="24"/>
        </w:rPr>
        <w:t>“</w:t>
      </w:r>
      <w:r w:rsidR="00A37550">
        <w:rPr>
          <w:szCs w:val="24"/>
        </w:rPr>
        <w:t xml:space="preserve"> zájmen, </w:t>
      </w:r>
      <w:r w:rsidR="00E31C83">
        <w:rPr>
          <w:szCs w:val="24"/>
        </w:rPr>
        <w:t xml:space="preserve">zmiňuje se o tom, </w:t>
      </w:r>
      <w:r w:rsidR="00A37550">
        <w:rPr>
          <w:szCs w:val="24"/>
        </w:rPr>
        <w:t xml:space="preserve">jak slova pojmová jsou nahrazována zájmeny a posunky (gesty, mimikou). </w:t>
      </w:r>
    </w:p>
    <w:p w:rsidR="00CC1BD5" w:rsidRDefault="00CC1BD5" w:rsidP="00CC1BD5">
      <w:pPr>
        <w:pStyle w:val="Nadpis3"/>
      </w:pPr>
      <w:bookmarkStart w:id="55" w:name="_Toc524092439"/>
      <w:r>
        <w:t>Struktura dialogu</w:t>
      </w:r>
      <w:bookmarkEnd w:id="55"/>
    </w:p>
    <w:p w:rsidR="00E31C83" w:rsidRPr="00CD6F7C" w:rsidRDefault="00CD6F7C" w:rsidP="00CD6F7C">
      <w:pPr>
        <w:pStyle w:val="Tlotextu"/>
        <w:rPr>
          <w:b/>
        </w:rPr>
      </w:pPr>
      <w:r w:rsidRPr="00CD6F7C">
        <w:rPr>
          <w:b/>
        </w:rPr>
        <w:t>Repliky</w:t>
      </w:r>
      <w:r>
        <w:rPr>
          <w:b/>
        </w:rPr>
        <w:t xml:space="preserve">. </w:t>
      </w:r>
      <w:r w:rsidR="00E31C83">
        <w:t xml:space="preserve">Specifickým rysem výstavby dialogu jsou </w:t>
      </w:r>
      <w:r w:rsidR="00E31C83" w:rsidRPr="00E31C83">
        <w:rPr>
          <w:b/>
        </w:rPr>
        <w:t>repliky</w:t>
      </w:r>
      <w:r w:rsidR="00E31C83">
        <w:rPr>
          <w:b/>
        </w:rPr>
        <w:t xml:space="preserve">. </w:t>
      </w:r>
      <w:r w:rsidR="00E31C83">
        <w:t>Je to dvojčlenná n-tice</w:t>
      </w:r>
      <w:r w:rsidR="00656D9B">
        <w:t xml:space="preserve">, navzájem </w:t>
      </w:r>
      <w:r w:rsidR="00CA5051">
        <w:t xml:space="preserve">spjata syntakticky a významově. První replika se nazývá </w:t>
      </w:r>
      <w:r w:rsidR="00CA5051" w:rsidRPr="00CA5051">
        <w:rPr>
          <w:b/>
        </w:rPr>
        <w:t>iniciace</w:t>
      </w:r>
      <w:r w:rsidR="00CA5051">
        <w:t xml:space="preserve">, druhá </w:t>
      </w:r>
      <w:r w:rsidR="00CA5051" w:rsidRPr="00CA5051">
        <w:rPr>
          <w:b/>
        </w:rPr>
        <w:t>reakce</w:t>
      </w:r>
      <w:r w:rsidR="00CA5051">
        <w:t xml:space="preserve">. Iniciace zahrnuje požadavek informace, reakce je odezvou na iniciaci, tedy na požadavek poskytnutí informace.  </w:t>
      </w:r>
    </w:p>
    <w:p w:rsidR="00CA5051" w:rsidRDefault="00CA5051" w:rsidP="00E31C83">
      <w:pPr>
        <w:pStyle w:val="Tlotextu"/>
      </w:pPr>
      <w:r>
        <w:t>Iniciace může mít podobu tázací věty (</w:t>
      </w:r>
      <w:r w:rsidRPr="00CA5051">
        <w:rPr>
          <w:i/>
        </w:rPr>
        <w:t>Kolik je hodin</w:t>
      </w:r>
      <w:r>
        <w:t>?), nebo nemusí (</w:t>
      </w:r>
      <w:r w:rsidRPr="00CA5051">
        <w:rPr>
          <w:i/>
        </w:rPr>
        <w:t>Zdá se, že už je hodně hodin</w:t>
      </w:r>
      <w:r>
        <w:t xml:space="preserve">, což v kontextu může znamenat i požadavek po poskytnutí informace o tom, kolik je hodin). </w:t>
      </w:r>
    </w:p>
    <w:p w:rsidR="00CA5051" w:rsidRDefault="00CA5051" w:rsidP="00E31C83">
      <w:pPr>
        <w:pStyle w:val="Tlotextu"/>
      </w:pPr>
      <w:r>
        <w:t xml:space="preserve">Rozlišujeme pojmy iniciace a otázka, reakce a odpověď. Otázka má podobu tázací věty, např. </w:t>
      </w:r>
      <w:r w:rsidRPr="00CA5051">
        <w:rPr>
          <w:i/>
        </w:rPr>
        <w:t>Máš cukr</w:t>
      </w:r>
      <w:r>
        <w:t xml:space="preserve">?, odpovědí je pak splnění požadavku informace požadovaného otázkou: </w:t>
      </w:r>
      <w:r w:rsidRPr="00CA5051">
        <w:rPr>
          <w:i/>
        </w:rPr>
        <w:t>Mám.</w:t>
      </w:r>
    </w:p>
    <w:p w:rsidR="00CA5051" w:rsidRPr="00CD6F7C" w:rsidRDefault="00CA5051" w:rsidP="00CA5051">
      <w:pPr>
        <w:pStyle w:val="Tlotextu"/>
      </w:pPr>
      <w:r>
        <w:t>S otázkou a odpovědí se setkáváme při dialogu méně často</w:t>
      </w:r>
      <w:r w:rsidR="00665A23">
        <w:t>,</w:t>
      </w:r>
      <w:r>
        <w:t xml:space="preserve"> než bychom předpokládali, zejména odpovědi v pravém slova smyslu jsou v menšině. Setkáváme se s nimi při operativních výměnách typu: </w:t>
      </w:r>
      <w:r w:rsidRPr="00CA5051">
        <w:rPr>
          <w:i/>
        </w:rPr>
        <w:t>Dalas tam cukr</w:t>
      </w:r>
      <w:r>
        <w:t xml:space="preserve">? </w:t>
      </w:r>
      <w:r w:rsidRPr="00CA5051">
        <w:rPr>
          <w:i/>
        </w:rPr>
        <w:t>Dala.</w:t>
      </w:r>
      <w:r>
        <w:t xml:space="preserve"> Častěji se setkáváme s reakcemi, tedy nedostatečně formulovanou odpovědí vzhledem k požadavku vzneseného iniciací. Např. </w:t>
      </w:r>
      <w:r w:rsidR="00665A23" w:rsidRPr="00665A23">
        <w:rPr>
          <w:i/>
        </w:rPr>
        <w:lastRenderedPageBreak/>
        <w:t>Půjdeš se mnou večer do kina?</w:t>
      </w:r>
      <w:r w:rsidR="00665A23">
        <w:t xml:space="preserve"> – </w:t>
      </w:r>
      <w:r w:rsidR="00665A23" w:rsidRPr="00665A23">
        <w:rPr>
          <w:i/>
        </w:rPr>
        <w:t xml:space="preserve">Musím se učit. </w:t>
      </w:r>
      <w:r w:rsidR="00CD6F7C">
        <w:t xml:space="preserve">Tento druh odpovědí je pro běžné dialogy přirozený. </w:t>
      </w:r>
    </w:p>
    <w:p w:rsidR="00E42540" w:rsidRDefault="00E42540" w:rsidP="00CA5051">
      <w:pPr>
        <w:pStyle w:val="Tlotextu"/>
      </w:pPr>
      <w:r>
        <w:t xml:space="preserve">Odpovědi/reakce posuzujeme podle toho, jak z hlediska informační úplnosti nebo míry informační neúplnosti reagují na otázku/iniciaci. Může se stát, že odpovědi jsou neúplné, nebo i záměrně vyhýbavé, tzn. že nesplňují požadavek informace kladený mluvčím. Děje se tak z mnoha důvodů, známé jsou takovéto typy odpovědí v řeči politiků atd. Tyto odpovědi nazýváme nekooperativní; jedná se o případy, kdy komunikující nechce nebo nemůže odpovědět. Jsou </w:t>
      </w:r>
      <w:r w:rsidR="00CD6F7C">
        <w:t xml:space="preserve">ovšem </w:t>
      </w:r>
      <w:r>
        <w:t xml:space="preserve">odpovědi typu „nevím“, nebo </w:t>
      </w:r>
      <w:r w:rsidR="00CD6F7C">
        <w:t xml:space="preserve">adresát prostě neumí odpovědět, neboť dané informace </w:t>
      </w:r>
      <w:r w:rsidR="00656D9B">
        <w:t xml:space="preserve">nemá </w:t>
      </w:r>
      <w:r w:rsidR="00CD6F7C">
        <w:t xml:space="preserve">k dispozici. Takovýto typ reakce se nazývá adispoziční. </w:t>
      </w:r>
    </w:p>
    <w:p w:rsidR="00CD6F7C" w:rsidRDefault="00CD6F7C" w:rsidP="00CA5051">
      <w:pPr>
        <w:pStyle w:val="Tlotextu"/>
      </w:pPr>
      <w:r w:rsidRPr="00CD6F7C">
        <w:rPr>
          <w:b/>
        </w:rPr>
        <w:t>Dialog jako celek.</w:t>
      </w:r>
      <w:r w:rsidR="00BC2969">
        <w:rPr>
          <w:b/>
        </w:rPr>
        <w:t xml:space="preserve"> </w:t>
      </w:r>
      <w:r w:rsidRPr="00CD6F7C">
        <w:t xml:space="preserve">V lingvistice se řeší otázka, zda je </w:t>
      </w:r>
      <w:r>
        <w:t xml:space="preserve">dialog jeden text nebo soubor textů. To, že dialog lze chápat jako seskupení, zastává K. Hausenblas a argumentuje </w:t>
      </w:r>
      <w:r w:rsidR="00656D9B">
        <w:t xml:space="preserve">především </w:t>
      </w:r>
      <w:r>
        <w:t xml:space="preserve">rozdílností </w:t>
      </w:r>
      <w:r w:rsidR="00656D9B">
        <w:t xml:space="preserve">stylů jednotlivých mluvčích. </w:t>
      </w:r>
    </w:p>
    <w:p w:rsidR="00656D9B" w:rsidRPr="00CD6F7C" w:rsidRDefault="00CD6F7C" w:rsidP="00656D9B">
      <w:pPr>
        <w:pStyle w:val="Tlotextu"/>
      </w:pPr>
      <w:r>
        <w:t>Na druhé straně O. M</w:t>
      </w:r>
      <w:r w:rsidR="00656D9B">
        <w:t xml:space="preserve">üllerová obhajuje dialog jako jeden celek, a to především z hlediska komunikačního. Účastníci komunikace sdílejí alespoň po určitou dobu dialogu stejné téma, snaží se dospět k nějakému společnému cíli. </w:t>
      </w:r>
    </w:p>
    <w:p w:rsidR="00D93673" w:rsidRDefault="00D93673" w:rsidP="00D93673">
      <w:pPr>
        <w:pStyle w:val="Nadpis3"/>
      </w:pPr>
      <w:bookmarkStart w:id="56" w:name="_Toc524092440"/>
      <w:r>
        <w:t>Styl dialogu</w:t>
      </w:r>
      <w:bookmarkEnd w:id="56"/>
    </w:p>
    <w:p w:rsidR="00722ED3" w:rsidRDefault="00722ED3" w:rsidP="00722ED3">
      <w:pPr>
        <w:pStyle w:val="Tlotextu"/>
      </w:pPr>
      <w:r>
        <w:t xml:space="preserve">Otázka stylu </w:t>
      </w:r>
      <w:r w:rsidR="005B1E6A">
        <w:t xml:space="preserve">dialogu </w:t>
      </w:r>
      <w:r>
        <w:t>je zpracována ve stati</w:t>
      </w:r>
      <w:r w:rsidR="006402BC">
        <w:t xml:space="preserve"> J. Hoffmannové Jakou cestou se ubírat ke stylistice dialogů a mluvených projevů?</w:t>
      </w:r>
      <w:r>
        <w:t xml:space="preserve"> Hoffmannová zde řeší zajímavé skutečnosti stylů v dialogické komunikaci, např. přizpůsobování se v dialogu jednomu z komunikačních partnerů, otázky vyrovnávání stylů komunikujících v dialogu vzhledem ke komunikační situaci, nebo naopak individuálnost stylu komunikující v komunikaci více partnerů atd. </w:t>
      </w:r>
    </w:p>
    <w:p w:rsidR="00F854CE" w:rsidRDefault="00F854CE" w:rsidP="00722ED3">
      <w:pPr>
        <w:pStyle w:val="Tlotextu"/>
      </w:pPr>
      <w:r>
        <w:t>Uveďme ukázky:</w:t>
      </w:r>
    </w:p>
    <w:p w:rsidR="00F854CE" w:rsidRDefault="00F854CE" w:rsidP="00722ED3">
      <w:pPr>
        <w:pStyle w:val="Tlotextu"/>
      </w:pPr>
      <w:r>
        <w:t xml:space="preserve">Ukázka 1: </w:t>
      </w:r>
    </w:p>
    <w:p w:rsidR="00A3048E" w:rsidRPr="00A90CCC" w:rsidRDefault="00A3048E" w:rsidP="00722ED3">
      <w:pPr>
        <w:pStyle w:val="Tlotextu"/>
        <w:rPr>
          <w:b/>
        </w:rPr>
      </w:pPr>
      <w:r w:rsidRPr="00A90CCC">
        <w:rPr>
          <w:b/>
        </w:rPr>
        <w:t>E-mailová konverzace skupinky kamarádů (bývalých spolužáků, kolem 30 let)</w:t>
      </w:r>
    </w:p>
    <w:p w:rsidR="00A3048E" w:rsidRDefault="00A3048E" w:rsidP="00722ED3">
      <w:pPr>
        <w:pStyle w:val="Tlotextu"/>
      </w:pPr>
      <w:r>
        <w:t xml:space="preserve">L  čau pánové, tak kdo další je na řadě? nám se dneska narodila Anežka. ps. Neuděláme Řadov? </w:t>
      </w:r>
    </w:p>
    <w:p w:rsidR="00A3048E" w:rsidRDefault="00A3048E" w:rsidP="00722ED3">
      <w:pPr>
        <w:pStyle w:val="Tlotextu"/>
      </w:pPr>
      <w:r>
        <w:t>G husty, jak s nama Libor nikam nechodi, tak ani nevim, že to mělo přijit. Kdykoliv muzeme udelat radov, pristi tyden ne, ale pak uz vždy ano, hezke cesko jmeno.</w:t>
      </w:r>
    </w:p>
    <w:p w:rsidR="00A3048E" w:rsidRDefault="00A3048E" w:rsidP="00722ED3">
      <w:pPr>
        <w:pStyle w:val="Tlotextu"/>
      </w:pPr>
      <w:r>
        <w:t>K cau otce… gratuluju… at se ji všechno dari …radov kdykoliv…</w:t>
      </w:r>
    </w:p>
    <w:p w:rsidR="00A90CCC" w:rsidRDefault="00A3048E" w:rsidP="00A90CCC">
      <w:pPr>
        <w:pStyle w:val="Tlotextu"/>
      </w:pPr>
      <w:r>
        <w:t xml:space="preserve">V Zdar pánové. Tento pátek na pivo nejdu, ale s Řadovem počítám. Budu se těšit. Dáme nohejbálek? Zdravím. </w:t>
      </w:r>
    </w:p>
    <w:p w:rsidR="005B1E6A" w:rsidRDefault="00A3048E" w:rsidP="00A90CCC">
      <w:pPr>
        <w:pStyle w:val="Tlotextu"/>
      </w:pPr>
      <w:r>
        <w:lastRenderedPageBreak/>
        <w:t>W Zdarec pánove! no ja jsem celej vejkend na soustredeni s lidma z práce …. Jedine ze bych po ceste se stavil … no nevim… ale to uz v nedeli nemá cenu… tak bych s vama rad vykalil… ještě to zkusim poresit…</w:t>
      </w:r>
    </w:p>
    <w:p w:rsidR="00F854CE" w:rsidRDefault="00F854CE" w:rsidP="00722ED3">
      <w:pPr>
        <w:pStyle w:val="Tlotextu"/>
      </w:pPr>
      <w:r>
        <w:t>Ukázka 2:</w:t>
      </w:r>
    </w:p>
    <w:p w:rsidR="00A90CCC" w:rsidRDefault="00A90CCC" w:rsidP="00722ED3">
      <w:pPr>
        <w:pStyle w:val="Tlotextu"/>
        <w:rPr>
          <w:b/>
        </w:rPr>
      </w:pPr>
      <w:r w:rsidRPr="00A90CCC">
        <w:rPr>
          <w:b/>
        </w:rPr>
        <w:t>Chat s Vojtou Kotkem</w:t>
      </w:r>
      <w:r>
        <w:rPr>
          <w:b/>
        </w:rPr>
        <w:t xml:space="preserve"> (VK)</w:t>
      </w:r>
    </w:p>
    <w:p w:rsidR="00A90CCC" w:rsidRDefault="00A90CCC" w:rsidP="00722ED3">
      <w:pPr>
        <w:pStyle w:val="Tlotextu"/>
      </w:pPr>
      <w:r w:rsidRPr="00A90CCC">
        <w:t>Terezka</w:t>
      </w:r>
      <w:r>
        <w:t xml:space="preserve">   No… ne že bych z tebe byla nějaká hotová, ape pamatuješ jak si byl jednou v Macdonaldu? </w:t>
      </w:r>
      <w:r>
        <w:sym w:font="Wingdings" w:char="F04A"/>
      </w:r>
      <w:r w:rsidR="007D2655">
        <w:t xml:space="preserve"> proč si na mě tak koukal? </w:t>
      </w:r>
      <w:r w:rsidR="007D2655">
        <w:sym w:font="Wingdings" w:char="F04A"/>
      </w:r>
    </w:p>
    <w:p w:rsidR="007D2655" w:rsidRPr="00A90CCC" w:rsidRDefault="007D2655" w:rsidP="00722ED3">
      <w:pPr>
        <w:pStyle w:val="Tlotextu"/>
      </w:pPr>
      <w:r>
        <w:t xml:space="preserve">VK            Prosim? Víš na kolik holek já už v mekáči koukal? Která ty se? </w:t>
      </w:r>
      <w:r>
        <w:sym w:font="Wingdings" w:char="F04A"/>
      </w:r>
    </w:p>
    <w:p w:rsidR="00A90CCC" w:rsidRDefault="00A90CCC" w:rsidP="007D2655">
      <w:pPr>
        <w:pStyle w:val="Tlotextu"/>
        <w:ind w:firstLine="0"/>
      </w:pPr>
    </w:p>
    <w:p w:rsidR="006122A7" w:rsidRDefault="006122A7" w:rsidP="006122A7">
      <w:pPr>
        <w:pStyle w:val="Tlotextu"/>
      </w:pPr>
      <w:r>
        <w:t xml:space="preserve">Hoffmannová, Jana. Jakou cestou se ubírat ke stylistice mluvených projevů? In: </w:t>
      </w:r>
      <w:r w:rsidRPr="006122A7">
        <w:rPr>
          <w:i/>
        </w:rPr>
        <w:t>Stylistika v kontextu historie a současnosti</w:t>
      </w:r>
      <w:r>
        <w:t xml:space="preserve">. Docentce Evě Minářové k životnímu jubileu. Eds.: K. Klímová – I. Kolářová – J. M. Tušková. Brno: MU 2013, </w:t>
      </w:r>
      <w:r w:rsidR="00A3048E">
        <w:t xml:space="preserve">s. </w:t>
      </w:r>
      <w:r w:rsidR="00A90CCC">
        <w:t>103–113 (ukázky s. 108).</w:t>
      </w:r>
    </w:p>
    <w:p w:rsidR="006122A7" w:rsidRDefault="006122A7" w:rsidP="00722ED3">
      <w:pPr>
        <w:pStyle w:val="Tlotextu"/>
      </w:pPr>
    </w:p>
    <w:p w:rsidR="0065481B" w:rsidRDefault="0065481B" w:rsidP="0065481B">
      <w:pPr>
        <w:pStyle w:val="parNadpisPrvkuModry"/>
      </w:pPr>
      <w:r>
        <w:t>Samostatný úkol</w:t>
      </w:r>
    </w:p>
    <w:p w:rsidR="0065481B" w:rsidRDefault="0065481B" w:rsidP="0065481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5481B" w:rsidRDefault="0065481B" w:rsidP="0065481B">
      <w:pPr>
        <w:pStyle w:val="Tlotextu"/>
      </w:pPr>
      <w:r>
        <w:t>Popište v následující ukázce znaky dialogu.</w:t>
      </w:r>
    </w:p>
    <w:p w:rsidR="0065481B" w:rsidRDefault="0065481B" w:rsidP="0065481B">
      <w:pPr>
        <w:pStyle w:val="Tlotextu"/>
      </w:pPr>
      <w:r>
        <w:t xml:space="preserve"> Popište strukturu dialogu, charakterizujte účastníce dialogu</w:t>
      </w:r>
      <w:r w:rsidR="006122A7">
        <w:t>, jejich chování v komunikaci,</w:t>
      </w:r>
      <w:r>
        <w:t xml:space="preserve"> charakterizujte jejich způsob vyjadřování, zasaďte dialog do komunikační situace a popište ji: </w:t>
      </w:r>
    </w:p>
    <w:p w:rsidR="0065481B" w:rsidRDefault="0065481B" w:rsidP="0065481B">
      <w:pPr>
        <w:pStyle w:val="Tlotextu"/>
      </w:pPr>
      <w:r>
        <w:t>P dobrý den</w:t>
      </w:r>
    </w:p>
    <w:p w:rsidR="0065481B" w:rsidRDefault="0065481B" w:rsidP="0065481B">
      <w:pPr>
        <w:pStyle w:val="Tlotextu"/>
      </w:pPr>
      <w:r>
        <w:t>Z dobrý den/ prosim vás já bych potřebovala pro vnučku na šaty / něco co se teďko nosí</w:t>
      </w:r>
    </w:p>
    <w:p w:rsidR="0065481B" w:rsidRDefault="0065481B" w:rsidP="0065481B">
      <w:pPr>
        <w:pStyle w:val="Tlotextu"/>
      </w:pPr>
      <w:r>
        <w:t>P a na jé by to mělo být?</w:t>
      </w:r>
    </w:p>
    <w:p w:rsidR="0065481B" w:rsidRDefault="0065481B" w:rsidP="0065481B">
      <w:pPr>
        <w:pStyle w:val="Tlotextu"/>
      </w:pPr>
      <w:r>
        <w:t>Z no na takový letní / no na léto / to víte no aby se to dobře nosilo prostě / můžete mohla byste mi poradit slečno?</w:t>
      </w:r>
    </w:p>
    <w:p w:rsidR="0065481B" w:rsidRDefault="0065481B" w:rsidP="0065481B">
      <w:pPr>
        <w:pStyle w:val="Tlotextu"/>
      </w:pPr>
      <w:r>
        <w:t>P podívejte se tady na ty bavlny / tady máme teď i modrotisk / ten je teďko moderní ten by se určitě líbil</w:t>
      </w:r>
    </w:p>
    <w:p w:rsidR="0065481B" w:rsidRDefault="0065481B" w:rsidP="0065481B">
      <w:pPr>
        <w:pStyle w:val="Tlotextu"/>
      </w:pPr>
      <w:r>
        <w:t>Z tak já nevim co vzít / (</w:t>
      </w:r>
      <w:r w:rsidRPr="0065481B">
        <w:rPr>
          <w:i/>
        </w:rPr>
        <w:t>ukazuje na modrotisk</w:t>
      </w:r>
      <w:r>
        <w:t>) a je to opravdu hezký na šaty?</w:t>
      </w:r>
    </w:p>
    <w:p w:rsidR="0065481B" w:rsidRDefault="0065481B" w:rsidP="0065481B">
      <w:pPr>
        <w:pStyle w:val="Tlotextu"/>
      </w:pPr>
      <w:r>
        <w:t>P teď jsem ho dostali přiďte za hodinu a už tady nebude</w:t>
      </w:r>
    </w:p>
    <w:p w:rsidR="0065481B" w:rsidRDefault="0065481B" w:rsidP="0065481B">
      <w:pPr>
        <w:pStyle w:val="Tlotextu"/>
      </w:pPr>
      <w:r>
        <w:t xml:space="preserve">Z tak jo/ a kolik bych asi </w:t>
      </w:r>
      <w:r w:rsidR="006122A7">
        <w:t xml:space="preserve">tak toho měla vzít? </w:t>
      </w:r>
    </w:p>
    <w:p w:rsidR="006122A7" w:rsidRDefault="006122A7" w:rsidP="0065481B">
      <w:pPr>
        <w:pStyle w:val="Tlotextu"/>
      </w:pPr>
      <w:r>
        <w:lastRenderedPageBreak/>
        <w:t xml:space="preserve">P chcete s rukáváma nebo bez? </w:t>
      </w:r>
    </w:p>
    <w:p w:rsidR="006122A7" w:rsidRDefault="006122A7" w:rsidP="0065481B">
      <w:pPr>
        <w:pStyle w:val="Tlotextu"/>
      </w:pPr>
      <w:r>
        <w:t>Z jen tak na ramínka</w:t>
      </w:r>
    </w:p>
    <w:p w:rsidR="006122A7" w:rsidRDefault="006122A7" w:rsidP="0065481B">
      <w:pPr>
        <w:pStyle w:val="Tlotextu"/>
      </w:pPr>
      <w:r>
        <w:t>P tak to stačí metr a půl</w:t>
      </w:r>
    </w:p>
    <w:p w:rsidR="006122A7" w:rsidRDefault="006122A7" w:rsidP="0065481B">
      <w:pPr>
        <w:pStyle w:val="Tlotextu"/>
      </w:pPr>
      <w:r>
        <w:t xml:space="preserve">Z tak jo /ste hodná že ste mi poradila </w:t>
      </w:r>
      <w:r w:rsidRPr="006122A7">
        <w:rPr>
          <w:i/>
        </w:rPr>
        <w:t>(měření, stříhání, psaní účtenky</w:t>
      </w:r>
      <w:r>
        <w:t>)</w:t>
      </w:r>
    </w:p>
    <w:p w:rsidR="006122A7" w:rsidRDefault="006122A7" w:rsidP="0065481B">
      <w:pPr>
        <w:pStyle w:val="Tlotextu"/>
      </w:pPr>
      <w:r>
        <w:t>P tak tady je to prosím</w:t>
      </w:r>
    </w:p>
    <w:p w:rsidR="006122A7" w:rsidRDefault="006122A7" w:rsidP="0065481B">
      <w:pPr>
        <w:pStyle w:val="Tlotextu"/>
      </w:pPr>
      <w:r>
        <w:t>Z děkuju vám (</w:t>
      </w:r>
      <w:r w:rsidRPr="006122A7">
        <w:rPr>
          <w:i/>
        </w:rPr>
        <w:t>zákaznice jde k pokladně</w:t>
      </w:r>
      <w:r>
        <w:t>)</w:t>
      </w:r>
    </w:p>
    <w:p w:rsidR="006122A7" w:rsidRDefault="006122A7" w:rsidP="0065481B">
      <w:pPr>
        <w:pStyle w:val="Tlotextu"/>
      </w:pPr>
      <w:r>
        <w:t xml:space="preserve">Zdroj: Hoffmannová, Jana. Jakou cestou se ubírat ke stylistice mluvených projevů? In: </w:t>
      </w:r>
      <w:r w:rsidRPr="006122A7">
        <w:rPr>
          <w:i/>
        </w:rPr>
        <w:t>Stylistika v kontextu historie a současnosti</w:t>
      </w:r>
      <w:r>
        <w:t>. Docentce Evě Minářové k životnímu jubileu. Eds.: K. Klímová – I. Kolářová – J. M. Tušková. Brno: MU 2013, s. 103–113 (</w:t>
      </w:r>
      <w:r w:rsidR="00A90CCC">
        <w:t xml:space="preserve">ukázka </w:t>
      </w:r>
      <w:r>
        <w:t>s. 109).</w:t>
      </w:r>
    </w:p>
    <w:p w:rsidR="006122A7" w:rsidRDefault="006122A7" w:rsidP="006122A7">
      <w:pPr>
        <w:pStyle w:val="parNadpisPrvkuModry"/>
      </w:pPr>
      <w:r>
        <w:t>Samostatný úkol</w:t>
      </w:r>
    </w:p>
    <w:p w:rsidR="006122A7" w:rsidRDefault="006122A7" w:rsidP="006122A7">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7D1B" w:rsidRDefault="006A7D1B" w:rsidP="006A7D1B"/>
    <w:p w:rsidR="006A7D1B" w:rsidRDefault="007D2655" w:rsidP="006A7D1B">
      <w:r>
        <w:t xml:space="preserve">Pro mluvené dialogy je charakteristický jev, kterému říkáme „mluvení za druhého“. </w:t>
      </w:r>
      <w:r w:rsidR="006A7D1B">
        <w:t xml:space="preserve"> V následující ukázce </w:t>
      </w:r>
      <w:r w:rsidR="00A90CCC">
        <w:t xml:space="preserve">z knihy Michala Viewegha Účastníci zájezdu </w:t>
      </w:r>
      <w:r w:rsidR="008B5A17">
        <w:t xml:space="preserve">(ukázka 1, 2) </w:t>
      </w:r>
      <w:r w:rsidR="006A7D1B">
        <w:t>sledujte projevy„mluvení za druhého“</w:t>
      </w:r>
      <w:r>
        <w:t>, jež Viewegh svou stylizací imituje.</w:t>
      </w:r>
      <w:r w:rsidR="006A7D1B">
        <w:t xml:space="preserve"> Charakterizujte tento jev i z hled</w:t>
      </w:r>
      <w:r w:rsidR="00380C12">
        <w:t>iska společenské přijatelnosti, a to i v následující ukázce 3:</w:t>
      </w:r>
    </w:p>
    <w:p w:rsidR="008B5A17" w:rsidRDefault="008B5A17" w:rsidP="006A7D1B">
      <w:r>
        <w:t xml:space="preserve">Ukázka 1: </w:t>
      </w:r>
    </w:p>
    <w:p w:rsidR="008B5A17" w:rsidRDefault="008B5A17" w:rsidP="006A7D1B">
      <w:r>
        <w:t>„Paní Šarloto“, řekla (průvodkyně Pamela), „ měla jste váš pas v kabelce?</w:t>
      </w:r>
    </w:p>
    <w:p w:rsidR="008B5A17" w:rsidRDefault="008B5A17" w:rsidP="006A7D1B">
      <w:r>
        <w:t>Odpovězte nám prosím“.</w:t>
      </w:r>
    </w:p>
    <w:p w:rsidR="008B5A17" w:rsidRDefault="008B5A17" w:rsidP="006A7D1B">
      <w:r>
        <w:t>… čekala na Šarlotinu odpověď …</w:t>
      </w:r>
    </w:p>
    <w:p w:rsidR="008B5A17" w:rsidRDefault="008B5A17" w:rsidP="006A7D1B">
      <w:r>
        <w:t>„Ano“, řekla konečně Šarlota a utřela si oči.</w:t>
      </w:r>
    </w:p>
    <w:p w:rsidR="008B5A17" w:rsidRDefault="008B5A17" w:rsidP="006A7D1B">
      <w:r>
        <w:t>„A kdy jste ho měla naposled?“</w:t>
      </w:r>
    </w:p>
    <w:p w:rsidR="008B5A17" w:rsidRDefault="008B5A17" w:rsidP="006A7D1B">
      <w:r>
        <w:t>„To už je sakra nějakej pátek,“ řekl Jarda a zasmál se.</w:t>
      </w:r>
    </w:p>
    <w:p w:rsidR="008B5A17" w:rsidRDefault="008B5A17" w:rsidP="006A7D1B">
      <w:r>
        <w:t>(s. 105)</w:t>
      </w:r>
    </w:p>
    <w:p w:rsidR="00380C12" w:rsidRDefault="00380C12" w:rsidP="006A7D1B"/>
    <w:p w:rsidR="008B5A17" w:rsidRDefault="008B5A17" w:rsidP="006A7D1B">
      <w:r>
        <w:t>Ukázka 2:</w:t>
      </w:r>
    </w:p>
    <w:p w:rsidR="008B5A17" w:rsidRDefault="008B5A17" w:rsidP="006A7D1B">
      <w:r>
        <w:t>„Hned se tu cítím jako doma,“ plácl (Max) mechanicky při vzpomínce na svůj neuklizený krčský podnájem.</w:t>
      </w:r>
    </w:p>
    <w:p w:rsidR="008B5A17" w:rsidRDefault="008B5A17" w:rsidP="006A7D1B">
      <w:r>
        <w:t>„Vy teda si moc neuklízíte,“ zasmála se Jituš.</w:t>
      </w:r>
    </w:p>
    <w:p w:rsidR="008B5A17" w:rsidRDefault="008B5A17" w:rsidP="006A7D1B">
      <w:r>
        <w:lastRenderedPageBreak/>
        <w:t>„Co by uklízel, když je svobodnej,“ řekl žertovně</w:t>
      </w:r>
      <w:r w:rsidR="00380C12">
        <w:t xml:space="preserve"> Jarda.</w:t>
      </w:r>
    </w:p>
    <w:p w:rsidR="00380C12" w:rsidRDefault="00380C12" w:rsidP="006A7D1B">
      <w:r>
        <w:t>„Jak víš, že je svobodnej?“ řekla Jituš.</w:t>
      </w:r>
    </w:p>
    <w:p w:rsidR="00380C12" w:rsidRDefault="00380C12" w:rsidP="006A7D1B">
      <w:r>
        <w:t>Obrátila se přímo na Maxe.</w:t>
      </w:r>
    </w:p>
    <w:p w:rsidR="00380C12" w:rsidRDefault="00380C12" w:rsidP="006A7D1B">
      <w:r>
        <w:t>„Nebo jste?“</w:t>
      </w:r>
    </w:p>
    <w:p w:rsidR="00380C12" w:rsidRDefault="00380C12" w:rsidP="006A7D1B">
      <w:r>
        <w:t>Max se zasmál.</w:t>
      </w:r>
    </w:p>
    <w:p w:rsidR="00380C12" w:rsidRDefault="00380C12" w:rsidP="006A7D1B">
      <w:r>
        <w:t>„Prstýnek nemáte,“ řekla Jituš.</w:t>
      </w:r>
    </w:p>
    <w:p w:rsidR="00380C12" w:rsidRDefault="00380C12" w:rsidP="006A7D1B">
      <w:r>
        <w:t>„Asi ho na zájezdy sundává,“ zasmál se Jarda.</w:t>
      </w:r>
    </w:p>
    <w:p w:rsidR="00380C12" w:rsidRDefault="00380C12" w:rsidP="006A7D1B">
      <w:r>
        <w:t xml:space="preserve">Vyčkávali. </w:t>
      </w:r>
    </w:p>
    <w:p w:rsidR="00380C12" w:rsidRDefault="00380C12" w:rsidP="006A7D1B">
      <w:r>
        <w:t>„Už skoro rozvedenej,“ vzdal to Max.</w:t>
      </w:r>
    </w:p>
    <w:p w:rsidR="00380C12" w:rsidRDefault="00380C12" w:rsidP="006A7D1B">
      <w:r>
        <w:t>„Už rozvedenej?“ řekla Jituš. „Berete to tedy hákem.“</w:t>
      </w:r>
    </w:p>
    <w:p w:rsidR="00380C12" w:rsidRDefault="00380C12" w:rsidP="006A7D1B">
      <w:r>
        <w:t>„Aspoň nemusí uklízet,“ řekl Jarda. „Má recht.“</w:t>
      </w:r>
    </w:p>
    <w:p w:rsidR="00380C12" w:rsidRDefault="00380C12" w:rsidP="006A7D1B">
      <w:r>
        <w:t>„A copak, že se chcete rozvádět?“ zajímala se Jituš. „Teda jestli se můžu zeptat?“</w:t>
      </w:r>
    </w:p>
    <w:p w:rsidR="00380C12" w:rsidRDefault="00380C12" w:rsidP="006A7D1B">
      <w:r>
        <w:t>Max se zasmál.</w:t>
      </w:r>
    </w:p>
    <w:p w:rsidR="00380C12" w:rsidRDefault="00380C12" w:rsidP="006A7D1B">
      <w:r>
        <w:t>„Házeli si mincí, aby se rozhodli mezi dovolenou na Bermudách a rozvodem,“ řekl Ignác. „Nakonec to vyhrál rozvod, protože dovolená trvá dva týdny, ale rozvod je něčím, co zůstane na vždy.“</w:t>
      </w:r>
    </w:p>
    <w:p w:rsidR="00380C12" w:rsidRDefault="00380C12" w:rsidP="006A7D1B">
      <w:r>
        <w:t>Jituš se tvářila podzíravě.</w:t>
      </w:r>
    </w:p>
    <w:p w:rsidR="008B5A17" w:rsidRDefault="00380C12" w:rsidP="006A7D1B">
      <w:r>
        <w:t>„Přiznávám,“ ušklíbl se Ignác. „Řekl to Woody Allen.“</w:t>
      </w:r>
    </w:p>
    <w:p w:rsidR="00380C12" w:rsidRDefault="00380C12" w:rsidP="006A7D1B">
      <w:r>
        <w:t>(s. 127–128)</w:t>
      </w:r>
    </w:p>
    <w:p w:rsidR="00380C12" w:rsidRDefault="00380C12" w:rsidP="006A7D1B"/>
    <w:p w:rsidR="00380C12" w:rsidRDefault="00380C12" w:rsidP="006A7D1B">
      <w:r>
        <w:t>Ukázka 3:</w:t>
      </w:r>
    </w:p>
    <w:p w:rsidR="00E3077F" w:rsidRDefault="00E3077F" w:rsidP="006A7D1B">
      <w:r>
        <w:t>Muž 1 jak to u vás vypadá blbě?</w:t>
      </w:r>
    </w:p>
    <w:p w:rsidR="00E3077F" w:rsidRDefault="00E3077F" w:rsidP="006A7D1B">
      <w:r>
        <w:t>Žena    hele furt jednají s nákejma firmama jo dycky de s nima někam jednat do hotelu     do Fóra celej je tam ty zahraniční firmy jim jaksi nabízej svý služby zakázky jenže tady na to nemá nidko peníze no tak voni to dycky vyslechnou a pak u toho nic není mám pravdu?</w:t>
      </w:r>
    </w:p>
    <w:p w:rsidR="00E3077F" w:rsidRDefault="00E3077F" w:rsidP="006A7D1B">
      <w:r>
        <w:t>Muž 2 no nemáš ale to je jedno</w:t>
      </w:r>
    </w:p>
    <w:p w:rsidR="00E3077F" w:rsidRDefault="00E3077F" w:rsidP="006A7D1B">
      <w:r>
        <w:t>Žena no tak jakto že nemám pravdu když mám? Dyť´s to tak říkal</w:t>
      </w:r>
    </w:p>
    <w:p w:rsidR="007D2655" w:rsidRDefault="00E3077F" w:rsidP="006A7D1B">
      <w:r>
        <w:t>Muž 2 ale no tak prostě to co tady říkáš neplatí všeobecně</w:t>
      </w:r>
    </w:p>
    <w:p w:rsidR="006A7D1B" w:rsidRDefault="006A7D1B" w:rsidP="006A7D1B"/>
    <w:p w:rsidR="0065481B" w:rsidRPr="006A7D1B" w:rsidRDefault="006A7D1B" w:rsidP="006A7D1B">
      <w:pPr>
        <w:rPr>
          <w:rFonts w:eastAsia="Times New Roman" w:cs="Times New Roman"/>
          <w:sz w:val="23"/>
          <w:szCs w:val="23"/>
          <w:lang w:eastAsia="cs-CZ"/>
        </w:rPr>
      </w:pPr>
      <w:r>
        <w:t xml:space="preserve">O „mluvení za druhého“ viz – </w:t>
      </w:r>
      <w:r w:rsidRPr="006A7D1B">
        <w:t>Jana Hoffmannová</w:t>
      </w:r>
      <w:r>
        <w:t xml:space="preserve">, </w:t>
      </w:r>
      <w:r w:rsidRPr="006A7D1B">
        <w:t>Olga Müllerová</w:t>
      </w:r>
      <w:r w:rsidR="009B0AAD">
        <w:t xml:space="preserve">, </w:t>
      </w:r>
      <w:r w:rsidRPr="006A7D1B">
        <w:t>Jiří Zeman</w:t>
      </w:r>
      <w:r w:rsidRPr="006A7D1B">
        <w:rPr>
          <w:i/>
        </w:rPr>
        <w:t xml:space="preserve">: </w:t>
      </w:r>
      <w:r w:rsidRPr="006A7D1B">
        <w:rPr>
          <w:rFonts w:eastAsia="Times New Roman" w:cs="Times New Roman"/>
          <w:i/>
          <w:sz w:val="23"/>
          <w:szCs w:val="23"/>
          <w:lang w:eastAsia="cs-CZ"/>
        </w:rPr>
        <w:t xml:space="preserve">Konverzace v češtině při rodinných </w:t>
      </w:r>
      <w:r w:rsidRPr="006A7D1B">
        <w:rPr>
          <w:rFonts w:eastAsia="Times New Roman" w:cs="Times New Roman"/>
          <w:i/>
          <w:sz w:val="22"/>
          <w:lang w:eastAsia="cs-CZ"/>
        </w:rPr>
        <w:t>a</w:t>
      </w:r>
      <w:r w:rsidRPr="006A7D1B">
        <w:rPr>
          <w:rFonts w:eastAsia="Times New Roman" w:cs="Times New Roman"/>
          <w:i/>
          <w:sz w:val="23"/>
          <w:szCs w:val="23"/>
          <w:lang w:eastAsia="cs-CZ"/>
        </w:rPr>
        <w:t xml:space="preserve"> přátelských návštěvách.</w:t>
      </w:r>
      <w:r>
        <w:rPr>
          <w:rFonts w:eastAsia="Times New Roman" w:cs="Times New Roman"/>
          <w:sz w:val="23"/>
          <w:szCs w:val="23"/>
          <w:lang w:eastAsia="cs-CZ"/>
        </w:rPr>
        <w:t xml:space="preserve"> Praha: </w:t>
      </w:r>
      <w:r w:rsidRPr="006A7D1B">
        <w:rPr>
          <w:rFonts w:eastAsia="Times New Roman" w:cs="Times New Roman"/>
          <w:sz w:val="23"/>
          <w:szCs w:val="23"/>
          <w:lang w:eastAsia="cs-CZ"/>
        </w:rPr>
        <w:t>Trizonia</w:t>
      </w:r>
      <w:r>
        <w:rPr>
          <w:rFonts w:eastAsia="Times New Roman" w:cs="Times New Roman"/>
          <w:sz w:val="23"/>
          <w:szCs w:val="23"/>
          <w:lang w:eastAsia="cs-CZ"/>
        </w:rPr>
        <w:t xml:space="preserve"> 1999, s. 126n. </w:t>
      </w:r>
    </w:p>
    <w:p w:rsidR="00F854CE" w:rsidRDefault="00F854CE" w:rsidP="00F854CE">
      <w:pPr>
        <w:pStyle w:val="Nadpis2"/>
      </w:pPr>
      <w:bookmarkStart w:id="57" w:name="_Toc524092441"/>
      <w:r>
        <w:t>Monolog</w:t>
      </w:r>
      <w:bookmarkEnd w:id="57"/>
    </w:p>
    <w:p w:rsidR="00A04E73" w:rsidRDefault="00372C29" w:rsidP="00A04E73">
      <w:pPr>
        <w:pStyle w:val="Tlotextu"/>
      </w:pPr>
      <w:r>
        <w:t xml:space="preserve">„Pro monolog je na rozdíl od </w:t>
      </w:r>
      <w:r w:rsidRPr="00372C29">
        <w:t>dialogu</w:t>
      </w:r>
      <w:r>
        <w:t xml:space="preserve"> charakteristická souvislá, nepřetržitá aktivita jediného subjektu; ve srovnání s dialogem </w:t>
      </w:r>
      <w:r>
        <w:rPr>
          <w:b/>
          <w:bCs/>
        </w:rPr>
        <w:t>m.</w:t>
      </w:r>
      <w:r>
        <w:t xml:space="preserve"> není tak těsně spjat se „zde“ a „teď“, s aktuální časovou a prostorovou situací.“ (Hoffmannová 2017)</w:t>
      </w:r>
      <w:r w:rsidR="007C5AA4">
        <w:t>Je psaný, ale i mluvený. Má mnoho podob, objevuje se jako součást lidského řečového jednání a obecně i chování a také jako součást psaných textů, l</w:t>
      </w:r>
      <w:r w:rsidR="00F87B7E">
        <w:t xml:space="preserve">iterárního textu, </w:t>
      </w:r>
      <w:r w:rsidR="007C5AA4">
        <w:t xml:space="preserve">odborných textů atd.  </w:t>
      </w:r>
    </w:p>
    <w:p w:rsidR="00A04E73" w:rsidRDefault="00A04E73" w:rsidP="00A04E73">
      <w:pPr>
        <w:pStyle w:val="Tlotextu"/>
      </w:pPr>
      <w:r>
        <w:t xml:space="preserve">Znaky monologu jsou: </w:t>
      </w:r>
    </w:p>
    <w:p w:rsidR="00A04E73" w:rsidRDefault="00A04E73" w:rsidP="00A04E73">
      <w:pPr>
        <w:pStyle w:val="Tlotextu"/>
      </w:pPr>
      <w:r>
        <w:t>1. jde o souvislou promluvu jednoho mluvčího;</w:t>
      </w:r>
    </w:p>
    <w:p w:rsidR="00A04E73" w:rsidRDefault="00A04E73" w:rsidP="00A04E73">
      <w:pPr>
        <w:pStyle w:val="Tlotextu"/>
      </w:pPr>
      <w:r>
        <w:t>2. sdělování se uskutečňuje jednosměrně; nejde o střídání komunikačních rolí mluvčího a posluchače;</w:t>
      </w:r>
      <w:r w:rsidR="00F87B7E">
        <w:t xml:space="preserve"> příkladem takové jednosměrné komunikace je např. výklad učitele k žákům/studentům); </w:t>
      </w:r>
    </w:p>
    <w:p w:rsidR="00A04E73" w:rsidRDefault="00A04E73" w:rsidP="00A04E73">
      <w:pPr>
        <w:pStyle w:val="Tlotextu"/>
      </w:pPr>
      <w:r>
        <w:t>3. aktuální komunikační situace, „zde“ a „teď“ nehraje při monologu tak zásadní roli jako u dialogu;</w:t>
      </w:r>
    </w:p>
    <w:p w:rsidR="00A04E73" w:rsidRDefault="00A04E73" w:rsidP="00A04E73">
      <w:pPr>
        <w:pStyle w:val="Tlotextu"/>
      </w:pPr>
      <w:r>
        <w:t xml:space="preserve">4. kontakt mezi komunikujícími může být nepřímý – text/monolog může být čten později atd. </w:t>
      </w:r>
    </w:p>
    <w:p w:rsidR="00A04E73" w:rsidRDefault="00A04E73" w:rsidP="00A04E73">
      <w:pPr>
        <w:pStyle w:val="Tlotextu"/>
      </w:pPr>
      <w:r>
        <w:t xml:space="preserve">5. často </w:t>
      </w:r>
      <w:r w:rsidR="00F87B7E">
        <w:t>je</w:t>
      </w:r>
      <w:r>
        <w:t xml:space="preserve"> připravený, na </w:t>
      </w:r>
      <w:r w:rsidR="00DB62CA">
        <w:t>rozdíl od spontánního dialogu;</w:t>
      </w:r>
    </w:p>
    <w:p w:rsidR="00372C29" w:rsidRDefault="00DB62CA" w:rsidP="00F87B7E">
      <w:pPr>
        <w:pStyle w:val="Tlotextu"/>
      </w:pPr>
      <w:r>
        <w:t>6. převáž</w:t>
      </w:r>
      <w:r w:rsidR="00F87B7E">
        <w:t>ně je</w:t>
      </w:r>
      <w:r>
        <w:t xml:space="preserve"> psaný. </w:t>
      </w:r>
    </w:p>
    <w:p w:rsidR="00372C29" w:rsidRDefault="00372C29" w:rsidP="00372C29">
      <w:pPr>
        <w:pStyle w:val="Nadpis2"/>
      </w:pPr>
      <w:bookmarkStart w:id="58" w:name="_Toc524092442"/>
      <w:r>
        <w:t>Typy monologu</w:t>
      </w:r>
      <w:bookmarkEnd w:id="58"/>
    </w:p>
    <w:p w:rsidR="00372C29" w:rsidRDefault="00372C29" w:rsidP="00372C29">
      <w:pPr>
        <w:pStyle w:val="Tlotextu"/>
      </w:pPr>
      <w:r>
        <w:t>Stejně jako u dialogu lze uvažovat o různých typech monologických promluv. J. Mukařovský ve své stati Dialog a monolog rozlišuje:</w:t>
      </w:r>
    </w:p>
    <w:p w:rsidR="00372C29" w:rsidRDefault="00372C29" w:rsidP="00372C29">
      <w:pPr>
        <w:pStyle w:val="Tlotextu"/>
      </w:pPr>
      <w:r>
        <w:t>1. monolog divadelní (v jeho pojetí však jde o monolog chápaný jako dialog s nepřítomným partnerem);</w:t>
      </w:r>
    </w:p>
    <w:p w:rsidR="007C5AA4" w:rsidRDefault="00372C29" w:rsidP="007C5AA4">
      <w:pPr>
        <w:pStyle w:val="Tlotextu"/>
      </w:pPr>
      <w:r>
        <w:t xml:space="preserve">2. </w:t>
      </w:r>
      <w:r w:rsidR="00A04E73">
        <w:t xml:space="preserve">jazykový projev s jediným mluvčím bez ohledu na přítomnost jiných účastníků promluvy. </w:t>
      </w:r>
    </w:p>
    <w:p w:rsidR="00DB62CA" w:rsidRDefault="00DB62CA" w:rsidP="00372C29">
      <w:pPr>
        <w:pStyle w:val="Tlotextu"/>
      </w:pPr>
      <w:r>
        <w:t xml:space="preserve">Rozlišují se také monologické mluvené projevy pronášené spatra a projevy předem připravené. </w:t>
      </w:r>
    </w:p>
    <w:p w:rsidR="007C5AA4" w:rsidRPr="00EB20D4" w:rsidRDefault="007C5AA4" w:rsidP="00EB20D4">
      <w:pPr>
        <w:pStyle w:val="Tlotextu"/>
      </w:pPr>
      <w:r>
        <w:rPr>
          <w:rStyle w:val="definition"/>
          <w:bCs/>
          <w:iCs/>
        </w:rPr>
        <w:lastRenderedPageBreak/>
        <w:t xml:space="preserve">Specifickým druhem monologu je </w:t>
      </w:r>
      <w:r>
        <w:rPr>
          <w:rStyle w:val="definition"/>
          <w:b/>
          <w:bCs/>
          <w:iCs/>
        </w:rPr>
        <w:t>v</w:t>
      </w:r>
      <w:r w:rsidRPr="007C5AA4">
        <w:rPr>
          <w:rStyle w:val="definition"/>
          <w:b/>
          <w:bCs/>
          <w:iCs/>
        </w:rPr>
        <w:t>nitřní monolog</w:t>
      </w:r>
      <w:r>
        <w:rPr>
          <w:rStyle w:val="definition"/>
          <w:b/>
          <w:bCs/>
          <w:iCs/>
        </w:rPr>
        <w:t xml:space="preserve">. </w:t>
      </w:r>
      <w:r w:rsidRPr="007C5AA4">
        <w:rPr>
          <w:rStyle w:val="definition"/>
          <w:bCs/>
          <w:iCs/>
        </w:rPr>
        <w:t xml:space="preserve">Je součástí </w:t>
      </w:r>
      <w:r>
        <w:rPr>
          <w:rStyle w:val="definition"/>
          <w:bCs/>
          <w:iCs/>
        </w:rPr>
        <w:t>lidského jednání (</w:t>
      </w:r>
      <w:r w:rsidR="001C0CBE">
        <w:rPr>
          <w:rStyle w:val="definition"/>
          <w:bCs/>
          <w:iCs/>
        </w:rPr>
        <w:t xml:space="preserve">„vnitřní“ </w:t>
      </w:r>
      <w:r>
        <w:rPr>
          <w:rStyle w:val="definition"/>
          <w:bCs/>
          <w:iCs/>
        </w:rPr>
        <w:t>monolog člověku slouží k třídění myšlenek, ke koncentraci atd.</w:t>
      </w:r>
      <w:r w:rsidR="00EB20D4">
        <w:rPr>
          <w:rStyle w:val="definition"/>
          <w:bCs/>
          <w:iCs/>
        </w:rPr>
        <w:t xml:space="preserve">, tehdy však mluvíme o </w:t>
      </w:r>
      <w:r w:rsidR="00EB20D4" w:rsidRPr="00EB20D4">
        <w:rPr>
          <w:rStyle w:val="definition"/>
          <w:b/>
          <w:bCs/>
          <w:iCs/>
        </w:rPr>
        <w:t>samomluvě</w:t>
      </w:r>
      <w:r>
        <w:rPr>
          <w:rStyle w:val="definition"/>
          <w:bCs/>
          <w:iCs/>
        </w:rPr>
        <w:t>)</w:t>
      </w:r>
      <w:r w:rsidR="00AA7A4C">
        <w:rPr>
          <w:rStyle w:val="definition"/>
          <w:bCs/>
          <w:iCs/>
        </w:rPr>
        <w:t>, je</w:t>
      </w:r>
      <w:r w:rsidR="00EB20D4">
        <w:t>formou moderní literatury</w:t>
      </w:r>
      <w:r w:rsidR="00AA7A4C">
        <w:t xml:space="preserve">. Pro tento účel používáme </w:t>
      </w:r>
      <w:r w:rsidR="00EB20D4">
        <w:t>termín „vnitřní monolog“</w:t>
      </w:r>
      <w:r w:rsidR="001C0CBE">
        <w:t xml:space="preserve">, který </w:t>
      </w:r>
      <w:r w:rsidR="00AA7A4C">
        <w:t xml:space="preserve">se tak odlišuje </w:t>
      </w:r>
      <w:r w:rsidR="001C0CBE">
        <w:t xml:space="preserve">od termínu „samomluva“. </w:t>
      </w:r>
      <w:r w:rsidR="00EB20D4">
        <w:t xml:space="preserve"> Prostřednictvím vnitřního monologu postav se seznamujeme s myšlenkami postavy, často </w:t>
      </w:r>
      <w:r>
        <w:t xml:space="preserve">ještě </w:t>
      </w:r>
      <w:r w:rsidR="00EB20D4">
        <w:t>„</w:t>
      </w:r>
      <w:r>
        <w:t>ve stavu zrodu, bouřlivého, chaotického psychického dění, dramatických myšlenkových svárů</w:t>
      </w:r>
      <w:r w:rsidR="00EB20D4">
        <w:t>“</w:t>
      </w:r>
      <w:r>
        <w:t xml:space="preserve">. </w:t>
      </w:r>
      <w:r w:rsidR="00680BDB">
        <w:t>(tamtéž</w:t>
      </w:r>
      <w:r w:rsidR="00EB20D4">
        <w:t>). Charakteristickým znakem vnitřního monologu je to, že jde o promluvu podáva</w:t>
      </w:r>
      <w:r w:rsidR="001C0CBE">
        <w:t xml:space="preserve">nou </w:t>
      </w:r>
      <w:r w:rsidR="00EB20D4">
        <w:t xml:space="preserve">výlučně z vnitřní perspektivy postavy, </w:t>
      </w:r>
      <w:r w:rsidR="001C0CBE">
        <w:t>která se obvykle formálně v</w:t>
      </w:r>
      <w:r>
        <w:t xml:space="preserve">yjadřuje neznačenou přímou řečí </w:t>
      </w:r>
      <w:r>
        <w:rPr>
          <w:rStyle w:val="textabbr"/>
        </w:rPr>
        <w:t>n</w:t>
      </w:r>
      <w:r w:rsidR="001C0CBE">
        <w:rPr>
          <w:rStyle w:val="textabbr"/>
        </w:rPr>
        <w:t>ebo</w:t>
      </w:r>
      <w:r w:rsidR="00EB20D4">
        <w:t>polopřímou</w:t>
      </w:r>
      <w:r w:rsidR="001C0CBE">
        <w:t xml:space="preserve"> řečí. </w:t>
      </w:r>
      <w:r>
        <w:t xml:space="preserve">Vnitřní </w:t>
      </w:r>
      <w:r w:rsidR="00EB20D4" w:rsidRPr="00EB20D4">
        <w:rPr>
          <w:bCs/>
        </w:rPr>
        <w:t>monolog</w:t>
      </w:r>
      <w:r w:rsidR="00EB20D4">
        <w:t xml:space="preserve"> může být také dialogizován (postava vede dialog sama se sebou, formálně na tuto skutečnost může být poukázáno „pojmenováním“ dvou pólů komunikující postavy, např. „Já“ a „Ty“). </w:t>
      </w:r>
    </w:p>
    <w:p w:rsidR="00A04E73" w:rsidRDefault="00A04E73" w:rsidP="00372C29">
      <w:pPr>
        <w:pStyle w:val="Tlotextu"/>
      </w:pPr>
      <w:r>
        <w:t>Je však známo, že „čisté“ monology se v praxi téměř nevyskytují, každou monologickou promluvu lze chápat jako dialogizovanou už s ohledem na to, že každý text/monolog vzniká „pro někoho“ – pro čtenáře, posluchače, „pro sebe“. Monolog bývá často záměrně dialogizován – různými kontaktovými prvky, plurálem (</w:t>
      </w:r>
      <w:r w:rsidRPr="00A04E73">
        <w:rPr>
          <w:i/>
        </w:rPr>
        <w:t>Víme, oč tu jde</w:t>
      </w:r>
      <w:r>
        <w:t>.)</w:t>
      </w:r>
      <w:r w:rsidR="00DB62CA">
        <w:t>,</w:t>
      </w:r>
      <w:r>
        <w:t xml:space="preserve"> inkluzivním plurálem </w:t>
      </w:r>
      <w:r w:rsidR="00DB62CA">
        <w:t>(</w:t>
      </w:r>
      <w:r w:rsidR="00DB62CA" w:rsidRPr="00DB62CA">
        <w:rPr>
          <w:i/>
        </w:rPr>
        <w:t>Podívejme se nyní na tuto skutečnost z jiného úhlu</w:t>
      </w:r>
      <w:r w:rsidR="00DB62CA">
        <w:t>.). Projevem dialogizace jsou řečnické otázky (</w:t>
      </w:r>
      <w:r w:rsidR="00DB62CA" w:rsidRPr="00DB62CA">
        <w:rPr>
          <w:i/>
        </w:rPr>
        <w:t>Není to snad důležité?</w:t>
      </w:r>
      <w:r w:rsidR="00DB62CA">
        <w:t xml:space="preserve">), zvolání, výzvy </w:t>
      </w:r>
      <w:r w:rsidR="00DB62CA" w:rsidRPr="00DB62CA">
        <w:rPr>
          <w:i/>
        </w:rPr>
        <w:t>(Mějme na paměti, že …</w:t>
      </w:r>
      <w:r w:rsidR="00DB62CA">
        <w:rPr>
          <w:i/>
        </w:rPr>
        <w:t>; Zakročme proti těmto nešvarům!)</w:t>
      </w:r>
      <w:r w:rsidR="00DB62CA">
        <w:t xml:space="preserve">) atd. </w:t>
      </w:r>
    </w:p>
    <w:p w:rsidR="00DB62CA" w:rsidRDefault="00DB62CA" w:rsidP="00DB62CA">
      <w:pPr>
        <w:pStyle w:val="Nadpis2"/>
      </w:pPr>
      <w:bookmarkStart w:id="59" w:name="_Toc524092443"/>
      <w:r>
        <w:t>Monologické žánry</w:t>
      </w:r>
      <w:bookmarkEnd w:id="59"/>
    </w:p>
    <w:p w:rsidR="00DB62CA" w:rsidRPr="00DB62CA" w:rsidRDefault="007C5AA4" w:rsidP="00DB62CA">
      <w:pPr>
        <w:pStyle w:val="Tlotextu"/>
      </w:pPr>
      <w:r>
        <w:t>K monologickým žánrům se řadí</w:t>
      </w:r>
      <w:r w:rsidR="00DB62CA">
        <w:t>: vypravování p</w:t>
      </w:r>
      <w:r>
        <w:t>říhody; vzpomínkové vypravování; popisná zpráva</w:t>
      </w:r>
      <w:r w:rsidR="00DB62CA">
        <w:t xml:space="preserve"> o běžných denních činnostech; výklad </w:t>
      </w:r>
      <w:r w:rsidR="00DB62CA">
        <w:rPr>
          <w:rStyle w:val="textabbr"/>
        </w:rPr>
        <w:t>n.</w:t>
      </w:r>
      <w:r w:rsidR="00DB62CA">
        <w:t xml:space="preserve"> referát zaměře</w:t>
      </w:r>
      <w:r>
        <w:t xml:space="preserve">ný na odborné téma; reprodukce </w:t>
      </w:r>
      <w:r w:rsidR="00DB62CA">
        <w:t>knih</w:t>
      </w:r>
      <w:r>
        <w:t>y, filmu; úvod k diskusi; přednáška</w:t>
      </w:r>
      <w:r w:rsidR="00DB62CA">
        <w:t>; slavnostní oficiální řečnický projev (při společenských událostech, v médiích); kázání aj</w:t>
      </w:r>
      <w:r w:rsidR="00EA4189">
        <w:t xml:space="preserve">. </w:t>
      </w:r>
      <w:r>
        <w:t xml:space="preserve">(Müllerová, 2000 in Hoffmannová 2017). </w:t>
      </w:r>
    </w:p>
    <w:p w:rsidR="00372C29" w:rsidRPr="00372C29" w:rsidRDefault="00372C29" w:rsidP="00372C29">
      <w:pPr>
        <w:pStyle w:val="Tlotextu"/>
      </w:pPr>
    </w:p>
    <w:p w:rsidR="00F854CE" w:rsidRDefault="00F854CE" w:rsidP="00F854CE">
      <w:pPr>
        <w:pStyle w:val="parNadpisPrvkuModry"/>
      </w:pPr>
      <w:r>
        <w:t>Kontrolní otázka</w:t>
      </w:r>
    </w:p>
    <w:p w:rsidR="00F854CE" w:rsidRDefault="00F854CE" w:rsidP="00F854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54CE" w:rsidRDefault="005E119E" w:rsidP="00F854CE">
      <w:pPr>
        <w:pStyle w:val="Tlotextu"/>
      </w:pPr>
      <w:r>
        <w:t xml:space="preserve">1. </w:t>
      </w:r>
      <w:r w:rsidR="00F854CE">
        <w:t>Jaké druhy dialogu rozlišujeme?</w:t>
      </w:r>
    </w:p>
    <w:p w:rsidR="00F854CE" w:rsidRDefault="005E119E" w:rsidP="00F854CE">
      <w:pPr>
        <w:pStyle w:val="Tlotextu"/>
      </w:pPr>
      <w:r>
        <w:t xml:space="preserve">2. </w:t>
      </w:r>
      <w:r w:rsidR="00F854CE">
        <w:t>Co charakterizuje dialog?</w:t>
      </w:r>
    </w:p>
    <w:p w:rsidR="007C5AA4" w:rsidRDefault="005E119E" w:rsidP="00F854CE">
      <w:pPr>
        <w:pStyle w:val="Tlotextu"/>
      </w:pPr>
      <w:r>
        <w:t xml:space="preserve">3. </w:t>
      </w:r>
      <w:r w:rsidR="007C5AA4">
        <w:t xml:space="preserve">Co charakterizuje monolog? </w:t>
      </w:r>
    </w:p>
    <w:p w:rsidR="00F854CE" w:rsidRDefault="00F854CE" w:rsidP="00F854CE">
      <w:pPr>
        <w:pStyle w:val="parNadpisPrvkuModry"/>
      </w:pPr>
      <w:r>
        <w:t>Korespondenční úkol</w:t>
      </w:r>
    </w:p>
    <w:p w:rsidR="00F854CE" w:rsidRDefault="00F854CE" w:rsidP="00F854C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854CE" w:rsidRDefault="001C0CBE" w:rsidP="00F854CE">
      <w:pPr>
        <w:pStyle w:val="Tlotextu"/>
      </w:pPr>
      <w:r>
        <w:t xml:space="preserve">1. </w:t>
      </w:r>
      <w:r w:rsidR="00F854CE">
        <w:t>Seznamte se s články a podejte zprávu o jejich obsahu</w:t>
      </w:r>
      <w:r w:rsidR="005B1E6A">
        <w:t>, o tom, co vás v článcích zaujalo (archiv článků NŘ je na internetu):</w:t>
      </w:r>
    </w:p>
    <w:p w:rsidR="005B1E6A" w:rsidRDefault="005B1E6A" w:rsidP="00F854CE">
      <w:pPr>
        <w:pStyle w:val="Tlotextu"/>
      </w:pPr>
      <w:r>
        <w:lastRenderedPageBreak/>
        <w:t xml:space="preserve">Müllerová, Olga. Problémy vedení dialogu v televizi. </w:t>
      </w:r>
      <w:r w:rsidRPr="005B1E6A">
        <w:rPr>
          <w:i/>
        </w:rPr>
        <w:t>Naše řeč</w:t>
      </w:r>
      <w:r>
        <w:t xml:space="preserve"> 77, </w:t>
      </w:r>
      <w:r w:rsidRPr="005B1E6A">
        <w:t>1994</w:t>
      </w:r>
      <w:r>
        <w:t>, č.</w:t>
      </w:r>
      <w:r w:rsidRPr="005B1E6A">
        <w:t xml:space="preserve"> 2</w:t>
      </w:r>
      <w:r>
        <w:t>, s. 73–84.</w:t>
      </w:r>
    </w:p>
    <w:p w:rsidR="005B1E6A" w:rsidRPr="005B1E6A" w:rsidRDefault="005B1E6A" w:rsidP="005B1E6A">
      <w:pPr>
        <w:spacing w:before="100" w:beforeAutospacing="1" w:after="100" w:afterAutospacing="1" w:line="240" w:lineRule="auto"/>
        <w:outlineLvl w:val="0"/>
        <w:rPr>
          <w:rFonts w:eastAsia="Times New Roman" w:cs="Times New Roman"/>
          <w:bCs/>
          <w:kern w:val="36"/>
          <w:szCs w:val="24"/>
          <w:lang w:eastAsia="cs-CZ"/>
        </w:rPr>
      </w:pPr>
      <w:bookmarkStart w:id="60" w:name="_Toc512886867"/>
      <w:bookmarkStart w:id="61" w:name="_Toc524060955"/>
      <w:bookmarkStart w:id="62" w:name="_Toc524092444"/>
      <w:r>
        <w:t xml:space="preserve">Müllerová, Olga. </w:t>
      </w:r>
      <w:r>
        <w:rPr>
          <w:rFonts w:eastAsia="Times New Roman" w:cs="Times New Roman"/>
          <w:bCs/>
          <w:kern w:val="36"/>
          <w:szCs w:val="24"/>
          <w:lang w:eastAsia="cs-CZ"/>
        </w:rPr>
        <w:t xml:space="preserve">Opakování a syntaktický paralelizmus v rozhovorech s muži a ženami v jednom z druhů institucionální komunikace. </w:t>
      </w:r>
      <w:r w:rsidRPr="005B1E6A">
        <w:rPr>
          <w:i/>
        </w:rPr>
        <w:t>Naše řeč</w:t>
      </w:r>
      <w:r>
        <w:t xml:space="preserve"> 87, 2004, č.</w:t>
      </w:r>
      <w:r w:rsidRPr="005B1E6A">
        <w:t xml:space="preserve"> 3</w:t>
      </w:r>
      <w:r>
        <w:t>, s. 124–135.</w:t>
      </w:r>
      <w:bookmarkEnd w:id="60"/>
      <w:bookmarkEnd w:id="61"/>
      <w:bookmarkEnd w:id="62"/>
    </w:p>
    <w:p w:rsidR="001C0CBE" w:rsidRDefault="001C0CBE" w:rsidP="00F854CE">
      <w:pPr>
        <w:pStyle w:val="Tlotextu"/>
      </w:pPr>
      <w:r>
        <w:t xml:space="preserve">2. Uveďte některé literární monology, ev. vnitřní monology. </w:t>
      </w:r>
    </w:p>
    <w:p w:rsidR="00F854CE" w:rsidRDefault="00662300" w:rsidP="00662300">
      <w:pPr>
        <w:pStyle w:val="parNadpisPrvkuOranzovy"/>
      </w:pPr>
      <w:r>
        <w:t>Další zdroje</w:t>
      </w:r>
    </w:p>
    <w:p w:rsidR="00662300" w:rsidRDefault="00662300" w:rsidP="0066230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C01CF" w:rsidRPr="002C01CF" w:rsidRDefault="005E119E" w:rsidP="005E119E">
      <w:pPr>
        <w:pStyle w:val="Tlotextu"/>
        <w:ind w:firstLine="0"/>
        <w:rPr>
          <w:szCs w:val="24"/>
        </w:rPr>
      </w:pPr>
      <w:r>
        <w:rPr>
          <w:rStyle w:val="bibautor"/>
          <w:szCs w:val="24"/>
        </w:rPr>
        <w:t>ČMEJRKOVÁ, Svět</w:t>
      </w:r>
      <w:r w:rsidR="00325D1B">
        <w:rPr>
          <w:rStyle w:val="bibautor"/>
          <w:szCs w:val="24"/>
        </w:rPr>
        <w:t>l</w:t>
      </w:r>
      <w:r>
        <w:rPr>
          <w:rStyle w:val="bibautor"/>
          <w:szCs w:val="24"/>
        </w:rPr>
        <w:t>a, HOFFMANNOVÁ, Jana</w:t>
      </w:r>
      <w:r w:rsidR="002C01CF" w:rsidRPr="002C01CF">
        <w:rPr>
          <w:rStyle w:val="bibautor"/>
          <w:szCs w:val="24"/>
        </w:rPr>
        <w:t xml:space="preserve"> ad</w:t>
      </w:r>
      <w:r w:rsidR="002C01CF" w:rsidRPr="002C01CF">
        <w:rPr>
          <w:rStyle w:val="bibitem"/>
          <w:szCs w:val="24"/>
        </w:rPr>
        <w:t xml:space="preserve">. </w:t>
      </w:r>
      <w:r w:rsidR="002C01CF" w:rsidRPr="002C01CF">
        <w:rPr>
          <w:rStyle w:val="bibitem"/>
          <w:i/>
          <w:iCs/>
          <w:szCs w:val="24"/>
        </w:rPr>
        <w:t>Styl mediálních dialogů</w:t>
      </w:r>
      <w:r>
        <w:rPr>
          <w:rStyle w:val="bibitem"/>
          <w:szCs w:val="24"/>
        </w:rPr>
        <w:t xml:space="preserve">. Praha: Academia </w:t>
      </w:r>
      <w:r w:rsidR="002C01CF" w:rsidRPr="002C01CF">
        <w:rPr>
          <w:rStyle w:val="bibitem"/>
          <w:szCs w:val="24"/>
        </w:rPr>
        <w:t>2013</w:t>
      </w:r>
      <w:r w:rsidR="002C01CF" w:rsidRPr="002C01CF">
        <w:rPr>
          <w:szCs w:val="24"/>
        </w:rPr>
        <w:t>.</w:t>
      </w:r>
    </w:p>
    <w:p w:rsidR="005E119E" w:rsidRPr="002C01CF" w:rsidRDefault="005E119E" w:rsidP="006D66F7">
      <w:pPr>
        <w:pStyle w:val="Tlotextu"/>
        <w:ind w:firstLine="0"/>
        <w:rPr>
          <w:szCs w:val="24"/>
        </w:rPr>
      </w:pPr>
      <w:r w:rsidRPr="002C01CF">
        <w:rPr>
          <w:szCs w:val="24"/>
        </w:rPr>
        <w:t xml:space="preserve">Jana Hoffmannová (2017): SPONTÁNNÍ DIALOG. In: Petr Karlík, Marek Nekula, Jana Pleskalová (eds.), CzechEncy - Nový encyklopedický slovník češtiny. </w:t>
      </w:r>
      <w:r w:rsidRPr="002C01CF">
        <w:rPr>
          <w:szCs w:val="24"/>
        </w:rPr>
        <w:br/>
        <w:t xml:space="preserve">URL: </w:t>
      </w:r>
      <w:hyperlink r:id="rId57" w:history="1">
        <w:r w:rsidRPr="002C01CF">
          <w:rPr>
            <w:rStyle w:val="Hypertextovodkaz"/>
            <w:szCs w:val="24"/>
          </w:rPr>
          <w:t>https://www.czechency.org/slovnik/SPONTÁNNÍ DIALOG</w:t>
        </w:r>
      </w:hyperlink>
      <w:r w:rsidRPr="002C01CF">
        <w:rPr>
          <w:szCs w:val="24"/>
        </w:rPr>
        <w:t xml:space="preserve"> (poslední přístup: 14. 4. 2018)</w:t>
      </w:r>
    </w:p>
    <w:p w:rsidR="005E119E" w:rsidRPr="002C01CF" w:rsidRDefault="005E119E" w:rsidP="006D66F7">
      <w:pPr>
        <w:pStyle w:val="Tlotextu"/>
        <w:ind w:firstLine="0"/>
        <w:rPr>
          <w:szCs w:val="24"/>
        </w:rPr>
      </w:pPr>
      <w:r>
        <w:rPr>
          <w:rStyle w:val="bibautor"/>
          <w:szCs w:val="24"/>
        </w:rPr>
        <w:t>HOFFMANNOVÁ</w:t>
      </w:r>
      <w:r w:rsidRPr="002C01CF">
        <w:rPr>
          <w:rStyle w:val="bibautor"/>
          <w:szCs w:val="24"/>
        </w:rPr>
        <w:t>, J</w:t>
      </w:r>
      <w:r>
        <w:rPr>
          <w:rStyle w:val="bibautor"/>
          <w:szCs w:val="24"/>
        </w:rPr>
        <w:t>ana, MÜLLEROVÁ, Olga</w:t>
      </w:r>
      <w:r w:rsidRPr="002C01CF">
        <w:rPr>
          <w:rStyle w:val="bibautor"/>
          <w:szCs w:val="24"/>
        </w:rPr>
        <w:t xml:space="preserve"> ad</w:t>
      </w:r>
      <w:r w:rsidRPr="002C01CF">
        <w:rPr>
          <w:rStyle w:val="bibitem"/>
          <w:szCs w:val="24"/>
        </w:rPr>
        <w:t xml:space="preserve">. </w:t>
      </w:r>
      <w:r w:rsidRPr="002C01CF">
        <w:rPr>
          <w:rStyle w:val="bibitem"/>
          <w:i/>
          <w:iCs/>
          <w:szCs w:val="24"/>
        </w:rPr>
        <w:t>Konverzace v češtině (při rodinných a přátelských návštěvách)</w:t>
      </w:r>
      <w:r w:rsidR="006D66F7">
        <w:rPr>
          <w:rStyle w:val="bibitem"/>
          <w:szCs w:val="24"/>
        </w:rPr>
        <w:t>. Praha: Tri</w:t>
      </w:r>
      <w:r>
        <w:rPr>
          <w:rStyle w:val="bibitem"/>
          <w:szCs w:val="24"/>
        </w:rPr>
        <w:t xml:space="preserve">zonia </w:t>
      </w:r>
      <w:r w:rsidRPr="002C01CF">
        <w:rPr>
          <w:rStyle w:val="bibitem"/>
          <w:szCs w:val="24"/>
        </w:rPr>
        <w:t>1999</w:t>
      </w:r>
      <w:r w:rsidRPr="002C01CF">
        <w:rPr>
          <w:szCs w:val="24"/>
        </w:rPr>
        <w:t>.</w:t>
      </w:r>
    </w:p>
    <w:p w:rsidR="002C01CF" w:rsidRPr="006D66F7" w:rsidRDefault="005E119E" w:rsidP="006D66F7">
      <w:pPr>
        <w:pStyle w:val="Tlotextu"/>
        <w:ind w:firstLine="0"/>
        <w:rPr>
          <w:szCs w:val="24"/>
        </w:rPr>
      </w:pPr>
      <w:r>
        <w:rPr>
          <w:szCs w:val="24"/>
        </w:rPr>
        <w:t>HOFFMANNOVÁ</w:t>
      </w:r>
      <w:r w:rsidRPr="002C01CF">
        <w:rPr>
          <w:szCs w:val="24"/>
        </w:rPr>
        <w:t xml:space="preserve">, Jana. Jakou cestou se ubírat ke stylistice mluvených projevů? In: </w:t>
      </w:r>
      <w:r w:rsidRPr="002C01CF">
        <w:rPr>
          <w:i/>
          <w:szCs w:val="24"/>
        </w:rPr>
        <w:t>Stylistika v kontextu historie a současnosti</w:t>
      </w:r>
      <w:r w:rsidRPr="002C01CF">
        <w:rPr>
          <w:szCs w:val="24"/>
        </w:rPr>
        <w:t>. Docentce Evě Minářové k životnímu jubileu. Eds.: K. Klímová – I. Kolářová – J. M. Tušková. Brno: MU 2013, 103–113.</w:t>
      </w:r>
    </w:p>
    <w:p w:rsidR="005E119E" w:rsidRDefault="002C01CF" w:rsidP="005E119E">
      <w:pPr>
        <w:pStyle w:val="Tlotextu"/>
        <w:ind w:firstLine="0"/>
        <w:rPr>
          <w:szCs w:val="24"/>
        </w:rPr>
      </w:pPr>
      <w:r w:rsidRPr="002C01CF">
        <w:rPr>
          <w:szCs w:val="24"/>
        </w:rPr>
        <w:t xml:space="preserve">Jana Hoffmannová (2017): MONOLOG. In: Petr Karlík, Marek Nekula, Jana Pleskalová (eds.), CzechEncy - Nový encyklopedický slovník češtiny. </w:t>
      </w:r>
      <w:r w:rsidRPr="002C01CF">
        <w:rPr>
          <w:szCs w:val="24"/>
        </w:rPr>
        <w:br/>
        <w:t xml:space="preserve">URL: </w:t>
      </w:r>
      <w:hyperlink r:id="rId58" w:history="1">
        <w:r w:rsidRPr="002C01CF">
          <w:rPr>
            <w:rStyle w:val="Hypertextovodkaz"/>
            <w:szCs w:val="24"/>
          </w:rPr>
          <w:t>https://www.czechency.org/slovnik/MONOLOG</w:t>
        </w:r>
      </w:hyperlink>
      <w:r w:rsidRPr="002C01CF">
        <w:rPr>
          <w:szCs w:val="24"/>
        </w:rPr>
        <w:t xml:space="preserve"> (poslední přístup: 18. 4. 2018)</w:t>
      </w:r>
    </w:p>
    <w:p w:rsidR="002C01CF" w:rsidRPr="002C01CF" w:rsidRDefault="005E119E" w:rsidP="006D66F7">
      <w:pPr>
        <w:pStyle w:val="Tlotextu"/>
        <w:ind w:firstLine="0"/>
        <w:rPr>
          <w:szCs w:val="24"/>
        </w:rPr>
      </w:pPr>
      <w:r w:rsidRPr="002C01CF">
        <w:rPr>
          <w:szCs w:val="24"/>
        </w:rPr>
        <w:t xml:space="preserve">Jana Hoffmannová (2017): SPONTÁNNÍ DIALOG. In: Petr Karlík, Marek Nekula, Jana Pleskalová (eds.), CzechEncy - Nový encyklopedický slovník češtiny. </w:t>
      </w:r>
      <w:r w:rsidRPr="002C01CF">
        <w:rPr>
          <w:szCs w:val="24"/>
        </w:rPr>
        <w:br/>
        <w:t xml:space="preserve">URL: </w:t>
      </w:r>
      <w:hyperlink r:id="rId59" w:history="1">
        <w:r w:rsidRPr="002C01CF">
          <w:rPr>
            <w:rStyle w:val="Hypertextovodkaz"/>
            <w:szCs w:val="24"/>
          </w:rPr>
          <w:t>https://www.czechency.org/slovnik/SPONTÁNNÍ DIALOG</w:t>
        </w:r>
      </w:hyperlink>
      <w:r w:rsidRPr="002C01CF">
        <w:rPr>
          <w:szCs w:val="24"/>
        </w:rPr>
        <w:t xml:space="preserve"> (poslední přístup: 14.</w:t>
      </w:r>
      <w:r w:rsidR="006D66F7">
        <w:rPr>
          <w:szCs w:val="24"/>
        </w:rPr>
        <w:t xml:space="preserve"> 4. 2018)</w:t>
      </w:r>
    </w:p>
    <w:p w:rsidR="005E119E" w:rsidRPr="002C01CF" w:rsidRDefault="006D66F7" w:rsidP="005E119E">
      <w:pPr>
        <w:spacing w:after="0" w:line="240" w:lineRule="auto"/>
        <w:rPr>
          <w:rFonts w:eastAsia="Times New Roman" w:cs="Times New Roman"/>
          <w:szCs w:val="24"/>
          <w:lang w:eastAsia="cs-CZ"/>
        </w:rPr>
      </w:pPr>
      <w:r>
        <w:rPr>
          <w:rFonts w:eastAsia="Times New Roman" w:cs="Times New Roman"/>
          <w:szCs w:val="24"/>
          <w:lang w:eastAsia="cs-CZ"/>
        </w:rPr>
        <w:t>HÖFLEROVÁ</w:t>
      </w:r>
      <w:r w:rsidR="005E119E" w:rsidRPr="002C01CF">
        <w:rPr>
          <w:rFonts w:eastAsia="Times New Roman" w:cs="Times New Roman"/>
          <w:szCs w:val="24"/>
          <w:lang w:eastAsia="cs-CZ"/>
        </w:rPr>
        <w:t xml:space="preserve">, </w:t>
      </w:r>
      <w:r>
        <w:rPr>
          <w:rFonts w:eastAsia="Times New Roman" w:cs="Times New Roman"/>
          <w:szCs w:val="24"/>
          <w:lang w:eastAsia="cs-CZ"/>
        </w:rPr>
        <w:t xml:space="preserve">Eva. </w:t>
      </w:r>
      <w:r w:rsidR="005E119E" w:rsidRPr="002C01CF">
        <w:rPr>
          <w:rFonts w:eastAsia="Times New Roman" w:cs="Times New Roman"/>
          <w:i/>
          <w:szCs w:val="24"/>
          <w:lang w:eastAsia="cs-CZ"/>
        </w:rPr>
        <w:t xml:space="preserve">Školský dialog a jeho vliv na rozvoj řeči dětí. </w:t>
      </w:r>
      <w:r w:rsidR="005E119E" w:rsidRPr="002C01CF">
        <w:rPr>
          <w:rFonts w:eastAsia="Times New Roman" w:cs="Times New Roman"/>
          <w:szCs w:val="24"/>
          <w:lang w:eastAsia="cs-CZ"/>
        </w:rPr>
        <w:t xml:space="preserve">Ostrava: Ostravská univerzita 2003. </w:t>
      </w:r>
    </w:p>
    <w:p w:rsidR="005E119E" w:rsidRDefault="005E119E" w:rsidP="005E119E">
      <w:pPr>
        <w:spacing w:after="0" w:line="240" w:lineRule="auto"/>
        <w:rPr>
          <w:szCs w:val="24"/>
        </w:rPr>
      </w:pPr>
    </w:p>
    <w:p w:rsidR="005E119E" w:rsidRDefault="006D66F7" w:rsidP="005E119E">
      <w:pPr>
        <w:spacing w:after="0" w:line="240" w:lineRule="auto"/>
        <w:rPr>
          <w:szCs w:val="24"/>
        </w:rPr>
      </w:pPr>
      <w:r>
        <w:rPr>
          <w:rFonts w:eastAsia="Times New Roman" w:cs="Times New Roman"/>
          <w:szCs w:val="24"/>
          <w:lang w:eastAsia="cs-CZ"/>
        </w:rPr>
        <w:t>HÖFLEROVÁ</w:t>
      </w:r>
      <w:r w:rsidRPr="002C01CF">
        <w:rPr>
          <w:rFonts w:eastAsia="Times New Roman" w:cs="Times New Roman"/>
          <w:szCs w:val="24"/>
          <w:lang w:eastAsia="cs-CZ"/>
        </w:rPr>
        <w:t xml:space="preserve">, </w:t>
      </w:r>
      <w:r>
        <w:rPr>
          <w:rFonts w:eastAsia="Times New Roman" w:cs="Times New Roman"/>
          <w:szCs w:val="24"/>
          <w:lang w:eastAsia="cs-CZ"/>
        </w:rPr>
        <w:t>Eva</w:t>
      </w:r>
      <w:r>
        <w:rPr>
          <w:szCs w:val="24"/>
        </w:rPr>
        <w:t xml:space="preserve">. </w:t>
      </w:r>
      <w:r w:rsidR="005E119E" w:rsidRPr="002C01CF">
        <w:rPr>
          <w:szCs w:val="24"/>
        </w:rPr>
        <w:t xml:space="preserve">Školská komunikace. In ULIČNÝ O.; SCHNEIDEROVÁ S. (ed.). </w:t>
      </w:r>
      <w:r w:rsidR="005E119E" w:rsidRPr="002C01CF">
        <w:rPr>
          <w:i/>
          <w:iCs/>
          <w:szCs w:val="24"/>
        </w:rPr>
        <w:t>Studie k moderní mluvnici češtiny 2. Komunikační situace a styl.</w:t>
      </w:r>
      <w:r w:rsidR="005E119E" w:rsidRPr="002C01CF">
        <w:rPr>
          <w:szCs w:val="24"/>
        </w:rPr>
        <w:t xml:space="preserve"> Olomouc: Univerzita Palackého v Olomouci, 2013, s. 124–140. </w:t>
      </w:r>
    </w:p>
    <w:p w:rsidR="00680BDB" w:rsidRDefault="00680BDB" w:rsidP="005E119E">
      <w:pPr>
        <w:spacing w:after="0" w:line="240" w:lineRule="auto"/>
        <w:rPr>
          <w:szCs w:val="24"/>
        </w:rPr>
      </w:pPr>
    </w:p>
    <w:p w:rsidR="00680BDB" w:rsidRDefault="00680BDB" w:rsidP="005E119E">
      <w:pPr>
        <w:spacing w:after="0" w:line="240" w:lineRule="auto"/>
        <w:rPr>
          <w:szCs w:val="24"/>
        </w:rPr>
      </w:pPr>
      <w:r>
        <w:rPr>
          <w:szCs w:val="24"/>
        </w:rPr>
        <w:t xml:space="preserve">KOŘENSKÝ, Jan a kol. </w:t>
      </w:r>
      <w:r w:rsidRPr="00680BDB">
        <w:rPr>
          <w:i/>
          <w:szCs w:val="24"/>
        </w:rPr>
        <w:t>Komplexní analýza komunikačního procesu a textu</w:t>
      </w:r>
      <w:r>
        <w:rPr>
          <w:szCs w:val="24"/>
        </w:rPr>
        <w:t xml:space="preserve">. České Budějovice 1999. </w:t>
      </w:r>
    </w:p>
    <w:p w:rsidR="00680BDB" w:rsidRDefault="00680BDB" w:rsidP="005E119E">
      <w:pPr>
        <w:spacing w:after="0" w:line="240" w:lineRule="auto"/>
        <w:rPr>
          <w:szCs w:val="24"/>
        </w:rPr>
      </w:pPr>
    </w:p>
    <w:p w:rsidR="00680BDB" w:rsidRPr="005E119E" w:rsidRDefault="00680BDB" w:rsidP="005E119E">
      <w:pPr>
        <w:spacing w:after="0" w:line="240" w:lineRule="auto"/>
        <w:rPr>
          <w:rStyle w:val="bibautor"/>
          <w:rFonts w:eastAsia="Times New Roman" w:cs="Times New Roman"/>
          <w:szCs w:val="24"/>
          <w:lang w:eastAsia="cs-CZ"/>
        </w:rPr>
      </w:pPr>
      <w:r>
        <w:rPr>
          <w:szCs w:val="24"/>
        </w:rPr>
        <w:t xml:space="preserve">KOŘENSKÝ, Jan a kol. </w:t>
      </w:r>
      <w:r w:rsidRPr="00680BDB">
        <w:rPr>
          <w:i/>
          <w:szCs w:val="24"/>
        </w:rPr>
        <w:t>Analýza komunikačního procesu a textu</w:t>
      </w:r>
      <w:r>
        <w:rPr>
          <w:szCs w:val="24"/>
        </w:rPr>
        <w:t xml:space="preserve">. Olomouc: Univerzita Palackého v Olomouci 2013. </w:t>
      </w:r>
    </w:p>
    <w:p w:rsidR="002C01CF" w:rsidRDefault="005E119E" w:rsidP="006D66F7">
      <w:pPr>
        <w:pStyle w:val="Tlotextu"/>
        <w:ind w:firstLine="0"/>
        <w:rPr>
          <w:rStyle w:val="bibautor"/>
          <w:szCs w:val="24"/>
        </w:rPr>
      </w:pPr>
      <w:r>
        <w:rPr>
          <w:rStyle w:val="bibautor"/>
          <w:szCs w:val="24"/>
        </w:rPr>
        <w:lastRenderedPageBreak/>
        <w:t>MARKOVÁ</w:t>
      </w:r>
      <w:r w:rsidR="002C01CF" w:rsidRPr="002C01CF">
        <w:rPr>
          <w:rStyle w:val="bibautor"/>
          <w:szCs w:val="24"/>
        </w:rPr>
        <w:t>, I</w:t>
      </w:r>
      <w:r>
        <w:rPr>
          <w:rStyle w:val="bibautor"/>
          <w:szCs w:val="24"/>
        </w:rPr>
        <w:t>vana</w:t>
      </w:r>
      <w:r w:rsidR="002C01CF" w:rsidRPr="002C01CF">
        <w:rPr>
          <w:rStyle w:val="bibautor"/>
          <w:szCs w:val="24"/>
        </w:rPr>
        <w:t xml:space="preserve">. </w:t>
      </w:r>
      <w:r w:rsidR="002C01CF" w:rsidRPr="002C01CF">
        <w:rPr>
          <w:rStyle w:val="bibitem"/>
          <w:i/>
          <w:iCs/>
          <w:szCs w:val="24"/>
        </w:rPr>
        <w:t>Dialogičnost a sociální reprezentace. Dynamika mysli</w:t>
      </w:r>
      <w:r>
        <w:rPr>
          <w:rStyle w:val="bibitem"/>
          <w:szCs w:val="24"/>
        </w:rPr>
        <w:t xml:space="preserve">. Praha: Academia </w:t>
      </w:r>
      <w:r w:rsidR="002C01CF" w:rsidRPr="002C01CF">
        <w:rPr>
          <w:rStyle w:val="bibitem"/>
          <w:szCs w:val="24"/>
        </w:rPr>
        <w:t>2007</w:t>
      </w:r>
      <w:r w:rsidR="002C01CF" w:rsidRPr="002C01CF">
        <w:rPr>
          <w:szCs w:val="24"/>
        </w:rPr>
        <w:t>.</w:t>
      </w:r>
    </w:p>
    <w:p w:rsidR="002C01CF" w:rsidRPr="002C01CF" w:rsidRDefault="005E119E" w:rsidP="006D66F7">
      <w:pPr>
        <w:pStyle w:val="Tlotextu"/>
        <w:ind w:firstLine="0"/>
        <w:rPr>
          <w:szCs w:val="24"/>
        </w:rPr>
      </w:pPr>
      <w:r>
        <w:rPr>
          <w:rStyle w:val="bibautor"/>
          <w:szCs w:val="24"/>
        </w:rPr>
        <w:t>MISTRÍK</w:t>
      </w:r>
      <w:r w:rsidR="002C01CF" w:rsidRPr="002C01CF">
        <w:rPr>
          <w:rStyle w:val="bibautor"/>
          <w:szCs w:val="24"/>
        </w:rPr>
        <w:t>, J</w:t>
      </w:r>
      <w:r>
        <w:rPr>
          <w:rStyle w:val="bibautor"/>
          <w:szCs w:val="24"/>
        </w:rPr>
        <w:t>ozef</w:t>
      </w:r>
      <w:r w:rsidR="002C01CF" w:rsidRPr="002C01CF">
        <w:rPr>
          <w:rStyle w:val="bibautor"/>
          <w:szCs w:val="24"/>
        </w:rPr>
        <w:t xml:space="preserve">. </w:t>
      </w:r>
      <w:r w:rsidR="002C01CF" w:rsidRPr="002C01CF">
        <w:rPr>
          <w:rStyle w:val="bibitem"/>
          <w:i/>
          <w:iCs/>
          <w:szCs w:val="24"/>
        </w:rPr>
        <w:t>Štylistika</w:t>
      </w:r>
      <w:r>
        <w:rPr>
          <w:rStyle w:val="bibitem"/>
          <w:szCs w:val="24"/>
        </w:rPr>
        <w:t xml:space="preserve">. Bratislava: Slovenské pedagogické nakladaťelstvo </w:t>
      </w:r>
      <w:r w:rsidR="002C01CF" w:rsidRPr="002C01CF">
        <w:rPr>
          <w:rStyle w:val="bibitem"/>
          <w:szCs w:val="24"/>
        </w:rPr>
        <w:t>1997, 307–311</w:t>
      </w:r>
      <w:r w:rsidR="002C01CF">
        <w:rPr>
          <w:szCs w:val="24"/>
        </w:rPr>
        <w:t>.</w:t>
      </w:r>
    </w:p>
    <w:p w:rsidR="002C01CF" w:rsidRPr="002C01CF" w:rsidRDefault="002C01CF" w:rsidP="006D66F7">
      <w:pPr>
        <w:pStyle w:val="Tlotextu"/>
        <w:ind w:firstLine="0"/>
        <w:rPr>
          <w:szCs w:val="24"/>
        </w:rPr>
      </w:pPr>
      <w:r w:rsidRPr="000548E6">
        <w:rPr>
          <w:i/>
          <w:szCs w:val="24"/>
        </w:rPr>
        <w:t>Mluvnice češtiny</w:t>
      </w:r>
      <w:r w:rsidRPr="002C01CF">
        <w:rPr>
          <w:szCs w:val="24"/>
        </w:rPr>
        <w:t xml:space="preserve"> 3.</w:t>
      </w:r>
      <w:r w:rsidR="006D66F7">
        <w:rPr>
          <w:szCs w:val="24"/>
        </w:rPr>
        <w:t xml:space="preserve"> Praha: Academia 1987. </w:t>
      </w:r>
    </w:p>
    <w:p w:rsidR="002C01CF" w:rsidRPr="002C01CF" w:rsidRDefault="006D66F7" w:rsidP="002C01CF">
      <w:pPr>
        <w:pStyle w:val="Tlotextu"/>
        <w:ind w:firstLine="0"/>
        <w:rPr>
          <w:szCs w:val="24"/>
        </w:rPr>
      </w:pPr>
      <w:r>
        <w:rPr>
          <w:rStyle w:val="bibautor"/>
          <w:szCs w:val="24"/>
        </w:rPr>
        <w:t>MUKAŘOVSKÝ</w:t>
      </w:r>
      <w:r w:rsidR="002C01CF" w:rsidRPr="002C01CF">
        <w:rPr>
          <w:rStyle w:val="bibautor"/>
          <w:szCs w:val="24"/>
        </w:rPr>
        <w:t>, J</w:t>
      </w:r>
      <w:r>
        <w:rPr>
          <w:rStyle w:val="bibautor"/>
          <w:szCs w:val="24"/>
        </w:rPr>
        <w:t>an</w:t>
      </w:r>
      <w:r w:rsidR="002C01CF" w:rsidRPr="002C01CF">
        <w:rPr>
          <w:rStyle w:val="bibautor"/>
          <w:szCs w:val="24"/>
        </w:rPr>
        <w:t xml:space="preserve">. </w:t>
      </w:r>
      <w:r w:rsidR="002C01CF" w:rsidRPr="002C01CF">
        <w:rPr>
          <w:rStyle w:val="bibitem"/>
          <w:szCs w:val="24"/>
        </w:rPr>
        <w:t xml:space="preserve">Dvě studie o dialogu (Dialog a monolog. K jevištnímu dialogu). In Mukařovský, J., </w:t>
      </w:r>
      <w:r w:rsidR="002C01CF" w:rsidRPr="002C01CF">
        <w:rPr>
          <w:rStyle w:val="bibitem"/>
          <w:i/>
          <w:iCs/>
          <w:szCs w:val="24"/>
        </w:rPr>
        <w:t>Kapitoly z české poetiky</w:t>
      </w:r>
      <w:r w:rsidR="002C01CF" w:rsidRPr="002C01CF">
        <w:rPr>
          <w:rStyle w:val="bibitem"/>
          <w:szCs w:val="24"/>
        </w:rPr>
        <w:t xml:space="preserve"> I, 1941, 143–179</w:t>
      </w:r>
      <w:r w:rsidR="002C01CF" w:rsidRPr="002C01CF">
        <w:rPr>
          <w:szCs w:val="24"/>
        </w:rPr>
        <w:t>.</w:t>
      </w:r>
    </w:p>
    <w:p w:rsidR="002C01CF" w:rsidRPr="002C01CF" w:rsidRDefault="006D66F7" w:rsidP="006D66F7">
      <w:pPr>
        <w:pStyle w:val="Tlotextu"/>
        <w:ind w:firstLine="0"/>
        <w:rPr>
          <w:szCs w:val="24"/>
        </w:rPr>
      </w:pPr>
      <w:r>
        <w:rPr>
          <w:rStyle w:val="bibautor"/>
          <w:szCs w:val="24"/>
        </w:rPr>
        <w:t>MÜLLEROVÁ</w:t>
      </w:r>
      <w:r w:rsidR="002C01CF" w:rsidRPr="002C01CF">
        <w:rPr>
          <w:rStyle w:val="bibautor"/>
          <w:szCs w:val="24"/>
        </w:rPr>
        <w:t>, O</w:t>
      </w:r>
      <w:r>
        <w:rPr>
          <w:rStyle w:val="bibautor"/>
          <w:szCs w:val="24"/>
        </w:rPr>
        <w:t>lga, HOFFMANNOVÁ, Jana</w:t>
      </w:r>
      <w:r w:rsidR="002C01CF" w:rsidRPr="002C01CF">
        <w:rPr>
          <w:rStyle w:val="bibitem"/>
          <w:szCs w:val="24"/>
        </w:rPr>
        <w:t xml:space="preserve">. </w:t>
      </w:r>
      <w:r w:rsidR="002C01CF" w:rsidRPr="002C01CF">
        <w:rPr>
          <w:rStyle w:val="bibitem"/>
          <w:i/>
          <w:iCs/>
          <w:szCs w:val="24"/>
        </w:rPr>
        <w:t>Kapitoly o dialogu</w:t>
      </w:r>
      <w:r>
        <w:rPr>
          <w:rStyle w:val="bibitem"/>
          <w:szCs w:val="24"/>
        </w:rPr>
        <w:t xml:space="preserve">. Praha: Pansofia </w:t>
      </w:r>
      <w:r w:rsidR="002C01CF" w:rsidRPr="002C01CF">
        <w:rPr>
          <w:rStyle w:val="bibitem"/>
          <w:szCs w:val="24"/>
        </w:rPr>
        <w:t>1994</w:t>
      </w:r>
      <w:r w:rsidR="002C01CF" w:rsidRPr="002C01CF">
        <w:rPr>
          <w:szCs w:val="24"/>
        </w:rPr>
        <w:t>.</w:t>
      </w:r>
    </w:p>
    <w:p w:rsidR="002C01CF" w:rsidRDefault="006D66F7" w:rsidP="002C01CF">
      <w:pPr>
        <w:pStyle w:val="Tlotextu"/>
        <w:rPr>
          <w:szCs w:val="24"/>
        </w:rPr>
      </w:pPr>
      <w:r>
        <w:rPr>
          <w:rStyle w:val="bibautor"/>
          <w:szCs w:val="24"/>
        </w:rPr>
        <w:t>MÜLLEROVÁ</w:t>
      </w:r>
      <w:r w:rsidR="002C01CF" w:rsidRPr="002C01CF">
        <w:rPr>
          <w:rStyle w:val="bibautor"/>
          <w:szCs w:val="24"/>
        </w:rPr>
        <w:t>, O</w:t>
      </w:r>
      <w:r>
        <w:rPr>
          <w:rStyle w:val="bibautor"/>
          <w:szCs w:val="24"/>
        </w:rPr>
        <w:t>lga</w:t>
      </w:r>
      <w:r w:rsidR="002C01CF" w:rsidRPr="002C01CF">
        <w:rPr>
          <w:rStyle w:val="bibautor"/>
          <w:szCs w:val="24"/>
        </w:rPr>
        <w:t xml:space="preserve">. </w:t>
      </w:r>
      <w:r w:rsidR="002C01CF" w:rsidRPr="002C01CF">
        <w:rPr>
          <w:rStyle w:val="bibitem"/>
          <w:szCs w:val="24"/>
        </w:rPr>
        <w:t xml:space="preserve">Žánry a syntaktické rysy mluvených projevů. In Bogoczová, I. &amp; K. Fic ad. </w:t>
      </w:r>
      <w:r w:rsidR="002C01CF" w:rsidRPr="002C01CF">
        <w:rPr>
          <w:rStyle w:val="bibitem"/>
          <w:i/>
          <w:iCs/>
          <w:szCs w:val="24"/>
        </w:rPr>
        <w:t>Tváře češtiny</w:t>
      </w:r>
      <w:r w:rsidR="002C01CF" w:rsidRPr="002C01CF">
        <w:rPr>
          <w:rStyle w:val="bibitem"/>
          <w:szCs w:val="24"/>
        </w:rPr>
        <w:t>, 2000, 21–54</w:t>
      </w:r>
      <w:r w:rsidR="002C01CF" w:rsidRPr="002C01CF">
        <w:rPr>
          <w:szCs w:val="24"/>
        </w:rPr>
        <w:t>.</w:t>
      </w:r>
    </w:p>
    <w:p w:rsidR="008B5A17" w:rsidRPr="002C01CF" w:rsidRDefault="006D66F7" w:rsidP="00662300">
      <w:pPr>
        <w:pStyle w:val="Tlotextu"/>
        <w:rPr>
          <w:szCs w:val="24"/>
        </w:rPr>
      </w:pPr>
      <w:r>
        <w:rPr>
          <w:szCs w:val="24"/>
        </w:rPr>
        <w:t>VIEWEGH</w:t>
      </w:r>
      <w:r w:rsidR="008B5A17" w:rsidRPr="002C01CF">
        <w:rPr>
          <w:szCs w:val="24"/>
        </w:rPr>
        <w:t xml:space="preserve">, Michal. </w:t>
      </w:r>
      <w:r w:rsidR="008B5A17" w:rsidRPr="002C01CF">
        <w:rPr>
          <w:i/>
          <w:szCs w:val="24"/>
        </w:rPr>
        <w:t>Účastníci zájezdu</w:t>
      </w:r>
      <w:r w:rsidR="008B5A17" w:rsidRPr="002C01CF">
        <w:rPr>
          <w:szCs w:val="24"/>
        </w:rPr>
        <w:t xml:space="preserve">. Brno: Petrov 1996. </w:t>
      </w:r>
    </w:p>
    <w:p w:rsidR="00662300" w:rsidRPr="002C01CF" w:rsidRDefault="006D66F7" w:rsidP="00662300">
      <w:pPr>
        <w:pStyle w:val="Tlotextu"/>
        <w:rPr>
          <w:szCs w:val="24"/>
        </w:rPr>
      </w:pPr>
      <w:r>
        <w:rPr>
          <w:rStyle w:val="bibautor"/>
          <w:szCs w:val="24"/>
        </w:rPr>
        <w:t>ZEMAN</w:t>
      </w:r>
      <w:r w:rsidR="00662300" w:rsidRPr="002C01CF">
        <w:rPr>
          <w:rStyle w:val="bibautor"/>
          <w:szCs w:val="24"/>
        </w:rPr>
        <w:t>, J</w:t>
      </w:r>
      <w:r>
        <w:rPr>
          <w:rStyle w:val="bibautor"/>
          <w:szCs w:val="24"/>
        </w:rPr>
        <w:t>iří</w:t>
      </w:r>
      <w:r w:rsidR="00662300" w:rsidRPr="002C01CF">
        <w:rPr>
          <w:rStyle w:val="bibautor"/>
          <w:szCs w:val="24"/>
        </w:rPr>
        <w:t xml:space="preserve">. </w:t>
      </w:r>
      <w:r w:rsidR="00662300" w:rsidRPr="002C01CF">
        <w:rPr>
          <w:rStyle w:val="bibitem"/>
          <w:szCs w:val="24"/>
        </w:rPr>
        <w:t>Základní konverza</w:t>
      </w:r>
      <w:r>
        <w:rPr>
          <w:rStyle w:val="bibitem"/>
          <w:szCs w:val="24"/>
        </w:rPr>
        <w:t>ční situace v češtině. In ULIČNÝ, O. &amp; S. SCHNEIDEROVÁ</w:t>
      </w:r>
      <w:r w:rsidR="00662300" w:rsidRPr="002C01CF">
        <w:rPr>
          <w:rStyle w:val="bibitem"/>
          <w:szCs w:val="24"/>
        </w:rPr>
        <w:t xml:space="preserve"> (eds.), </w:t>
      </w:r>
      <w:r w:rsidR="00662300" w:rsidRPr="002C01CF">
        <w:rPr>
          <w:rStyle w:val="bibitem"/>
          <w:i/>
          <w:iCs/>
          <w:szCs w:val="24"/>
        </w:rPr>
        <w:t>Komunikační situace a styl. Studie k moderní mluvnici češtiny</w:t>
      </w:r>
      <w:r w:rsidR="00662300" w:rsidRPr="002C01CF">
        <w:rPr>
          <w:rStyle w:val="bibitem"/>
          <w:szCs w:val="24"/>
        </w:rPr>
        <w:t xml:space="preserve"> 2, 2013, 25–51</w:t>
      </w:r>
      <w:r w:rsidR="00662300" w:rsidRPr="002C01CF">
        <w:rPr>
          <w:szCs w:val="24"/>
        </w:rPr>
        <w:t>.</w:t>
      </w:r>
    </w:p>
    <w:p w:rsidR="0094100C" w:rsidRPr="006D66F7" w:rsidRDefault="006D66F7" w:rsidP="006D66F7">
      <w:pPr>
        <w:spacing w:after="0" w:line="240" w:lineRule="auto"/>
        <w:rPr>
          <w:rFonts w:eastAsia="Times New Roman" w:cs="Times New Roman"/>
          <w:szCs w:val="24"/>
          <w:lang w:eastAsia="cs-CZ"/>
        </w:rPr>
      </w:pPr>
      <w:r>
        <w:rPr>
          <w:rFonts w:eastAsia="Times New Roman" w:cs="Times New Roman"/>
          <w:szCs w:val="24"/>
          <w:lang w:eastAsia="cs-CZ"/>
        </w:rPr>
        <w:t xml:space="preserve">. </w:t>
      </w:r>
      <w:r w:rsidR="0094100C" w:rsidRPr="002C01CF">
        <w:rPr>
          <w:szCs w:val="24"/>
        </w:rPr>
        <w:t>.</w:t>
      </w:r>
    </w:p>
    <w:p w:rsidR="00A90CCC" w:rsidRDefault="00A90CCC" w:rsidP="00A90CCC">
      <w:pPr>
        <w:pStyle w:val="parNadpisPrvkuCerveny"/>
      </w:pPr>
      <w:r>
        <w:t>Shrnutí kapitoly</w:t>
      </w:r>
    </w:p>
    <w:p w:rsidR="00A90CCC" w:rsidRDefault="00A90CCC" w:rsidP="00A90CC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90CCC" w:rsidRDefault="00E3077F" w:rsidP="00A90CCC">
      <w:pPr>
        <w:pStyle w:val="Tlotextu"/>
      </w:pPr>
      <w:r>
        <w:t xml:space="preserve">Kapitola se zabývala dvěma základními existenčními formami komunikace – dialogem a monologem. Za výchozí a základní složku komunikace je považován dialog, neboť monolog v „čisté“ podobě neexistuje. Dialog je velmi zajímavý útvar, který nás provází v běžném životě, ale setkáváme se s ním ve stylizované podobě i v literárním textu a na jevišti. </w:t>
      </w:r>
    </w:p>
    <w:p w:rsidR="00E3077F" w:rsidRDefault="00E3077F" w:rsidP="00A90CCC">
      <w:pPr>
        <w:pStyle w:val="Tlotextu"/>
      </w:pPr>
      <w:r>
        <w:t>Dialog má svá specifika strukturní, skládá se dvou replik, často se jednotlivé repliky dialogu vyznačují intertextovostí</w:t>
      </w:r>
      <w:r w:rsidR="002C01CF">
        <w:t xml:space="preserve"> (skrývá se zde tedy i jakýsi dialog na druhou), repliky se mohou i prostupovat, při různém doříkávání replik jednoho účastníka komunikace za druhého účastníka komunikace; jednotlivé repliky na sebe navazují strukturně i tematicky, obsahově, nevyjádřená místa jsme schopni inferovat, dovozovat a mnohé vyplývá i ze situační zakotvenosti dialogu. Komunikační situaci je možno považovat za jeho součást.  Důležitá je kooperace v dialogu, snaha účastníku dospět k určitému společnému cíli. </w:t>
      </w:r>
    </w:p>
    <w:p w:rsidR="000C3FB6" w:rsidRDefault="000C3FB6" w:rsidP="00A90CCC">
      <w:pPr>
        <w:pStyle w:val="Tlotextu"/>
      </w:pPr>
    </w:p>
    <w:p w:rsidR="000C3FB6" w:rsidRDefault="000C3FB6" w:rsidP="000C3FB6">
      <w:pPr>
        <w:pStyle w:val="parNadpisPrvkuModry"/>
      </w:pPr>
      <w:r>
        <w:t>Odpovědi</w:t>
      </w:r>
    </w:p>
    <w:p w:rsidR="000C3FB6" w:rsidRDefault="000C3FB6" w:rsidP="000C3FB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C3FB6" w:rsidRDefault="000C3FB6" w:rsidP="002E61BF">
      <w:pPr>
        <w:pStyle w:val="Tlotextu"/>
        <w:ind w:firstLine="0"/>
      </w:pPr>
    </w:p>
    <w:p w:rsidR="000C3FB6" w:rsidRDefault="002E61BF" w:rsidP="002E61BF">
      <w:pPr>
        <w:pStyle w:val="Tlotextu"/>
      </w:pPr>
      <w:r>
        <w:lastRenderedPageBreak/>
        <w:t xml:space="preserve">1. Typy dialogu jsou: osobní, předmětný a konverzace; také přirozený, institucionální a umělecký. </w:t>
      </w:r>
    </w:p>
    <w:p w:rsidR="002E61BF" w:rsidRDefault="002E61BF" w:rsidP="002E61BF">
      <w:pPr>
        <w:pStyle w:val="Tlotextu"/>
      </w:pPr>
      <w:r>
        <w:t xml:space="preserve">2. Dialog je charakterizován promluvami dvou a více mluvčích, jež se střídají ve svých replikách a aktivní a pasivní roli v dialogu. </w:t>
      </w:r>
    </w:p>
    <w:p w:rsidR="002E61BF" w:rsidRDefault="002E61BF" w:rsidP="002E61BF">
      <w:pPr>
        <w:pStyle w:val="Tlotextu"/>
      </w:pPr>
      <w:r>
        <w:t>3. Monol</w:t>
      </w:r>
      <w:r w:rsidR="000548E6">
        <w:t>o</w:t>
      </w:r>
      <w:r>
        <w:t xml:space="preserve">g je souvislá promluva jednoho mluvčího. </w:t>
      </w:r>
    </w:p>
    <w:p w:rsidR="000C3FB6" w:rsidRPr="000C3FB6" w:rsidRDefault="000C3FB6" w:rsidP="000C3FB6">
      <w:pPr>
        <w:pStyle w:val="Tlotextu"/>
      </w:pPr>
    </w:p>
    <w:p w:rsidR="00662300" w:rsidRDefault="00662300" w:rsidP="00662300">
      <w:pPr>
        <w:pStyle w:val="Nadpis1"/>
      </w:pPr>
      <w:bookmarkStart w:id="63" w:name="_Toc524092445"/>
      <w:r>
        <w:lastRenderedPageBreak/>
        <w:t>Řečové akty</w:t>
      </w:r>
      <w:bookmarkEnd w:id="63"/>
    </w:p>
    <w:p w:rsidR="00B91640" w:rsidRDefault="00B91640" w:rsidP="00B91640">
      <w:pPr>
        <w:pStyle w:val="parNadpisPrvkuCerveny"/>
      </w:pPr>
      <w:r>
        <w:t>Rychlý náhled kapitoly</w:t>
      </w:r>
    </w:p>
    <w:p w:rsidR="00B91640" w:rsidRDefault="00B91640" w:rsidP="00B9164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91640" w:rsidRDefault="00B91640" w:rsidP="00B91640">
      <w:pPr>
        <w:pStyle w:val="Tlotextu"/>
      </w:pPr>
      <w:r>
        <w:t>Kapitola seznamuje s tzv. teorií řečového jednání, jejíž základní jednotkou je pojem řečového neboli mluvního aktu. V této teorii jde o to, že „jazyková výpověď“ je určitým aktem, „skutkem“ (např. skutkem informování, slibování, žádosti atd.).</w:t>
      </w:r>
      <w:r w:rsidR="00D402C2">
        <w:t xml:space="preserve"> Východiskem je popis řečového neboli mluvního aktu v pojetí Johna Austina. Ten řečový neboli mluvní akt chápe jako výpověď složenou ze dvou dílčích aktů: lokučního a ilokučního. Jako třetí složku uvádí akt perlokuční, který je však na jiné úrovni než akt lokuční a ilokuční, neboť představuje efekt, který je řečovým neboli mluvním aktem vykonán na adresátovi. </w:t>
      </w:r>
    </w:p>
    <w:p w:rsidR="00D402C2" w:rsidRDefault="00D402C2" w:rsidP="00D402C2">
      <w:pPr>
        <w:pStyle w:val="parNadpisPrvkuCerveny"/>
      </w:pPr>
      <w:r>
        <w:t>Cíle kapitoly</w:t>
      </w:r>
    </w:p>
    <w:p w:rsidR="00D402C2" w:rsidRDefault="00D402C2" w:rsidP="00D402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2C2" w:rsidRDefault="00D402C2" w:rsidP="00D402C2">
      <w:pPr>
        <w:pStyle w:val="Tlotextu"/>
        <w:numPr>
          <w:ilvl w:val="0"/>
          <w:numId w:val="12"/>
        </w:numPr>
      </w:pPr>
      <w:r>
        <w:t>Vysvětlit pojetí řečového neboli mluvního aktu u Johna Austina</w:t>
      </w:r>
      <w:r w:rsidR="000548E6">
        <w:t xml:space="preserve"> a</w:t>
      </w:r>
      <w:r w:rsidR="009B0AAD">
        <w:t xml:space="preserve"> J. R. </w:t>
      </w:r>
      <w:r w:rsidR="00621A7D">
        <w:t>Searla</w:t>
      </w:r>
      <w:r>
        <w:t>.</w:t>
      </w:r>
    </w:p>
    <w:p w:rsidR="00D402C2" w:rsidRDefault="00D402C2" w:rsidP="00D402C2">
      <w:pPr>
        <w:pStyle w:val="Tlotextu"/>
        <w:numPr>
          <w:ilvl w:val="0"/>
          <w:numId w:val="12"/>
        </w:numPr>
      </w:pPr>
      <w:r>
        <w:t xml:space="preserve">Vysvětlit podstatu řečového neboli mluvního aktu. </w:t>
      </w:r>
    </w:p>
    <w:p w:rsidR="00D402C2" w:rsidRDefault="00D402C2" w:rsidP="00D402C2">
      <w:pPr>
        <w:pStyle w:val="Tlotextu"/>
        <w:numPr>
          <w:ilvl w:val="0"/>
          <w:numId w:val="12"/>
        </w:numPr>
      </w:pPr>
      <w:r>
        <w:t>Přispět k rozpoznání primárního a sekundárního významu výpovědi.</w:t>
      </w:r>
    </w:p>
    <w:p w:rsidR="00D402C2" w:rsidRDefault="00D402C2" w:rsidP="00D402C2">
      <w:pPr>
        <w:pStyle w:val="Tlotextu"/>
        <w:numPr>
          <w:ilvl w:val="0"/>
          <w:numId w:val="12"/>
        </w:numPr>
      </w:pPr>
      <w:r>
        <w:t xml:space="preserve">Přispět k rozpoznání jednotlivých řečových neboli mluvních aktů. </w:t>
      </w:r>
    </w:p>
    <w:p w:rsidR="00D402C2" w:rsidRDefault="00D402C2" w:rsidP="00D402C2">
      <w:pPr>
        <w:pStyle w:val="parNadpisPrvkuCerveny"/>
      </w:pPr>
      <w:r>
        <w:t>Klíčová slova kapitoly</w:t>
      </w:r>
    </w:p>
    <w:p w:rsidR="00D402C2" w:rsidRDefault="00D402C2" w:rsidP="00D402C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402C2" w:rsidRDefault="00D402C2" w:rsidP="00D402C2">
      <w:pPr>
        <w:pStyle w:val="Tlotextu"/>
      </w:pPr>
      <w:r>
        <w:t>Teorie řečových aktů, řečový neboli mluvní akt, ilokuce, lokuce, perlokuce, performativnos</w:t>
      </w:r>
      <w:r w:rsidR="00621A7D">
        <w:t>t, primární a sekundární význam.</w:t>
      </w:r>
    </w:p>
    <w:p w:rsidR="00B91640" w:rsidRPr="00B91640" w:rsidRDefault="00B91640" w:rsidP="00D402C2">
      <w:pPr>
        <w:pStyle w:val="Tlotextu"/>
        <w:ind w:firstLine="0"/>
      </w:pPr>
    </w:p>
    <w:p w:rsidR="009176AB" w:rsidRPr="009176AB" w:rsidRDefault="009176AB" w:rsidP="009176AB">
      <w:pPr>
        <w:pStyle w:val="Nadpis2"/>
      </w:pPr>
      <w:bookmarkStart w:id="64" w:name="_Toc524092446"/>
      <w:r>
        <w:t>Teorie řečového jednání</w:t>
      </w:r>
      <w:bookmarkEnd w:id="64"/>
    </w:p>
    <w:p w:rsidR="001C0CBE" w:rsidRDefault="009176AB" w:rsidP="001C0CBE">
      <w:pPr>
        <w:pStyle w:val="Tlotextu"/>
      </w:pPr>
      <w:r>
        <w:t xml:space="preserve">Řečové akty </w:t>
      </w:r>
      <w:r w:rsidR="00EB376E">
        <w:t>se dotýkají fungování výpovědí v komunikaci. Řečový akt neboli mluvní akt</w:t>
      </w:r>
      <w:r>
        <w:t xml:space="preserve"> je základní jednotkou tzv. teori</w:t>
      </w:r>
      <w:r w:rsidRPr="009176AB">
        <w:rPr>
          <w:color w:val="000000" w:themeColor="text1"/>
        </w:rPr>
        <w:t xml:space="preserve">e </w:t>
      </w:r>
      <w:hyperlink r:id="rId60" w:tooltip="teorie řečového jednání" w:history="1">
        <w:r w:rsidRPr="009176AB">
          <w:rPr>
            <w:rStyle w:val="Hypertextovodkaz"/>
            <w:color w:val="000000" w:themeColor="text1"/>
            <w:u w:val="none"/>
          </w:rPr>
          <w:t>řečového jednání</w:t>
        </w:r>
      </w:hyperlink>
      <w:r>
        <w:t xml:space="preserve"> (teorie mluvních aktů), jež byla formulována v 60. let 20. stol. a jejímž autorem je John Austin (1911–1960). Podle Austina jednání člověka je uskutečňováno řečí a cílem je u adresáta dosáhnout zamýšleného efektu. Např. výpověď </w:t>
      </w:r>
      <w:r>
        <w:rPr>
          <w:i/>
          <w:iCs/>
        </w:rPr>
        <w:t>Na tvém místě bych tu zahradu koupil</w:t>
      </w:r>
      <w:r>
        <w:t xml:space="preserve"> může být mluvčím míněna a adresátem pochopena jako akt „rady“, nikoli jako akt „sdělení“, i když za jistých okolností by užití téže věty mohlo jako prosté „sdělení“ platit. (Grepl 2017). Jisté paralely Austinova díla lze sledovat i </w:t>
      </w:r>
      <w:r w:rsidR="002F6E70">
        <w:t xml:space="preserve">s </w:t>
      </w:r>
      <w:r>
        <w:t>prací L. Wittgensteina. Existují s</w:t>
      </w:r>
      <w:r w:rsidR="002F6E70">
        <w:t xml:space="preserve">tudie ukazující na souvislosti </w:t>
      </w:r>
      <w:r>
        <w:t>teorie řečových aktů s husserlov</w:t>
      </w:r>
      <w:r w:rsidR="002F6E70">
        <w:t>sk</w:t>
      </w:r>
      <w:r>
        <w:t>ým konceptem „objektivizace jazyka“ atd. (Hi</w:t>
      </w:r>
      <w:r>
        <w:lastRenderedPageBreak/>
        <w:t xml:space="preserve">rschová 2013: </w:t>
      </w:r>
      <w:r w:rsidR="002F6E70">
        <w:t xml:space="preserve">142). Pokračování se Austinova práce dočkala v pracích Johna. R. Searleho (narozen 1932). </w:t>
      </w:r>
    </w:p>
    <w:p w:rsidR="00504F5B" w:rsidRDefault="00504F5B" w:rsidP="001C0CBE">
      <w:pPr>
        <w:pStyle w:val="Tlotextu"/>
      </w:pPr>
      <w:r>
        <w:t>V této teorii jde o to, že „ jazyková výpověď“ je určitým aktem, „skutkem“ (skutkem informování, slibování, žádosti atd.).</w:t>
      </w:r>
    </w:p>
    <w:p w:rsidR="00AA7A4C" w:rsidRDefault="00AA7A4C" w:rsidP="00AA7A4C">
      <w:pPr>
        <w:pStyle w:val="Nadpis2"/>
      </w:pPr>
      <w:bookmarkStart w:id="65" w:name="_Toc524092447"/>
      <w:r>
        <w:t>Řečové akty</w:t>
      </w:r>
      <w:bookmarkEnd w:id="65"/>
    </w:p>
    <w:p w:rsidR="00663BD2" w:rsidRPr="00663BD2" w:rsidRDefault="00663BD2" w:rsidP="00663BD2">
      <w:pPr>
        <w:pStyle w:val="Tlotextu"/>
      </w:pPr>
      <w:r>
        <w:t>„Účelem jazyka je komunikace. Jednotkou (unit) lidské komunikace v jazyce je řečový akt, a to akt typu zvaného ilokuční.“ (Searle 1979: 178, viz Hirschová 2013: 148)</w:t>
      </w:r>
    </w:p>
    <w:p w:rsidR="00BF1B62" w:rsidRPr="00BF1B62" w:rsidRDefault="00BF1B62" w:rsidP="00BF1B62">
      <w:pPr>
        <w:pStyle w:val="Nadpis3"/>
      </w:pPr>
      <w:bookmarkStart w:id="66" w:name="_Toc524092448"/>
      <w:r>
        <w:t>Struktura řečového aktu</w:t>
      </w:r>
      <w:bookmarkEnd w:id="66"/>
    </w:p>
    <w:p w:rsidR="00504F5B" w:rsidRDefault="0063661D" w:rsidP="0063661D">
      <w:pPr>
        <w:pStyle w:val="Tlotextu"/>
      </w:pPr>
      <w:r>
        <w:t>Podle Austina je řečový akt souborem dílčíchaktů</w:t>
      </w:r>
      <w:r w:rsidR="00504F5B">
        <w:t xml:space="preserve"> a skládá se z: </w:t>
      </w:r>
    </w:p>
    <w:p w:rsidR="00504F5B" w:rsidRDefault="00504F5B" w:rsidP="0063661D">
      <w:pPr>
        <w:pStyle w:val="Tlotextu"/>
      </w:pPr>
      <w:r>
        <w:t>1. aktu</w:t>
      </w:r>
      <w:r w:rsidR="005166CA">
        <w:t xml:space="preserve"> </w:t>
      </w:r>
      <w:r>
        <w:rPr>
          <w:b/>
          <w:bCs/>
        </w:rPr>
        <w:t>lokučního</w:t>
      </w:r>
      <w:r>
        <w:t xml:space="preserve">; jde o </w:t>
      </w:r>
      <w:r w:rsidR="0063661D">
        <w:t>pronesení smysluplné výpovědi, která je fone</w:t>
      </w:r>
      <w:r>
        <w:t xml:space="preserve">ticky a gramaticky nedefektní, </w:t>
      </w:r>
      <w:r w:rsidR="0063661D">
        <w:t>má význam a potenciální referenci (zahrnuje akt fonetický,</w:t>
      </w:r>
      <w:r>
        <w:t xml:space="preserve"> akt fatický a akt rhetický); </w:t>
      </w:r>
    </w:p>
    <w:p w:rsidR="0063661D" w:rsidRDefault="00504F5B" w:rsidP="0063661D">
      <w:pPr>
        <w:pStyle w:val="Tlotextu"/>
      </w:pPr>
      <w:r>
        <w:t>2. aktu</w:t>
      </w:r>
      <w:r w:rsidR="005166CA">
        <w:t xml:space="preserve"> </w:t>
      </w:r>
      <w:r>
        <w:rPr>
          <w:b/>
          <w:bCs/>
        </w:rPr>
        <w:t>ilokučního</w:t>
      </w:r>
      <w:r>
        <w:t>; provedení lokučního aktu znamená</w:t>
      </w:r>
      <w:r w:rsidR="0063661D">
        <w:t xml:space="preserve"> pronesení věty, jíž byl </w:t>
      </w:r>
      <w:r w:rsidR="00367E35">
        <w:t xml:space="preserve">kontextově přiřazen význam. </w:t>
      </w:r>
    </w:p>
    <w:p w:rsidR="00367E35" w:rsidRDefault="00367E35" w:rsidP="00367E35">
      <w:pPr>
        <w:pStyle w:val="Tlotextu"/>
      </w:pPr>
      <w:r>
        <w:t xml:space="preserve">„Ilokučním aktem je výpovědi přiřazena určitá ‚síla‘, jíž je smysl vyplývající z (komunikačního) záměru/cíle mluvčího, a tento záměr se realizuje právě prostřednictvím pronesení určité výpovědi.“ (Grepl 2017)Ilokuční síla výpovědi může být explicitně indikována (performativně užitými slovesy a substantivy od nich odvozenými, např. nadpisy </w:t>
      </w:r>
      <w:r w:rsidRPr="00504F5B">
        <w:rPr>
          <w:i/>
        </w:rPr>
        <w:t>Žádos</w:t>
      </w:r>
      <w:r>
        <w:t xml:space="preserve">t atd.) nebo může být výpovědi přisouzena jako výsledek interpretace, ev. se lze na ni ptát. (Hirschová 2013: 145–146).  </w:t>
      </w:r>
    </w:p>
    <w:p w:rsidR="00367E35" w:rsidRDefault="00367E35" w:rsidP="00367E35">
      <w:pPr>
        <w:pStyle w:val="Tlotextu"/>
      </w:pPr>
      <w:r>
        <w:t xml:space="preserve">Třetí složkou řečového aktu je u Austina </w:t>
      </w:r>
      <w:r w:rsidRPr="00367E35">
        <w:rPr>
          <w:b/>
        </w:rPr>
        <w:t>akt p</w:t>
      </w:r>
      <w:r>
        <w:rPr>
          <w:b/>
        </w:rPr>
        <w:t>e</w:t>
      </w:r>
      <w:r w:rsidRPr="00367E35">
        <w:rPr>
          <w:b/>
        </w:rPr>
        <w:t>rlokuční</w:t>
      </w:r>
      <w:r>
        <w:rPr>
          <w:b/>
        </w:rPr>
        <w:t xml:space="preserve">. </w:t>
      </w:r>
      <w:r w:rsidRPr="00367E35">
        <w:t>Míní se jím</w:t>
      </w:r>
      <w:r w:rsidR="005166CA">
        <w:t xml:space="preserve"> </w:t>
      </w:r>
      <w:r w:rsidRPr="00367E35">
        <w:t xml:space="preserve">zamýšlený nebo </w:t>
      </w:r>
      <w:r w:rsidR="00B91640">
        <w:t xml:space="preserve">skutečný efekt ilokučního aktu. Je však pravda, že „skutečný účinek na adresáta nemusí být totožný s účinkem zamýšleným.“ (Hirschová 2017) Může se stát, že adresát záměr mluvčího nepochopí, nebo předstírá, že záměr mluvčího nechápe a jeho následné jednání pak také vůbec nemusí být v souladu se zamýšlenou ilokucí. Platí, že „ mluvčí (produktor) nemůže mít celkový efekt své výpovědi pod plnou kontrolou.“ (Hirschová 2017). </w:t>
      </w:r>
    </w:p>
    <w:p w:rsidR="00BF1B62" w:rsidRDefault="00BF1B62" w:rsidP="00BF1B62">
      <w:pPr>
        <w:pStyle w:val="Nadpis3"/>
      </w:pPr>
      <w:bookmarkStart w:id="67" w:name="_Toc524092449"/>
      <w:r>
        <w:t>Performativnost a performativní slovesa</w:t>
      </w:r>
      <w:bookmarkEnd w:id="67"/>
    </w:p>
    <w:p w:rsidR="00BF1B62" w:rsidRDefault="00643F29" w:rsidP="00BF1B62">
      <w:pPr>
        <w:pStyle w:val="Tlotextu"/>
      </w:pPr>
      <w:r>
        <w:t>V p</w:t>
      </w:r>
      <w:r w:rsidR="00FF320F">
        <w:t>očátku vzniku tzv. teorie</w:t>
      </w:r>
      <w:r>
        <w:t xml:space="preserve"> řečových aktů je jejím d</w:t>
      </w:r>
      <w:r w:rsidR="00BF1B62">
        <w:t xml:space="preserve">ůležitým východiskem je rozlišení výpovědí na „konstativní“ a „performativní“. Konstativní výpověď popisuje, postihuje </w:t>
      </w:r>
      <w:r>
        <w:t xml:space="preserve">určitý stav věcí, může tedy být pravdivá, nebo nepravdivá (Hoffmannová 1997: 83), např. </w:t>
      </w:r>
      <w:r w:rsidRPr="00643F29">
        <w:rPr>
          <w:i/>
        </w:rPr>
        <w:t>Dnes je 20. dubna</w:t>
      </w:r>
      <w:r>
        <w:t xml:space="preserve">. </w:t>
      </w:r>
      <w:r w:rsidR="00BF1B62">
        <w:t>Performativní výpověď je výpověď, jejímž vyslovením uskutečňujeme určité jednání</w:t>
      </w:r>
      <w:r>
        <w:t xml:space="preserve"> (tamtéž); performativní výpovědi nejsou pravdivé nebo nepravdivé, jsou jen úspěšné nebo neúspěšné, např. </w:t>
      </w:r>
      <w:r w:rsidRPr="00643F29">
        <w:rPr>
          <w:i/>
        </w:rPr>
        <w:t>Žádám vás o poskytnutí informací</w:t>
      </w:r>
      <w:r>
        <w:t xml:space="preserve">. Performativní </w:t>
      </w:r>
      <w:r>
        <w:lastRenderedPageBreak/>
        <w:t>výpovědi jsou spojovány s </w:t>
      </w:r>
      <w:r w:rsidRPr="00AB1220">
        <w:rPr>
          <w:b/>
        </w:rPr>
        <w:t>tzv. performativními slovesy</w:t>
      </w:r>
      <w:r>
        <w:t xml:space="preserve"> – </w:t>
      </w:r>
      <w:r w:rsidRPr="00663BD2">
        <w:rPr>
          <w:i/>
        </w:rPr>
        <w:t>omlouvám se, slibuji, zvu vás, varuji, nabízím</w:t>
      </w:r>
      <w:r w:rsidR="004D2FF8">
        <w:rPr>
          <w:i/>
        </w:rPr>
        <w:t>, nařizuji vám</w:t>
      </w:r>
      <w:r w:rsidR="005166CA">
        <w:rPr>
          <w:i/>
        </w:rPr>
        <w:t xml:space="preserve"> </w:t>
      </w:r>
      <w:r>
        <w:t xml:space="preserve">atd. </w:t>
      </w:r>
      <w:r w:rsidR="00663BD2">
        <w:t xml:space="preserve">Vznikají i performativní formulace: </w:t>
      </w:r>
      <w:r w:rsidR="00663BD2" w:rsidRPr="00663BD2">
        <w:rPr>
          <w:i/>
        </w:rPr>
        <w:t>Zavazuji se, že budu na danou skutečnost brát ohled</w:t>
      </w:r>
      <w:r w:rsidR="00663BD2">
        <w:t xml:space="preserve">; </w:t>
      </w:r>
      <w:r w:rsidR="00663BD2" w:rsidRPr="00663BD2">
        <w:rPr>
          <w:i/>
        </w:rPr>
        <w:t>Žádáme návštěvníky divadla, aby si před představením vypli mobilní telefony</w:t>
      </w:r>
      <w:r w:rsidR="005166CA">
        <w:rPr>
          <w:i/>
        </w:rPr>
        <w:t xml:space="preserve"> </w:t>
      </w:r>
      <w:r w:rsidR="00663BD2">
        <w:t xml:space="preserve">atd. </w:t>
      </w:r>
    </w:p>
    <w:p w:rsidR="004D2FF8" w:rsidRDefault="00AB1220" w:rsidP="00BF1B62">
      <w:pPr>
        <w:pStyle w:val="Tlotextu"/>
      </w:pPr>
      <w:r>
        <w:t>V češtině js</w:t>
      </w:r>
      <w:r w:rsidR="00FF320F">
        <w:t>ou performativní slovesa slovesa</w:t>
      </w:r>
      <w:r>
        <w:t xml:space="preserve"> nedokonavá, patří mezi ně vesměs slovesa verba dicendi, tzn. slovesa mluvení (</w:t>
      </w:r>
      <w:r w:rsidRPr="00AB1220">
        <w:rPr>
          <w:i/>
        </w:rPr>
        <w:t>nařizuji, slibuji</w:t>
      </w:r>
      <w:r>
        <w:t xml:space="preserve"> atd.). Performativní platnost má nejčastěji 1. os. sg./pl. ind. préz. akt. imperf., rovněž prézentní pasívní a neosobní tvary 2. a 3. osoby (</w:t>
      </w:r>
      <w:r w:rsidRPr="00AB1220">
        <w:rPr>
          <w:i/>
        </w:rPr>
        <w:t>Vyzýváte se, abyste se dostavil</w:t>
      </w:r>
      <w:r>
        <w:t xml:space="preserve"> …; </w:t>
      </w:r>
      <w:r w:rsidRPr="00AB1220">
        <w:rPr>
          <w:i/>
        </w:rPr>
        <w:t>Nařizuje se všem pracovníkům, aby dbali pokynů</w:t>
      </w:r>
      <w:r>
        <w:t xml:space="preserve"> …). </w:t>
      </w:r>
    </w:p>
    <w:p w:rsidR="00AB1220" w:rsidRDefault="00AB1220" w:rsidP="00BF1B62">
      <w:pPr>
        <w:pStyle w:val="Tlotextu"/>
      </w:pPr>
      <w:r>
        <w:t xml:space="preserve">Performativní sloveso neexistuje samo o sobě, existuje pouze performativní užití slovesa. Výpověď, která je na první pohled explicitně performativní, např. </w:t>
      </w:r>
      <w:r w:rsidRPr="00837737">
        <w:rPr>
          <w:i/>
        </w:rPr>
        <w:t>Přikazuji ti, abys ses mu okamžitě šel omluvit</w:t>
      </w:r>
      <w:r>
        <w:t xml:space="preserve">, může být odpovědí na otázku „co to říkáš?“, nikoliv přímým aktem příkazu (Hirschová </w:t>
      </w:r>
      <w:r w:rsidR="00837737">
        <w:t xml:space="preserve">1989: 53). </w:t>
      </w:r>
    </w:p>
    <w:p w:rsidR="00837737" w:rsidRDefault="00837737" w:rsidP="00BF1B62">
      <w:pPr>
        <w:pStyle w:val="Tlotextu"/>
      </w:pPr>
      <w:r>
        <w:t xml:space="preserve">Slovesa se schopností performativního užití vyjadřují řečovou činnost a zároveň </w:t>
      </w:r>
      <w:r w:rsidRPr="00837737">
        <w:rPr>
          <w:b/>
        </w:rPr>
        <w:t>záměr</w:t>
      </w:r>
      <w:r>
        <w:t xml:space="preserve"> mluvčího, proto tato slovesa bývají nazývána také jako ilokuční slovesa. </w:t>
      </w:r>
    </w:p>
    <w:p w:rsidR="00BF1B62" w:rsidRPr="00BF1B62" w:rsidRDefault="00837737" w:rsidP="004D2FF8">
      <w:pPr>
        <w:pStyle w:val="Tlotextu"/>
      </w:pPr>
      <w:r>
        <w:t xml:space="preserve">Pozn.: </w:t>
      </w:r>
      <w:r w:rsidR="00663BD2">
        <w:t xml:space="preserve">V pozdějším období byl samotným Austinem rozdíl mezi konstativními výpověďmi a výpověďmi performativními zrušen. Konstatace se také chápe jako performance ilokučního aktu, a to aktu „konstatování“ (srov. Hirschová 2013: 148). </w:t>
      </w:r>
      <w:r w:rsidR="004D2FF8">
        <w:t xml:space="preserve">Stejně tak je napadnuto tvrzení o pravdivosti a nepravdivosti performativních výpovědí. </w:t>
      </w:r>
    </w:p>
    <w:p w:rsidR="00BF1B62" w:rsidRDefault="00BF1B62" w:rsidP="00BF1B62">
      <w:pPr>
        <w:pStyle w:val="Nadpis3"/>
      </w:pPr>
      <w:bookmarkStart w:id="68" w:name="_Toc524092450"/>
      <w:r>
        <w:t>Klasifikace řečových aktů</w:t>
      </w:r>
      <w:bookmarkEnd w:id="68"/>
    </w:p>
    <w:p w:rsidR="00837737" w:rsidRDefault="00837737" w:rsidP="00837737">
      <w:pPr>
        <w:pStyle w:val="Tlotextu"/>
        <w:rPr>
          <w:i/>
        </w:rPr>
      </w:pPr>
      <w:r>
        <w:t xml:space="preserve">První klasifikaci vytvořil J. L. Austin a rozlišil pět typů mluvních aktů: </w:t>
      </w:r>
      <w:r w:rsidRPr="00837737">
        <w:rPr>
          <w:i/>
        </w:rPr>
        <w:t xml:space="preserve">verdiktiva, exercitiva, komisiva, behabitiva a expositiva. </w:t>
      </w:r>
    </w:p>
    <w:p w:rsidR="00837737" w:rsidRDefault="00837737" w:rsidP="00837737">
      <w:pPr>
        <w:pStyle w:val="Tlotextu"/>
      </w:pPr>
      <w:r>
        <w:t>Tuto klasifikaci modifikoval J. R. Searle a jeho klasifikace je považována za standa</w:t>
      </w:r>
      <w:r w:rsidR="00C44F8D">
        <w:t xml:space="preserve">rdní, základní </w:t>
      </w:r>
      <w:r>
        <w:t xml:space="preserve">klasifikaci: </w:t>
      </w:r>
    </w:p>
    <w:p w:rsidR="00837737" w:rsidRDefault="00837737" w:rsidP="00837737">
      <w:pPr>
        <w:pStyle w:val="Tlotextu"/>
      </w:pPr>
      <w:r>
        <w:t xml:space="preserve">1. </w:t>
      </w:r>
      <w:r w:rsidRPr="00BE680F">
        <w:rPr>
          <w:b/>
        </w:rPr>
        <w:t>reprezentativa</w:t>
      </w:r>
      <w:r w:rsidR="005166CA">
        <w:rPr>
          <w:b/>
        </w:rPr>
        <w:t xml:space="preserve"> </w:t>
      </w:r>
      <w:r w:rsidR="00BE680F">
        <w:t>– postihují určitý stav věcí – sdělení, oznámení, tvrzení, konstatování upozornění atd. (</w:t>
      </w:r>
      <w:r w:rsidR="00BE680F" w:rsidRPr="00BE680F">
        <w:rPr>
          <w:i/>
        </w:rPr>
        <w:t>tvrdím, zjišťuji, hodnotím</w:t>
      </w:r>
      <w:r w:rsidR="00BE680F">
        <w:t xml:space="preserve"> atd.);</w:t>
      </w:r>
    </w:p>
    <w:p w:rsidR="00BE680F" w:rsidRDefault="00BE680F" w:rsidP="00837737">
      <w:pPr>
        <w:pStyle w:val="Tlotextu"/>
      </w:pPr>
      <w:r>
        <w:t xml:space="preserve">2. </w:t>
      </w:r>
      <w:r w:rsidRPr="00BE680F">
        <w:rPr>
          <w:b/>
        </w:rPr>
        <w:t>direktiva</w:t>
      </w:r>
      <w:r>
        <w:t xml:space="preserve"> – prostřednictvím direktiv mluvčí apeluje na posluchače, aby uskutečnil nějako akci – rozkaz, nařízení, zákaz, výzva, návrh, doporučení, rada, žádost, prosba, pověření (k vykonání něčeho), varování, otázky, jež mají snahu přimět adresáta k odpovědi (</w:t>
      </w:r>
      <w:r w:rsidRPr="00E27460">
        <w:rPr>
          <w:i/>
        </w:rPr>
        <w:t>žádám tě, přikazuji ti, ptám se tě</w:t>
      </w:r>
      <w:r>
        <w:t xml:space="preserve"> …);</w:t>
      </w:r>
    </w:p>
    <w:p w:rsidR="00BE680F" w:rsidRDefault="00BE680F" w:rsidP="00837737">
      <w:pPr>
        <w:pStyle w:val="Tlotextu"/>
      </w:pPr>
      <w:r>
        <w:t xml:space="preserve">3. </w:t>
      </w:r>
      <w:r w:rsidRPr="00BE680F">
        <w:rPr>
          <w:b/>
        </w:rPr>
        <w:t>komisiva</w:t>
      </w:r>
      <w:r>
        <w:t xml:space="preserve"> – vyjadřují závazek mluvčího, že uskuteční určité jednání – slib, přísaha, ujištění, záruka, sázka (</w:t>
      </w:r>
      <w:r w:rsidRPr="00BE680F">
        <w:rPr>
          <w:i/>
        </w:rPr>
        <w:t>slibuji, přísahám, zavazuji se</w:t>
      </w:r>
      <w:r>
        <w:t xml:space="preserve"> …);</w:t>
      </w:r>
    </w:p>
    <w:p w:rsidR="00BE680F" w:rsidRDefault="00BE680F" w:rsidP="00837737">
      <w:pPr>
        <w:pStyle w:val="Tlotextu"/>
      </w:pPr>
      <w:r>
        <w:lastRenderedPageBreak/>
        <w:t>4</w:t>
      </w:r>
      <w:r w:rsidRPr="00BE680F">
        <w:rPr>
          <w:b/>
        </w:rPr>
        <w:t>. expresiva</w:t>
      </w:r>
      <w:r>
        <w:t xml:space="preserve"> (Austinova behabitiva) – vyjadřují osobní postoje, jsou motivovaná city, sympatiemi, zdvořilostí atd, - blahopřání, poděkování, omluva, pozdravy, kletby atd. (</w:t>
      </w:r>
      <w:r w:rsidRPr="00BE680F">
        <w:rPr>
          <w:i/>
        </w:rPr>
        <w:t>blahopřeji, lituji, děkuji, omlouvám se …</w:t>
      </w:r>
      <w:r>
        <w:t>);</w:t>
      </w:r>
    </w:p>
    <w:p w:rsidR="00BE680F" w:rsidRDefault="00BE680F" w:rsidP="00837737">
      <w:pPr>
        <w:pStyle w:val="Tlotextu"/>
      </w:pPr>
      <w:r>
        <w:t xml:space="preserve">5. </w:t>
      </w:r>
      <w:r w:rsidRPr="00BE680F">
        <w:rPr>
          <w:b/>
        </w:rPr>
        <w:t xml:space="preserve">deklarativa </w:t>
      </w:r>
      <w:r>
        <w:t>– uděluje se jimi úřední status – zahajování a ukončování různých akcí, uzavírání smluv</w:t>
      </w:r>
      <w:r w:rsidR="00C44F8D">
        <w:t>, vynášení rozsudků, rozhodnutí při sportovních utkáních apod. (</w:t>
      </w:r>
      <w:r w:rsidR="00C44F8D" w:rsidRPr="00C44F8D">
        <w:rPr>
          <w:i/>
        </w:rPr>
        <w:t>křtím tě, jmenuji tě, pověřuji vás, propouštím vás, odsuzuji vás …</w:t>
      </w:r>
      <w:r w:rsidR="00C44F8D">
        <w:t>).</w:t>
      </w:r>
    </w:p>
    <w:p w:rsidR="00C44F8D" w:rsidRDefault="00C44F8D" w:rsidP="00837737">
      <w:pPr>
        <w:pStyle w:val="Tlotextu"/>
      </w:pPr>
      <w:r>
        <w:t xml:space="preserve">Vznikla celá řada dalších klasifikací, které jsou i podrobnější, nebo jiné, obecně však platí, že obecné Searlovo vymezení mluvních aktů představuje jistý základ, na němž lze stavět ostatní klasifikace. </w:t>
      </w:r>
    </w:p>
    <w:p w:rsidR="00C44F8D" w:rsidRDefault="004C064F" w:rsidP="00C44F8D">
      <w:pPr>
        <w:pStyle w:val="Nadpis3"/>
      </w:pPr>
      <w:bookmarkStart w:id="69" w:name="_Toc524092451"/>
      <w:r>
        <w:t>Greplova k</w:t>
      </w:r>
      <w:r w:rsidR="00C44F8D">
        <w:t>oncepce komunikativních funkcí výpovědi</w:t>
      </w:r>
      <w:bookmarkEnd w:id="69"/>
    </w:p>
    <w:p w:rsidR="004C064F" w:rsidRDefault="00C44F8D" w:rsidP="00837737">
      <w:pPr>
        <w:pStyle w:val="Tlotextu"/>
      </w:pPr>
      <w:r>
        <w:t xml:space="preserve">V souvislosti s klasifikací řečových aktů je třeba se zmínit o </w:t>
      </w:r>
      <w:r w:rsidRPr="00C44F8D">
        <w:rPr>
          <w:b/>
        </w:rPr>
        <w:t>koncepci komunikativních funkcí výpovědi</w:t>
      </w:r>
      <w:r>
        <w:t xml:space="preserve"> v Mluvnici češtiny 3</w:t>
      </w:r>
      <w:r w:rsidR="00A861DC">
        <w:t xml:space="preserve"> (Praha: Academia 1987, s. 306n.)</w:t>
      </w:r>
      <w:r>
        <w:t>. Koncepce respektuje kritéria popisu řečových aktů, výklad je však systematizován a precizován s ohledem na český jazyk, na možnosti českých výpovědí a odpovídající</w:t>
      </w:r>
      <w:r w:rsidR="004C064F">
        <w:t xml:space="preserve">ch výrazových prostředků vzhledem k daným komunikativním funkcím výpovědi. </w:t>
      </w:r>
    </w:p>
    <w:p w:rsidR="004D2FF8" w:rsidRPr="004D2FF8" w:rsidRDefault="004C064F" w:rsidP="004C064F">
      <w:pPr>
        <w:pStyle w:val="Tlotextu"/>
      </w:pPr>
      <w:r>
        <w:t xml:space="preserve">Pozornost je soustředěna na popis jazykových prostředků, které ustáleným způsobem signalizují KF. Jde o soubor tzv. výpovědních forem, které jsou pro jednotlivé KF více méně konvencializovány. Např. konstrukce typu </w:t>
      </w:r>
      <w:r w:rsidRPr="004C064F">
        <w:rPr>
          <w:i/>
        </w:rPr>
        <w:t>co abys/ab</w:t>
      </w:r>
      <w:r w:rsidR="009B7956">
        <w:rPr>
          <w:i/>
        </w:rPr>
        <w:t>y</w:t>
      </w:r>
      <w:r w:rsidRPr="004C064F">
        <w:rPr>
          <w:i/>
        </w:rPr>
        <w:t>chom k ni zajeli, co takhle zajet k nim (+ stoupavě klesavá konkluzívní kadence)</w:t>
      </w:r>
      <w:r>
        <w:t xml:space="preserve"> v češtině pravidelně vyjadřují KF „návrh“ (viz Hirschová 1989: 61). </w:t>
      </w:r>
    </w:p>
    <w:p w:rsidR="00BF1B62" w:rsidRDefault="00A15853" w:rsidP="00BF1B62">
      <w:pPr>
        <w:pStyle w:val="Nadpis3"/>
      </w:pPr>
      <w:bookmarkStart w:id="70" w:name="_Toc524092452"/>
      <w:r>
        <w:t>P</w:t>
      </w:r>
      <w:r w:rsidR="004D2FF8">
        <w:t>římé a nepřímé řečové akty</w:t>
      </w:r>
      <w:bookmarkEnd w:id="70"/>
    </w:p>
    <w:p w:rsidR="0067547B" w:rsidRDefault="0067547B" w:rsidP="0067547B">
      <w:pPr>
        <w:pStyle w:val="Tlotextu"/>
      </w:pPr>
      <w:r>
        <w:t xml:space="preserve">Jde o to, že řečové akty mohou být realizovány přímo nebo nepřímo. Jsou výpovědi, jejichž ilokuce je zřejmá – obsahují indikátor ilokuční funkce (např. imperativní forma reprezentuje direktivní funkci, záměr) a z kontextu je zřejmé, že ilokuční záměr mluvčího je v souladu s formou výpovědi. Vedle toho jsou výpovědi s „otevřeným ilokučním potenciálem“ a pravý smysl těchto výpovědí se vyjevuje až v komunikační interakci, v závislosti na situaci a smyslu předchozích výpovědí (Hirschová 2006: 124). </w:t>
      </w:r>
    </w:p>
    <w:p w:rsidR="00B1271D" w:rsidRDefault="00B1271D" w:rsidP="0067547B">
      <w:pPr>
        <w:pStyle w:val="Tlotextu"/>
      </w:pPr>
      <w:r>
        <w:t xml:space="preserve">Uveďme příklad: </w:t>
      </w:r>
    </w:p>
    <w:p w:rsidR="00B1271D" w:rsidRPr="00B1271D" w:rsidRDefault="00B1271D" w:rsidP="0067547B">
      <w:pPr>
        <w:pStyle w:val="Tlotextu"/>
        <w:rPr>
          <w:i/>
        </w:rPr>
      </w:pPr>
      <w:r>
        <w:t xml:space="preserve">A: </w:t>
      </w:r>
      <w:r w:rsidRPr="00B1271D">
        <w:rPr>
          <w:i/>
        </w:rPr>
        <w:t xml:space="preserve">Pojďme zítra do kina. </w:t>
      </w:r>
    </w:p>
    <w:p w:rsidR="00B1271D" w:rsidRPr="00B1271D" w:rsidRDefault="00B1271D" w:rsidP="0067547B">
      <w:pPr>
        <w:pStyle w:val="Tlotextu"/>
        <w:rPr>
          <w:i/>
        </w:rPr>
      </w:pPr>
      <w:r>
        <w:t xml:space="preserve">B: </w:t>
      </w:r>
      <w:r w:rsidRPr="00B1271D">
        <w:rPr>
          <w:i/>
        </w:rPr>
        <w:t xml:space="preserve">Musím se učit na zkoušku. </w:t>
      </w:r>
    </w:p>
    <w:p w:rsidR="00B1271D" w:rsidRDefault="00B1271D" w:rsidP="0067547B">
      <w:pPr>
        <w:pStyle w:val="Tlotextu"/>
      </w:pPr>
      <w:r>
        <w:t>(Zdroj: Hirschová 2006: 124)</w:t>
      </w:r>
    </w:p>
    <w:p w:rsidR="00B1271D" w:rsidRDefault="00B1271D" w:rsidP="0067547B">
      <w:pPr>
        <w:pStyle w:val="Tlotextu"/>
      </w:pPr>
      <w:r w:rsidRPr="00B1271D">
        <w:rPr>
          <w:b/>
        </w:rPr>
        <w:lastRenderedPageBreak/>
        <w:t>Primární ilokuční akt</w:t>
      </w:r>
      <w:r>
        <w:t xml:space="preserve"> výpovědi B je </w:t>
      </w:r>
      <w:r w:rsidRPr="00B1271D">
        <w:rPr>
          <w:b/>
        </w:rPr>
        <w:t>odmítnutí</w:t>
      </w:r>
      <w:r>
        <w:rPr>
          <w:b/>
        </w:rPr>
        <w:t xml:space="preserve">. Sekundární ilokuční akt </w:t>
      </w:r>
      <w:r>
        <w:t xml:space="preserve">je to sdělení (podle jazykové formy a lexikálního významu), je to význam </w:t>
      </w:r>
      <w:r w:rsidRPr="00B1271D">
        <w:rPr>
          <w:b/>
        </w:rPr>
        <w:t>doslovný</w:t>
      </w:r>
      <w:r>
        <w:t xml:space="preserve">; primární je ten, který je </w:t>
      </w:r>
      <w:r w:rsidRPr="00B1271D">
        <w:rPr>
          <w:b/>
        </w:rPr>
        <w:t>míněný</w:t>
      </w:r>
      <w:r>
        <w:t xml:space="preserve">, je však realizovaný </w:t>
      </w:r>
      <w:r w:rsidRPr="00B1271D">
        <w:rPr>
          <w:b/>
        </w:rPr>
        <w:t>nepřímo</w:t>
      </w:r>
      <w:r>
        <w:t xml:space="preserve">.  </w:t>
      </w:r>
    </w:p>
    <w:p w:rsidR="00B1271D" w:rsidRDefault="00B1271D" w:rsidP="0067547B">
      <w:pPr>
        <w:pStyle w:val="Tlotextu"/>
      </w:pPr>
      <w:r>
        <w:t>Další příklad:</w:t>
      </w:r>
    </w:p>
    <w:p w:rsidR="00B1271D" w:rsidRDefault="00B1271D" w:rsidP="0067547B">
      <w:pPr>
        <w:pStyle w:val="Tlotextu"/>
        <w:rPr>
          <w:i/>
        </w:rPr>
      </w:pPr>
      <w:r w:rsidRPr="00B1271D">
        <w:rPr>
          <w:i/>
        </w:rPr>
        <w:t>Můžeš mi podat sůl?</w:t>
      </w:r>
    </w:p>
    <w:p w:rsidR="00B1271D" w:rsidRDefault="00B1271D" w:rsidP="0067547B">
      <w:pPr>
        <w:pStyle w:val="Tlotextu"/>
      </w:pPr>
      <w:r>
        <w:t xml:space="preserve">Výpověď je otázkou, na druhé straně však představuje žádost, která je realizovaná jako nepřímý řečový akt. Cílem otázky není zjistit, zda adresát může sůl podat. V těchto případech se předpokládá kladná reakce – podání soli. V případě, že by adresát měl např. ruku v sádře, jsou situace a podmínky tázaní/výpovědi jiné. </w:t>
      </w:r>
    </w:p>
    <w:p w:rsidR="00DB5A7D" w:rsidRPr="00DB5A7D" w:rsidRDefault="00B1271D" w:rsidP="009B0AAD">
      <w:pPr>
        <w:pStyle w:val="Tlotextu"/>
      </w:pPr>
      <w:r>
        <w:t>To, že takovémuto nepřímému řečovému aktu adresát rozumí je dáno jeho zkušenosti s danými komunikačními situ</w:t>
      </w:r>
      <w:r w:rsidR="007D66A3">
        <w:t xml:space="preserve">acemi a </w:t>
      </w:r>
      <w:r>
        <w:t xml:space="preserve">jeho schopností </w:t>
      </w:r>
      <w:r w:rsidR="007D66A3">
        <w:t xml:space="preserve">inference v dané situaci. </w:t>
      </w:r>
    </w:p>
    <w:p w:rsidR="004D2FF8" w:rsidRDefault="004D2FF8" w:rsidP="004D2FF8">
      <w:pPr>
        <w:pStyle w:val="Nadpis3"/>
      </w:pPr>
      <w:bookmarkStart w:id="71" w:name="_Toc524092453"/>
      <w:r>
        <w:t>Tzv. parazitické řečové akty</w:t>
      </w:r>
      <w:bookmarkEnd w:id="71"/>
    </w:p>
    <w:p w:rsidR="00DB5A7D" w:rsidRDefault="00DB5A7D" w:rsidP="00DB5A7D">
      <w:pPr>
        <w:pStyle w:val="Tlotextu"/>
      </w:pPr>
      <w:r>
        <w:t>Jde o to, že vyjadřovaná ilokuce neslouží tomu záměru, který jí na základě formy výpovědi přísluší (Hirschová 2006: 108). Týká se to promluv v divadelních hrách, v literárním textu, užití jazyka ve fikčním diskurzu obecně. Pod pojmem „parazitický“ se „míní takové způsoby užití jazyka, které na užití ‚normálním‘ stavějí, využívají jeho mechanismů, jsou na primárním užití závislé“ (tamtéž). „Sdělení, slib nebo prosba v divadelní hře/jiném textu z oblasti fikce fungují jako sdělení, slib a prosba v možném světě příslušného textu</w:t>
      </w:r>
      <w:r w:rsidR="002117C7">
        <w:t xml:space="preserve">, jejich vlastnostmi však jsou od analogicky ‚běžných’ dělení, slibů nebo proseb zásadně odlišné“ (tamtéž). Jsou odvozeny od primární komunikace. </w:t>
      </w:r>
    </w:p>
    <w:p w:rsidR="002117C7" w:rsidRDefault="002117C7" w:rsidP="00DB5A7D">
      <w:pPr>
        <w:pStyle w:val="Tlotextu"/>
      </w:pPr>
      <w:r>
        <w:t xml:space="preserve">Uveďme příklad: </w:t>
      </w:r>
    </w:p>
    <w:p w:rsidR="002117C7" w:rsidRDefault="002117C7" w:rsidP="00DB5A7D">
      <w:pPr>
        <w:pStyle w:val="Tlotextu"/>
      </w:pPr>
      <w:r w:rsidRPr="002117C7">
        <w:rPr>
          <w:i/>
        </w:rPr>
        <w:t xml:space="preserve">Jen vyšlehni, plameni slov, a hoř, ať si třeba popálím prsty </w:t>
      </w:r>
      <w:r>
        <w:t>(J. Seifert)</w:t>
      </w:r>
    </w:p>
    <w:p w:rsidR="002117C7" w:rsidRDefault="002117C7" w:rsidP="00DB5A7D">
      <w:pPr>
        <w:pStyle w:val="Tlotextu"/>
      </w:pPr>
      <w:r>
        <w:t xml:space="preserve">Ve výpovědi je užita konvenční forma výzvy, jako běžný řečový akt však nemůže tato výpověď platit. </w:t>
      </w:r>
    </w:p>
    <w:p w:rsidR="002117C7" w:rsidRPr="00DB5A7D" w:rsidRDefault="002117C7" w:rsidP="00DB5A7D">
      <w:pPr>
        <w:pStyle w:val="Tlotextu"/>
      </w:pPr>
      <w:r>
        <w:t xml:space="preserve">Komunikační situace parazitických komunikátů je jiná. Všechny komunikáty ve fikčním diskurzu mají nadřazenou komunikační rovinu – je zde autor textu, který stojí nade všemi, je tu adresát, který je nekonkrétní, </w:t>
      </w:r>
      <w:r w:rsidR="004931C0">
        <w:t xml:space="preserve">a </w:t>
      </w:r>
      <w:r>
        <w:t>obsah</w:t>
      </w:r>
      <w:r w:rsidR="004931C0">
        <w:t xml:space="preserve">, který pouze </w:t>
      </w:r>
      <w:r>
        <w:t>odráž</w:t>
      </w:r>
      <w:r w:rsidR="004931C0">
        <w:t>í nebo kopíruje realitu, vytváří</w:t>
      </w:r>
      <w:r>
        <w:t xml:space="preserve"> si však i realitu vlastní (prezentování reality se řídí zákonitostmi textu)</w:t>
      </w:r>
      <w:r w:rsidR="004931C0">
        <w:t xml:space="preserve">. „Tvrzení, sliby, výzvy apod. užité ve fiktivním diskurzu nejsou reálné, avšak jejich užití autorem a vložení těchto řečových aktů do úst fiktivním mluvčím se opírá o reálné fungování jazyka v reálné komunikaci, napodobuje ji, je na ní závislé (…)“ (tamtéž: 109). Searle mluví o </w:t>
      </w:r>
      <w:r w:rsidR="004931C0" w:rsidRPr="004931C0">
        <w:rPr>
          <w:b/>
        </w:rPr>
        <w:t>předstíraných řečových aktech</w:t>
      </w:r>
      <w:r w:rsidR="004931C0">
        <w:t xml:space="preserve"> a </w:t>
      </w:r>
      <w:r w:rsidR="004931C0" w:rsidRPr="004931C0">
        <w:rPr>
          <w:b/>
        </w:rPr>
        <w:t>pseudoperformanc</w:t>
      </w:r>
      <w:r w:rsidR="004931C0" w:rsidRPr="000548E6">
        <w:rPr>
          <w:b/>
        </w:rPr>
        <w:t>i</w:t>
      </w:r>
      <w:r w:rsidR="004931C0">
        <w:t xml:space="preserve">. „Fikci činí fikcí právě specifické ilokuční záměry autora – autor předstírá, že provádí řečové určité akty, ve skutečnosti však je nerealizuje.“ (tamtéž). </w:t>
      </w:r>
    </w:p>
    <w:p w:rsidR="00942C7C" w:rsidRPr="00942C7C" w:rsidRDefault="00BF1B62" w:rsidP="00942C7C">
      <w:pPr>
        <w:pStyle w:val="Nadpis3"/>
      </w:pPr>
      <w:bookmarkStart w:id="72" w:name="_Toc524092454"/>
      <w:r>
        <w:lastRenderedPageBreak/>
        <w:t>Ironie</w:t>
      </w:r>
      <w:bookmarkEnd w:id="72"/>
    </w:p>
    <w:p w:rsidR="00942C7C" w:rsidRDefault="001E5E14" w:rsidP="004D4123">
      <w:pPr>
        <w:pStyle w:val="Tlotextu"/>
      </w:pPr>
      <w:r>
        <w:t>Při rea</w:t>
      </w:r>
      <w:r w:rsidR="00942C7C">
        <w:t>lizaci ironie vzniká</w:t>
      </w:r>
      <w:r>
        <w:t xml:space="preserve"> rozpor mezi tím, co je míněno, a jak je to vysloveno/realizováno. Liší se význam doslovný od zamýšleného, implikovaného, intendovaného (disociace významů);</w:t>
      </w:r>
      <w:r w:rsidR="005166CA">
        <w:t xml:space="preserve"> </w:t>
      </w:r>
      <w:r w:rsidR="00942C7C">
        <w:t>dochází k disociaci</w:t>
      </w:r>
      <w:r>
        <w:t xml:space="preserve"> doslovné a inten</w:t>
      </w:r>
      <w:r w:rsidR="00942C7C">
        <w:t>dované ilokuce (omluva/výčitka).</w:t>
      </w:r>
    </w:p>
    <w:p w:rsidR="00942C7C" w:rsidRDefault="00942C7C" w:rsidP="00942C7C">
      <w:pPr>
        <w:pStyle w:val="Tlotextu"/>
      </w:pPr>
      <w:r>
        <w:t xml:space="preserve">    Ironie je řečový (mluvní) akt nepřímý, nevlastní, implikativní, založený na porušení „podmínek upřímnosti“.</w:t>
      </w:r>
      <w:r w:rsidR="005166CA">
        <w:t xml:space="preserve"> </w:t>
      </w:r>
      <w:r>
        <w:t xml:space="preserve">Jde o porušení maximy kvality; říká se, že je tu zdánlivě porušován princip kooperace, aby mohl být zachován princip zdvořilosti, ale ve skutečnosti je to naopak – je zachován princip kooperace, porušen je princip zdvořilosti. Přesto je ironie považována za zdrženlivé hodnocení (ironical understatement). Pavel Trost (1997) popisuje ironii jako skrytou, zamaskovanou negaci, jejímž cílem je znehodnocení, znevážení.  Marek Nekula (1990, 1991) zdůrazňuje, že je to „hra na komunikaci“, „hra na sdělení“, jež klade důraz na formu sdělení. </w:t>
      </w:r>
    </w:p>
    <w:p w:rsidR="00942C7C" w:rsidRDefault="00942C7C" w:rsidP="00942C7C">
      <w:pPr>
        <w:pStyle w:val="Tlotextu"/>
      </w:pPr>
      <w:r>
        <w:t xml:space="preserve">Platí tedy, že podobně jako u </w:t>
      </w:r>
      <w:r w:rsidRPr="00942C7C">
        <w:t>metafory</w:t>
      </w:r>
      <w:r>
        <w:t xml:space="preserve"> se i u ironie rozlišuje význam doslovný a intendovaný, přičemž u ironie jsou tyto významy v protikladu, tj. </w:t>
      </w:r>
      <w:r>
        <w:rPr>
          <w:i/>
          <w:iCs/>
        </w:rPr>
        <w:t>To</w:t>
      </w:r>
      <w:r w:rsidR="005166CA">
        <w:rPr>
          <w:i/>
          <w:iCs/>
        </w:rPr>
        <w:t xml:space="preserve"> </w:t>
      </w:r>
      <w:r>
        <w:rPr>
          <w:i/>
          <w:iCs/>
        </w:rPr>
        <w:t>jste to teda zahráli vopravdu nádherně!</w:t>
      </w:r>
      <w:r>
        <w:t xml:space="preserve"> × ‘Zahráli jste to strašně’(Nekula 2017).  „Za příklad nepřímého </w:t>
      </w:r>
      <w:r w:rsidRPr="00942C7C">
        <w:t>mluvn</w:t>
      </w:r>
      <w:r w:rsidRPr="00942C7C">
        <w:rPr>
          <w:rFonts w:cs="Times New Roman"/>
        </w:rPr>
        <w:t>í</w:t>
      </w:r>
      <w:r w:rsidRPr="00942C7C">
        <w:t>ho aktu</w:t>
      </w:r>
      <w:r>
        <w:t xml:space="preserve"> (</w:t>
      </w:r>
      <w:r w:rsidRPr="00942C7C">
        <w:t>Searle, 1979</w:t>
      </w:r>
      <w:r>
        <w:t xml:space="preserve">) se </w:t>
      </w:r>
      <w:r>
        <w:rPr>
          <w:b/>
          <w:bCs/>
        </w:rPr>
        <w:t>i.</w:t>
      </w:r>
      <w:r>
        <w:t xml:space="preserve"> považuje proto, že v ní např. ‚pochvala‘ vyjádřená za pomoci pozitivně hodnotících (evaluačních) predikátorů není vzhledem k označovaným skutečnostem v daném kontextu adekvátní a vyjevuje se tak jako nepřímá ‚výtka‘“ (Nekula 2017).</w:t>
      </w:r>
    </w:p>
    <w:p w:rsidR="00942C7C" w:rsidRDefault="00FF4010" w:rsidP="00942C7C">
      <w:r>
        <w:t xml:space="preserve">Ironický výrok se skládá z následujících prvků: </w:t>
      </w:r>
    </w:p>
    <w:p w:rsidR="00FF4010" w:rsidRDefault="00FF4010" w:rsidP="00FF4010">
      <w:r>
        <w:t>1. nosič = ta část sdělení, která nemá doslovný význam a která je míněna ironicky;</w:t>
      </w:r>
    </w:p>
    <w:p w:rsidR="00FF4010" w:rsidRDefault="00FF4010" w:rsidP="00FF4010">
      <w:r>
        <w:t>2. antipodus = kontrastuje s nosičem, upozorňuje tak na nutnost jiné než doslovné interpretace;</w:t>
      </w:r>
      <w:r w:rsidR="00FF320F">
        <w:t xml:space="preserve"> </w:t>
      </w:r>
      <w:r>
        <w:t xml:space="preserve">mohou </w:t>
      </w:r>
      <w:r w:rsidR="00B102F9">
        <w:t xml:space="preserve">to </w:t>
      </w:r>
      <w:r>
        <w:t xml:space="preserve">být jazykové prostředky, intonace, gesta, mimika, kontext, KS, osobnost komunikanta; </w:t>
      </w:r>
    </w:p>
    <w:p w:rsidR="00FF4010" w:rsidRDefault="00FF4010" w:rsidP="00FF4010">
      <w:r>
        <w:t xml:space="preserve">3. relátor = oba prvky spojuje a usouvztažňuje. </w:t>
      </w:r>
    </w:p>
    <w:p w:rsidR="00082C90" w:rsidRDefault="00FF4010" w:rsidP="00942C7C">
      <w:r w:rsidRPr="00FF4010">
        <w:rPr>
          <w:b/>
        </w:rPr>
        <w:t>Prostředky a signály ironie jsou</w:t>
      </w:r>
      <w:r>
        <w:t xml:space="preserve">: </w:t>
      </w:r>
      <w:r w:rsidR="00942C7C">
        <w:t>nadsázka, hyperbola, expresivní vyjádření, litotes, deminutiva, kontextově neadekvátní nebo nápadné užití výrazových prostředků, intertextovost (aluze, citáty);</w:t>
      </w:r>
      <w:r>
        <w:t xml:space="preserve"> mezi signály se řadí také gesta a mimika, ukazovací zájmena a adverbia, která propojují výpovědi do situačního kontextu.</w:t>
      </w:r>
      <w:r w:rsidR="005166CA">
        <w:t xml:space="preserve"> </w:t>
      </w:r>
      <w:r>
        <w:t>Svůj význam mají  i částice „dovolávající se vědění mluvčího a ustavující konsens mluvčích (</w:t>
      </w:r>
      <w:r>
        <w:rPr>
          <w:i/>
          <w:iCs/>
        </w:rPr>
        <w:t>teda</w:t>
      </w:r>
      <w:r>
        <w:t xml:space="preserve">, </w:t>
      </w:r>
      <w:r>
        <w:rPr>
          <w:i/>
          <w:iCs/>
        </w:rPr>
        <w:t>přece</w:t>
      </w:r>
      <w:r>
        <w:t>...) a výrazy zdůrazňující opravdovost a upřímnost dané výpovědi (</w:t>
      </w:r>
      <w:r>
        <w:rPr>
          <w:i/>
          <w:iCs/>
        </w:rPr>
        <w:t>v/opravdu</w:t>
      </w:r>
      <w:r>
        <w:t xml:space="preserve">...)“ (Nekula 2017). Na rozpoznání ironie se podílejí tzv. </w:t>
      </w:r>
      <w:r w:rsidRPr="00FF4010">
        <w:rPr>
          <w:b/>
        </w:rPr>
        <w:t>ironické klíče.</w:t>
      </w:r>
    </w:p>
    <w:p w:rsidR="00082C90" w:rsidRDefault="00FF4010" w:rsidP="00082C90">
      <w:r>
        <w:t>Popište, jak je signalizována ironie v následujících příkladech</w:t>
      </w:r>
      <w:r w:rsidR="00B102F9">
        <w:t>. Jak ji poznáme</w:t>
      </w:r>
      <w:r>
        <w:t xml:space="preserve">: </w:t>
      </w:r>
    </w:p>
    <w:p w:rsidR="00082C90" w:rsidRPr="00BD4F2C" w:rsidRDefault="00082C90" w:rsidP="00082C90">
      <w:pPr>
        <w:rPr>
          <w:i/>
        </w:rPr>
      </w:pPr>
      <w:r>
        <w:t xml:space="preserve">1. </w:t>
      </w:r>
      <w:r w:rsidRPr="00BD4F2C">
        <w:rPr>
          <w:i/>
        </w:rPr>
        <w:t>Ty žluté šaty ti fakt sluší.</w:t>
      </w:r>
      <w:r>
        <w:rPr>
          <w:i/>
        </w:rPr>
        <w:t>/Nehlaste se všichni.</w:t>
      </w:r>
    </w:p>
    <w:p w:rsidR="00082C90" w:rsidRDefault="00082C90" w:rsidP="00082C90">
      <w:pPr>
        <w:rPr>
          <w:i/>
        </w:rPr>
      </w:pPr>
      <w:r>
        <w:t xml:space="preserve">2. </w:t>
      </w:r>
      <w:r w:rsidRPr="00BD4F2C">
        <w:rPr>
          <w:i/>
        </w:rPr>
        <w:t>Čajíček si nedáš, ale vínečko vždycky, že?</w:t>
      </w:r>
    </w:p>
    <w:p w:rsidR="00082C90" w:rsidRDefault="00082C90" w:rsidP="00082C90">
      <w:r>
        <w:lastRenderedPageBreak/>
        <w:t xml:space="preserve">3. </w:t>
      </w:r>
      <w:r w:rsidRPr="00BD4F2C">
        <w:rPr>
          <w:i/>
        </w:rPr>
        <w:t>Tys byla vždycky šlehačkou na dortu mého života.</w:t>
      </w:r>
    </w:p>
    <w:p w:rsidR="00082C90" w:rsidRDefault="00082C90" w:rsidP="00082C90">
      <w:r>
        <w:t xml:space="preserve">4. </w:t>
      </w:r>
      <w:r w:rsidRPr="00CB3B0F">
        <w:rPr>
          <w:i/>
        </w:rPr>
        <w:t>Jeho hlubokomyslné úvahy</w:t>
      </w:r>
      <w:r>
        <w:t>.</w:t>
      </w:r>
    </w:p>
    <w:p w:rsidR="00082C90" w:rsidRDefault="00082C90" w:rsidP="00082C90">
      <w:r>
        <w:t xml:space="preserve">5. </w:t>
      </w:r>
      <w:r w:rsidRPr="00CB3B0F">
        <w:rPr>
          <w:i/>
        </w:rPr>
        <w:t>Zabil se v posteli a v opilosti.</w:t>
      </w:r>
      <w:r>
        <w:t xml:space="preserve"> (hrdina hry)</w:t>
      </w:r>
      <w:r w:rsidR="005166CA">
        <w:t xml:space="preserve"> </w:t>
      </w:r>
      <w:r w:rsidR="00FF4010">
        <w:t>atd.</w:t>
      </w:r>
    </w:p>
    <w:p w:rsidR="004D4123" w:rsidRDefault="00B102F9" w:rsidP="00082C90">
      <w:r>
        <w:t>M. Nekula se také zmiňuje o případech</w:t>
      </w:r>
      <w:r w:rsidR="004D4123">
        <w:t xml:space="preserve"> tzv. </w:t>
      </w:r>
      <w:r w:rsidR="004D4123">
        <w:rPr>
          <w:rStyle w:val="definition"/>
          <w:b/>
          <w:bCs/>
          <w:i/>
          <w:iCs/>
        </w:rPr>
        <w:t>mrtvé ironie</w:t>
      </w:r>
      <w:r w:rsidR="004D4123">
        <w:t xml:space="preserve">, </w:t>
      </w:r>
      <w:r>
        <w:t>„</w:t>
      </w:r>
      <w:r w:rsidR="004D4123">
        <w:t>kde vzhledem k lexikalizaci (</w:t>
      </w:r>
      <w:r w:rsidR="004D4123">
        <w:rPr>
          <w:i/>
          <w:iCs/>
        </w:rPr>
        <w:t>chytrák</w:t>
      </w:r>
      <w:r w:rsidR="004D4123">
        <w:t>) či frazeologizaci (</w:t>
      </w:r>
      <w:r w:rsidR="004D4123">
        <w:rPr>
          <w:i/>
          <w:iCs/>
        </w:rPr>
        <w:t>To se teda povedlo!</w:t>
      </w:r>
      <w:r w:rsidR="004D4123">
        <w:t>) původního ironického významu již nedochází k disociaci doslovného a intendovaného významu a výraz má výhradně výsměšný význam</w:t>
      </w:r>
      <w:r w:rsidR="00DA495C">
        <w:t>“</w:t>
      </w:r>
      <w:r w:rsidR="004D4123">
        <w:t xml:space="preserve"> (Nekula 2017)</w:t>
      </w:r>
      <w:r w:rsidR="00DA495C">
        <w:t>.</w:t>
      </w:r>
    </w:p>
    <w:p w:rsidR="00B102F9" w:rsidRPr="00B102F9" w:rsidRDefault="00B102F9" w:rsidP="00082C90"/>
    <w:p w:rsidR="004D4123" w:rsidRDefault="004D4123" w:rsidP="004D4123">
      <w:pPr>
        <w:pStyle w:val="parNadpisPrvkuModry"/>
      </w:pPr>
      <w:r>
        <w:t>Samostatný úkol</w:t>
      </w:r>
    </w:p>
    <w:p w:rsidR="004D4123" w:rsidRDefault="004D4123" w:rsidP="004D4123">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82C90" w:rsidRDefault="004D4123" w:rsidP="004D4123">
      <w:pPr>
        <w:pStyle w:val="Tlotextu"/>
      </w:pPr>
      <w:r>
        <w:t xml:space="preserve">V následujících příkladech </w:t>
      </w:r>
      <w:r w:rsidRPr="004D4123">
        <w:t>literárně-kritickýchtextů</w:t>
      </w:r>
      <w:r>
        <w:t xml:space="preserve">popište, jak je realizována ironie, jakým způsobem a jakých prostředků je využito: </w:t>
      </w:r>
    </w:p>
    <w:p w:rsidR="00082C90" w:rsidRPr="00AD60F7" w:rsidRDefault="00082C90" w:rsidP="00082C90">
      <w:pPr>
        <w:rPr>
          <w:u w:val="single"/>
        </w:rPr>
      </w:pPr>
      <w:r>
        <w:t xml:space="preserve">A) </w:t>
      </w:r>
      <w:r w:rsidRPr="00AD60F7">
        <w:rPr>
          <w:u w:val="single"/>
        </w:rPr>
        <w:t>J. Lopatka</w:t>
      </w:r>
    </w:p>
    <w:p w:rsidR="00082C90" w:rsidRDefault="00082C90" w:rsidP="00082C90">
      <w:r>
        <w:t>1. „víme-li o dané oblasti zhruba takové množství, jaké obsahuje konverzace, když se mluví, aby řeč nestála, je snad lépe věnovat se něčemu jinému.“</w:t>
      </w:r>
    </w:p>
    <w:p w:rsidR="00082C90" w:rsidRDefault="00082C90" w:rsidP="00082C90">
      <w:r>
        <w:t>2. „ Jde totiž o Umění, proto většinou ty kratší řádky.“</w:t>
      </w:r>
    </w:p>
    <w:p w:rsidR="00082C90" w:rsidRDefault="00082C90" w:rsidP="00082C90">
      <w:r>
        <w:t>3. „v nemocnicích se totiž neumírá, ale zachraňuje.“</w:t>
      </w:r>
    </w:p>
    <w:p w:rsidR="00082C90" w:rsidRDefault="00082C90" w:rsidP="00082C90">
      <w:r>
        <w:t>4. „zastřelí se v posteli a v opilosti“</w:t>
      </w:r>
    </w:p>
    <w:p w:rsidR="00082C90" w:rsidRDefault="00082C90" w:rsidP="00082C90">
      <w:r>
        <w:t>5. „ (…) to, co tvůrci pokládají za typické jevy – a záporné především – doby v nejrůznějších oblastech veřejného a soukromého života. Jde tedy o rozvodovost, problémy stáří, mládí, absentérství, fluktuantství, ztrátovosti předmětů a materiálů na pracovišti (nevím, dá-li se říci krádeživost)…“</w:t>
      </w:r>
    </w:p>
    <w:p w:rsidR="00082C90" w:rsidRDefault="00082C90" w:rsidP="00082C90">
      <w:r>
        <w:t>6. „do scenérie patří kromě dechovky (…), rvačky a zabučení krávy i fatální venkovská drbna.“</w:t>
      </w:r>
    </w:p>
    <w:p w:rsidR="00082C90" w:rsidRDefault="00082C90" w:rsidP="00082C90">
      <w:r>
        <w:t>7. „ Její informativní rozjímání přeruší hodný – též starý soused Pavelka. Dialog dále informuje o jejím nenaplněném stáří a nově o andělské mentalitě obyvatel tohoto domu.“</w:t>
      </w:r>
    </w:p>
    <w:p w:rsidR="00082C90" w:rsidRDefault="00082C90" w:rsidP="00082C90">
      <w:r>
        <w:t>8. Koneš vzorně obrací na čtveráku jako Čechovův Chameleón.“</w:t>
      </w:r>
    </w:p>
    <w:p w:rsidR="00082C90" w:rsidRDefault="00082C90" w:rsidP="00082C90">
      <w:r>
        <w:t>9. Pro Pavelku je to rána (1), neboť si na ni dělal už dlouho zuby (2), ale je tu za gentlemana (3), tak se musí držet (4). – Když se ukáže, že jeho letenka, stojí dvacetpět tisíc, jsou z toho všichni celí pryč (5), (…) ale Pavelka půjčí, ač mu to může všechno srdce utrhnout (6), i ta Škarková se nechá vidět. (7)</w:t>
      </w:r>
    </w:p>
    <w:p w:rsidR="00082C90" w:rsidRDefault="00082C90" w:rsidP="00082C90">
      <w:r>
        <w:lastRenderedPageBreak/>
        <w:t xml:space="preserve">10. Příběh končí happyendem mudrlantským./Příběh končí happyendem přihlouplým./Nevím, zda i zde mám charakterizovat, jaký jen happyend je. Myslím, že lidsky urážlivý pro všechny (…). </w:t>
      </w:r>
    </w:p>
    <w:p w:rsidR="00082C90" w:rsidRDefault="001E5E14" w:rsidP="00082C90">
      <w:r>
        <w:t xml:space="preserve">Zdroj: </w:t>
      </w:r>
      <w:r w:rsidRPr="001E5E14">
        <w:rPr>
          <w:rStyle w:val="Zdraznn"/>
          <w:i w:val="0"/>
        </w:rPr>
        <w:t>Borovská</w:t>
      </w:r>
      <w:r w:rsidRPr="001E5E14">
        <w:rPr>
          <w:rStyle w:val="st"/>
          <w:i/>
        </w:rPr>
        <w:t xml:space="preserve">, </w:t>
      </w:r>
      <w:r w:rsidR="006A04B7">
        <w:rPr>
          <w:rStyle w:val="Zdraznn"/>
          <w:i w:val="0"/>
        </w:rPr>
        <w:t xml:space="preserve">Hana: </w:t>
      </w:r>
      <w:r w:rsidRPr="001E5E14">
        <w:rPr>
          <w:rStyle w:val="Zdraznn"/>
          <w:i w:val="0"/>
        </w:rPr>
        <w:t>Ironie</w:t>
      </w:r>
      <w:r w:rsidRPr="001E5E14">
        <w:rPr>
          <w:rStyle w:val="st"/>
          <w:i/>
        </w:rPr>
        <w:t xml:space="preserve"> v </w:t>
      </w:r>
      <w:r w:rsidRPr="001E5E14">
        <w:rPr>
          <w:rStyle w:val="Zdraznn"/>
          <w:i w:val="0"/>
        </w:rPr>
        <w:t>esejích Jana Lopatky Opera</w:t>
      </w:r>
      <w:r>
        <w:rPr>
          <w:rStyle w:val="Zdraznn"/>
          <w:i w:val="0"/>
        </w:rPr>
        <w:t>.</w:t>
      </w:r>
      <w:r w:rsidRPr="000548E6">
        <w:rPr>
          <w:rStyle w:val="st"/>
        </w:rPr>
        <w:t>Academiae Paedagogicae.</w:t>
      </w:r>
      <w:r>
        <w:rPr>
          <w:rStyle w:val="st"/>
        </w:rPr>
        <w:t xml:space="preserve"> Liberecensis. Series Bohemistica Liberec, Technická univerzita 2007, s. 249–254. Sborník z 3. ročníku konference </w:t>
      </w:r>
      <w:r w:rsidRPr="001E5E14">
        <w:rPr>
          <w:rStyle w:val="st"/>
          <w:i/>
        </w:rPr>
        <w:t>Eurolingua &amp; Eurolitteraria</w:t>
      </w:r>
      <w:r>
        <w:rPr>
          <w:rStyle w:val="st"/>
        </w:rPr>
        <w:t xml:space="preserve"> 2006.</w:t>
      </w:r>
    </w:p>
    <w:p w:rsidR="00082C90" w:rsidRDefault="00082C90" w:rsidP="00082C90">
      <w:pPr>
        <w:rPr>
          <w:u w:val="single"/>
        </w:rPr>
      </w:pPr>
      <w:r>
        <w:t xml:space="preserve">B) </w:t>
      </w:r>
      <w:r w:rsidRPr="00F510E8">
        <w:rPr>
          <w:u w:val="single"/>
        </w:rPr>
        <w:t>O. Králík</w:t>
      </w:r>
    </w:p>
    <w:p w:rsidR="00082C90" w:rsidRDefault="00082C90" w:rsidP="00082C90">
      <w:r>
        <w:t xml:space="preserve">V úvodu čteme </w:t>
      </w:r>
      <w:r w:rsidRPr="003227B3">
        <w:rPr>
          <w:i/>
        </w:rPr>
        <w:t>hrdý</w:t>
      </w:r>
      <w:r w:rsidR="001E5E14">
        <w:t xml:space="preserve"> výkaz činnosti (…) X. Y.</w:t>
      </w:r>
      <w:r w:rsidR="008073E7">
        <w:t>(</w:t>
      </w:r>
      <w:r w:rsidR="008073E7" w:rsidRPr="008073E7">
        <w:rPr>
          <w:i/>
        </w:rPr>
        <w:t>konkrétní jméno bylo nahrazeno X. Y.</w:t>
      </w:r>
      <w:r w:rsidR="008073E7">
        <w:t xml:space="preserve">) </w:t>
      </w:r>
      <w:r>
        <w:t>přichází s </w:t>
      </w:r>
      <w:r w:rsidRPr="003227B3">
        <w:rPr>
          <w:i/>
        </w:rPr>
        <w:t xml:space="preserve">pozoruhodným </w:t>
      </w:r>
      <w:r>
        <w:t xml:space="preserve">argumentem. Za tímto </w:t>
      </w:r>
      <w:r w:rsidRPr="003227B3">
        <w:rPr>
          <w:i/>
        </w:rPr>
        <w:t>fantastickým</w:t>
      </w:r>
      <w:r>
        <w:t xml:space="preserve"> nápadem stojí Vochala (…) </w:t>
      </w:r>
      <w:r w:rsidRPr="003227B3">
        <w:t>Žasneme</w:t>
      </w:r>
      <w:r>
        <w:t xml:space="preserve"> nad </w:t>
      </w:r>
      <w:r w:rsidRPr="003227B3">
        <w:rPr>
          <w:i/>
        </w:rPr>
        <w:t>hlubokými medicínskými znalostmi</w:t>
      </w:r>
      <w:r w:rsidR="001E5E14">
        <w:t xml:space="preserve"> X. Y.</w:t>
      </w:r>
      <w:r>
        <w:t xml:space="preserve"> (…) Teď konečně se autor pochlubí svými lékařskými znalostmi: „ Z psychiatrického hlediska by bylo možno tyto stavy definovat slovem maniodepresivita nebo maniomelancholie, což česky znamená stihomam“ – </w:t>
      </w:r>
      <w:r w:rsidRPr="003227B3">
        <w:rPr>
          <w:i/>
        </w:rPr>
        <w:t xml:space="preserve">ještě štěstí, že ve všech vědách zběhlý autor </w:t>
      </w:r>
      <w:r>
        <w:t xml:space="preserve">nám laikům napomohl českým termínem. (…) </w:t>
      </w:r>
      <w:r w:rsidRPr="003227B3">
        <w:rPr>
          <w:i/>
        </w:rPr>
        <w:t>Hlubokomyslný</w:t>
      </w:r>
      <w:r>
        <w:t xml:space="preserve"> badatel o pravdě Bezručova díla tu zapomněl na jednu maličkost. (O. Králík, </w:t>
      </w:r>
      <w:r w:rsidRPr="003227B3">
        <w:rPr>
          <w:i/>
        </w:rPr>
        <w:t>Slezské písně a básníkovabiografie,</w:t>
      </w:r>
      <w:r>
        <w:t xml:space="preserve"> 1970; kritická stať)</w:t>
      </w:r>
    </w:p>
    <w:p w:rsidR="00FF4010" w:rsidRDefault="00621A7D" w:rsidP="00621A7D">
      <w:pPr>
        <w:pStyle w:val="parNadpisPrvkuModry"/>
      </w:pPr>
      <w:r>
        <w:t>Kontrolní otázka</w:t>
      </w:r>
    </w:p>
    <w:p w:rsidR="00621A7D" w:rsidRDefault="00621A7D" w:rsidP="00621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1A7D" w:rsidRPr="00621A7D" w:rsidRDefault="00621A7D" w:rsidP="00621A7D">
      <w:pPr>
        <w:pStyle w:val="Tlotextu"/>
      </w:pPr>
      <w:r>
        <w:t xml:space="preserve">Co je to parazitický řečový akt? </w:t>
      </w:r>
    </w:p>
    <w:p w:rsidR="00FF4010" w:rsidRDefault="00FF4010" w:rsidP="00FF4010">
      <w:pPr>
        <w:pStyle w:val="parNadpisPrvkuModry"/>
      </w:pPr>
      <w:r>
        <w:t>Korespondenční úkol</w:t>
      </w:r>
    </w:p>
    <w:p w:rsidR="00FF4010" w:rsidRDefault="00FF4010" w:rsidP="00FF401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4010" w:rsidRDefault="00FF4010" w:rsidP="00FF4010"/>
    <w:p w:rsidR="00FF4010" w:rsidRDefault="00FF4010" w:rsidP="00FF4010">
      <w:r>
        <w:t xml:space="preserve">Seznamte se s článkem Marka Nekuly </w:t>
      </w:r>
      <w:r w:rsidR="002D5512">
        <w:t>„</w:t>
      </w:r>
      <w:r>
        <w:t>Ironie v Lásky hře osudné</w:t>
      </w:r>
      <w:r w:rsidR="002D5512">
        <w:t>“</w:t>
      </w:r>
      <w:r>
        <w:t xml:space="preserve"> a podejte o obsahu studie zprávu. </w:t>
      </w:r>
    </w:p>
    <w:p w:rsidR="00621A7D" w:rsidRDefault="00621A7D" w:rsidP="00621A7D">
      <w:pPr>
        <w:pStyle w:val="parNadpisPrvkuOranzovy"/>
      </w:pPr>
      <w:r>
        <w:t>Další zdroje</w:t>
      </w:r>
    </w:p>
    <w:p w:rsidR="00621A7D" w:rsidRDefault="00621A7D" w:rsidP="00621A7D">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71B04" w:rsidRDefault="00771B04" w:rsidP="00771B04">
      <w:pPr>
        <w:rPr>
          <w:rStyle w:val="Zdraznn"/>
          <w:i w:val="0"/>
        </w:rPr>
      </w:pPr>
    </w:p>
    <w:p w:rsidR="00771B04" w:rsidRDefault="00771B04" w:rsidP="00771B04">
      <w:r>
        <w:rPr>
          <w:rStyle w:val="Zdraznn"/>
          <w:i w:val="0"/>
        </w:rPr>
        <w:t>BOROVSKÁ</w:t>
      </w:r>
      <w:r w:rsidRPr="001E5E14">
        <w:rPr>
          <w:rStyle w:val="st"/>
          <w:i/>
        </w:rPr>
        <w:t xml:space="preserve">, </w:t>
      </w:r>
      <w:r w:rsidRPr="001E5E14">
        <w:rPr>
          <w:rStyle w:val="Zdraznn"/>
          <w:i w:val="0"/>
        </w:rPr>
        <w:t>Hana</w:t>
      </w:r>
      <w:r>
        <w:rPr>
          <w:rStyle w:val="Zdraznn"/>
          <w:i w:val="0"/>
        </w:rPr>
        <w:t xml:space="preserve">. </w:t>
      </w:r>
      <w:r w:rsidRPr="001E5E14">
        <w:rPr>
          <w:rStyle w:val="Zdraznn"/>
          <w:i w:val="0"/>
        </w:rPr>
        <w:t>Ironie</w:t>
      </w:r>
      <w:r w:rsidRPr="001E5E14">
        <w:rPr>
          <w:rStyle w:val="st"/>
          <w:i/>
        </w:rPr>
        <w:t xml:space="preserve"> v </w:t>
      </w:r>
      <w:r w:rsidRPr="001E5E14">
        <w:rPr>
          <w:rStyle w:val="Zdraznn"/>
          <w:i w:val="0"/>
        </w:rPr>
        <w:t>esejích Jana Lopatky Opera</w:t>
      </w:r>
      <w:r>
        <w:rPr>
          <w:rStyle w:val="Zdraznn"/>
          <w:i w:val="0"/>
        </w:rPr>
        <w:t>.</w:t>
      </w:r>
      <w:r>
        <w:rPr>
          <w:rStyle w:val="st"/>
        </w:rPr>
        <w:t xml:space="preserve"> Academiae Paedagogicae. Liberecensis. Series Bohemistica Liberec, Technická univerzita 2007, s. 249–254. Sborník z 3. ročníku konference </w:t>
      </w:r>
      <w:r w:rsidRPr="001E5E14">
        <w:rPr>
          <w:rStyle w:val="st"/>
          <w:i/>
        </w:rPr>
        <w:t>Eurolingua &amp; Eurolitteraria</w:t>
      </w:r>
      <w:r>
        <w:rPr>
          <w:rStyle w:val="st"/>
        </w:rPr>
        <w:t xml:space="preserve"> 2006.</w:t>
      </w:r>
    </w:p>
    <w:p w:rsidR="00771B04" w:rsidRDefault="00771B04" w:rsidP="00771B04">
      <w:pPr>
        <w:pStyle w:val="Tlotextu"/>
        <w:ind w:firstLine="0"/>
      </w:pPr>
      <w:r>
        <w:t xml:space="preserve">Miroslav Grepl (2017): MLUVNÍ AKT. In: Petr Karlík, Marek Nekula, Jana Pleskalová (eds.), CzechEncy - Nový encyklopedický slovník češtiny. </w:t>
      </w:r>
      <w:r>
        <w:br/>
        <w:t xml:space="preserve">URL: </w:t>
      </w:r>
      <w:hyperlink r:id="rId61" w:history="1">
        <w:r>
          <w:rPr>
            <w:rStyle w:val="Hypertextovodkaz"/>
          </w:rPr>
          <w:t>https://www.czechency.org/slovnik/MLUVNÍ AKT</w:t>
        </w:r>
      </w:hyperlink>
      <w:r>
        <w:t xml:space="preserve"> (poslední přístup: 18. 4. 2018)</w:t>
      </w:r>
    </w:p>
    <w:p w:rsidR="00771B04" w:rsidRDefault="00771B04" w:rsidP="00771B04">
      <w:pPr>
        <w:rPr>
          <w:rStyle w:val="st"/>
        </w:rPr>
      </w:pPr>
      <w:r>
        <w:t xml:space="preserve">Miroslav Grepl (2017): KOMUNIKAČNÍ FUNKCE VÝPOVĚDI. In: Petr Karlík, Marek Nekula, Jana Pleskalová (eds.), CzechEncy - Nový encyklopedický slovník češtiny. </w:t>
      </w:r>
      <w:r>
        <w:br/>
        <w:t xml:space="preserve">URL: </w:t>
      </w:r>
      <w:hyperlink r:id="rId62" w:history="1">
        <w:r>
          <w:rPr>
            <w:rStyle w:val="Hypertextovodkaz"/>
          </w:rPr>
          <w:t>https://www.czechency.org/slovnik/KOMUNIKAČNÍ FUNKCE VÝPOVĚDI</w:t>
        </w:r>
      </w:hyperlink>
      <w:r>
        <w:t xml:space="preserve"> (poslední přístup: 26. 4. 2018)</w:t>
      </w:r>
    </w:p>
    <w:p w:rsidR="00771B04" w:rsidRDefault="00771B04" w:rsidP="00771B04">
      <w:pPr>
        <w:pStyle w:val="Tlotextu"/>
        <w:ind w:firstLine="0"/>
      </w:pPr>
    </w:p>
    <w:p w:rsidR="00771B04" w:rsidRDefault="006D66F7" w:rsidP="00771B04">
      <w:pPr>
        <w:pStyle w:val="Tlotextu"/>
        <w:ind w:firstLine="0"/>
      </w:pPr>
      <w:r>
        <w:t xml:space="preserve">HIRSCHOVÁ, Milada. </w:t>
      </w:r>
      <w:r w:rsidRPr="00D1455E">
        <w:rPr>
          <w:i/>
        </w:rPr>
        <w:t>Pragmatika v češtině</w:t>
      </w:r>
      <w:r>
        <w:t xml:space="preserve">. Olomouc: Univerzita Palackého v Olomouci 2006. </w:t>
      </w:r>
    </w:p>
    <w:p w:rsidR="00771B04" w:rsidRDefault="00771B04" w:rsidP="00771B04">
      <w:pPr>
        <w:pStyle w:val="Tlotextu"/>
        <w:ind w:firstLine="0"/>
        <w:rPr>
          <w:rStyle w:val="bibautor"/>
        </w:rPr>
      </w:pPr>
      <w:r>
        <w:t xml:space="preserve">Milada Hirschová (2017): PERLOKUCE. In: Petr Karlík, Marek Nekula, Jana Pleskalová (eds.), CzechEncy - Nový encyklopedický slovník češtiny. </w:t>
      </w:r>
      <w:r>
        <w:br/>
        <w:t xml:space="preserve">URL: </w:t>
      </w:r>
      <w:hyperlink r:id="rId63" w:history="1">
        <w:r>
          <w:rPr>
            <w:rStyle w:val="Hypertextovodkaz"/>
          </w:rPr>
          <w:t>https://www.czechency.org/slovnik/PERLOKUCE</w:t>
        </w:r>
      </w:hyperlink>
      <w:r>
        <w:t xml:space="preserve"> (poslední přístup: 18. 4. 2018)</w:t>
      </w:r>
    </w:p>
    <w:p w:rsidR="00771B04" w:rsidRDefault="00771B04" w:rsidP="00771B04">
      <w:pPr>
        <w:pStyle w:val="Tlotextu"/>
        <w:ind w:firstLine="0"/>
      </w:pPr>
      <w:r>
        <w:rPr>
          <w:rStyle w:val="bibautor"/>
        </w:rPr>
        <w:t xml:space="preserve">HOFFMANNOVÁ, Jana. </w:t>
      </w:r>
      <w:r>
        <w:rPr>
          <w:rStyle w:val="bibitem"/>
          <w:i/>
          <w:iCs/>
        </w:rPr>
        <w:t>Stylistika a… Současná situace stylistiky</w:t>
      </w:r>
      <w:r>
        <w:rPr>
          <w:rStyle w:val="bibitem"/>
        </w:rPr>
        <w:t>. Praha: Trizonia 1997</w:t>
      </w:r>
      <w:r>
        <w:t>.</w:t>
      </w:r>
    </w:p>
    <w:p w:rsidR="00771B04" w:rsidRDefault="00771B04" w:rsidP="00771B04">
      <w:pPr>
        <w:pStyle w:val="Tlotextu"/>
        <w:ind w:firstLine="0"/>
      </w:pPr>
      <w:r>
        <w:rPr>
          <w:rStyle w:val="bibautor"/>
        </w:rPr>
        <w:t xml:space="preserve">HOFFMANNOVÁ, Jana. </w:t>
      </w:r>
      <w:r>
        <w:t>Ironický rozměr stylu internetové komunikace (se zaměřením na intertextovou signalizaci ironie). ČDS 14, 2006, s. 35–41.</w:t>
      </w:r>
    </w:p>
    <w:p w:rsidR="00771B04"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Pragmalingvistická interpretace ironie. </w:t>
      </w:r>
      <w:r w:rsidRPr="004D4123">
        <w:rPr>
          <w:rFonts w:eastAsia="Times New Roman" w:cs="Times New Roman"/>
          <w:i/>
          <w:iCs/>
          <w:szCs w:val="24"/>
          <w:lang w:eastAsia="cs-CZ"/>
        </w:rPr>
        <w:t>S</w:t>
      </w:r>
      <w:r>
        <w:rPr>
          <w:rFonts w:eastAsia="Times New Roman" w:cs="Times New Roman"/>
          <w:i/>
          <w:iCs/>
          <w:szCs w:val="24"/>
          <w:lang w:eastAsia="cs-CZ"/>
        </w:rPr>
        <w:t xml:space="preserve">lovo </w:t>
      </w:r>
      <w:r w:rsidRPr="004D4123">
        <w:rPr>
          <w:rFonts w:eastAsia="Times New Roman" w:cs="Times New Roman"/>
          <w:i/>
          <w:iCs/>
          <w:szCs w:val="24"/>
          <w:lang w:eastAsia="cs-CZ"/>
        </w:rPr>
        <w:t>a</w:t>
      </w:r>
      <w:r>
        <w:rPr>
          <w:rFonts w:eastAsia="Times New Roman" w:cs="Times New Roman"/>
          <w:i/>
          <w:iCs/>
          <w:szCs w:val="24"/>
          <w:lang w:eastAsia="cs-CZ"/>
        </w:rPr>
        <w:t xml:space="preserve"> slovesnost </w:t>
      </w:r>
      <w:r w:rsidRPr="004D4123">
        <w:rPr>
          <w:rFonts w:eastAsia="Times New Roman" w:cs="Times New Roman"/>
          <w:szCs w:val="24"/>
          <w:lang w:eastAsia="cs-CZ"/>
        </w:rPr>
        <w:t xml:space="preserve">51, 1990, </w:t>
      </w:r>
      <w:r>
        <w:rPr>
          <w:rFonts w:eastAsia="Times New Roman" w:cs="Times New Roman"/>
          <w:szCs w:val="24"/>
          <w:lang w:eastAsia="cs-CZ"/>
        </w:rPr>
        <w:t xml:space="preserve">s. </w:t>
      </w:r>
      <w:r w:rsidRPr="004D4123">
        <w:rPr>
          <w:rFonts w:eastAsia="Times New Roman" w:cs="Times New Roman"/>
          <w:szCs w:val="24"/>
          <w:lang w:eastAsia="cs-CZ"/>
        </w:rPr>
        <w:t xml:space="preserve">95–110. </w:t>
      </w:r>
    </w:p>
    <w:p w:rsidR="00771B04" w:rsidRPr="004D4123" w:rsidRDefault="00771B04" w:rsidP="00771B04">
      <w:pPr>
        <w:spacing w:after="0" w:line="240" w:lineRule="auto"/>
        <w:rPr>
          <w:rFonts w:eastAsia="Times New Roman" w:cs="Times New Roman"/>
          <w:szCs w:val="24"/>
          <w:lang w:eastAsia="cs-CZ"/>
        </w:rPr>
      </w:pPr>
    </w:p>
    <w:p w:rsidR="00771B04" w:rsidRPr="004D4123"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Signalizování ironie. </w:t>
      </w:r>
      <w:r w:rsidRPr="004D4123">
        <w:rPr>
          <w:rFonts w:eastAsia="Times New Roman" w:cs="Times New Roman"/>
          <w:i/>
          <w:iCs/>
          <w:szCs w:val="24"/>
          <w:lang w:eastAsia="cs-CZ"/>
        </w:rPr>
        <w:t>S</w:t>
      </w:r>
      <w:r>
        <w:rPr>
          <w:rFonts w:eastAsia="Times New Roman" w:cs="Times New Roman"/>
          <w:i/>
          <w:iCs/>
          <w:szCs w:val="24"/>
          <w:lang w:eastAsia="cs-CZ"/>
        </w:rPr>
        <w:t xml:space="preserve">lovo </w:t>
      </w:r>
      <w:r w:rsidRPr="004D4123">
        <w:rPr>
          <w:rFonts w:eastAsia="Times New Roman" w:cs="Times New Roman"/>
          <w:i/>
          <w:iCs/>
          <w:szCs w:val="24"/>
          <w:lang w:eastAsia="cs-CZ"/>
        </w:rPr>
        <w:t>a</w:t>
      </w:r>
      <w:r>
        <w:rPr>
          <w:rFonts w:eastAsia="Times New Roman" w:cs="Times New Roman"/>
          <w:i/>
          <w:iCs/>
          <w:szCs w:val="24"/>
          <w:lang w:eastAsia="cs-CZ"/>
        </w:rPr>
        <w:t xml:space="preserve"> slovesnost</w:t>
      </w:r>
      <w:r>
        <w:rPr>
          <w:rFonts w:eastAsia="Times New Roman" w:cs="Times New Roman"/>
          <w:szCs w:val="24"/>
          <w:lang w:eastAsia="cs-CZ"/>
        </w:rPr>
        <w:t xml:space="preserve"> 52, 1991</w:t>
      </w:r>
      <w:r w:rsidRPr="004D4123">
        <w:rPr>
          <w:rFonts w:eastAsia="Times New Roman" w:cs="Times New Roman"/>
          <w:szCs w:val="24"/>
          <w:lang w:eastAsia="cs-CZ"/>
        </w:rPr>
        <w:t xml:space="preserve">, </w:t>
      </w:r>
      <w:r>
        <w:rPr>
          <w:rFonts w:eastAsia="Times New Roman" w:cs="Times New Roman"/>
          <w:szCs w:val="24"/>
          <w:lang w:eastAsia="cs-CZ"/>
        </w:rPr>
        <w:t xml:space="preserve">s. </w:t>
      </w:r>
      <w:r w:rsidRPr="004D4123">
        <w:rPr>
          <w:rFonts w:eastAsia="Times New Roman" w:cs="Times New Roman"/>
          <w:szCs w:val="24"/>
          <w:lang w:eastAsia="cs-CZ"/>
        </w:rPr>
        <w:t xml:space="preserve">10–20. </w:t>
      </w:r>
    </w:p>
    <w:p w:rsidR="00771B04" w:rsidRPr="004D4123" w:rsidRDefault="00771B04" w:rsidP="00771B04">
      <w:pPr>
        <w:spacing w:after="0" w:line="240" w:lineRule="auto"/>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Koncept ironie u tzv. ironické generace 90. let. In Dvorský, J. (ed.), </w:t>
      </w:r>
      <w:r w:rsidRPr="004D4123">
        <w:rPr>
          <w:rFonts w:eastAsia="Times New Roman" w:cs="Times New Roman"/>
          <w:i/>
          <w:iCs/>
          <w:szCs w:val="24"/>
          <w:lang w:eastAsia="cs-CZ"/>
        </w:rPr>
        <w:t>Smích v umění</w:t>
      </w:r>
      <w:r>
        <w:rPr>
          <w:rFonts w:eastAsia="Times New Roman" w:cs="Times New Roman"/>
          <w:szCs w:val="24"/>
          <w:lang w:eastAsia="cs-CZ"/>
        </w:rPr>
        <w:t>, 1991</w:t>
      </w:r>
      <w:r w:rsidRPr="004D4123">
        <w:rPr>
          <w:rFonts w:eastAsia="Times New Roman" w:cs="Times New Roman"/>
          <w:szCs w:val="24"/>
          <w:lang w:eastAsia="cs-CZ"/>
        </w:rPr>
        <w:t xml:space="preserve">, </w:t>
      </w:r>
      <w:r>
        <w:rPr>
          <w:rFonts w:eastAsia="Times New Roman" w:cs="Times New Roman"/>
          <w:szCs w:val="24"/>
          <w:lang w:eastAsia="cs-CZ"/>
        </w:rPr>
        <w:t xml:space="preserve">s. </w:t>
      </w:r>
      <w:r w:rsidRPr="004D4123">
        <w:rPr>
          <w:rFonts w:eastAsia="Times New Roman" w:cs="Times New Roman"/>
          <w:szCs w:val="24"/>
          <w:lang w:eastAsia="cs-CZ"/>
        </w:rPr>
        <w:t xml:space="preserve">211–214. </w:t>
      </w:r>
    </w:p>
    <w:p w:rsidR="00771B04" w:rsidRPr="00771B04" w:rsidRDefault="00771B04" w:rsidP="00771B04">
      <w:pPr>
        <w:pStyle w:val="Tlotextu"/>
        <w:ind w:firstLine="0"/>
        <w:rPr>
          <w:rFonts w:eastAsia="Times New Roman" w:cs="Times New Roman"/>
          <w:szCs w:val="24"/>
          <w:lang w:eastAsia="cs-CZ"/>
        </w:rPr>
      </w:pPr>
      <w:r>
        <w:rPr>
          <w:rFonts w:eastAsia="Times New Roman" w:cs="Times New Roman"/>
          <w:szCs w:val="24"/>
          <w:lang w:eastAsia="cs-CZ"/>
        </w:rPr>
        <w:t>NEKULA</w:t>
      </w:r>
      <w:r w:rsidRPr="004D4123">
        <w:rPr>
          <w:rFonts w:eastAsia="Times New Roman" w:cs="Times New Roman"/>
          <w:szCs w:val="24"/>
          <w:lang w:eastAsia="cs-CZ"/>
        </w:rPr>
        <w:t>, M</w:t>
      </w:r>
      <w:r>
        <w:rPr>
          <w:rFonts w:eastAsia="Times New Roman" w:cs="Times New Roman"/>
          <w:szCs w:val="24"/>
          <w:lang w:eastAsia="cs-CZ"/>
        </w:rPr>
        <w:t>arek</w:t>
      </w:r>
      <w:r w:rsidRPr="004D4123">
        <w:rPr>
          <w:rFonts w:eastAsia="Times New Roman" w:cs="Times New Roman"/>
          <w:szCs w:val="24"/>
          <w:lang w:eastAsia="cs-CZ"/>
        </w:rPr>
        <w:t xml:space="preserve">. Ironie v „Lásky hře osudné“. </w:t>
      </w:r>
      <w:r w:rsidRPr="004D4123">
        <w:rPr>
          <w:rFonts w:eastAsia="Times New Roman" w:cs="Times New Roman"/>
          <w:i/>
          <w:iCs/>
          <w:szCs w:val="24"/>
          <w:lang w:eastAsia="cs-CZ"/>
        </w:rPr>
        <w:t>SPFFBU</w:t>
      </w:r>
      <w:r w:rsidRPr="004D4123">
        <w:rPr>
          <w:rFonts w:eastAsia="Times New Roman" w:cs="Times New Roman"/>
          <w:szCs w:val="24"/>
          <w:lang w:eastAsia="cs-CZ"/>
        </w:rPr>
        <w:t xml:space="preserve"> A 43, 1995, </w:t>
      </w:r>
      <w:r>
        <w:rPr>
          <w:rFonts w:eastAsia="Times New Roman" w:cs="Times New Roman"/>
          <w:szCs w:val="24"/>
          <w:lang w:eastAsia="cs-CZ"/>
        </w:rPr>
        <w:t xml:space="preserve">s. </w:t>
      </w:r>
      <w:r w:rsidRPr="004D4123">
        <w:rPr>
          <w:rFonts w:eastAsia="Times New Roman" w:cs="Times New Roman"/>
          <w:szCs w:val="24"/>
          <w:lang w:eastAsia="cs-CZ"/>
        </w:rPr>
        <w:t>61–74.</w:t>
      </w:r>
    </w:p>
    <w:p w:rsidR="00771B04" w:rsidRDefault="00771B04" w:rsidP="00771B04">
      <w:pPr>
        <w:pStyle w:val="Tlotextu"/>
        <w:ind w:firstLine="0"/>
      </w:pPr>
      <w:r>
        <w:t xml:space="preserve">Marek Nekula (2017): IRONIE. In: Petr Karlík, Marek Nekula, Jana Pleskalová (eds.), CzechEncy - Nový encyklopedický slovník češtiny. </w:t>
      </w:r>
      <w:r>
        <w:br/>
        <w:t xml:space="preserve">URL: </w:t>
      </w:r>
      <w:hyperlink r:id="rId64" w:history="1">
        <w:r>
          <w:rPr>
            <w:rStyle w:val="Hypertextovodkaz"/>
          </w:rPr>
          <w:t>https://www.czechency.org/slovnik/IRONIE</w:t>
        </w:r>
      </w:hyperlink>
      <w:r>
        <w:t xml:space="preserve"> (poslední přístup: 21. 4. 2018)</w:t>
      </w:r>
    </w:p>
    <w:p w:rsidR="004C064F" w:rsidRDefault="004C064F" w:rsidP="00771B04">
      <w:pPr>
        <w:pStyle w:val="Tlotextu"/>
        <w:ind w:firstLine="0"/>
      </w:pPr>
      <w:r w:rsidRPr="002D5512">
        <w:rPr>
          <w:i/>
        </w:rPr>
        <w:t>Mluvnice češtiny</w:t>
      </w:r>
      <w:r>
        <w:t xml:space="preserve"> 3</w:t>
      </w:r>
      <w:r w:rsidR="00771B04">
        <w:t xml:space="preserve">. Praha: Academia 1987. </w:t>
      </w:r>
    </w:p>
    <w:p w:rsidR="004D4123" w:rsidRPr="004D4123" w:rsidRDefault="00771B04" w:rsidP="004D4123">
      <w:pPr>
        <w:spacing w:after="0" w:line="240" w:lineRule="auto"/>
        <w:rPr>
          <w:rFonts w:eastAsia="Times New Roman" w:cs="Times New Roman"/>
          <w:szCs w:val="24"/>
          <w:lang w:eastAsia="cs-CZ"/>
        </w:rPr>
      </w:pPr>
      <w:r>
        <w:rPr>
          <w:rFonts w:eastAsia="Times New Roman" w:cs="Times New Roman"/>
          <w:szCs w:val="24"/>
          <w:lang w:eastAsia="cs-CZ"/>
        </w:rPr>
        <w:t>TROST</w:t>
      </w:r>
      <w:r w:rsidR="004D4123" w:rsidRPr="004D4123">
        <w:rPr>
          <w:rFonts w:eastAsia="Times New Roman" w:cs="Times New Roman"/>
          <w:szCs w:val="24"/>
          <w:lang w:eastAsia="cs-CZ"/>
        </w:rPr>
        <w:t>, P</w:t>
      </w:r>
      <w:r>
        <w:rPr>
          <w:rFonts w:eastAsia="Times New Roman" w:cs="Times New Roman"/>
          <w:szCs w:val="24"/>
          <w:lang w:eastAsia="cs-CZ"/>
        </w:rPr>
        <w:t>avel</w:t>
      </w:r>
      <w:r w:rsidR="004D4123" w:rsidRPr="004D4123">
        <w:rPr>
          <w:rFonts w:eastAsia="Times New Roman" w:cs="Times New Roman"/>
          <w:szCs w:val="24"/>
          <w:lang w:eastAsia="cs-CZ"/>
        </w:rPr>
        <w:t xml:space="preserve">. Jazyk ironie. </w:t>
      </w:r>
      <w:r w:rsidR="004D4123" w:rsidRPr="004D4123">
        <w:rPr>
          <w:rFonts w:eastAsia="Times New Roman" w:cs="Times New Roman"/>
          <w:i/>
          <w:iCs/>
          <w:szCs w:val="24"/>
          <w:lang w:eastAsia="cs-CZ"/>
        </w:rPr>
        <w:t>J</w:t>
      </w:r>
      <w:r w:rsidR="002D5512">
        <w:rPr>
          <w:rFonts w:eastAsia="Times New Roman" w:cs="Times New Roman"/>
          <w:i/>
          <w:iCs/>
          <w:szCs w:val="24"/>
          <w:lang w:eastAsia="cs-CZ"/>
        </w:rPr>
        <w:t>azykovědné aktuality</w:t>
      </w:r>
      <w:r w:rsidR="004D4123" w:rsidRPr="004D4123">
        <w:rPr>
          <w:rFonts w:eastAsia="Times New Roman" w:cs="Times New Roman"/>
          <w:szCs w:val="24"/>
          <w:lang w:eastAsia="cs-CZ"/>
        </w:rPr>
        <w:t xml:space="preserve"> 23, 1986, </w:t>
      </w:r>
      <w:r>
        <w:rPr>
          <w:rFonts w:eastAsia="Times New Roman" w:cs="Times New Roman"/>
          <w:szCs w:val="24"/>
          <w:lang w:eastAsia="cs-CZ"/>
        </w:rPr>
        <w:t xml:space="preserve">s. </w:t>
      </w:r>
      <w:r w:rsidR="004D4123" w:rsidRPr="004D4123">
        <w:rPr>
          <w:rFonts w:eastAsia="Times New Roman" w:cs="Times New Roman"/>
          <w:szCs w:val="24"/>
          <w:lang w:eastAsia="cs-CZ"/>
        </w:rPr>
        <w:t xml:space="preserve">47–48. </w:t>
      </w:r>
    </w:p>
    <w:p w:rsidR="004D4123" w:rsidRDefault="00771B04" w:rsidP="00771B04">
      <w:pPr>
        <w:pStyle w:val="Tlotextu"/>
        <w:ind w:firstLine="0"/>
        <w:rPr>
          <w:rFonts w:eastAsia="Times New Roman" w:cs="Times New Roman"/>
          <w:szCs w:val="24"/>
          <w:lang w:eastAsia="cs-CZ"/>
        </w:rPr>
      </w:pPr>
      <w:r>
        <w:rPr>
          <w:rFonts w:eastAsia="Times New Roman" w:hAnsi="Symbol" w:cs="Times New Roman"/>
          <w:szCs w:val="24"/>
          <w:lang w:eastAsia="cs-CZ"/>
        </w:rPr>
        <w:t>TROST</w:t>
      </w:r>
      <w:r w:rsidR="004D4123" w:rsidRPr="004D4123">
        <w:rPr>
          <w:rFonts w:eastAsia="Times New Roman" w:cs="Times New Roman"/>
          <w:szCs w:val="24"/>
          <w:lang w:eastAsia="cs-CZ"/>
        </w:rPr>
        <w:t>, P</w:t>
      </w:r>
      <w:r>
        <w:rPr>
          <w:rFonts w:eastAsia="Times New Roman" w:cs="Times New Roman"/>
          <w:szCs w:val="24"/>
          <w:lang w:eastAsia="cs-CZ"/>
        </w:rPr>
        <w:t>avel</w:t>
      </w:r>
      <w:r w:rsidR="004D4123" w:rsidRPr="004D4123">
        <w:rPr>
          <w:rFonts w:eastAsia="Times New Roman" w:cs="Times New Roman"/>
          <w:szCs w:val="24"/>
          <w:lang w:eastAsia="cs-CZ"/>
        </w:rPr>
        <w:t xml:space="preserve">. Jazyk ironie. </w:t>
      </w:r>
      <w:r w:rsidR="004D4123" w:rsidRPr="004D4123">
        <w:rPr>
          <w:rFonts w:eastAsia="Times New Roman" w:cs="Times New Roman"/>
          <w:i/>
          <w:iCs/>
          <w:szCs w:val="24"/>
          <w:lang w:eastAsia="cs-CZ"/>
        </w:rPr>
        <w:t>S</w:t>
      </w:r>
      <w:r>
        <w:rPr>
          <w:rFonts w:eastAsia="Times New Roman" w:cs="Times New Roman"/>
          <w:i/>
          <w:iCs/>
          <w:szCs w:val="24"/>
          <w:lang w:eastAsia="cs-CZ"/>
        </w:rPr>
        <w:t xml:space="preserve">lovo </w:t>
      </w:r>
      <w:r w:rsidR="004D4123" w:rsidRPr="004D4123">
        <w:rPr>
          <w:rFonts w:eastAsia="Times New Roman" w:cs="Times New Roman"/>
          <w:i/>
          <w:iCs/>
          <w:szCs w:val="24"/>
          <w:lang w:eastAsia="cs-CZ"/>
        </w:rPr>
        <w:t>a</w:t>
      </w:r>
      <w:r>
        <w:rPr>
          <w:rFonts w:eastAsia="Times New Roman" w:cs="Times New Roman"/>
          <w:i/>
          <w:iCs/>
          <w:szCs w:val="24"/>
          <w:lang w:eastAsia="cs-CZ"/>
        </w:rPr>
        <w:t xml:space="preserve"> slovesnost</w:t>
      </w:r>
      <w:r w:rsidR="004D4123" w:rsidRPr="004D4123">
        <w:rPr>
          <w:rFonts w:eastAsia="Times New Roman" w:cs="Times New Roman"/>
          <w:szCs w:val="24"/>
          <w:lang w:eastAsia="cs-CZ"/>
        </w:rPr>
        <w:t xml:space="preserve"> 58, 1997, </w:t>
      </w:r>
      <w:r>
        <w:rPr>
          <w:rFonts w:eastAsia="Times New Roman" w:cs="Times New Roman"/>
          <w:szCs w:val="24"/>
          <w:lang w:eastAsia="cs-CZ"/>
        </w:rPr>
        <w:t xml:space="preserve">s. </w:t>
      </w:r>
      <w:r w:rsidR="004D4123" w:rsidRPr="004D4123">
        <w:rPr>
          <w:rFonts w:eastAsia="Times New Roman" w:cs="Times New Roman"/>
          <w:szCs w:val="24"/>
          <w:lang w:eastAsia="cs-CZ"/>
        </w:rPr>
        <w:t>81–85.</w:t>
      </w:r>
    </w:p>
    <w:p w:rsidR="004D4123" w:rsidRDefault="00771B04" w:rsidP="00771B04">
      <w:pPr>
        <w:pStyle w:val="Tlotextu"/>
        <w:ind w:firstLine="0"/>
      </w:pPr>
      <w:r>
        <w:rPr>
          <w:rStyle w:val="bibautor"/>
        </w:rPr>
        <w:t>POSPÍŠILOVÁ, D., FILIPPOVÁ, E</w:t>
      </w:r>
      <w:r w:rsidR="004D4123">
        <w:rPr>
          <w:rStyle w:val="bibitem"/>
        </w:rPr>
        <w:t xml:space="preserve">. Diskurzní ironie v českém jazykovém prostředí. </w:t>
      </w:r>
      <w:r w:rsidR="004D4123">
        <w:rPr>
          <w:rStyle w:val="bibitem"/>
          <w:i/>
          <w:iCs/>
        </w:rPr>
        <w:t>S</w:t>
      </w:r>
      <w:r>
        <w:rPr>
          <w:rStyle w:val="bibitem"/>
          <w:i/>
          <w:iCs/>
        </w:rPr>
        <w:t xml:space="preserve">lovo </w:t>
      </w:r>
      <w:r w:rsidR="004D4123">
        <w:rPr>
          <w:rStyle w:val="bibitem"/>
          <w:i/>
          <w:iCs/>
        </w:rPr>
        <w:t>a</w:t>
      </w:r>
      <w:r>
        <w:rPr>
          <w:rStyle w:val="bibitem"/>
          <w:i/>
          <w:iCs/>
        </w:rPr>
        <w:t xml:space="preserve"> slovesnost</w:t>
      </w:r>
      <w:r w:rsidR="004D4123">
        <w:rPr>
          <w:rStyle w:val="bibitem"/>
        </w:rPr>
        <w:t xml:space="preserve"> 72, 2011, </w:t>
      </w:r>
      <w:r>
        <w:rPr>
          <w:rStyle w:val="bibitem"/>
        </w:rPr>
        <w:t xml:space="preserve">s. </w:t>
      </w:r>
      <w:r w:rsidR="004D4123">
        <w:rPr>
          <w:rStyle w:val="bibitem"/>
        </w:rPr>
        <w:t>177–195</w:t>
      </w:r>
      <w:r w:rsidR="004D4123">
        <w:t>.</w:t>
      </w:r>
    </w:p>
    <w:p w:rsidR="00625074" w:rsidRDefault="00625074" w:rsidP="00625074">
      <w:pPr>
        <w:pStyle w:val="parNadpisPrvkuCerveny"/>
        <w:rPr>
          <w:rStyle w:val="st"/>
        </w:rPr>
      </w:pPr>
      <w:r>
        <w:rPr>
          <w:rStyle w:val="st"/>
        </w:rPr>
        <w:t>Shrnutí kapitoly</w:t>
      </w:r>
    </w:p>
    <w:p w:rsidR="00625074" w:rsidRDefault="00625074" w:rsidP="0062507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25074" w:rsidRDefault="00621A7D" w:rsidP="00A5534A">
      <w:pPr>
        <w:pStyle w:val="Tlotextu"/>
      </w:pPr>
      <w:r>
        <w:t>Kapitola pojednala o základních principech tvoření výpovědí při jejich konkrétní realizaci. Jde o to, že výpověď, která má stejnou formu/obsah (lokuci) může v různých komunikačních situacích znamenat něco jiného (např. sdělení nebo varování). Záleží na konkrétní</w:t>
      </w:r>
      <w:r w:rsidR="00A5534A">
        <w:t>m</w:t>
      </w:r>
      <w:r>
        <w:t xml:space="preserve"> záměru (ilokuci) mluvčího. </w:t>
      </w:r>
      <w:r w:rsidR="00A5534A">
        <w:t xml:space="preserve">Při komunikování vyslovujeme/realizujeme výpovědi s určitým záměrem, kterého chceme u adresáta dosáhnout. Usilujeme o určité efekty komunikace. Důležité je také uvědomovat si rozdíl mezi doslovným a zamýšleným významem výpovědi. </w:t>
      </w:r>
    </w:p>
    <w:p w:rsidR="00771B04" w:rsidRDefault="00771B04" w:rsidP="00771B04">
      <w:pPr>
        <w:pStyle w:val="parNadpisPrvkuModry"/>
      </w:pPr>
      <w:r>
        <w:lastRenderedPageBreak/>
        <w:t>Odpovědi</w:t>
      </w:r>
    </w:p>
    <w:p w:rsidR="00771B04" w:rsidRDefault="00771B04" w:rsidP="00771B0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71B04" w:rsidRDefault="005A3C80" w:rsidP="00771B04">
      <w:pPr>
        <w:pStyle w:val="Tlotextu"/>
      </w:pPr>
      <w:r>
        <w:t>Parazitický řečový akt znamená</w:t>
      </w:r>
      <w:r>
        <w:rPr>
          <w:rStyle w:val="st"/>
        </w:rPr>
        <w:t xml:space="preserve">podle Austin takové užití jazyka, při němž neplatí podmínky referování a ilokuce; neslouží tomu záměru, jež mu na základě formy výpovědi přísluší. </w:t>
      </w:r>
      <w:r w:rsidRPr="005A3C80">
        <w:rPr>
          <w:rStyle w:val="Zdraznn"/>
          <w:i w:val="0"/>
        </w:rPr>
        <w:t>Parazitické řečové akty</w:t>
      </w:r>
      <w:r>
        <w:rPr>
          <w:rStyle w:val="st"/>
        </w:rPr>
        <w:t xml:space="preserve"> jsou v promluvách divadelních her, při žertování atd. </w:t>
      </w:r>
    </w:p>
    <w:p w:rsidR="00771B04" w:rsidRPr="00771B04" w:rsidRDefault="00771B04" w:rsidP="005A3C80">
      <w:pPr>
        <w:pStyle w:val="Tlotextu"/>
        <w:ind w:firstLine="0"/>
      </w:pPr>
    </w:p>
    <w:p w:rsidR="00625074" w:rsidRDefault="00625074" w:rsidP="00625074">
      <w:pPr>
        <w:pStyle w:val="Nadpis1"/>
      </w:pPr>
      <w:bookmarkStart w:id="73" w:name="_Toc524092455"/>
      <w:r>
        <w:lastRenderedPageBreak/>
        <w:t>Konverzační maximy</w:t>
      </w:r>
      <w:bookmarkEnd w:id="73"/>
    </w:p>
    <w:p w:rsidR="00452EBE" w:rsidRDefault="00452EBE" w:rsidP="00452EBE">
      <w:pPr>
        <w:pStyle w:val="parNadpisPrvkuCerveny"/>
      </w:pPr>
      <w:r>
        <w:t>Rychlý náhled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6A04B7" w:rsidP="006A04B7">
      <w:pPr>
        <w:pStyle w:val="Tlotextu"/>
      </w:pPr>
      <w:r>
        <w:t xml:space="preserve">Kapitola seznamuje studentky a studenty se základním předpokladem komunikace, a tím je kooperační princip. Ten formuloval Herbert Paul Grice, který je také autorem souboru tzv. konverzačních maxim. Ty jsou jakýmisi doporučeními, jak úspěšně komunikovat („mluv k věci“ atd.), ale prostřednictvím nich se rovněž dovídáme o tom, že nejde jen o to, jak komunikujeme, ale co naše komunikace implikuje. Poučení o konverzačních maximách nás učí uvědomovat si a odhalovat způsoby a </w:t>
      </w:r>
      <w:r w:rsidRPr="006675F8">
        <w:t>procesy</w:t>
      </w:r>
      <w:r>
        <w:t>, kterými</w:t>
      </w:r>
      <w:r w:rsidRPr="006675F8">
        <w:t xml:space="preserve"> dosp</w:t>
      </w:r>
      <w:r>
        <w:t xml:space="preserve">íváme k vyvození „skutečných“ </w:t>
      </w:r>
      <w:r w:rsidRPr="006675F8">
        <w:t>významů</w:t>
      </w:r>
      <w:r>
        <w:t xml:space="preserve"> výpovědí</w:t>
      </w:r>
      <w:r w:rsidRPr="006675F8">
        <w:t xml:space="preserve">, </w:t>
      </w:r>
      <w:r>
        <w:t xml:space="preserve">tedy těch, </w:t>
      </w:r>
      <w:r w:rsidRPr="006675F8">
        <w:t>které nejsou doslova vyjádřeny.</w:t>
      </w:r>
      <w:r>
        <w:t xml:space="preserve"> Kapitola tak pojednává o dalším důležitém jevu naší komunikace, a to tzv. </w:t>
      </w:r>
      <w:r w:rsidRPr="006A04B7">
        <w:t>konverzační</w:t>
      </w:r>
      <w:r w:rsidR="00325D1B">
        <w:t>ch</w:t>
      </w:r>
      <w:r>
        <w:t xml:space="preserve"> implikaturách, především konverzačních, ale také například konvenčních. </w:t>
      </w:r>
    </w:p>
    <w:p w:rsidR="00452EBE" w:rsidRDefault="00452EBE" w:rsidP="00452EBE">
      <w:pPr>
        <w:pStyle w:val="parNadpisPrvkuCerveny"/>
      </w:pPr>
      <w:r>
        <w:t>Cíle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452EBE" w:rsidP="00452EBE">
      <w:pPr>
        <w:pStyle w:val="Tlotextu"/>
        <w:numPr>
          <w:ilvl w:val="0"/>
          <w:numId w:val="24"/>
        </w:numPr>
      </w:pPr>
      <w:r>
        <w:t xml:space="preserve">Objasnit kooperační princip. </w:t>
      </w:r>
    </w:p>
    <w:p w:rsidR="00452EBE" w:rsidRDefault="00452EBE" w:rsidP="00452EBE">
      <w:pPr>
        <w:pStyle w:val="Tlotextu"/>
        <w:numPr>
          <w:ilvl w:val="0"/>
          <w:numId w:val="24"/>
        </w:numPr>
      </w:pPr>
      <w:r>
        <w:t xml:space="preserve">Vysvětlit podstatu konverzačních maxim. </w:t>
      </w:r>
    </w:p>
    <w:p w:rsidR="00452EBE" w:rsidRDefault="00452EBE" w:rsidP="00452EBE">
      <w:pPr>
        <w:pStyle w:val="Tlotextu"/>
        <w:numPr>
          <w:ilvl w:val="0"/>
          <w:numId w:val="24"/>
        </w:numPr>
      </w:pPr>
      <w:r>
        <w:t xml:space="preserve">Objasnit pojem implikatura. </w:t>
      </w:r>
    </w:p>
    <w:p w:rsidR="00452EBE" w:rsidRDefault="00452EBE" w:rsidP="00452EBE">
      <w:pPr>
        <w:pStyle w:val="parNadpisPrvkuCerveny"/>
      </w:pPr>
      <w:r>
        <w:t>Klíčová slova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Pr="00452EBE" w:rsidRDefault="00452EBE" w:rsidP="006A04B7">
      <w:pPr>
        <w:pStyle w:val="Tlotextu"/>
      </w:pPr>
      <w:r>
        <w:t>Kooperační princip, k</w:t>
      </w:r>
      <w:r w:rsidR="006A04B7">
        <w:t>onverzační maximy, implikatura.</w:t>
      </w:r>
    </w:p>
    <w:p w:rsidR="00656D30" w:rsidRDefault="00656D30" w:rsidP="00656D30">
      <w:pPr>
        <w:pStyle w:val="Nadpis2"/>
      </w:pPr>
      <w:bookmarkStart w:id="74" w:name="_Toc524092456"/>
      <w:r>
        <w:t>Princip a klasifikace konverzačních maxim</w:t>
      </w:r>
      <w:bookmarkEnd w:id="74"/>
    </w:p>
    <w:p w:rsidR="00161EF4" w:rsidRPr="00161EF4" w:rsidRDefault="00161EF4" w:rsidP="00161EF4">
      <w:pPr>
        <w:pStyle w:val="Tlotextu"/>
      </w:pPr>
      <w:r>
        <w:t xml:space="preserve">V této kapitole a </w:t>
      </w:r>
      <w:r w:rsidR="00680515">
        <w:t>následujících podkapitolách</w:t>
      </w:r>
      <w:r>
        <w:t xml:space="preserve"> vycházíme </w:t>
      </w:r>
      <w:r w:rsidR="000479A7">
        <w:t xml:space="preserve">především </w:t>
      </w:r>
      <w:r>
        <w:t>z Pragmatiky v češtině (Hirschová 2006: 139n)</w:t>
      </w:r>
      <w:r w:rsidR="00680515">
        <w:t>,</w:t>
      </w:r>
      <w:r>
        <w:t xml:space="preserve"> z ní</w:t>
      </w:r>
      <w:r w:rsidR="00680515">
        <w:t>ž</w:t>
      </w:r>
      <w:r>
        <w:t xml:space="preserve"> jsou převzaty jak definice jednotlivých jevů, tak jednotlivé ukázky a příklady. </w:t>
      </w:r>
    </w:p>
    <w:p w:rsidR="008073E7" w:rsidRDefault="006675F8" w:rsidP="008073E7">
      <w:r w:rsidRPr="006675F8">
        <w:t>Formuloval je</w:t>
      </w:r>
      <w:r>
        <w:t>Herbert Paul Grice (</w:t>
      </w:r>
      <w:r w:rsidR="008073E7">
        <w:t>1913–1988)</w:t>
      </w:r>
      <w:r>
        <w:t>. Nejsou to preskriptivní normy, normativní regule, které je potřeba si postupně osvojit, ale jsou chápány jako předpoklad spoluprác</w:t>
      </w:r>
      <w:r w:rsidR="002617E1">
        <w:t xml:space="preserve">e/kooperace, což je základ </w:t>
      </w:r>
      <w:r>
        <w:t>komunikace. T</w:t>
      </w:r>
      <w:r w:rsidRPr="006675F8">
        <w:t xml:space="preserve">eorie konverzačních maxim se </w:t>
      </w:r>
      <w:r w:rsidR="00356F40">
        <w:t xml:space="preserve">také </w:t>
      </w:r>
      <w:r w:rsidRPr="006675F8">
        <w:t>snaží vysvětlit, jakými způsoby a jakými procesy dospíváme k vyvození komunikovaných významů, které nejsou doslova vyjádřeny.</w:t>
      </w:r>
      <w:r w:rsidR="008073E7">
        <w:t xml:space="preserve">Na porušování konverzačních maxim jsou založeny </w:t>
      </w:r>
      <w:r>
        <w:t xml:space="preserve">tzv. </w:t>
      </w:r>
      <w:r w:rsidRPr="00721556">
        <w:rPr>
          <w:b/>
        </w:rPr>
        <w:t xml:space="preserve">konverzační </w:t>
      </w:r>
      <w:r>
        <w:rPr>
          <w:b/>
        </w:rPr>
        <w:t xml:space="preserve"> implikatury</w:t>
      </w:r>
      <w:r>
        <w:t xml:space="preserve">; důvodem porušování maxim je často </w:t>
      </w:r>
      <w:r w:rsidRPr="005878D1">
        <w:rPr>
          <w:b/>
        </w:rPr>
        <w:t>zdvořilost</w:t>
      </w:r>
      <w:r>
        <w:rPr>
          <w:b/>
        </w:rPr>
        <w:t>.</w:t>
      </w:r>
    </w:p>
    <w:p w:rsidR="008073E7" w:rsidRDefault="00F84F42" w:rsidP="008073E7">
      <w:r>
        <w:t xml:space="preserve">Konverzační maximy jsou: </w:t>
      </w:r>
    </w:p>
    <w:p w:rsidR="008073E7" w:rsidRDefault="008073E7" w:rsidP="008073E7">
      <w:r>
        <w:lastRenderedPageBreak/>
        <w:t xml:space="preserve">1. </w:t>
      </w:r>
      <w:r w:rsidRPr="000326C4">
        <w:rPr>
          <w:b/>
        </w:rPr>
        <w:t>maxima kvantity</w:t>
      </w:r>
    </w:p>
    <w:p w:rsidR="008073E7" w:rsidRPr="001D4998" w:rsidRDefault="008073E7" w:rsidP="008073E7">
      <w:r>
        <w:t>a) „</w:t>
      </w:r>
      <w:r w:rsidRPr="001D4998">
        <w:rPr>
          <w:i/>
        </w:rPr>
        <w:t>tvůjpříspěvek k rozhovoru má být natolik informativní, jak je nutné pro daný rozhovor</w:t>
      </w:r>
      <w:r>
        <w:rPr>
          <w:i/>
        </w:rPr>
        <w:t>“</w:t>
      </w:r>
      <w:r>
        <w:t>;</w:t>
      </w:r>
    </w:p>
    <w:p w:rsidR="008073E7" w:rsidRDefault="008073E7" w:rsidP="008073E7">
      <w:r>
        <w:t>b) „</w:t>
      </w:r>
      <w:r w:rsidRPr="001D4998">
        <w:rPr>
          <w:i/>
        </w:rPr>
        <w:t>neposkytuj víc informací, než je vyžadováno</w:t>
      </w:r>
      <w:r>
        <w:rPr>
          <w:i/>
        </w:rPr>
        <w:t>“</w:t>
      </w:r>
      <w:r>
        <w:t>.</w:t>
      </w:r>
    </w:p>
    <w:p w:rsidR="008073E7" w:rsidRDefault="00356F40" w:rsidP="008073E7">
      <w:r>
        <w:t>T</w:t>
      </w:r>
      <w:r w:rsidR="008073E7">
        <w:t>uto maximu porušujeme např. výrazně u fatické komunikace, zdvořilostních</w:t>
      </w:r>
      <w:r>
        <w:t>hovorech o počasí, zdraví atd.</w:t>
      </w:r>
    </w:p>
    <w:p w:rsidR="000479A7" w:rsidRDefault="000479A7" w:rsidP="000479A7">
      <w:r w:rsidRPr="00D82847">
        <w:t xml:space="preserve">Krajním případem porušení </w:t>
      </w:r>
      <w:r>
        <w:t xml:space="preserve">m. kvantity </w:t>
      </w:r>
      <w:r w:rsidRPr="00D82847">
        <w:t>jsou</w:t>
      </w:r>
      <w:r>
        <w:rPr>
          <w:b/>
        </w:rPr>
        <w:t xml:space="preserve"> tautologie</w:t>
      </w:r>
      <w:r>
        <w:t xml:space="preserve"> = součást únikových strategií, jde o snahu vyhnout se odpovědi nebo komunikaci ukončit; patří do skupiny odpovědí </w:t>
      </w:r>
      <w:r w:rsidRPr="00D82847">
        <w:rPr>
          <w:b/>
        </w:rPr>
        <w:t>subinformativních</w:t>
      </w:r>
      <w:r>
        <w:t xml:space="preserve"> (poskytují méně odpovědi); O. Müllerová rozlišuje</w:t>
      </w:r>
      <w:r w:rsidR="00D1455E">
        <w:t xml:space="preserve"> odpovědi</w:t>
      </w:r>
      <w:r>
        <w:t>: vyhýbavé, odmítavé; částečné; „nevím“.</w:t>
      </w:r>
    </w:p>
    <w:p w:rsidR="000479A7" w:rsidRDefault="000479A7" w:rsidP="000479A7">
      <w:pPr>
        <w:rPr>
          <w:b/>
          <w:i/>
        </w:rPr>
      </w:pPr>
      <w:r w:rsidRPr="00D82847">
        <w:rPr>
          <w:i/>
        </w:rPr>
        <w:t xml:space="preserve">Jaký je váš názor na to, jak rozhodla komise? – </w:t>
      </w:r>
      <w:r w:rsidRPr="00D82847">
        <w:rPr>
          <w:b/>
          <w:i/>
        </w:rPr>
        <w:t>Komise rozhodla, jak rozhodla.</w:t>
      </w:r>
    </w:p>
    <w:p w:rsidR="000479A7" w:rsidRPr="000479A7" w:rsidRDefault="000479A7" w:rsidP="000479A7">
      <w:pPr>
        <w:rPr>
          <w:b/>
        </w:rPr>
      </w:pPr>
      <w:r w:rsidRPr="00517012">
        <w:rPr>
          <w:b/>
        </w:rPr>
        <w:t xml:space="preserve">Ministr odpověděl, jak odpověděl. Ekonomická situace je taková, jaká je. </w:t>
      </w:r>
      <w:r>
        <w:rPr>
          <w:b/>
        </w:rPr>
        <w:t xml:space="preserve">Pan předseda jednal, jak jednal. </w:t>
      </w:r>
      <w:r>
        <w:t xml:space="preserve">Sám mluvčí může </w:t>
      </w:r>
      <w:r w:rsidR="004B4EF0">
        <w:t xml:space="preserve">takový </w:t>
      </w:r>
      <w:r>
        <w:t xml:space="preserve">postup </w:t>
      </w:r>
      <w:r w:rsidR="004B4EF0">
        <w:t xml:space="preserve">hodnotit jako negativní, je tím však </w:t>
      </w:r>
      <w:r>
        <w:t>také minimalizován nedostatek druhého, čas</w:t>
      </w:r>
      <w:r w:rsidR="004B4EF0">
        <w:t xml:space="preserve">to jako zdvořilostní strategie, </w:t>
      </w:r>
      <w:r>
        <w:t>s</w:t>
      </w:r>
      <w:r w:rsidR="004B4EF0">
        <w:t>naha po zachování maximy uznání</w:t>
      </w:r>
      <w:r>
        <w:rPr>
          <w:b/>
        </w:rPr>
        <w:t xml:space="preserve">. </w:t>
      </w:r>
      <w:r w:rsidRPr="00517012">
        <w:t>Z hlediska informační hodn</w:t>
      </w:r>
      <w:r>
        <w:t>oty je však odpověď vnímána negativně</w:t>
      </w:r>
      <w:r w:rsidRPr="00517012">
        <w:t>.</w:t>
      </w:r>
    </w:p>
    <w:p w:rsidR="000479A7" w:rsidRDefault="000479A7" w:rsidP="000479A7">
      <w:pPr>
        <w:ind w:left="708"/>
      </w:pPr>
    </w:p>
    <w:p w:rsidR="000479A7" w:rsidRDefault="00D1455E" w:rsidP="000479A7">
      <w:pPr>
        <w:ind w:left="708"/>
      </w:pPr>
      <w:r>
        <w:t>D</w:t>
      </w:r>
      <w:r w:rsidR="000479A7">
        <w:t xml:space="preserve">oplňovací otázka: </w:t>
      </w:r>
      <w:r w:rsidR="000479A7" w:rsidRPr="00517012">
        <w:rPr>
          <w:i/>
        </w:rPr>
        <w:t>Kdy se vrátíš? – Až se vrátím, tak se vrátím.</w:t>
      </w:r>
    </w:p>
    <w:p w:rsidR="00D1455E" w:rsidRDefault="00D1455E" w:rsidP="000479A7">
      <w:pPr>
        <w:ind w:left="708"/>
        <w:rPr>
          <w:i/>
        </w:rPr>
      </w:pPr>
      <w:r>
        <w:t>Z</w:t>
      </w:r>
      <w:r w:rsidR="000479A7">
        <w:t xml:space="preserve">jišťovací otázka: </w:t>
      </w:r>
      <w:r w:rsidR="000479A7" w:rsidRPr="00517012">
        <w:rPr>
          <w:i/>
        </w:rPr>
        <w:t>Přijdeš večer? – Buď přijdu, nebo nepřijdu.</w:t>
      </w:r>
    </w:p>
    <w:p w:rsidR="000479A7" w:rsidRDefault="000479A7" w:rsidP="000479A7">
      <w:pPr>
        <w:ind w:left="708"/>
      </w:pPr>
      <w:r>
        <w:t>(Nejde o zdvořilé odpovědi)</w:t>
      </w:r>
    </w:p>
    <w:p w:rsidR="000479A7" w:rsidRPr="00D82847" w:rsidRDefault="000479A7" w:rsidP="000479A7">
      <w:pPr>
        <w:ind w:left="708"/>
      </w:pPr>
    </w:p>
    <w:p w:rsidR="00356F40" w:rsidRDefault="004B4EF0" w:rsidP="008073E7">
      <w:r>
        <w:t xml:space="preserve">Odpovědi mohou být: </w:t>
      </w:r>
      <w:r w:rsidRPr="00D82847">
        <w:rPr>
          <w:i/>
        </w:rPr>
        <w:t>plně informativní; superinformativní; subinformativní; subinformativně-superinformativní</w:t>
      </w:r>
      <w:r>
        <w:t xml:space="preserve"> (viz výše, kapitola Dialog a monolog). </w:t>
      </w:r>
      <w:r w:rsidR="00D1455E">
        <w:t>O. Müllerová rozlišuje odpovědi: vyhýbavé, odmítavé; částečné; „nevím“.</w:t>
      </w:r>
    </w:p>
    <w:p w:rsidR="008073E7" w:rsidRDefault="008073E7" w:rsidP="008073E7">
      <w:r>
        <w:t xml:space="preserve">2. </w:t>
      </w:r>
      <w:r w:rsidRPr="005D5173">
        <w:rPr>
          <w:b/>
        </w:rPr>
        <w:t>maxima kvality</w:t>
      </w:r>
    </w:p>
    <w:p w:rsidR="008073E7" w:rsidRPr="001D4998" w:rsidRDefault="008073E7" w:rsidP="008073E7">
      <w:r>
        <w:t xml:space="preserve">a) </w:t>
      </w:r>
      <w:r w:rsidRPr="001D4998">
        <w:rPr>
          <w:i/>
        </w:rPr>
        <w:t>„neříkej nic, o čem víš, že to není pravda</w:t>
      </w:r>
      <w:r>
        <w:rPr>
          <w:i/>
        </w:rPr>
        <w:t>“</w:t>
      </w:r>
      <w:r>
        <w:t>, tzn.</w:t>
      </w:r>
      <w:r w:rsidRPr="005D5173">
        <w:rPr>
          <w:i/>
        </w:rPr>
        <w:t>„nelži“</w:t>
      </w:r>
      <w:r>
        <w:rPr>
          <w:i/>
        </w:rPr>
        <w:t>,</w:t>
      </w:r>
    </w:p>
    <w:p w:rsidR="008073E7" w:rsidRDefault="008073E7" w:rsidP="008073E7">
      <w:r>
        <w:t xml:space="preserve">b) </w:t>
      </w:r>
      <w:r w:rsidRPr="005D5173">
        <w:rPr>
          <w:i/>
        </w:rPr>
        <w:t>„neříkej nic</w:t>
      </w:r>
      <w:r>
        <w:rPr>
          <w:i/>
        </w:rPr>
        <w:t>, pro co nemáš dostatek důkazů</w:t>
      </w:r>
      <w:r w:rsidRPr="005D5173">
        <w:rPr>
          <w:i/>
        </w:rPr>
        <w:t>“</w:t>
      </w:r>
      <w:r>
        <w:t xml:space="preserve">. </w:t>
      </w:r>
    </w:p>
    <w:p w:rsidR="008073E7" w:rsidRDefault="008073E7" w:rsidP="008073E7"/>
    <w:p w:rsidR="008073E7" w:rsidRDefault="008073E7" w:rsidP="008073E7">
      <w:r>
        <w:t xml:space="preserve">Otázka: </w:t>
      </w:r>
      <w:r w:rsidRPr="005D5173">
        <w:rPr>
          <w:i/>
        </w:rPr>
        <w:t>Kdy má teta narozeniny?</w:t>
      </w:r>
    </w:p>
    <w:p w:rsidR="008073E7" w:rsidRDefault="008073E7" w:rsidP="008073E7">
      <w:r>
        <w:t xml:space="preserve">Odpověď: </w:t>
      </w:r>
      <w:r w:rsidRPr="005D5173">
        <w:rPr>
          <w:i/>
        </w:rPr>
        <w:t>V dubnu</w:t>
      </w:r>
      <w:r>
        <w:t xml:space="preserve">. </w:t>
      </w:r>
    </w:p>
    <w:p w:rsidR="008073E7" w:rsidRDefault="00356F40" w:rsidP="008073E7">
      <w:r>
        <w:t>P</w:t>
      </w:r>
      <w:r w:rsidR="008073E7">
        <w:t xml:space="preserve">orušena </w:t>
      </w:r>
      <w:r>
        <w:t xml:space="preserve">je </w:t>
      </w:r>
      <w:r w:rsidR="008073E7">
        <w:t>m. kvantity (říkáme méně, než je třeba), umožní nám to ovšem dodržet maximu kvality.</w:t>
      </w:r>
    </w:p>
    <w:p w:rsidR="00580429" w:rsidRPr="00580429" w:rsidRDefault="00580429" w:rsidP="00580429">
      <w:r>
        <w:lastRenderedPageBreak/>
        <w:t xml:space="preserve">M. kvality je porušena, pokud jsou uváděny </w:t>
      </w:r>
      <w:r w:rsidRPr="003E214E">
        <w:t>nepravdivé nebo neověřené skutečnosti</w:t>
      </w:r>
      <w:r>
        <w:t xml:space="preserve">. Souvisí s požadavkem dostatečného odůvodnění; s požadavkem specifikovat zdroj informace = tzv. evidencialita (mezi nejčastější kategorie evidenciality patří smyslová evidence a informace z doslechu), s otázkami </w:t>
      </w:r>
      <w:r w:rsidRPr="00D82847">
        <w:rPr>
          <w:b/>
        </w:rPr>
        <w:t>argumentace</w:t>
      </w:r>
      <w:r>
        <w:rPr>
          <w:b/>
        </w:rPr>
        <w:t xml:space="preserve">. </w:t>
      </w:r>
    </w:p>
    <w:p w:rsidR="00580429" w:rsidRDefault="00580429" w:rsidP="008073E7">
      <w:r>
        <w:t xml:space="preserve">Porušení m. kvality znamená </w:t>
      </w:r>
      <w:r w:rsidRPr="005A7E18">
        <w:rPr>
          <w:i/>
        </w:rPr>
        <w:t>ironie, lež, hyperbola</w:t>
      </w:r>
      <w:r>
        <w:rPr>
          <w:i/>
        </w:rPr>
        <w:t>.</w:t>
      </w:r>
    </w:p>
    <w:p w:rsidR="008073E7" w:rsidRDefault="008073E7" w:rsidP="008073E7"/>
    <w:p w:rsidR="008073E7" w:rsidRDefault="008073E7" w:rsidP="008073E7">
      <w:r>
        <w:t xml:space="preserve">3. </w:t>
      </w:r>
      <w:r w:rsidRPr="00271881">
        <w:rPr>
          <w:b/>
        </w:rPr>
        <w:t>maxima relevance</w:t>
      </w:r>
      <w:r>
        <w:t>– tzn. „</w:t>
      </w:r>
      <w:r w:rsidRPr="001D4998">
        <w:rPr>
          <w:i/>
        </w:rPr>
        <w:t>buď relevantní“ (mluv k věci)</w:t>
      </w:r>
      <w:r>
        <w:t xml:space="preserve">; </w:t>
      </w:r>
      <w:r w:rsidRPr="00271881">
        <w:rPr>
          <w:i/>
        </w:rPr>
        <w:t>„řekni, co je v daném momentě dialogu relevantní“</w:t>
      </w:r>
      <w:r>
        <w:t xml:space="preserve">, tj. důležité, vhodné vzhledem k tématu, účastníkům, momentální situaci. </w:t>
      </w:r>
    </w:p>
    <w:p w:rsidR="008073E7" w:rsidRDefault="008073E7" w:rsidP="008073E7"/>
    <w:p w:rsidR="008073E7" w:rsidRDefault="008073E7" w:rsidP="008073E7">
      <w:pPr>
        <w:rPr>
          <w:i/>
        </w:rPr>
      </w:pPr>
      <w:r>
        <w:t xml:space="preserve">Otázka: </w:t>
      </w:r>
      <w:r w:rsidRPr="00271881">
        <w:rPr>
          <w:i/>
        </w:rPr>
        <w:t>Máš zítra čas?</w:t>
      </w:r>
    </w:p>
    <w:p w:rsidR="008073E7" w:rsidRDefault="008073E7" w:rsidP="008073E7">
      <w:r>
        <w:t xml:space="preserve">Odpověď: </w:t>
      </w:r>
      <w:r w:rsidRPr="00271881">
        <w:rPr>
          <w:i/>
        </w:rPr>
        <w:t>Zítra je přece čtvrtek.</w:t>
      </w:r>
    </w:p>
    <w:p w:rsidR="008073E7" w:rsidRDefault="008073E7" w:rsidP="008073E7"/>
    <w:p w:rsidR="008073E7" w:rsidRPr="00721556" w:rsidRDefault="008073E7" w:rsidP="008073E7">
      <w:pPr>
        <w:rPr>
          <w:i/>
        </w:rPr>
      </w:pPr>
      <w:r>
        <w:t xml:space="preserve">Otázka: </w:t>
      </w:r>
      <w:r w:rsidRPr="00721556">
        <w:rPr>
          <w:i/>
        </w:rPr>
        <w:t>Jak ti to chutnalo?</w:t>
      </w:r>
    </w:p>
    <w:p w:rsidR="008073E7" w:rsidRDefault="008073E7" w:rsidP="008073E7">
      <w:pPr>
        <w:rPr>
          <w:i/>
        </w:rPr>
      </w:pPr>
      <w:r>
        <w:t xml:space="preserve">Odpověď: </w:t>
      </w:r>
      <w:r w:rsidRPr="00721556">
        <w:rPr>
          <w:i/>
        </w:rPr>
        <w:t xml:space="preserve">Příprava toho jídla musela dát hodně práce. </w:t>
      </w:r>
    </w:p>
    <w:p w:rsidR="008073E7" w:rsidRDefault="00356F40" w:rsidP="008073E7">
      <w:r>
        <w:t>P</w:t>
      </w:r>
      <w:r w:rsidR="008073E7">
        <w:t xml:space="preserve">orušena </w:t>
      </w:r>
      <w:r>
        <w:t>je m. relevance, kvantity, ale je respektována zdvořilost (jídlo dotyčnému pravděpodobně nechutnalo, proto volí nepřímou/vyhýbavou odpověď).</w:t>
      </w:r>
    </w:p>
    <w:p w:rsidR="004B4EF0" w:rsidRDefault="004B4EF0" w:rsidP="004B4EF0">
      <w:r>
        <w:t xml:space="preserve">Porušení m. relevance nastává, když text není plynulý a přehledný, když se mluvčí nedostávají k věci (text tedy není relevantní, pertinentní = </w:t>
      </w:r>
      <w:r w:rsidR="00EA4189">
        <w:t xml:space="preserve">příslušející věci). Neodpovídá </w:t>
      </w:r>
      <w:r>
        <w:t xml:space="preserve">míra přesnosti, míra úplnosti, narušeny jsou sdílené informace (kognitivní komplementárnost), obsahová kompatibilita, zřetel na základní smysl. Patří sem i otázka koherence textu (důležité je to zvlášť v odborném textu). </w:t>
      </w:r>
    </w:p>
    <w:p w:rsidR="008073E7" w:rsidRDefault="008073E7" w:rsidP="008073E7"/>
    <w:p w:rsidR="008073E7" w:rsidRPr="00356F40" w:rsidRDefault="008073E7" w:rsidP="008073E7">
      <w:pPr>
        <w:rPr>
          <w:b/>
        </w:rPr>
      </w:pPr>
      <w:r>
        <w:t xml:space="preserve">4. </w:t>
      </w:r>
      <w:r w:rsidR="00356F40">
        <w:rPr>
          <w:b/>
        </w:rPr>
        <w:t xml:space="preserve">maxima způsobu – </w:t>
      </w:r>
      <w:r w:rsidR="00356F40" w:rsidRPr="00356F40">
        <w:t xml:space="preserve">tzn. </w:t>
      </w:r>
      <w:r w:rsidRPr="00356F40">
        <w:t>mluv</w:t>
      </w:r>
      <w:r w:rsidRPr="00BB47C5">
        <w:t xml:space="preserve"> jasně</w:t>
      </w:r>
      <w:r>
        <w:t>, a zejména:</w:t>
      </w:r>
    </w:p>
    <w:p w:rsidR="008073E7" w:rsidRDefault="008073E7" w:rsidP="008073E7">
      <w:pPr>
        <w:numPr>
          <w:ilvl w:val="0"/>
          <w:numId w:val="16"/>
        </w:numPr>
        <w:spacing w:after="0" w:line="240" w:lineRule="auto"/>
      </w:pPr>
      <w:r>
        <w:t>vyhni se nejasnosti vyjádření,</w:t>
      </w:r>
    </w:p>
    <w:p w:rsidR="008073E7" w:rsidRDefault="008073E7" w:rsidP="008073E7">
      <w:pPr>
        <w:numPr>
          <w:ilvl w:val="0"/>
          <w:numId w:val="16"/>
        </w:numPr>
        <w:spacing w:after="0" w:line="240" w:lineRule="auto"/>
      </w:pPr>
      <w:r>
        <w:t>vyhni se dvojznačnosti,</w:t>
      </w:r>
    </w:p>
    <w:p w:rsidR="008073E7" w:rsidRDefault="008073E7" w:rsidP="008073E7">
      <w:pPr>
        <w:numPr>
          <w:ilvl w:val="0"/>
          <w:numId w:val="16"/>
        </w:numPr>
        <w:spacing w:after="0" w:line="240" w:lineRule="auto"/>
      </w:pPr>
      <w:r>
        <w:t>vyhni se (zbytečné) mnohomluvnosti,</w:t>
      </w:r>
    </w:p>
    <w:p w:rsidR="008073E7" w:rsidRPr="00BB47C5" w:rsidRDefault="008073E7" w:rsidP="008073E7">
      <w:pPr>
        <w:numPr>
          <w:ilvl w:val="0"/>
          <w:numId w:val="16"/>
        </w:numPr>
        <w:spacing w:after="0" w:line="240" w:lineRule="auto"/>
      </w:pPr>
      <w:r>
        <w:t>uspořádej svou promluvu.</w:t>
      </w:r>
    </w:p>
    <w:p w:rsidR="00161EF4" w:rsidRDefault="00161EF4" w:rsidP="008073E7"/>
    <w:p w:rsidR="008073E7" w:rsidRDefault="008073E7" w:rsidP="008073E7">
      <w:r w:rsidRPr="00477943">
        <w:t>Tzn.</w:t>
      </w:r>
      <w:r w:rsidRPr="00721556">
        <w:rPr>
          <w:i/>
        </w:rPr>
        <w:t>„vyjadřuj se jasně, srozumitelně, přesně, jednoznačně, nikoliv dvojsmyslně“.</w:t>
      </w:r>
    </w:p>
    <w:p w:rsidR="008073E7" w:rsidRDefault="008073E7" w:rsidP="008073E7"/>
    <w:p w:rsidR="008073E7" w:rsidRPr="005878D1" w:rsidRDefault="008073E7" w:rsidP="008073E7">
      <w:pPr>
        <w:rPr>
          <w:i/>
        </w:rPr>
      </w:pPr>
      <w:r w:rsidRPr="00477943">
        <w:t>Otázka</w:t>
      </w:r>
      <w:r w:rsidR="00325D1B">
        <w:t xml:space="preserve">: </w:t>
      </w:r>
      <w:r w:rsidRPr="005878D1">
        <w:rPr>
          <w:i/>
        </w:rPr>
        <w:t>Kolik je hodin?</w:t>
      </w:r>
    </w:p>
    <w:p w:rsidR="008073E7" w:rsidRDefault="008073E7" w:rsidP="008073E7">
      <w:pPr>
        <w:rPr>
          <w:i/>
        </w:rPr>
      </w:pPr>
      <w:r w:rsidRPr="00477943">
        <w:t>Odpověď:</w:t>
      </w:r>
      <w:r w:rsidRPr="005878D1">
        <w:rPr>
          <w:i/>
        </w:rPr>
        <w:t>Právě začaly zprávy.</w:t>
      </w:r>
    </w:p>
    <w:p w:rsidR="008073E7" w:rsidRDefault="00356F40" w:rsidP="008073E7">
      <w:r>
        <w:lastRenderedPageBreak/>
        <w:t>P</w:t>
      </w:r>
      <w:r w:rsidR="008073E7">
        <w:t xml:space="preserve">orušena </w:t>
      </w:r>
      <w:r>
        <w:t xml:space="preserve">je </w:t>
      </w:r>
      <w:r w:rsidR="008073E7">
        <w:t>maxima relevance a kvantity, ale i způsobu.</w:t>
      </w:r>
    </w:p>
    <w:p w:rsidR="008073E7" w:rsidRPr="00C77F09" w:rsidRDefault="004B4EF0" w:rsidP="004B4EF0">
      <w:r>
        <w:t xml:space="preserve">Porušení m. způsoby nastává, když je narušena konvence </w:t>
      </w:r>
      <w:r w:rsidR="000548E6">
        <w:t>(např. skákání do řeči), když j</w:t>
      </w:r>
      <w:r>
        <w:t xml:space="preserve">e výpověď dvojsmyslná, při hře s jazykem, při žertování. </w:t>
      </w:r>
    </w:p>
    <w:p w:rsidR="008073E7" w:rsidRDefault="008073E7" w:rsidP="008073E7">
      <w:r>
        <w:t>Shrnující příklady:</w:t>
      </w:r>
    </w:p>
    <w:p w:rsidR="008073E7" w:rsidRDefault="008073E7" w:rsidP="008073E7">
      <w:r>
        <w:t xml:space="preserve">I. A </w:t>
      </w:r>
      <w:r w:rsidRPr="00116CA1">
        <w:rPr>
          <w:i/>
        </w:rPr>
        <w:t>Jak se má Karel v tom novém místě? On je teď v té nové bance, že?</w:t>
      </w:r>
    </w:p>
    <w:p w:rsidR="008073E7" w:rsidRDefault="008073E7" w:rsidP="008073E7">
      <w:r>
        <w:t xml:space="preserve">   B </w:t>
      </w:r>
      <w:r w:rsidRPr="00116CA1">
        <w:rPr>
          <w:i/>
        </w:rPr>
        <w:t>No, ještě nezavřeli ani jeho, ani banku.</w:t>
      </w:r>
    </w:p>
    <w:p w:rsidR="008073E7" w:rsidRDefault="008073E7" w:rsidP="008073E7"/>
    <w:p w:rsidR="008073E7" w:rsidRDefault="008073E7" w:rsidP="008073E7">
      <w:r>
        <w:t xml:space="preserve">II. A </w:t>
      </w:r>
      <w:r w:rsidRPr="00C72137">
        <w:rPr>
          <w:i/>
        </w:rPr>
        <w:t>Ten Novák si vymalování nechal pořádně zaplatit.</w:t>
      </w:r>
    </w:p>
    <w:p w:rsidR="008073E7" w:rsidRDefault="008073E7" w:rsidP="008073E7">
      <w:r>
        <w:t xml:space="preserve">     B </w:t>
      </w:r>
      <w:r w:rsidRPr="00C72137">
        <w:rPr>
          <w:i/>
        </w:rPr>
        <w:t>To víš, kšeft je kšeft.</w:t>
      </w:r>
    </w:p>
    <w:p w:rsidR="008073E7" w:rsidRDefault="00356F40" w:rsidP="008073E7">
      <w:r>
        <w:t>P</w:t>
      </w:r>
      <w:r w:rsidR="008073E7">
        <w:t xml:space="preserve">orušena </w:t>
      </w:r>
      <w:r>
        <w:t xml:space="preserve">je </w:t>
      </w:r>
      <w:r w:rsidR="008073E7">
        <w:t xml:space="preserve">m. kvantity a relevance. </w:t>
      </w:r>
    </w:p>
    <w:p w:rsidR="008073E7" w:rsidRDefault="008073E7" w:rsidP="008073E7"/>
    <w:p w:rsidR="008073E7" w:rsidRPr="00C72137" w:rsidRDefault="008073E7" w:rsidP="008073E7">
      <w:pPr>
        <w:rPr>
          <w:i/>
        </w:rPr>
      </w:pPr>
      <w:r>
        <w:t xml:space="preserve">III. A </w:t>
      </w:r>
      <w:r w:rsidRPr="00C72137">
        <w:rPr>
          <w:i/>
        </w:rPr>
        <w:t>Kdy má doc. Bednaříková konzultační hodiny?</w:t>
      </w:r>
    </w:p>
    <w:p w:rsidR="008073E7" w:rsidRDefault="008073E7" w:rsidP="008073E7">
      <w:r>
        <w:t xml:space="preserve">      B </w:t>
      </w:r>
      <w:r w:rsidRPr="00F01D48">
        <w:rPr>
          <w:i/>
        </w:rPr>
        <w:t>V pondělí a ve čtvrtek, ale tento týden tady není. Je nemocná</w:t>
      </w:r>
      <w:r>
        <w:t>.</w:t>
      </w:r>
    </w:p>
    <w:p w:rsidR="008073E7" w:rsidRDefault="00356F40" w:rsidP="008073E7">
      <w:r>
        <w:t>P</w:t>
      </w:r>
      <w:r w:rsidR="008073E7">
        <w:t xml:space="preserve">orušena </w:t>
      </w:r>
      <w:r>
        <w:t xml:space="preserve">je </w:t>
      </w:r>
      <w:r w:rsidR="008073E7">
        <w:t>m. kvantity, ale je v souladu s kooperačním principem a s principem zdvořilosti, resp. sdělení je jím indikováno.</w:t>
      </w:r>
    </w:p>
    <w:p w:rsidR="008073E7" w:rsidRDefault="00656D30" w:rsidP="00656D30">
      <w:pPr>
        <w:pStyle w:val="Nadpis2"/>
      </w:pPr>
      <w:bookmarkStart w:id="75" w:name="_Toc524092457"/>
      <w:r>
        <w:t>Implikatury</w:t>
      </w:r>
      <w:bookmarkEnd w:id="75"/>
    </w:p>
    <w:p w:rsidR="00356F40" w:rsidRPr="00656D30" w:rsidRDefault="00356F40" w:rsidP="00680515">
      <w:pPr>
        <w:rPr>
          <w:b/>
        </w:rPr>
      </w:pPr>
      <w:r>
        <w:t xml:space="preserve">Implikatura je záležitost mluvčího a inference adresáta. Implikatura je </w:t>
      </w:r>
      <w:r w:rsidRPr="00356F40">
        <w:t>procedura, jíž se adresát dobírá skutečného významu výpovědi</w:t>
      </w:r>
      <w:r>
        <w:t>, souvisí s rozlišením významu „doslovného“ a implikovaného. Ze strany adresáta jde o vyvozování a doplňování složek sdělení, které nejsou explicitně vyjádřeny, avšak mluvčí je sděluje. Tento nevyjádřený, avšak intendovaný význam musí být takový, aby nebyl porušen kooperační princip. Při vnímání pouze doslovného významu narušen je. Pravdivostní hodnota doslova vyřčené výpovědi zde nehraje roli.</w:t>
      </w:r>
      <w:r w:rsidR="00656D30">
        <w:t>Je také fakt, že mluvčí může jisté implikatury sdělovat, ale adresát/posluchač je vůbec nemusí vzít na vědomí, protože je nerozezná.</w:t>
      </w:r>
    </w:p>
    <w:p w:rsidR="00356F40" w:rsidRPr="00356F40" w:rsidRDefault="00356F40" w:rsidP="00356F40">
      <w:pPr>
        <w:spacing w:after="0" w:line="240" w:lineRule="auto"/>
        <w:ind w:left="720"/>
      </w:pPr>
    </w:p>
    <w:p w:rsidR="00356F40" w:rsidRDefault="00356F40" w:rsidP="00356F40">
      <w:pPr>
        <w:rPr>
          <w:b/>
          <w:sz w:val="20"/>
          <w:szCs w:val="20"/>
        </w:rPr>
      </w:pPr>
      <w:r w:rsidRPr="00356F40">
        <w:rPr>
          <w:sz w:val="20"/>
          <w:szCs w:val="20"/>
        </w:rPr>
        <w:t xml:space="preserve">Pozn.: </w:t>
      </w:r>
      <w:r w:rsidR="00656D30">
        <w:rPr>
          <w:sz w:val="20"/>
          <w:szCs w:val="20"/>
        </w:rPr>
        <w:t>Č</w:t>
      </w:r>
      <w:r w:rsidRPr="00356F40">
        <w:rPr>
          <w:sz w:val="20"/>
          <w:szCs w:val="20"/>
        </w:rPr>
        <w:t xml:space="preserve">eština nemá sloveso, kterým by mohla přeložit rozdíl, který je v angličtině mezi </w:t>
      </w:r>
      <w:r w:rsidRPr="00356F40">
        <w:rPr>
          <w:i/>
          <w:sz w:val="20"/>
          <w:szCs w:val="20"/>
        </w:rPr>
        <w:t>imply</w:t>
      </w:r>
      <w:r w:rsidRPr="00356F40">
        <w:rPr>
          <w:sz w:val="20"/>
          <w:szCs w:val="20"/>
        </w:rPr>
        <w:t xml:space="preserve">=implikovat a </w:t>
      </w:r>
      <w:r w:rsidRPr="00356F40">
        <w:rPr>
          <w:i/>
          <w:sz w:val="20"/>
          <w:szCs w:val="20"/>
        </w:rPr>
        <w:t>implicite</w:t>
      </w:r>
      <w:r w:rsidRPr="00356F40">
        <w:rPr>
          <w:sz w:val="20"/>
          <w:szCs w:val="20"/>
        </w:rPr>
        <w:t>=</w:t>
      </w:r>
      <w:r>
        <w:rPr>
          <w:sz w:val="20"/>
          <w:szCs w:val="20"/>
        </w:rPr>
        <w:t xml:space="preserve"> uplatňovat implikaturu.</w:t>
      </w:r>
    </w:p>
    <w:p w:rsidR="00656D30" w:rsidRDefault="00656D30" w:rsidP="00656D30">
      <w:pPr>
        <w:pStyle w:val="Nadpis3"/>
      </w:pPr>
      <w:bookmarkStart w:id="76" w:name="_Toc524092458"/>
      <w:r w:rsidRPr="00656D30">
        <w:t>Konverzační implikatura</w:t>
      </w:r>
      <w:bookmarkEnd w:id="76"/>
    </w:p>
    <w:p w:rsidR="00656D30" w:rsidRDefault="00656D30" w:rsidP="00656D30">
      <w:r>
        <w:t>Zapojujeme ji automaticky (i nevědomě) do interpretace tehdy, když se setkáme s výpověďmi neúplnými, nedostatečně informativními (i zdánlivě) nebo naopak přesycenými, vzhledem k předcházejícímu kontextu irelevantními, ironickými, obraznými.</w:t>
      </w:r>
    </w:p>
    <w:p w:rsidR="00656D30" w:rsidRDefault="00656D30" w:rsidP="00656D30">
      <w:r>
        <w:lastRenderedPageBreak/>
        <w:t>Mají tyto rysy:</w:t>
      </w:r>
    </w:p>
    <w:p w:rsidR="00656D30" w:rsidRDefault="00656D30" w:rsidP="00656D30">
      <w:r>
        <w:rPr>
          <w:u w:val="single"/>
        </w:rPr>
        <w:t xml:space="preserve">1. </w:t>
      </w:r>
      <w:r w:rsidRPr="00585A91">
        <w:rPr>
          <w:u w:val="single"/>
        </w:rPr>
        <w:t>Skutečný smysl výpovědi je odlišný od jejího doslovného významu</w:t>
      </w:r>
      <w:r>
        <w:rPr>
          <w:u w:val="single"/>
        </w:rPr>
        <w:t>:</w:t>
      </w:r>
    </w:p>
    <w:p w:rsidR="00656D30" w:rsidRDefault="00656D30" w:rsidP="00656D30">
      <w:r>
        <w:t>Nejvýraznějším příkladem jsou v. ironické (smysl k jejich významu je opačný)</w:t>
      </w:r>
    </w:p>
    <w:p w:rsidR="00656D30" w:rsidRDefault="00656D30" w:rsidP="00656D30">
      <w:r>
        <w:t xml:space="preserve">a) </w:t>
      </w:r>
      <w:r w:rsidRPr="00094173">
        <w:rPr>
          <w:i/>
        </w:rPr>
        <w:t>To se ti teda povedlo!</w:t>
      </w:r>
      <w:r>
        <w:t xml:space="preserve"> – ironie, jsou příznakové intonačně, skutečný smysl je podmíněn KS („frazeologizovaná implikatura“, viz M. Nekula – </w:t>
      </w:r>
      <w:r w:rsidRPr="00656D30">
        <w:rPr>
          <w:i/>
        </w:rPr>
        <w:t>mrtvá ironie</w:t>
      </w:r>
      <w:r>
        <w:t>)</w:t>
      </w:r>
    </w:p>
    <w:p w:rsidR="00656D30" w:rsidRPr="00094173" w:rsidRDefault="00656D30" w:rsidP="00656D30">
      <w:r>
        <w:t xml:space="preserve">b) </w:t>
      </w:r>
      <w:r w:rsidRPr="00094173">
        <w:rPr>
          <w:i/>
        </w:rPr>
        <w:t>Dáš si kávu? – Už jsem měla dneska tři.</w:t>
      </w:r>
      <w:r>
        <w:t xml:space="preserve"> (raději ne) – nepříznaková odpověď na otázku</w:t>
      </w:r>
    </w:p>
    <w:p w:rsidR="00656D30" w:rsidRDefault="00656D30" w:rsidP="00656D30">
      <w:r>
        <w:t xml:space="preserve">c) </w:t>
      </w:r>
      <w:r w:rsidRPr="00094173">
        <w:rPr>
          <w:i/>
        </w:rPr>
        <w:t>Je tady ještě děkan? –</w:t>
      </w:r>
      <w:r>
        <w:rPr>
          <w:i/>
        </w:rPr>
        <w:t xml:space="preserve"> Modrá škodovka stojí </w:t>
      </w:r>
      <w:r w:rsidRPr="00094173">
        <w:rPr>
          <w:i/>
        </w:rPr>
        <w:t>u vchodu.</w:t>
      </w:r>
      <w:r>
        <w:t xml:space="preserve"> (soudím, že děkan, který jezdí modrou škodovkou, je dosud na pracovišti)</w:t>
      </w:r>
    </w:p>
    <w:p w:rsidR="00656D30" w:rsidRDefault="00656D30" w:rsidP="00656D30">
      <w:r>
        <w:t xml:space="preserve">d) </w:t>
      </w:r>
      <w:r w:rsidRPr="00094173">
        <w:rPr>
          <w:i/>
        </w:rPr>
        <w:t>Je Jana doma?</w:t>
      </w:r>
      <w:r>
        <w:t xml:space="preserve"> (=chtěl bych s ní mluvit)</w:t>
      </w:r>
    </w:p>
    <w:p w:rsidR="00656D30" w:rsidRPr="00094173" w:rsidRDefault="00656D30" w:rsidP="00656D30">
      <w:r>
        <w:t xml:space="preserve">c) </w:t>
      </w:r>
      <w:r w:rsidRPr="005C5113">
        <w:rPr>
          <w:i/>
        </w:rPr>
        <w:t>Nemáš Janin telefon</w:t>
      </w:r>
      <w:r>
        <w:t>? (=dej mi její číslo)</w:t>
      </w:r>
    </w:p>
    <w:p w:rsidR="00656D30" w:rsidRDefault="00656D30" w:rsidP="00656D30"/>
    <w:p w:rsidR="00656D30" w:rsidRDefault="00656D30" w:rsidP="00656D30">
      <w:pPr>
        <w:rPr>
          <w:u w:val="single"/>
        </w:rPr>
      </w:pPr>
      <w:r>
        <w:rPr>
          <w:u w:val="single"/>
        </w:rPr>
        <w:t xml:space="preserve">2. </w:t>
      </w:r>
      <w:r w:rsidRPr="005C5113">
        <w:rPr>
          <w:u w:val="single"/>
        </w:rPr>
        <w:t>Aktuální smysl výpovědi platí jen v určitém aktuálním kontextu</w:t>
      </w:r>
      <w:r w:rsidR="00680515">
        <w:rPr>
          <w:u w:val="single"/>
        </w:rPr>
        <w:t>:</w:t>
      </w:r>
    </w:p>
    <w:p w:rsidR="00656D30" w:rsidRDefault="00656D30" w:rsidP="00656D30">
      <w:r>
        <w:t xml:space="preserve">a) </w:t>
      </w:r>
      <w:r w:rsidRPr="005C5113">
        <w:rPr>
          <w:i/>
        </w:rPr>
        <w:t>Vždyť nic pořádného nehrajou.</w:t>
      </w:r>
      <w:r>
        <w:t xml:space="preserve"> – výpověď funguje jako odmítnutí návrhu jít do kina v případě, že předchozí věta interpretována jako návrh, aby adresát šel do kina;</w:t>
      </w:r>
    </w:p>
    <w:p w:rsidR="00656D30" w:rsidRDefault="00656D30" w:rsidP="00656D30">
      <w:r>
        <w:t>b) příklad s autem, v jiné situaci a kontextu může jít o upozornění = před vchodem/u vchodu je zakázané parkovat;</w:t>
      </w:r>
    </w:p>
    <w:p w:rsidR="008073E7" w:rsidRPr="00161EF4" w:rsidRDefault="00656D30" w:rsidP="008073E7">
      <w:pPr>
        <w:rPr>
          <w:i/>
        </w:rPr>
      </w:pPr>
      <w:r>
        <w:t xml:space="preserve">c) </w:t>
      </w:r>
      <w:r w:rsidRPr="005C5113">
        <w:rPr>
          <w:i/>
        </w:rPr>
        <w:t>Líbil se ti Matrix dvojka?</w:t>
      </w:r>
      <w:r>
        <w:t xml:space="preserve"> – </w:t>
      </w:r>
      <w:r w:rsidRPr="005C5113">
        <w:rPr>
          <w:i/>
        </w:rPr>
        <w:t>Ty triky byly fajn.</w:t>
      </w:r>
      <w:r>
        <w:t xml:space="preserve"> – tazatel má jednu z možností, s ohledem na porušenou m. kvantity, důvod se domnívat, že film jako celek se adresátovi dotazu nelíbil. Stejná replika </w:t>
      </w:r>
      <w:r w:rsidR="00161EF4">
        <w:t xml:space="preserve">by </w:t>
      </w:r>
      <w:r>
        <w:t>v jiném kontextu</w:t>
      </w:r>
      <w:r w:rsidR="00161EF4">
        <w:t xml:space="preserve"> znamenala něco jiného</w:t>
      </w:r>
      <w:r>
        <w:t xml:space="preserve">: </w:t>
      </w:r>
      <w:r w:rsidRPr="00241A90">
        <w:rPr>
          <w:i/>
        </w:rPr>
        <w:t>Jaké byly triky?</w:t>
      </w:r>
    </w:p>
    <w:p w:rsidR="008073E7" w:rsidRDefault="008073E7" w:rsidP="008073E7">
      <w:pPr>
        <w:rPr>
          <w:b/>
        </w:rPr>
      </w:pPr>
      <w:r w:rsidRPr="00241A90">
        <w:rPr>
          <w:b/>
        </w:rPr>
        <w:t>Stupeň závislosti smyslu výpovědi na kontextu může být různě silný</w:t>
      </w:r>
      <w:r>
        <w:rPr>
          <w:b/>
        </w:rPr>
        <w:t>.</w:t>
      </w:r>
    </w:p>
    <w:p w:rsidR="008073E7" w:rsidRDefault="008073E7" w:rsidP="008073E7">
      <w:r>
        <w:rPr>
          <w:b/>
        </w:rPr>
        <w:t xml:space="preserve">Implikatura partikulární (jedinečná/speciální); particularized conversational iplicature (PCI) </w:t>
      </w:r>
      <w:r>
        <w:t xml:space="preserve">– odpovídající interpretace je na kontextu silně závislá (platí jen pro určitý specifický kontext). PCI je např. u výpovědi mluvící o barvě a typu auta. </w:t>
      </w:r>
    </w:p>
    <w:p w:rsidR="008073E7" w:rsidRDefault="008073E7" w:rsidP="008073E7">
      <w:r w:rsidRPr="00241A90">
        <w:rPr>
          <w:b/>
        </w:rPr>
        <w:t xml:space="preserve">Implikatura </w:t>
      </w:r>
      <w:r>
        <w:rPr>
          <w:b/>
        </w:rPr>
        <w:t xml:space="preserve">(generalizovaná) </w:t>
      </w:r>
      <w:r w:rsidRPr="00241A90">
        <w:rPr>
          <w:b/>
        </w:rPr>
        <w:t>zobecněná</w:t>
      </w:r>
      <w:r>
        <w:rPr>
          <w:b/>
        </w:rPr>
        <w:t xml:space="preserve">; generalized conversational implicature (GCI) </w:t>
      </w:r>
      <w:r>
        <w:t xml:space="preserve">– smysl výpovědi na kontextu závisí slabě, interpretace bude stejná za proměnlivých okolností; lze o ní mluvit např. u </w:t>
      </w:r>
      <w:r w:rsidR="00161EF4">
        <w:t>většiny otázkových odpovědí, které</w:t>
      </w:r>
      <w:r>
        <w:t xml:space="preserve"> se doslovně ptají na možnost nebo schopnost vykonat nějakou činnost, tedy na jednu z předběžných podmínek direktivního řečového aktu.</w:t>
      </w:r>
    </w:p>
    <w:p w:rsidR="008073E7" w:rsidRDefault="008073E7" w:rsidP="008073E7">
      <w:r w:rsidRPr="00A864E0">
        <w:rPr>
          <w:i/>
        </w:rPr>
        <w:t>Můžeš mi podat nůžky?</w:t>
      </w:r>
      <w:r>
        <w:t xml:space="preserve"> -</w:t>
      </w:r>
      <w:r w:rsidRPr="00A864E0">
        <w:rPr>
          <w:i/>
        </w:rPr>
        <w:t xml:space="preserve"> Můžete mi pohlídat ten kufr?</w:t>
      </w:r>
      <w:r>
        <w:t xml:space="preserve">- </w:t>
      </w:r>
      <w:r w:rsidR="00680515">
        <w:rPr>
          <w:i/>
        </w:rPr>
        <w:t>Můžeš</w:t>
      </w:r>
      <w:r w:rsidRPr="00A864E0">
        <w:rPr>
          <w:i/>
        </w:rPr>
        <w:t>mi dát Janinu adresu?</w:t>
      </w:r>
    </w:p>
    <w:p w:rsidR="008073E7" w:rsidRPr="00161EF4" w:rsidRDefault="008073E7" w:rsidP="008073E7">
      <w:pPr>
        <w:rPr>
          <w:i/>
        </w:rPr>
      </w:pPr>
      <w:r w:rsidRPr="0028383E">
        <w:rPr>
          <w:u w:val="single"/>
        </w:rPr>
        <w:t>Jsou pravidelně interpretovány jako žádosti nebo prosby, aby adresát danou činnost vykonal.</w:t>
      </w:r>
      <w:r>
        <w:t xml:space="preserve"> Podle Levinsona, 2000, jsou při interpretaci každé výpovědi uplatněny obě, rozdíl je v jejich podílu na finální interp</w:t>
      </w:r>
      <w:r w:rsidR="00680515">
        <w:t xml:space="preserve">retaci (Hirschová 2006: 145). </w:t>
      </w:r>
    </w:p>
    <w:p w:rsidR="008073E7" w:rsidRDefault="00680515" w:rsidP="008073E7">
      <w:r>
        <w:lastRenderedPageBreak/>
        <w:t>Uveďme r</w:t>
      </w:r>
      <w:r w:rsidR="008073E7">
        <w:t>ozdíl:</w:t>
      </w:r>
    </w:p>
    <w:p w:rsidR="008073E7" w:rsidRDefault="008073E7" w:rsidP="008073E7">
      <w:r>
        <w:t xml:space="preserve">A </w:t>
      </w:r>
      <w:r w:rsidRPr="00F328E2">
        <w:rPr>
          <w:i/>
        </w:rPr>
        <w:t>Kolik je hodin? – Někteří hosté už odcházejí.</w:t>
      </w:r>
    </w:p>
    <w:p w:rsidR="008073E7" w:rsidRDefault="008073E7" w:rsidP="008073E7">
      <w:r>
        <w:t>„už je pozdě“ – PCI</w:t>
      </w:r>
    </w:p>
    <w:p w:rsidR="008073E7" w:rsidRDefault="008073E7" w:rsidP="008073E7">
      <w:r>
        <w:t>„ne vš</w:t>
      </w:r>
      <w:r w:rsidR="00161EF4">
        <w:t>ichni hosté už odcházejí“ – GCI</w:t>
      </w:r>
    </w:p>
    <w:p w:rsidR="008073E7" w:rsidRDefault="008073E7" w:rsidP="008073E7">
      <w:pPr>
        <w:rPr>
          <w:i/>
        </w:rPr>
      </w:pPr>
      <w:r>
        <w:t xml:space="preserve">B </w:t>
      </w:r>
      <w:r w:rsidRPr="00F328E2">
        <w:rPr>
          <w:i/>
        </w:rPr>
        <w:t>Kde je Honza? – Někteří hosté už odcházejí.</w:t>
      </w:r>
    </w:p>
    <w:p w:rsidR="008073E7" w:rsidRDefault="008073E7" w:rsidP="008073E7">
      <w:r>
        <w:t>„Honza už možná také odešel“ – PCI</w:t>
      </w:r>
    </w:p>
    <w:p w:rsidR="008073E7" w:rsidRDefault="008073E7" w:rsidP="008073E7">
      <w:r>
        <w:t>„ne všichni hosté už odcházejí“ – GCP</w:t>
      </w:r>
    </w:p>
    <w:p w:rsidR="008073E7" w:rsidRDefault="008073E7" w:rsidP="008073E7"/>
    <w:p w:rsidR="008073E7" w:rsidRDefault="00680515" w:rsidP="008073E7">
      <w:r>
        <w:t xml:space="preserve">Do vztahu </w:t>
      </w:r>
      <w:r w:rsidR="008073E7">
        <w:t xml:space="preserve">se dostává jazykový význam daný syntaktickou formou a lexikální náplní a smysl konkrétní výpovědi v konkrétním jedinečném kontextu. Rozsah sémantiky </w:t>
      </w:r>
      <w:r w:rsidR="00161EF4">
        <w:t xml:space="preserve">se </w:t>
      </w:r>
      <w:r>
        <w:t>tímto přístupem rozšiřuje</w:t>
      </w:r>
      <w:r w:rsidR="00161EF4">
        <w:t>.</w:t>
      </w:r>
    </w:p>
    <w:p w:rsidR="008073E7" w:rsidRDefault="008073E7" w:rsidP="008073E7">
      <w:pPr>
        <w:rPr>
          <w:u w:val="single"/>
        </w:rPr>
      </w:pPr>
      <w:r>
        <w:rPr>
          <w:u w:val="single"/>
        </w:rPr>
        <w:t xml:space="preserve">3. </w:t>
      </w:r>
      <w:r w:rsidRPr="00F328E2">
        <w:rPr>
          <w:u w:val="single"/>
        </w:rPr>
        <w:t>Skutečný smysl výpovědi lze v daném kontextu zrušit (odvolat)</w:t>
      </w:r>
      <w:r w:rsidR="00680515">
        <w:rPr>
          <w:u w:val="single"/>
        </w:rPr>
        <w:t>:</w:t>
      </w:r>
    </w:p>
    <w:p w:rsidR="008073E7" w:rsidRDefault="008073E7" w:rsidP="008073E7">
      <w:r>
        <w:t xml:space="preserve">To, co bylo implikováno, může být v pokračování konverzace </w:t>
      </w:r>
      <w:r w:rsidR="00161EF4">
        <w:t>změněno. „Odvolatelnost“ implika</w:t>
      </w:r>
      <w:r>
        <w:t>tury je možná, ale není pravidelná. Možnost odvolat je potenciální.</w:t>
      </w:r>
    </w:p>
    <w:p w:rsidR="008073E7" w:rsidRDefault="008073E7" w:rsidP="008073E7">
      <w:r w:rsidRPr="00CF0C33">
        <w:rPr>
          <w:i/>
        </w:rPr>
        <w:t xml:space="preserve">Vždyť nic pořádného </w:t>
      </w:r>
      <w:r w:rsidR="00161EF4">
        <w:rPr>
          <w:i/>
        </w:rPr>
        <w:t xml:space="preserve">nehrajou. No, na tu detektivku </w:t>
      </w:r>
      <w:r w:rsidRPr="00CF0C33">
        <w:rPr>
          <w:i/>
        </w:rPr>
        <w:t xml:space="preserve">by se možná jít dalo. </w:t>
      </w:r>
      <w:r>
        <w:t>– tím původní odmítnutí odvoláváme</w:t>
      </w:r>
      <w:r w:rsidR="00680515">
        <w:t>.</w:t>
      </w:r>
    </w:p>
    <w:p w:rsidR="008073E7" w:rsidRDefault="008073E7" w:rsidP="008073E7">
      <w:pPr>
        <w:rPr>
          <w:i/>
        </w:rPr>
      </w:pPr>
      <w:r w:rsidRPr="00CF0C33">
        <w:rPr>
          <w:i/>
        </w:rPr>
        <w:t>Už jsem měla dneska tři. – Ale slabou bych možná ještě riskla.</w:t>
      </w:r>
    </w:p>
    <w:p w:rsidR="008073E7" w:rsidRDefault="008073E7" w:rsidP="008073E7">
      <w:r>
        <w:rPr>
          <w:i/>
        </w:rPr>
        <w:t>Viděl jsem souseda s nějakou ženskou.</w:t>
      </w:r>
      <w:r>
        <w:t xml:space="preserve"> (konverzačně implikuje, že jde o jinou ženu než je manželka) – </w:t>
      </w:r>
      <w:r w:rsidRPr="00DD435C">
        <w:rPr>
          <w:i/>
        </w:rPr>
        <w:t xml:space="preserve">Asi to byla manželka, má teď jiný účes. </w:t>
      </w:r>
      <w:r>
        <w:t>– původní implikatura se ruší.</w:t>
      </w:r>
    </w:p>
    <w:p w:rsidR="008073E7" w:rsidRDefault="008073E7" w:rsidP="008073E7">
      <w:r>
        <w:t>Odvolatelnost hlavně ukazuje, že původní výpově</w:t>
      </w:r>
      <w:r w:rsidR="00161EF4">
        <w:t>ď měla jiný než doslovný smysl.</w:t>
      </w:r>
    </w:p>
    <w:p w:rsidR="008073E7" w:rsidRDefault="008073E7" w:rsidP="008073E7">
      <w:r>
        <w:t xml:space="preserve">4. </w:t>
      </w:r>
      <w:r w:rsidRPr="00DD435C">
        <w:rPr>
          <w:u w:val="single"/>
        </w:rPr>
        <w:t>Skutečný smysl výpovědi se navrstvuje na její doslovný význam</w:t>
      </w:r>
      <w:r w:rsidR="00680515">
        <w:rPr>
          <w:u w:val="single"/>
        </w:rPr>
        <w:t>:</w:t>
      </w:r>
    </w:p>
    <w:p w:rsidR="008073E7" w:rsidRDefault="008073E7" w:rsidP="008073E7">
      <w:r>
        <w:t>To, že výpověď implicitně sděluje něco jiného, než co doslova říká, neznamená, že její původní, doslovný význam mizí. Konverzační implikaturou se k němu přidává další interpretace, zpravidla jde o jiný řečový akt (viz direktivní funkce jistých otázek).</w:t>
      </w:r>
    </w:p>
    <w:p w:rsidR="00F84F42" w:rsidRPr="00F84F42" w:rsidRDefault="008073E7" w:rsidP="00F84F42">
      <w:pPr>
        <w:rPr>
          <w:i/>
        </w:rPr>
      </w:pPr>
      <w:r>
        <w:t xml:space="preserve">K tomu, že vlastní jazykový význam mizí, dochází pouze u idiomů. Ty lze považovat za </w:t>
      </w:r>
      <w:r w:rsidRPr="008F0FB4">
        <w:rPr>
          <w:b/>
        </w:rPr>
        <w:t>„fosilní“ implikatury</w:t>
      </w:r>
      <w:r>
        <w:t xml:space="preserve"> – </w:t>
      </w:r>
      <w:r w:rsidRPr="008F0FB4">
        <w:rPr>
          <w:i/>
        </w:rPr>
        <w:t>malovat čerta na zeď, kopat někomu hrob</w:t>
      </w:r>
      <w:r>
        <w:rPr>
          <w:i/>
        </w:rPr>
        <w:t>, natáhnout bačkory.</w:t>
      </w:r>
    </w:p>
    <w:p w:rsidR="00680515" w:rsidRDefault="00F84F42" w:rsidP="00F84F42">
      <w:pPr>
        <w:pStyle w:val="Nadpis3"/>
      </w:pPr>
      <w:bookmarkStart w:id="77" w:name="_Toc524092459"/>
      <w:r>
        <w:t>Konvenční implikatura</w:t>
      </w:r>
      <w:bookmarkEnd w:id="77"/>
    </w:p>
    <w:p w:rsidR="00F84F42" w:rsidRDefault="00F84F42" w:rsidP="00F84F42">
      <w:r>
        <w:t xml:space="preserve">     Rovněž se podílí</w:t>
      </w:r>
      <w:r w:rsidRPr="002772A3">
        <w:t xml:space="preserve"> na celkovém významu výpovědi</w:t>
      </w:r>
      <w:r>
        <w:t xml:space="preserve">, ale </w:t>
      </w:r>
      <w:r w:rsidRPr="00D72F14">
        <w:rPr>
          <w:b/>
        </w:rPr>
        <w:t>není vyvozována</w:t>
      </w:r>
      <w:r>
        <w:t xml:space="preserve"> v souvislosti s porušováním konverzačních maxim, neboť se </w:t>
      </w:r>
      <w:r w:rsidRPr="00D72F14">
        <w:rPr>
          <w:b/>
        </w:rPr>
        <w:t>automaticky (konvenčně)</w:t>
      </w:r>
      <w:r>
        <w:t xml:space="preserve"> navrstvuje na doslovný význam; přidává se k jednotlivým lexikálním jednotkám. Není zrušitelná (odvolatelná), ale je odstranitelná. </w:t>
      </w:r>
    </w:p>
    <w:p w:rsidR="00F84F42" w:rsidRDefault="00F84F42" w:rsidP="00F84F42">
      <w:r>
        <w:lastRenderedPageBreak/>
        <w:t xml:space="preserve">1. Konvenční implikaturou je dán význam </w:t>
      </w:r>
      <w:r w:rsidRPr="006067C8">
        <w:rPr>
          <w:b/>
        </w:rPr>
        <w:t>protikladu (kontrastu)</w:t>
      </w:r>
      <w:r>
        <w:t xml:space="preserve"> signalizovaný spojkou </w:t>
      </w:r>
      <w:r w:rsidRPr="00D72F14">
        <w:rPr>
          <w:i/>
        </w:rPr>
        <w:t>ale</w:t>
      </w:r>
      <w:r>
        <w:t>:</w:t>
      </w:r>
    </w:p>
    <w:p w:rsidR="00F84F42" w:rsidRPr="00D72F14" w:rsidRDefault="00F84F42" w:rsidP="00F84F42">
      <w:pPr>
        <w:numPr>
          <w:ilvl w:val="0"/>
          <w:numId w:val="21"/>
        </w:numPr>
        <w:spacing w:after="0" w:line="240" w:lineRule="auto"/>
        <w:rPr>
          <w:i/>
        </w:rPr>
      </w:pPr>
      <w:r w:rsidRPr="00D72F14">
        <w:rPr>
          <w:i/>
        </w:rPr>
        <w:t xml:space="preserve">Má tři domy, ale jedno auto. </w:t>
      </w:r>
    </w:p>
    <w:p w:rsidR="00F84F42" w:rsidRDefault="00F84F42" w:rsidP="00F84F42">
      <w:pPr>
        <w:numPr>
          <w:ilvl w:val="0"/>
          <w:numId w:val="21"/>
        </w:numPr>
        <w:spacing w:after="0" w:line="240" w:lineRule="auto"/>
        <w:rPr>
          <w:i/>
        </w:rPr>
      </w:pPr>
      <w:r w:rsidRPr="00D72F14">
        <w:rPr>
          <w:i/>
        </w:rPr>
        <w:t>Má tři domy a jedno auto.</w:t>
      </w:r>
    </w:p>
    <w:p w:rsidR="00F84F42" w:rsidRDefault="00F84F42" w:rsidP="00F84F42">
      <w:pPr>
        <w:rPr>
          <w:i/>
        </w:rPr>
      </w:pPr>
    </w:p>
    <w:p w:rsidR="00F84F42" w:rsidRDefault="00F84F42" w:rsidP="00F84F42">
      <w:r>
        <w:t xml:space="preserve">     Vyjádření protikladu lze považovat za výsledek myšlenkové operace, a jako takové za jeden z projevů řečového jednání – je to mluvčí, kdo prostřednictvím spojky </w:t>
      </w:r>
      <w:r w:rsidRPr="00F84F42">
        <w:rPr>
          <w:i/>
        </w:rPr>
        <w:t xml:space="preserve">ale </w:t>
      </w:r>
      <w:r>
        <w:t xml:space="preserve">vyjadřuje, prezentuje dané jevy jako protikladné, přestože o nutný protiklad nejde.  Mluvčí tak uvažuje na základě mimojazykové zkušenosti – očekávání, že jestliže někdo vlastní tři domy, měl by mít (lze to očekávat) i více aut. Tedy jde o implikovaný význam. Mimojazyková zkušenost vytváří automatizovaná očekávání, která vkládáme do vyjadřovacích prostředků. </w:t>
      </w:r>
    </w:p>
    <w:p w:rsidR="00F84F42" w:rsidRDefault="00F84F42" w:rsidP="00F84F42">
      <w:r>
        <w:t xml:space="preserve">Implikované významy jsou základem protikladných </w:t>
      </w:r>
      <w:r w:rsidRPr="00D3010C">
        <w:rPr>
          <w:i/>
        </w:rPr>
        <w:t>hodnocení</w:t>
      </w:r>
      <w:r>
        <w:t>:</w:t>
      </w:r>
    </w:p>
    <w:p w:rsidR="00F84F42" w:rsidRDefault="00F84F42" w:rsidP="00F84F42">
      <w:pPr>
        <w:numPr>
          <w:ilvl w:val="0"/>
          <w:numId w:val="21"/>
        </w:numPr>
        <w:spacing w:after="0" w:line="240" w:lineRule="auto"/>
        <w:rPr>
          <w:i/>
        </w:rPr>
      </w:pPr>
      <w:r w:rsidRPr="006067C8">
        <w:rPr>
          <w:i/>
        </w:rPr>
        <w:t>Jan je velmi inteligentní, ale neprůbojný.</w:t>
      </w:r>
    </w:p>
    <w:p w:rsidR="00F84F42" w:rsidRDefault="00F84F42" w:rsidP="00F84F42"/>
    <w:p w:rsidR="00F84F42" w:rsidRDefault="00F84F42" w:rsidP="00F84F42">
      <w:r>
        <w:t xml:space="preserve">2. Příkladem konvenční implikatury je užívání spojovacích výrazů </w:t>
      </w:r>
      <w:r w:rsidRPr="006067C8">
        <w:rPr>
          <w:i/>
        </w:rPr>
        <w:t>dokonce</w:t>
      </w:r>
      <w:r>
        <w:t xml:space="preserve">; </w:t>
      </w:r>
      <w:r w:rsidRPr="006067C8">
        <w:rPr>
          <w:i/>
        </w:rPr>
        <w:t>dokonce i</w:t>
      </w:r>
      <w:r>
        <w:t xml:space="preserve">; </w:t>
      </w:r>
      <w:r w:rsidRPr="006067C8">
        <w:rPr>
          <w:i/>
        </w:rPr>
        <w:t>a nadto</w:t>
      </w:r>
      <w:r>
        <w:t xml:space="preserve">; </w:t>
      </w:r>
      <w:r w:rsidRPr="006067C8">
        <w:rPr>
          <w:i/>
        </w:rPr>
        <w:t>nebo aspoň</w:t>
      </w:r>
      <w:r>
        <w:t xml:space="preserve">; </w:t>
      </w:r>
      <w:r w:rsidRPr="006067C8">
        <w:rPr>
          <w:i/>
        </w:rPr>
        <w:t>nejen – ale i</w:t>
      </w:r>
      <w:r>
        <w:t xml:space="preserve">; </w:t>
      </w:r>
      <w:r w:rsidRPr="006067C8">
        <w:rPr>
          <w:i/>
        </w:rPr>
        <w:t>nejen že ne</w:t>
      </w:r>
      <w:r>
        <w:t xml:space="preserve"> – </w:t>
      </w:r>
      <w:r w:rsidRPr="006067C8">
        <w:rPr>
          <w:i/>
        </w:rPr>
        <w:t>(ale) ani</w:t>
      </w:r>
      <w:r>
        <w:t xml:space="preserve"> atd., jde tedy o </w:t>
      </w:r>
      <w:r w:rsidRPr="006067C8">
        <w:rPr>
          <w:b/>
        </w:rPr>
        <w:t>tzv. stupňovací vztah</w:t>
      </w:r>
      <w:r>
        <w:t xml:space="preserve">. Ten se navrstvuje na vztah konjunkce. </w:t>
      </w:r>
    </w:p>
    <w:p w:rsidR="00F84F42" w:rsidRDefault="00F84F42" w:rsidP="00F84F42">
      <w:r>
        <w:t>Je to věc su</w:t>
      </w:r>
      <w:r w:rsidR="00580429">
        <w:t>bjektivního hodnocení mluvčího</w:t>
      </w:r>
      <w:r>
        <w:t xml:space="preserve"> výpovědi. Také to záleží na mimojazykové skutečnosti – reflektuje to sociální pozici osob, o nichž se mluví:</w:t>
      </w:r>
    </w:p>
    <w:p w:rsidR="00F84F42" w:rsidRPr="00BF5AE3" w:rsidRDefault="00F84F42" w:rsidP="00F84F42">
      <w:pPr>
        <w:numPr>
          <w:ilvl w:val="0"/>
          <w:numId w:val="21"/>
        </w:numPr>
        <w:spacing w:after="0" w:line="240" w:lineRule="auto"/>
        <w:rPr>
          <w:i/>
        </w:rPr>
      </w:pPr>
      <w:r w:rsidRPr="00BF5AE3">
        <w:rPr>
          <w:i/>
        </w:rPr>
        <w:t>Účast přislíbili primátor, několik poslanců, a dokonce i prezident republiky.</w:t>
      </w:r>
    </w:p>
    <w:p w:rsidR="00F84F42" w:rsidRDefault="00F84F42" w:rsidP="00F84F42">
      <w:pPr>
        <w:numPr>
          <w:ilvl w:val="0"/>
          <w:numId w:val="21"/>
        </w:numPr>
        <w:spacing w:after="0" w:line="240" w:lineRule="auto"/>
        <w:rPr>
          <w:i/>
        </w:rPr>
      </w:pPr>
      <w:r w:rsidRPr="00BF5AE3">
        <w:rPr>
          <w:i/>
        </w:rPr>
        <w:t xml:space="preserve">Rusko navštívili primátor, několik poslanců, a </w:t>
      </w:r>
      <w:r>
        <w:rPr>
          <w:i/>
        </w:rPr>
        <w:t>(</w:t>
      </w:r>
      <w:r w:rsidRPr="00BF5AE3">
        <w:rPr>
          <w:i/>
        </w:rPr>
        <w:t>také</w:t>
      </w:r>
      <w:r>
        <w:rPr>
          <w:i/>
        </w:rPr>
        <w:t>)</w:t>
      </w:r>
      <w:r w:rsidRPr="00BF5AE3">
        <w:rPr>
          <w:i/>
        </w:rPr>
        <w:t xml:space="preserve"> prezident. </w:t>
      </w:r>
    </w:p>
    <w:p w:rsidR="00F84F42" w:rsidRPr="00BF5AE3" w:rsidRDefault="00F84F42" w:rsidP="00F84F42">
      <w:pPr>
        <w:numPr>
          <w:ilvl w:val="0"/>
          <w:numId w:val="21"/>
        </w:numPr>
        <w:spacing w:after="0" w:line="240" w:lineRule="auto"/>
        <w:rPr>
          <w:i/>
        </w:rPr>
      </w:pPr>
      <w:r>
        <w:rPr>
          <w:i/>
        </w:rPr>
        <w:t>Předávání cen se zúčastnili Petr Kolář, Pepa Vojtek, ba i Karel Gott.</w:t>
      </w:r>
    </w:p>
    <w:p w:rsidR="00F84F42" w:rsidRDefault="000479A7" w:rsidP="000479A7">
      <w:pPr>
        <w:pStyle w:val="Nadpis3"/>
      </w:pPr>
      <w:bookmarkStart w:id="78" w:name="_Toc524092460"/>
      <w:r>
        <w:t>Závěrem</w:t>
      </w:r>
      <w:bookmarkEnd w:id="78"/>
    </w:p>
    <w:p w:rsidR="008073E7" w:rsidRPr="003E214E" w:rsidRDefault="000479A7" w:rsidP="00580429">
      <w:r w:rsidRPr="000479A7">
        <w:t xml:space="preserve">Maximy kooperace jsou univerzálie, ale v jejich interpretaci zaznamenáváme kulturní odlišnosti, záleží také na kontextu a žánru. V evropské a angloamerické společnosti se setkáváme spíše </w:t>
      </w:r>
      <w:r w:rsidR="00B374E7">
        <w:t xml:space="preserve">s </w:t>
      </w:r>
      <w:r w:rsidRPr="000479A7">
        <w:t>přímostí, na rozdíl od asijského prostředí, jež je charakterizováno spíše nepřímostí</w:t>
      </w:r>
      <w:r>
        <w:t xml:space="preserve"> a tím</w:t>
      </w:r>
      <w:r w:rsidRPr="000479A7">
        <w:t xml:space="preserve">, že „odpovědnost“ </w:t>
      </w:r>
      <w:r>
        <w:t xml:space="preserve">interpretace výpovědi </w:t>
      </w:r>
      <w:r w:rsidRPr="000479A7">
        <w:t xml:space="preserve">je na </w:t>
      </w:r>
      <w:r>
        <w:t xml:space="preserve">adresátovi. </w:t>
      </w:r>
    </w:p>
    <w:p w:rsidR="008073E7" w:rsidRDefault="00580429" w:rsidP="00580429">
      <w:pPr>
        <w:pStyle w:val="parNadpisPrvkuModry"/>
      </w:pPr>
      <w:r>
        <w:t>Samostatný úkol</w:t>
      </w:r>
    </w:p>
    <w:p w:rsidR="00580429" w:rsidRDefault="00580429" w:rsidP="005804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0429" w:rsidRPr="00580429" w:rsidRDefault="00580429" w:rsidP="00580429">
      <w:pPr>
        <w:pStyle w:val="Tlotextu"/>
      </w:pPr>
      <w:r>
        <w:t xml:space="preserve">V následující ukázce rozhovoru posuďte, které konverzační maximy jsou porušovány, které naopak dodržovány. Zamyslete se nad důvodem porušení maxim: </w:t>
      </w:r>
    </w:p>
    <w:p w:rsidR="008073E7" w:rsidRDefault="008073E7" w:rsidP="008073E7">
      <w:pPr>
        <w:rPr>
          <w:b/>
        </w:rPr>
      </w:pPr>
      <w:r w:rsidRPr="000A6A2A">
        <w:rPr>
          <w:b/>
        </w:rPr>
        <w:t>Na plovárně (2007), hosté členové skupiny Genesis</w:t>
      </w:r>
      <w:r w:rsidR="00580429">
        <w:rPr>
          <w:b/>
        </w:rPr>
        <w:t>:</w:t>
      </w:r>
    </w:p>
    <w:p w:rsidR="008073E7" w:rsidRDefault="008073E7" w:rsidP="008073E7">
      <w:r>
        <w:t>Skupina se po dlouhé době rozhodla znovu společně koncertovat.</w:t>
      </w:r>
    </w:p>
    <w:p w:rsidR="008073E7" w:rsidRDefault="008073E7" w:rsidP="008073E7">
      <w:r>
        <w:lastRenderedPageBreak/>
        <w:t xml:space="preserve">Marek Eben: </w:t>
      </w:r>
      <w:r w:rsidRPr="004F5F83">
        <w:rPr>
          <w:u w:val="single"/>
        </w:rPr>
        <w:t>Kdo komu zavolal?</w:t>
      </w:r>
    </w:p>
    <w:p w:rsidR="008073E7" w:rsidRDefault="008073E7" w:rsidP="008073E7">
      <w:r>
        <w:t>Phil Colins</w:t>
      </w:r>
      <w:r w:rsidR="00D1455E">
        <w:t xml:space="preserve"> (PC)</w:t>
      </w:r>
      <w:r>
        <w:t>: Kvůli tomu?</w:t>
      </w:r>
    </w:p>
    <w:p w:rsidR="008073E7" w:rsidRDefault="008073E7" w:rsidP="008073E7">
      <w:r>
        <w:t>ME: Jo.</w:t>
      </w:r>
    </w:p>
    <w:p w:rsidR="008073E7" w:rsidRDefault="008073E7" w:rsidP="008073E7">
      <w:r>
        <w:t>PC: No my jsme tak jako mluvili jsme o tom. Některé kapely se rozpadnou, a teda spíš my máme dojem, že kapela se rozpadne a lidi se už neuviděj. To jsou historky, kterýma vás krměj, ale my se pořád hodně stýkali, za těch 30 let se z nás stali přátelé, vídáme se na narozeninách, svatbách, pohřbech. Takže jsme o tom mluvili a občas se o tom zmínili. Řekneš tu historku s Peterem?</w:t>
      </w:r>
    </w:p>
    <w:p w:rsidR="008073E7" w:rsidRDefault="008073E7" w:rsidP="008073E7">
      <w:r>
        <w:t>(…)</w:t>
      </w:r>
    </w:p>
    <w:p w:rsidR="008073E7" w:rsidRDefault="008073E7" w:rsidP="008073E7">
      <w:r>
        <w:t xml:space="preserve">ME: </w:t>
      </w:r>
      <w:r w:rsidRPr="004F5F83">
        <w:rPr>
          <w:u w:val="single"/>
        </w:rPr>
        <w:t>Kdo udělal tu krásnou choreografii k I can´t Dance?</w:t>
      </w:r>
    </w:p>
    <w:p w:rsidR="008073E7" w:rsidRDefault="008073E7" w:rsidP="008073E7">
      <w:r>
        <w:t xml:space="preserve">PC: Choreografii? Víte všechny ty věci, všechny klipy, co jsme dělali – na rovinu – obzvláště ten náš poslední, což bylo před 20 lety, všechny klipy, na většině z nich jsme dělali se stejnými lidmi, režisérem i producentem, a těm časem došlo, že nám jde nejlíp, když jen tak blbnem. Takže věci jako Invisible Touch, víte ty slabé zápletky, ale pokud jde o I can´t Dance, to jsme fakt nevěděli, co budeme dělat. Měli jsme takový historky k jednotlivým slokám. Ale tanec? To je něco, co si pamatuju, když jsem chodil do divadelní školy. Lidi platili spoustu peněz, aby se děti naučily tančit. A ty děti neměly vůbec žádný rytmus, místo aby hýbaly protilehlou rukou, pohly rukou a nohou a věděl ste, že nikdy nebudou schopný tančit. Takže to byl takový fórek, který jsme tam dali a stalo se z toho, co tam je, což je takový motivek. </w:t>
      </w:r>
    </w:p>
    <w:p w:rsidR="00580429" w:rsidRDefault="00580429" w:rsidP="00580429">
      <w:pPr>
        <w:pStyle w:val="parNadpisPrvkuModry"/>
      </w:pPr>
      <w:r>
        <w:t>Kontrolní otázka</w:t>
      </w:r>
    </w:p>
    <w:p w:rsidR="00580429" w:rsidRDefault="00580429" w:rsidP="0058042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0429" w:rsidRDefault="00D1455E" w:rsidP="00580429">
      <w:pPr>
        <w:pStyle w:val="Tlotextu"/>
      </w:pPr>
      <w:r>
        <w:t>Kolik konverzačních maxim rozlišujeme?</w:t>
      </w:r>
    </w:p>
    <w:p w:rsidR="00D1455E" w:rsidRDefault="00D1455E" w:rsidP="00D1455E">
      <w:pPr>
        <w:pStyle w:val="parNadpisPrvkuModry"/>
      </w:pPr>
      <w:r>
        <w:t>Korespondenční úkol</w:t>
      </w:r>
    </w:p>
    <w:p w:rsidR="00D1455E" w:rsidRDefault="00D1455E" w:rsidP="00D145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455E" w:rsidRDefault="00D1455E" w:rsidP="00D1455E">
      <w:pPr>
        <w:pStyle w:val="Tlotextu"/>
      </w:pPr>
      <w:r>
        <w:t xml:space="preserve">Zaznamenejte ve vašem okolí drobnou konverzaci (může jít jen o výměnu dvou replik v určitém kontextu) a popište, které konverzační maximy byly dodrženy a které eventuálně porušeny a z jakého důvodu. </w:t>
      </w:r>
    </w:p>
    <w:p w:rsidR="00D1455E" w:rsidRDefault="00D1455E" w:rsidP="00D1455E">
      <w:pPr>
        <w:pStyle w:val="parNadpisPrvkuOranzovy"/>
      </w:pPr>
      <w:r>
        <w:t>zdroje</w:t>
      </w:r>
    </w:p>
    <w:p w:rsidR="00D1455E" w:rsidRDefault="00D1455E" w:rsidP="00D1455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1455E" w:rsidRDefault="00D1455E" w:rsidP="00D1455E">
      <w:pPr>
        <w:pStyle w:val="Tlotextu"/>
      </w:pPr>
      <w:r>
        <w:t xml:space="preserve">HIRSCHOVÁ, Milada. </w:t>
      </w:r>
      <w:r w:rsidRPr="00D1455E">
        <w:rPr>
          <w:i/>
        </w:rPr>
        <w:t>Pragmatika v češtině</w:t>
      </w:r>
      <w:r>
        <w:t xml:space="preserve">. Olomouc: Univerzita Palackého v Olomouci 2006. </w:t>
      </w:r>
    </w:p>
    <w:p w:rsidR="00D1455E" w:rsidRDefault="00D1455E" w:rsidP="00D1455E">
      <w:pPr>
        <w:pStyle w:val="Tlotextu"/>
      </w:pPr>
      <w:r>
        <w:t xml:space="preserve">Marek Nekula (2017): KONVERZAČNÍ MAXIMA. In: Petr Karlík, Marek Nekula, Jana Pleskalová (eds.), CzechEncy - Nový encyklopedický slovník češtiny. </w:t>
      </w:r>
      <w:r>
        <w:br/>
      </w:r>
      <w:r>
        <w:lastRenderedPageBreak/>
        <w:t xml:space="preserve">URL: </w:t>
      </w:r>
      <w:hyperlink r:id="rId65" w:history="1">
        <w:r>
          <w:rPr>
            <w:rStyle w:val="Hypertextovodkaz"/>
          </w:rPr>
          <w:t>https://www.czechency.org/slovnik/KONVERZAČNÍ MAXIMA</w:t>
        </w:r>
      </w:hyperlink>
      <w:r>
        <w:t xml:space="preserve"> (poslední přístup: 26. 4. 2018)</w:t>
      </w:r>
    </w:p>
    <w:p w:rsidR="00D1455E" w:rsidRDefault="00D1455E" w:rsidP="00D1455E">
      <w:pPr>
        <w:pStyle w:val="Tlotextu"/>
      </w:pPr>
      <w:r>
        <w:t xml:space="preserve">Marek Nekula (2017): KONVERZAČNÍ IMPLIKATURA. In: Petr Karlík, Marek Nekula, Jana Pleskalová (eds.), CzechEncy - Nový encyklopedický slovník češtiny. </w:t>
      </w:r>
      <w:r>
        <w:br/>
        <w:t xml:space="preserve">URL: </w:t>
      </w:r>
      <w:hyperlink r:id="rId66" w:history="1">
        <w:r>
          <w:rPr>
            <w:rStyle w:val="Hypertextovodkaz"/>
          </w:rPr>
          <w:t>https://www.czechency.org/slovnik/KONVERZAČNÍ IMPLIKATURA</w:t>
        </w:r>
      </w:hyperlink>
      <w:r>
        <w:t xml:space="preserve"> (poslední přístup: 26. 4. 2018)</w:t>
      </w:r>
    </w:p>
    <w:p w:rsidR="00321AB8" w:rsidRDefault="00321AB8" w:rsidP="00321AB8">
      <w:pPr>
        <w:pStyle w:val="parNadpisPrvkuCerveny"/>
      </w:pPr>
      <w:r>
        <w:t>Shrnutí kapitoly</w:t>
      </w:r>
    </w:p>
    <w:p w:rsidR="00321AB8" w:rsidRDefault="00321AB8" w:rsidP="00321AB8">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21AB8" w:rsidRDefault="00321AB8" w:rsidP="00321AB8">
      <w:pPr>
        <w:pStyle w:val="Tlotextu"/>
        <w:spacing w:before="0" w:after="0"/>
      </w:pPr>
    </w:p>
    <w:p w:rsidR="00321AB8" w:rsidRDefault="00321AB8" w:rsidP="00321AB8">
      <w:pPr>
        <w:pStyle w:val="Tlotextu"/>
        <w:spacing w:before="0" w:after="0"/>
      </w:pPr>
      <w:r>
        <w:t>Kapitola seznamuje studentky/studenty se základním</w:t>
      </w:r>
      <w:r w:rsidR="00317041">
        <w:t xml:space="preserve">isložkami </w:t>
      </w:r>
      <w:r>
        <w:t>koopera</w:t>
      </w:r>
      <w:r w:rsidR="00317041">
        <w:t xml:space="preserve">čním principu komunikace </w:t>
      </w:r>
      <w:r>
        <w:t xml:space="preserve">– konverzačními maximami a implikaturami. </w:t>
      </w:r>
    </w:p>
    <w:p w:rsidR="00321AB8" w:rsidRDefault="00321AB8" w:rsidP="00321AB8">
      <w:pPr>
        <w:pStyle w:val="Tlotextu"/>
        <w:spacing w:before="0" w:after="0"/>
      </w:pPr>
      <w:r>
        <w:t>Úkolem této kapitoly bylo přispět k uvědomění si toho, že existuje nějaký doslovný význam výpovědi a význam zamýšlený, ev. míněný, implikovaný, realizovaný mluvčím, jež je nebo má být adresátem rozpoznán. Záleží na komunikační situaci, kontextu, za nichž výpověď probíhá</w:t>
      </w:r>
      <w:r w:rsidR="00317041">
        <w:t xml:space="preserve">, </w:t>
      </w:r>
      <w:r>
        <w:t>a na komunikační kompetenci obou</w:t>
      </w:r>
      <w:r w:rsidR="00B374E7">
        <w:t>,</w:t>
      </w:r>
      <w:r>
        <w:t xml:space="preserve"> jak mluvčího, tak adresáta. </w:t>
      </w:r>
    </w:p>
    <w:p w:rsidR="00317041" w:rsidRDefault="00B374E7" w:rsidP="00321AB8">
      <w:pPr>
        <w:pStyle w:val="Tlotextu"/>
        <w:spacing w:before="0" w:after="0"/>
      </w:pPr>
      <w:r>
        <w:t xml:space="preserve">Kapitola měla </w:t>
      </w:r>
      <w:r w:rsidR="00317041">
        <w:t xml:space="preserve">za úkol seznámit studentky a studenty s principy, za nichž může probíhat úspěšná komunikace. </w:t>
      </w:r>
    </w:p>
    <w:p w:rsidR="00321AB8" w:rsidRDefault="00321AB8"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321AB8">
      <w:pPr>
        <w:pStyle w:val="Tlotextu"/>
        <w:ind w:firstLine="0"/>
      </w:pPr>
    </w:p>
    <w:p w:rsidR="005A3C80" w:rsidRDefault="005A3C80" w:rsidP="005A3C80">
      <w:pPr>
        <w:pStyle w:val="parNadpisPrvkuModry"/>
      </w:pPr>
      <w:r>
        <w:lastRenderedPageBreak/>
        <w:t>Odpovědi</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Default="005A3C80" w:rsidP="005A3C80">
      <w:pPr>
        <w:pStyle w:val="Tlotextu"/>
      </w:pPr>
      <w:r>
        <w:t xml:space="preserve">Rozlišujeme čtyři konverzační maximy. </w:t>
      </w:r>
    </w:p>
    <w:p w:rsidR="005A3C80" w:rsidRPr="005A3C80" w:rsidRDefault="005A3C80" w:rsidP="005A3C80">
      <w:pPr>
        <w:pStyle w:val="Tlotextu"/>
      </w:pPr>
    </w:p>
    <w:p w:rsidR="00D1455E" w:rsidRPr="00D1455E" w:rsidRDefault="00D1455E" w:rsidP="00D1455E">
      <w:pPr>
        <w:pStyle w:val="Tlotextu"/>
        <w:ind w:firstLine="0"/>
      </w:pPr>
    </w:p>
    <w:p w:rsidR="00D1455E" w:rsidRPr="00D1455E" w:rsidRDefault="00D1455E" w:rsidP="00D1455E">
      <w:pPr>
        <w:pStyle w:val="Tlotextu"/>
      </w:pPr>
    </w:p>
    <w:p w:rsidR="00580429" w:rsidRPr="00580429" w:rsidRDefault="00580429" w:rsidP="00580429">
      <w:pPr>
        <w:pStyle w:val="Tlotextu"/>
      </w:pPr>
    </w:p>
    <w:p w:rsidR="008073E7" w:rsidRDefault="008073E7" w:rsidP="008073E7"/>
    <w:p w:rsidR="00580429" w:rsidRDefault="00580429" w:rsidP="00580429">
      <w:pPr>
        <w:rPr>
          <w:b/>
        </w:rPr>
      </w:pPr>
    </w:p>
    <w:p w:rsidR="008073E7" w:rsidRDefault="008073E7" w:rsidP="008073E7">
      <w:pPr>
        <w:pStyle w:val="Nadpis1"/>
      </w:pPr>
      <w:bookmarkStart w:id="79" w:name="_Toc524092461"/>
      <w:r>
        <w:lastRenderedPageBreak/>
        <w:t>Teorie zdvořilosti</w:t>
      </w:r>
      <w:bookmarkEnd w:id="79"/>
    </w:p>
    <w:p w:rsidR="00D35D44" w:rsidRDefault="00D35D44" w:rsidP="00D35D44">
      <w:pPr>
        <w:pStyle w:val="parNadpisPrvkuCerveny"/>
      </w:pPr>
      <w:r>
        <w:t>Rychlý náhled kapitoly</w:t>
      </w:r>
    </w:p>
    <w:p w:rsidR="00D35D44" w:rsidRDefault="00D35D44" w:rsidP="00D35D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35D44" w:rsidRDefault="00D35D44" w:rsidP="00452EBE">
      <w:pPr>
        <w:pStyle w:val="Tlotextu"/>
      </w:pPr>
      <w:r>
        <w:t xml:space="preserve">Kapitola má </w:t>
      </w:r>
      <w:r w:rsidR="00452EBE">
        <w:t>studentky a studenty seznámit s</w:t>
      </w:r>
      <w:r w:rsidR="00251853">
        <w:t>dalšími</w:t>
      </w:r>
      <w:r>
        <w:t xml:space="preserve"> komunikačními </w:t>
      </w:r>
      <w:r w:rsidR="00251853">
        <w:t>principy, které jsou inspirovány G</w:t>
      </w:r>
      <w:r w:rsidR="00452EBE">
        <w:t>riceovým k</w:t>
      </w:r>
      <w:r w:rsidR="00B374E7">
        <w:t xml:space="preserve">ooperačním principem. Těmi </w:t>
      </w:r>
      <w:r w:rsidR="00452EBE">
        <w:t>jsou princip</w:t>
      </w:r>
      <w:r>
        <w:t xml:space="preserve"> G. Leecha, který předpokládá respektování tzv. z</w:t>
      </w:r>
      <w:r w:rsidR="00452EBE">
        <w:t xml:space="preserve">dvořilostních maxim, a </w:t>
      </w:r>
      <w:r w:rsidR="00F842B7">
        <w:t xml:space="preserve">zdvořilostní </w:t>
      </w:r>
      <w:r w:rsidR="00452EBE">
        <w:t>princip</w:t>
      </w:r>
      <w:r w:rsidR="00251853">
        <w:t xml:space="preserve">Brownové a Levinsona, </w:t>
      </w:r>
      <w:r>
        <w:t>který se orientuje na uplatňování seberealizace a sebeobran</w:t>
      </w:r>
      <w:r w:rsidR="00452EBE">
        <w:t>u</w:t>
      </w:r>
      <w:r>
        <w:t xml:space="preserve"> komu</w:t>
      </w:r>
      <w:r w:rsidR="00452EBE">
        <w:t xml:space="preserve">nikujícího v interakci. Zdvořilostní princip je některými považován za princip ještě důležitější než princip kooperační. </w:t>
      </w:r>
      <w:r w:rsidR="003B315F">
        <w:t xml:space="preserve">Součástí kapitoly je i výklad týkající se pojmu řečová etiketa. </w:t>
      </w:r>
    </w:p>
    <w:p w:rsidR="00452EBE" w:rsidRDefault="00452EBE" w:rsidP="00452EBE">
      <w:pPr>
        <w:pStyle w:val="parNadpisPrvkuCerveny"/>
      </w:pPr>
      <w:r>
        <w:t>Cíle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452EBE" w:rsidP="00452EBE">
      <w:pPr>
        <w:pStyle w:val="Tlotextu"/>
        <w:numPr>
          <w:ilvl w:val="0"/>
          <w:numId w:val="25"/>
        </w:numPr>
      </w:pPr>
      <w:r>
        <w:t xml:space="preserve">Vysvětlit zdvořilostní princip v komunikaci. </w:t>
      </w:r>
    </w:p>
    <w:p w:rsidR="00537C50" w:rsidRDefault="00537C50" w:rsidP="00452EBE">
      <w:pPr>
        <w:pStyle w:val="Tlotextu"/>
        <w:numPr>
          <w:ilvl w:val="0"/>
          <w:numId w:val="25"/>
        </w:numPr>
      </w:pPr>
      <w:r>
        <w:t xml:space="preserve">Vysvětlit chápání zdvořilosti a nezdvořilosti v komunikaci.  </w:t>
      </w:r>
    </w:p>
    <w:p w:rsidR="00537C50" w:rsidRDefault="00537C50" w:rsidP="00452EBE">
      <w:pPr>
        <w:pStyle w:val="Tlotextu"/>
        <w:numPr>
          <w:ilvl w:val="0"/>
          <w:numId w:val="25"/>
        </w:numPr>
      </w:pPr>
      <w:r>
        <w:t>Popsat způsoby vyjádření zdvořilosti a nezdvořilosti.</w:t>
      </w:r>
    </w:p>
    <w:p w:rsidR="00452EBE" w:rsidRDefault="00CD0CB4" w:rsidP="00452EBE">
      <w:pPr>
        <w:pStyle w:val="Tlotextu"/>
        <w:numPr>
          <w:ilvl w:val="0"/>
          <w:numId w:val="25"/>
        </w:numPr>
      </w:pPr>
      <w:r>
        <w:t>Objasnit</w:t>
      </w:r>
      <w:r w:rsidR="00452EBE">
        <w:t xml:space="preserve"> pojem „tvář“. </w:t>
      </w:r>
    </w:p>
    <w:p w:rsidR="00F842B7" w:rsidRDefault="00F842B7" w:rsidP="00452EBE">
      <w:pPr>
        <w:pStyle w:val="Tlotextu"/>
        <w:numPr>
          <w:ilvl w:val="0"/>
          <w:numId w:val="25"/>
        </w:numPr>
      </w:pPr>
      <w:r>
        <w:t xml:space="preserve">Popsat pojem řečová etiketa. </w:t>
      </w:r>
    </w:p>
    <w:p w:rsidR="00F842B7" w:rsidRDefault="00F842B7" w:rsidP="00452EBE">
      <w:pPr>
        <w:pStyle w:val="Tlotextu"/>
        <w:numPr>
          <w:ilvl w:val="0"/>
          <w:numId w:val="25"/>
        </w:numPr>
      </w:pPr>
      <w:r>
        <w:t xml:space="preserve">Ukázat některé prostředky řečové etikety. </w:t>
      </w:r>
    </w:p>
    <w:p w:rsidR="00452EBE" w:rsidRDefault="00452EBE" w:rsidP="00452EBE">
      <w:pPr>
        <w:pStyle w:val="parNadpisPrvkuCerveny"/>
      </w:pPr>
      <w:r>
        <w:t>Klíčová slova kapitoly</w:t>
      </w:r>
    </w:p>
    <w:p w:rsidR="00452EBE" w:rsidRDefault="00452EBE" w:rsidP="00452EBE">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52EBE" w:rsidRDefault="00CD0CB4" w:rsidP="00B374E7">
      <w:pPr>
        <w:pStyle w:val="Tlotextu"/>
      </w:pPr>
      <w:r>
        <w:t>Z</w:t>
      </w:r>
      <w:r w:rsidR="00F842B7">
        <w:t>dvořilostní princip, tvář, nezdvořilost, řečová etiketa.</w:t>
      </w:r>
    </w:p>
    <w:p w:rsidR="00B374E7" w:rsidRPr="00452EBE" w:rsidRDefault="00B374E7" w:rsidP="00B374E7">
      <w:pPr>
        <w:pStyle w:val="Tlotextu"/>
      </w:pPr>
    </w:p>
    <w:p w:rsidR="00CE2FBB" w:rsidRDefault="004460F4" w:rsidP="00CE2FBB">
      <w:pPr>
        <w:pStyle w:val="Tlotextu"/>
      </w:pPr>
      <w:r>
        <w:t xml:space="preserve">V této kapitole a následujících podkapitolách vycházíme především z Pragmatiky v češtině (Hirschová 2006: 170n), z níž jsou převzaty jak definice jednotlivých jevů, tak jednotlivé ukázky a příklady. </w:t>
      </w:r>
      <w:r w:rsidR="00CE2FBB">
        <w:t xml:space="preserve">Následující text je víceméně výtahem z uvedené publikace. </w:t>
      </w:r>
    </w:p>
    <w:p w:rsidR="00B374E7" w:rsidRPr="00F623FE" w:rsidRDefault="00B374E7" w:rsidP="00CE2FBB">
      <w:pPr>
        <w:pStyle w:val="Tlotextu"/>
      </w:pPr>
      <w:r>
        <w:t xml:space="preserve">Podkapitola o nezdvořilosti vychází z publikace Pragmatika v češtině (Hirschová 2013). </w:t>
      </w:r>
    </w:p>
    <w:p w:rsidR="004460F4" w:rsidRDefault="00D35D44" w:rsidP="004460F4">
      <w:pPr>
        <w:pStyle w:val="Tlotextu"/>
      </w:pPr>
      <w:r>
        <w:t xml:space="preserve">Využíváme rovněž zpracování teorie zdvořilosti od Marka Nekuly v Novém Encyklopedickém slovníku češtiny (2017). </w:t>
      </w:r>
    </w:p>
    <w:p w:rsidR="00980556" w:rsidRDefault="00980556" w:rsidP="00980556">
      <w:pPr>
        <w:pStyle w:val="Nadpis2"/>
      </w:pPr>
      <w:bookmarkStart w:id="80" w:name="_Toc524092462"/>
      <w:r>
        <w:lastRenderedPageBreak/>
        <w:t>G. Leech, zdvořilostní princip a zdvořilostní maximy</w:t>
      </w:r>
      <w:bookmarkEnd w:id="80"/>
    </w:p>
    <w:p w:rsidR="004460F4" w:rsidRDefault="004460F4" w:rsidP="004460F4">
      <w:pPr>
        <w:pStyle w:val="Tlotextu"/>
      </w:pPr>
      <w:r>
        <w:t xml:space="preserve">Byl to </w:t>
      </w:r>
      <w:r w:rsidR="00580429" w:rsidRPr="004460F4">
        <w:t>G. Leech</w:t>
      </w:r>
      <w:r>
        <w:t xml:space="preserve"> (1983)</w:t>
      </w:r>
      <w:r w:rsidR="00980556">
        <w:t xml:space="preserve">, britský lingvista,který </w:t>
      </w:r>
      <w:r w:rsidR="00580429" w:rsidRPr="004460F4">
        <w:t>navrhl</w:t>
      </w:r>
      <w:r w:rsidR="00580429">
        <w:t xml:space="preserve"> doplnit princip kooperace o princip zdvořilosti, jehož dodržování nebo nedodržování je pro komunikaci</w:t>
      </w:r>
      <w:r w:rsidR="00980556">
        <w:t xml:space="preserve"> důležité stejně jako kooperace, ne-li důležitější.</w:t>
      </w:r>
      <w:r>
        <w:t xml:space="preserve">Formuloval jej analogicky ke Griceovu </w:t>
      </w:r>
      <w:r w:rsidRPr="004460F4">
        <w:t>koopera</w:t>
      </w:r>
      <w:r w:rsidRPr="004460F4">
        <w:rPr>
          <w:rFonts w:cs="Times New Roman"/>
        </w:rPr>
        <w:t>č</w:t>
      </w:r>
      <w:r w:rsidRPr="004460F4">
        <w:t>n</w:t>
      </w:r>
      <w:r w:rsidRPr="004460F4">
        <w:rPr>
          <w:rFonts w:cs="Times New Roman"/>
        </w:rPr>
        <w:t>í</w:t>
      </w:r>
      <w:r w:rsidRPr="004460F4">
        <w:t>mu principu</w:t>
      </w:r>
      <w:r>
        <w:t xml:space="preserve"> a konverzačním maximám zaměřeným na věcnou informaci. Stejně tak má být cílem bezproblémová komunikace</w:t>
      </w:r>
      <w:r w:rsidR="00980556">
        <w:t>.Zdvořilost je žádoucí vlastnost komunikátu, která dosažení komunikačního cíle usnadňuje, mj. také proto, že podporuje kooperaci mezi účastníky komunikace.</w:t>
      </w:r>
    </w:p>
    <w:p w:rsidR="004460F4" w:rsidRDefault="00980556" w:rsidP="00C24C7D">
      <w:r>
        <w:t xml:space="preserve">Ze zdvořilostního principu </w:t>
      </w:r>
      <w:r w:rsidR="004460F4">
        <w:t xml:space="preserve">dále odvozuje </w:t>
      </w:r>
      <w:r w:rsidR="004460F4" w:rsidRPr="00B374E7">
        <w:rPr>
          <w:rStyle w:val="definition"/>
          <w:b/>
          <w:bCs/>
          <w:iCs/>
        </w:rPr>
        <w:t>zdvořilostní maximy</w:t>
      </w:r>
      <w:r>
        <w:rPr>
          <w:rStyle w:val="definition"/>
          <w:bCs/>
          <w:iCs/>
        </w:rPr>
        <w:t>:</w:t>
      </w:r>
      <w:r w:rsidR="004460F4">
        <w:t xml:space="preserve"> taktu (ohleduplnosti), velkorysosti, uznání (ocenění), skromnosti, souladu a sympatie</w:t>
      </w:r>
      <w:r w:rsidR="00D35D44">
        <w:t xml:space="preserve"> aj.</w:t>
      </w:r>
      <w:r w:rsidR="004460F4">
        <w:t>, z nichž každá má svou minimal</w:t>
      </w:r>
      <w:r>
        <w:t>izační a maximalizační variantu, která by se dala vyjádřit obecnou formulací „minimalizuj vyjádření nezdvořilých přesvědčení a maximalizuj vy</w:t>
      </w:r>
      <w:r w:rsidR="00C24C7D">
        <w:t xml:space="preserve">jádření zdvořilých přesvědčení“. Z dvojice pokynů je důležitější (silnější) člen a), který reprezentuje negativní zdvořilost, tj. čemu je vhodné se vyhnout (co „se nedělá“). Jde o to, že zdvořilost je více soustředěna na druhé než na osobu mluvčího. </w:t>
      </w:r>
    </w:p>
    <w:p w:rsidR="00762A1A" w:rsidRDefault="00762A1A" w:rsidP="004460F4">
      <w:pPr>
        <w:pStyle w:val="Tlotextu"/>
      </w:pPr>
      <w:r>
        <w:t xml:space="preserve">Uveďme ty základní: </w:t>
      </w:r>
    </w:p>
    <w:p w:rsidR="00980556" w:rsidRPr="00FB1481" w:rsidRDefault="00980556" w:rsidP="00980556">
      <w:pPr>
        <w:rPr>
          <w:i/>
        </w:rPr>
      </w:pPr>
      <w:r>
        <w:rPr>
          <w:b/>
        </w:rPr>
        <w:t xml:space="preserve">1. maxima taktu – </w:t>
      </w:r>
      <w:r>
        <w:t xml:space="preserve">a) </w:t>
      </w:r>
      <w:r w:rsidRPr="008F2DCC">
        <w:rPr>
          <w:i/>
        </w:rPr>
        <w:t>minimalizuj náklady pro druhého</w:t>
      </w:r>
      <w:r>
        <w:t xml:space="preserve">, b) </w:t>
      </w:r>
      <w:r w:rsidRPr="008F2DCC">
        <w:rPr>
          <w:i/>
        </w:rPr>
        <w:t>maximalizuj prospěch pro druhého</w:t>
      </w:r>
      <w:r>
        <w:rPr>
          <w:b/>
        </w:rPr>
        <w:t xml:space="preserve">; </w:t>
      </w:r>
    </w:p>
    <w:p w:rsidR="00580429" w:rsidRPr="00EB6C26" w:rsidRDefault="00580429" w:rsidP="00580429">
      <w:r>
        <w:rPr>
          <w:b/>
        </w:rPr>
        <w:t>2. velkorysosti</w:t>
      </w:r>
      <w:r w:rsidR="00980556">
        <w:t xml:space="preserve"> – a) </w:t>
      </w:r>
      <w:r w:rsidR="00980556" w:rsidRPr="008F2DCC">
        <w:rPr>
          <w:i/>
        </w:rPr>
        <w:t>minimalizuj svůj prospěch</w:t>
      </w:r>
      <w:r w:rsidR="00980556">
        <w:t xml:space="preserve">, b) </w:t>
      </w:r>
      <w:r w:rsidR="00980556" w:rsidRPr="008F2DCC">
        <w:rPr>
          <w:i/>
        </w:rPr>
        <w:t>maximalizuj své náklady</w:t>
      </w:r>
      <w:r w:rsidR="00980556">
        <w:t>;</w:t>
      </w:r>
    </w:p>
    <w:p w:rsidR="00980556" w:rsidRDefault="00580429" w:rsidP="00580429">
      <w:r>
        <w:rPr>
          <w:b/>
        </w:rPr>
        <w:t xml:space="preserve">3. souhlasu </w:t>
      </w:r>
      <w:r w:rsidR="00980556">
        <w:rPr>
          <w:b/>
        </w:rPr>
        <w:t xml:space="preserve">– </w:t>
      </w:r>
      <w:r w:rsidR="00980556">
        <w:t xml:space="preserve">a) </w:t>
      </w:r>
      <w:r w:rsidR="00980556" w:rsidRPr="00435EB4">
        <w:rPr>
          <w:i/>
        </w:rPr>
        <w:t>minimalizuj nechválení druhého</w:t>
      </w:r>
      <w:r w:rsidR="00980556">
        <w:t xml:space="preserve">, b) </w:t>
      </w:r>
      <w:r w:rsidR="00980556" w:rsidRPr="00435EB4">
        <w:rPr>
          <w:i/>
        </w:rPr>
        <w:t>maximalizuj schvalování/chválu druhého</w:t>
      </w:r>
      <w:r w:rsidR="00980556">
        <w:rPr>
          <w:i/>
        </w:rPr>
        <w:t>;</w:t>
      </w:r>
    </w:p>
    <w:p w:rsidR="00580429" w:rsidRPr="00980556" w:rsidRDefault="00980556" w:rsidP="00580429">
      <w:r>
        <w:rPr>
          <w:b/>
        </w:rPr>
        <w:t xml:space="preserve">4. skromnosti – </w:t>
      </w:r>
      <w:r>
        <w:t xml:space="preserve">a) </w:t>
      </w:r>
      <w:r w:rsidRPr="008F2DCC">
        <w:rPr>
          <w:i/>
        </w:rPr>
        <w:t>minimalizuj sebechválu</w:t>
      </w:r>
      <w:r>
        <w:t xml:space="preserve">, b) </w:t>
      </w:r>
      <w:r w:rsidRPr="008F2DCC">
        <w:rPr>
          <w:i/>
        </w:rPr>
        <w:t>maximalizuj neschvalování sebe samého</w:t>
      </w:r>
      <w:r w:rsidR="00762A1A">
        <w:t>;</w:t>
      </w:r>
    </w:p>
    <w:p w:rsidR="00580429" w:rsidRDefault="00580429" w:rsidP="00580429">
      <w:pPr>
        <w:rPr>
          <w:b/>
        </w:rPr>
      </w:pPr>
      <w:r>
        <w:rPr>
          <w:b/>
        </w:rPr>
        <w:t xml:space="preserve">5. shody </w:t>
      </w:r>
      <w:r w:rsidR="00762A1A">
        <w:rPr>
          <w:b/>
        </w:rPr>
        <w:t xml:space="preserve">– </w:t>
      </w:r>
      <w:r w:rsidR="00762A1A">
        <w:t xml:space="preserve">a) </w:t>
      </w:r>
      <w:r w:rsidR="00762A1A" w:rsidRPr="008F2DCC">
        <w:rPr>
          <w:i/>
        </w:rPr>
        <w:t>minimalizuj neshodu mezi sebou a druhým,</w:t>
      </w:r>
      <w:r w:rsidR="00762A1A">
        <w:t xml:space="preserve"> b) </w:t>
      </w:r>
      <w:r w:rsidR="00762A1A" w:rsidRPr="008F2DCC">
        <w:rPr>
          <w:i/>
        </w:rPr>
        <w:t>maximalizuj shodu mezi sebou a druhým</w:t>
      </w:r>
      <w:r w:rsidR="00762A1A">
        <w:rPr>
          <w:i/>
        </w:rPr>
        <w:t>;</w:t>
      </w:r>
    </w:p>
    <w:p w:rsidR="008073E7" w:rsidRPr="00762A1A" w:rsidRDefault="00580429" w:rsidP="008073E7">
      <w:pPr>
        <w:rPr>
          <w:b/>
        </w:rPr>
      </w:pPr>
      <w:r>
        <w:rPr>
          <w:b/>
        </w:rPr>
        <w:t xml:space="preserve">6. souladu </w:t>
      </w:r>
      <w:r w:rsidR="008073E7">
        <w:t xml:space="preserve">– a) </w:t>
      </w:r>
      <w:r w:rsidR="008073E7" w:rsidRPr="00435EB4">
        <w:rPr>
          <w:i/>
        </w:rPr>
        <w:t>minimalizuj nesoulad mezi sebou a druhým</w:t>
      </w:r>
      <w:r w:rsidR="008073E7">
        <w:t xml:space="preserve">, b) </w:t>
      </w:r>
      <w:r w:rsidR="008073E7" w:rsidRPr="00435EB4">
        <w:rPr>
          <w:i/>
        </w:rPr>
        <w:t>maximalizuj soulad mezi sebou adruhým</w:t>
      </w:r>
      <w:r w:rsidR="00762A1A">
        <w:rPr>
          <w:i/>
        </w:rPr>
        <w:t>.</w:t>
      </w:r>
    </w:p>
    <w:p w:rsidR="008073E7" w:rsidRDefault="008073E7" w:rsidP="008073E7">
      <w:r>
        <w:t xml:space="preserve">Dále </w:t>
      </w:r>
      <w:r w:rsidR="00762A1A">
        <w:t>pak navrhuje maximu</w:t>
      </w:r>
      <w:r>
        <w:t xml:space="preserve"> uznání, sympatie, eve</w:t>
      </w:r>
      <w:r w:rsidR="00762A1A">
        <w:t>nt. soucitu, jako to může být</w:t>
      </w:r>
      <w:r>
        <w:t xml:space="preserve"> – maxima fatická, tj. „udržuj hovor, zabraň mlčení“.</w:t>
      </w:r>
    </w:p>
    <w:p w:rsidR="00762A1A" w:rsidRDefault="00762A1A" w:rsidP="00762A1A">
      <w:pPr>
        <w:pStyle w:val="Nadpis2"/>
      </w:pPr>
      <w:bookmarkStart w:id="81" w:name="_Toc524092463"/>
      <w:r>
        <w:t>Brownová a Levinson, 1987 (ve 2. vyd.)</w:t>
      </w:r>
      <w:bookmarkEnd w:id="81"/>
    </w:p>
    <w:p w:rsidR="00762A1A" w:rsidRDefault="00762A1A" w:rsidP="00762A1A">
      <w:r>
        <w:t xml:space="preserve">     Další příspěvkem k teorii</w:t>
      </w:r>
      <w:r w:rsidR="008073E7">
        <w:t xml:space="preserve"> zdvořilosti </w:t>
      </w:r>
      <w:r>
        <w:t xml:space="preserve">jsou práce </w:t>
      </w:r>
      <w:r>
        <w:rPr>
          <w:b/>
        </w:rPr>
        <w:t>Brownové</w:t>
      </w:r>
      <w:r w:rsidR="008073E7">
        <w:rPr>
          <w:b/>
        </w:rPr>
        <w:t xml:space="preserve"> a Lev</w:t>
      </w:r>
      <w:r w:rsidR="008073E7" w:rsidRPr="00670302">
        <w:rPr>
          <w:b/>
        </w:rPr>
        <w:t>inson</w:t>
      </w:r>
      <w:r>
        <w:rPr>
          <w:b/>
        </w:rPr>
        <w:t>a (</w:t>
      </w:r>
      <w:r w:rsidR="008073E7">
        <w:rPr>
          <w:b/>
        </w:rPr>
        <w:t>1987, 2. vyd.</w:t>
      </w:r>
      <w:r w:rsidR="008073E7">
        <w:t>)</w:t>
      </w:r>
      <w:r>
        <w:t xml:space="preserve">, v nichž hlavním předpokladem v komunikace je uplatňování </w:t>
      </w:r>
      <w:r w:rsidR="00980556">
        <w:t>seberealizace a sebeobrana komunikujícího v interakci s jinými komuni</w:t>
      </w:r>
      <w:r>
        <w:t xml:space="preserve">kanty. Tato teorie vychází z toho, že jazyková komunikace je determinována především sociálními vztahy mezi mluvčím a </w:t>
      </w:r>
      <w:r>
        <w:lastRenderedPageBreak/>
        <w:t xml:space="preserve">adresátem. </w:t>
      </w:r>
      <w:r w:rsidR="00F623FE">
        <w:t xml:space="preserve">(Toto pojetí už dnes </w:t>
      </w:r>
      <w:r w:rsidR="00CE2FBB">
        <w:t xml:space="preserve">sice </w:t>
      </w:r>
      <w:r w:rsidR="00F623FE">
        <w:t>nestojí v centru pozornosti pragmalingvistiky, přesto se domníváme, že je stále užitečné.)</w:t>
      </w:r>
    </w:p>
    <w:p w:rsidR="00762A1A" w:rsidRDefault="00762A1A" w:rsidP="008073E7">
      <w:r>
        <w:t>V</w:t>
      </w:r>
      <w:r w:rsidR="008073E7">
        <w:t xml:space="preserve"> komunikaci se snažíme </w:t>
      </w:r>
      <w:r w:rsidR="008073E7" w:rsidRPr="00496F6F">
        <w:rPr>
          <w:b/>
        </w:rPr>
        <w:t xml:space="preserve">„neztratit tvář“ a </w:t>
      </w:r>
      <w:r w:rsidR="00FA261C">
        <w:rPr>
          <w:b/>
        </w:rPr>
        <w:t>„</w:t>
      </w:r>
      <w:r w:rsidR="008073E7" w:rsidRPr="00496F6F">
        <w:rPr>
          <w:b/>
        </w:rPr>
        <w:t>neohrozit tvář“ partnera</w:t>
      </w:r>
      <w:r>
        <w:t xml:space="preserve">. </w:t>
      </w:r>
    </w:p>
    <w:p w:rsidR="00762A1A" w:rsidRDefault="008073E7" w:rsidP="00762A1A">
      <w:pPr>
        <w:rPr>
          <w:b/>
        </w:rPr>
      </w:pPr>
      <w:r w:rsidRPr="00670302">
        <w:rPr>
          <w:b/>
        </w:rPr>
        <w:t>Tvář</w:t>
      </w:r>
      <w:r w:rsidR="00762A1A" w:rsidRPr="00762A1A">
        <w:t>je chápána jako</w:t>
      </w:r>
      <w:r>
        <w:t>sebehodnocení a sebepr</w:t>
      </w:r>
      <w:r w:rsidR="00762A1A">
        <w:t>ojekce účastníků komunikace, které</w:t>
      </w:r>
      <w:r>
        <w:t xml:space="preserve"> mohou být realizovány pou</w:t>
      </w:r>
      <w:r w:rsidR="00762A1A">
        <w:t>ze v interakci s jinými osobami. Je to</w:t>
      </w:r>
      <w:r>
        <w:t xml:space="preserve"> určitý soubor sociálních atributů a hodnot.</w:t>
      </w:r>
    </w:p>
    <w:p w:rsidR="00762A1A" w:rsidRPr="00364761" w:rsidRDefault="00762A1A" w:rsidP="00762A1A">
      <w:r w:rsidRPr="0065207C">
        <w:rPr>
          <w:b/>
        </w:rPr>
        <w:t>Pozitivní tvář</w:t>
      </w:r>
      <w:r w:rsidR="008E7AE0" w:rsidRPr="008E7AE0">
        <w:t>představuje</w:t>
      </w:r>
      <w:r>
        <w:t>okruh zájmů, tužeb, konceptů, o nichž si komunikant přeje, aby je uznávalo a p</w:t>
      </w:r>
      <w:r w:rsidR="00364761">
        <w:t xml:space="preserve">ozitivně hodnotilo jeho okolí. Příkladem prezentace pozitivní tváře jsou individuální internetové blogy. </w:t>
      </w:r>
    </w:p>
    <w:p w:rsidR="00364761" w:rsidRDefault="008E7AE0" w:rsidP="00364761">
      <w:pPr>
        <w:spacing w:after="0"/>
      </w:pPr>
      <w:r>
        <w:t>„</w:t>
      </w:r>
      <w:r w:rsidR="00762A1A">
        <w:t xml:space="preserve">K ohrožení pozitivní tváře </w:t>
      </w:r>
      <w:r w:rsidR="00762A1A" w:rsidRPr="00364761">
        <w:rPr>
          <w:b/>
        </w:rPr>
        <w:t>adresáta</w:t>
      </w:r>
      <w:r w:rsidR="00762A1A">
        <w:t xml:space="preserve"> dochází např. při </w:t>
      </w:r>
      <w:r>
        <w:t>‚obviňování‘, ‚ponižování‘, ‚</w:t>
      </w:r>
      <w:r w:rsidR="00762A1A">
        <w:t>nezáje</w:t>
      </w:r>
      <w:r w:rsidR="00364761">
        <w:t>m</w:t>
      </w:r>
      <w:r>
        <w:t>‘, ale i při ‚přerušování‘</w:t>
      </w:r>
      <w:r w:rsidR="00762A1A">
        <w:rPr>
          <w:rStyle w:val="textabbr"/>
        </w:rPr>
        <w:t>n.</w:t>
      </w:r>
      <w:r w:rsidR="00762A1A">
        <w:t xml:space="preserve"> vedení hovoru o rase, víře </w:t>
      </w:r>
      <w:r w:rsidR="00762A1A">
        <w:rPr>
          <w:rStyle w:val="textabbr"/>
        </w:rPr>
        <w:t>n.</w:t>
      </w:r>
      <w:r w:rsidR="00762A1A">
        <w:t xml:space="preserve"> genderu, zatímco k ohrožení pozitivní tváře </w:t>
      </w:r>
      <w:r w:rsidR="00762A1A" w:rsidRPr="00364761">
        <w:rPr>
          <w:b/>
        </w:rPr>
        <w:t>mluvčího</w:t>
      </w:r>
      <w:r>
        <w:t xml:space="preserve"> dochází např. při ‚ztrátě sebekontroly‘, ‚zpovědi‘, ‚přijímání komplimentů‘</w:t>
      </w:r>
      <w:r w:rsidR="00762A1A">
        <w:t xml:space="preserve"> apod.</w:t>
      </w:r>
      <w:r>
        <w:t>“</w:t>
      </w:r>
      <w:r w:rsidR="00364761">
        <w:t xml:space="preserve"> (Nekula 2017).</w:t>
      </w:r>
    </w:p>
    <w:p w:rsidR="00762A1A" w:rsidRDefault="00762A1A" w:rsidP="00364761">
      <w:pPr>
        <w:spacing w:after="0"/>
      </w:pPr>
      <w:r w:rsidRPr="007D74D0">
        <w:rPr>
          <w:u w:val="single"/>
        </w:rPr>
        <w:t>Ohrožením pozitivní tváře mluvčího</w:t>
      </w:r>
      <w:r>
        <w:t xml:space="preserve"> je např. </w:t>
      </w:r>
      <w:r w:rsidRPr="00CD7A2B">
        <w:rPr>
          <w:i/>
        </w:rPr>
        <w:t>omluva</w:t>
      </w:r>
      <w:r>
        <w:rPr>
          <w:i/>
        </w:rPr>
        <w:t>.</w:t>
      </w:r>
      <w:r w:rsidR="00364761">
        <w:t xml:space="preserve"> Mluvčí m</w:t>
      </w:r>
      <w:r>
        <w:t>usí výslovně uznat, že jeho slova nebo jednání nemohou</w:t>
      </w:r>
      <w:r w:rsidR="00364761">
        <w:t xml:space="preserve"> být/nejsou pozitivně hodnoceny</w:t>
      </w:r>
      <w:r>
        <w:t xml:space="preserve">. </w:t>
      </w:r>
      <w:r w:rsidRPr="007D74D0">
        <w:rPr>
          <w:u w:val="single"/>
        </w:rPr>
        <w:t>U adresáta</w:t>
      </w:r>
      <w:r w:rsidR="00364761">
        <w:t>je to n</w:t>
      </w:r>
      <w:r w:rsidR="002D5512">
        <w:t>apř. kritika, která je spojena s</w:t>
      </w:r>
      <w:r>
        <w:t>negativní</w:t>
      </w:r>
      <w:r w:rsidR="00364761">
        <w:t>m hodnocením</w:t>
      </w:r>
      <w:r>
        <w:t>.</w:t>
      </w:r>
    </w:p>
    <w:p w:rsidR="00364761" w:rsidRDefault="00364761" w:rsidP="00364761">
      <w:pPr>
        <w:spacing w:after="0"/>
      </w:pPr>
      <w:r>
        <w:t xml:space="preserve">„Ohrožení pozitivní tváře např. „politováním“ v promluvě </w:t>
      </w:r>
      <w:r>
        <w:rPr>
          <w:i/>
          <w:iCs/>
        </w:rPr>
        <w:t>Vypadáš špatně. Můžu pro tebe něco udělat?</w:t>
      </w:r>
      <w:r>
        <w:t>, k němuž dochází v první výpovědi (</w:t>
      </w:r>
      <w:r>
        <w:rPr>
          <w:i/>
          <w:iCs/>
        </w:rPr>
        <w:t>Vypadáš špatně</w:t>
      </w:r>
      <w:r>
        <w:t>), se přitom v druhé výpovědi (</w:t>
      </w:r>
      <w:r>
        <w:rPr>
          <w:i/>
          <w:iCs/>
        </w:rPr>
        <w:t>Můžu pro tebe něco udělat?</w:t>
      </w:r>
      <w:r>
        <w:t xml:space="preserve">) kompenzuje intenzivním projevem zájmu a solidarity. To je jeden z možných nástrojů </w:t>
      </w:r>
      <w:r>
        <w:rPr>
          <w:b/>
          <w:bCs/>
          <w:i/>
          <w:iCs/>
        </w:rPr>
        <w:t>pozitivní zdvořilosti</w:t>
      </w:r>
      <w:r w:rsidR="007B79CE">
        <w:t>.“ (tamtéž</w:t>
      </w:r>
      <w:r>
        <w:t>)</w:t>
      </w:r>
    </w:p>
    <w:p w:rsidR="00762A1A" w:rsidRPr="00364761" w:rsidRDefault="00762A1A" w:rsidP="008073E7"/>
    <w:p w:rsidR="00364761" w:rsidRPr="00364761" w:rsidRDefault="008073E7" w:rsidP="008073E7">
      <w:r w:rsidRPr="0065207C">
        <w:rPr>
          <w:b/>
        </w:rPr>
        <w:t>Negativní tvář</w:t>
      </w:r>
      <w:r w:rsidR="00D35D44">
        <w:t>je to</w:t>
      </w:r>
      <w:r>
        <w:t xml:space="preserve">, co příslušná osoba nechce; zejména nechce být svým okolím k ničemu donucována. </w:t>
      </w:r>
      <w:r w:rsidR="00364761">
        <w:t>„</w:t>
      </w:r>
      <w:r w:rsidR="00364761" w:rsidRPr="00364761">
        <w:rPr>
          <w:rStyle w:val="definition"/>
          <w:bCs/>
          <w:i/>
          <w:iCs/>
        </w:rPr>
        <w:t>Negativní tváří</w:t>
      </w:r>
      <w:r w:rsidR="00364761">
        <w:t xml:space="preserve"> se rozumí potřeba, aby něčí jednání bylo druhými respektováno a aby nebyl omezen prostor pro autonomní rozhodování účastníka interakce: respektuje se autonomie a sv</w:t>
      </w:r>
      <w:r w:rsidR="007B79CE">
        <w:t>oboda rozhodování.“ (tamtéž</w:t>
      </w:r>
      <w:r w:rsidR="00364761">
        <w:t>)</w:t>
      </w:r>
    </w:p>
    <w:p w:rsidR="008E7AE0" w:rsidRDefault="008073E7" w:rsidP="008073E7">
      <w:r w:rsidRPr="007D74D0">
        <w:rPr>
          <w:u w:val="single"/>
        </w:rPr>
        <w:t>U mluvčího ohrožení negativní tváře</w:t>
      </w:r>
      <w:r>
        <w:t xml:space="preserve"> představuje </w:t>
      </w:r>
      <w:r w:rsidRPr="00CD7A2B">
        <w:rPr>
          <w:i/>
        </w:rPr>
        <w:t xml:space="preserve">slib </w:t>
      </w:r>
      <w:r>
        <w:t xml:space="preserve">(sám sebe nutí </w:t>
      </w:r>
      <w:r w:rsidR="008E7AE0">
        <w:t xml:space="preserve">něco </w:t>
      </w:r>
      <w:r>
        <w:t>uděla</w:t>
      </w:r>
      <w:r w:rsidR="00364761">
        <w:t>t</w:t>
      </w:r>
      <w:r w:rsidR="008E7AE0">
        <w:t xml:space="preserve">).K ohrožení negativní tváře mluvčího dochází při „děkování“, „omluvě“, „přijetí nabídky“ apod. </w:t>
      </w:r>
      <w:r w:rsidRPr="007D74D0">
        <w:rPr>
          <w:u w:val="single"/>
        </w:rPr>
        <w:t>U adresát</w:t>
      </w:r>
      <w:r>
        <w:rPr>
          <w:u w:val="single"/>
        </w:rPr>
        <w:t>a</w:t>
      </w:r>
      <w:r>
        <w:t xml:space="preserve"> je to </w:t>
      </w:r>
      <w:r w:rsidR="008E7AE0">
        <w:t xml:space="preserve">každé direktivní řečové jednání, výzvy, prosby, rady atd. </w:t>
      </w:r>
    </w:p>
    <w:p w:rsidR="008E7AE0" w:rsidRDefault="00364761" w:rsidP="008073E7">
      <w:r>
        <w:t xml:space="preserve">Toto ohrožení </w:t>
      </w:r>
      <w:r w:rsidR="008E7AE0">
        <w:t xml:space="preserve">lze zmírnit: </w:t>
      </w:r>
    </w:p>
    <w:p w:rsidR="008E7AE0" w:rsidRDefault="008E7AE0" w:rsidP="008073E7">
      <w:r>
        <w:t>A) N</w:t>
      </w:r>
      <w:r w:rsidR="00364761">
        <w:t xml:space="preserve">apř. v „žádosti“ </w:t>
      </w:r>
      <w:r w:rsidR="00364761">
        <w:rPr>
          <w:b/>
          <w:bCs/>
          <w:i/>
          <w:iCs/>
        </w:rPr>
        <w:t>Ne</w:t>
      </w:r>
      <w:r w:rsidR="00364761">
        <w:rPr>
          <w:i/>
          <w:iCs/>
        </w:rPr>
        <w:t>půjčil bys mi pero?</w:t>
      </w:r>
      <w:r>
        <w:t>je</w:t>
      </w:r>
      <w:r w:rsidR="00E27460">
        <w:t xml:space="preserve"> </w:t>
      </w:r>
      <w:r w:rsidRPr="008E7AE0">
        <w:rPr>
          <w:b/>
        </w:rPr>
        <w:t>ohrožení adresáta</w:t>
      </w:r>
      <w:r>
        <w:t xml:space="preserve"> „</w:t>
      </w:r>
      <w:r w:rsidR="00364761">
        <w:t>zmírně</w:t>
      </w:r>
      <w:r>
        <w:t>no tím, že nepřímým vyjádřením ‚žádosti‘</w:t>
      </w:r>
      <w:r w:rsidR="0069722C">
        <w:t xml:space="preserve"> prostřednictvím ‚otázky‘</w:t>
      </w:r>
      <w:r w:rsidR="00364761">
        <w:t xml:space="preserve"> zůstává adresátovi alespoň formálně zacho</w:t>
      </w:r>
      <w:r>
        <w:t>ván prostor pro volbu, čímž se ‚žádost‘ oslabuje v ‚prosbu‘</w:t>
      </w:r>
      <w:r w:rsidR="00364761">
        <w:t>. Negací se pak ohrožení t</w:t>
      </w:r>
      <w:r>
        <w:t>váře kompenzuje i tím, že se v ‚otázce‘</w:t>
      </w:r>
      <w:r w:rsidR="00364761">
        <w:t xml:space="preserve"> do popředí vysouvá negativní varianta a spolu </w:t>
      </w:r>
      <w:r>
        <w:t>s tím i očekávání ‚odmítnutí‘ ‚prosby‘</w:t>
      </w:r>
      <w:r w:rsidR="00364761">
        <w:t xml:space="preserve"> v odpovědi, což zdánlivě vytváří prostor pro snazší odmítnutí prosby.</w:t>
      </w:r>
      <w:r w:rsidR="007B79CE">
        <w:t>“ (tamtéž</w:t>
      </w:r>
      <w:r>
        <w:t>)</w:t>
      </w:r>
    </w:p>
    <w:p w:rsidR="008073E7" w:rsidRDefault="008E7AE0" w:rsidP="008073E7">
      <w:r>
        <w:t>B) „</w:t>
      </w:r>
      <w:r w:rsidR="0069722C">
        <w:t>Např. v ‚pozvání</w:t>
      </w:r>
      <w:r w:rsidR="00EA4189">
        <w:t>’</w:t>
      </w:r>
      <w:r w:rsidR="00364761">
        <w:rPr>
          <w:b/>
          <w:bCs/>
          <w:i/>
          <w:iCs/>
          <w:u w:val="single"/>
        </w:rPr>
        <w:t>Ne</w:t>
      </w:r>
      <w:r w:rsidR="00364761">
        <w:rPr>
          <w:b/>
          <w:bCs/>
          <w:i/>
          <w:iCs/>
        </w:rPr>
        <w:t>moh</w:t>
      </w:r>
      <w:r w:rsidR="00364761">
        <w:rPr>
          <w:i/>
          <w:iCs/>
        </w:rPr>
        <w:t>l</w:t>
      </w:r>
      <w:r w:rsidR="00364761">
        <w:rPr>
          <w:b/>
          <w:bCs/>
          <w:i/>
          <w:iCs/>
        </w:rPr>
        <w:t>by</w:t>
      </w:r>
      <w:r w:rsidR="00364761">
        <w:rPr>
          <w:i/>
          <w:iCs/>
        </w:rPr>
        <w:t>ch Vás pozvat</w:t>
      </w:r>
      <w:r w:rsidR="00364761">
        <w:rPr>
          <w:b/>
          <w:bCs/>
          <w:i/>
          <w:iCs/>
        </w:rPr>
        <w:t>třeba</w:t>
      </w:r>
      <w:r w:rsidR="00364761">
        <w:rPr>
          <w:i/>
          <w:iCs/>
        </w:rPr>
        <w:t>na kávu</w:t>
      </w:r>
      <w:r w:rsidR="00364761">
        <w:rPr>
          <w:b/>
          <w:bCs/>
          <w:i/>
          <w:iCs/>
        </w:rPr>
        <w:t>nebo</w:t>
      </w:r>
      <w:r w:rsidR="00364761">
        <w:rPr>
          <w:i/>
          <w:iCs/>
        </w:rPr>
        <w:t>večeři?</w:t>
      </w:r>
      <w:r w:rsidR="0069722C">
        <w:t>se negace ve ‚výzvě‘ prostřednictvím ‚otázky‘</w:t>
      </w:r>
      <w:r w:rsidR="00364761">
        <w:t xml:space="preserve"> kombinuje s modálním slovesem </w:t>
      </w:r>
      <w:r w:rsidR="00364761">
        <w:rPr>
          <w:i/>
          <w:iCs/>
        </w:rPr>
        <w:t>moci</w:t>
      </w:r>
      <w:r w:rsidR="0069722C">
        <w:t>, které implikuje ‚možnost‘</w:t>
      </w:r>
      <w:r w:rsidR="00364761">
        <w:t xml:space="preserve">, kondicionálem, který – podobně jako v předchozím příkladu – signalizuje </w:t>
      </w:r>
      <w:r w:rsidR="00364761">
        <w:lastRenderedPageBreak/>
        <w:t xml:space="preserve">hypotetičnost, a epistémickou částicí </w:t>
      </w:r>
      <w:r w:rsidR="00364761">
        <w:rPr>
          <w:i/>
          <w:iCs/>
        </w:rPr>
        <w:t>třeba</w:t>
      </w:r>
      <w:r w:rsidR="00364761">
        <w:t xml:space="preserve">, která implikuje nízkou pravděpodobnost, což verbálně zvětšuje prostor adresátovy autonomie a svobody jeho rozhodnutí, a v souhře těchto a jiných prostředků zde funguje jako nástroj </w:t>
      </w:r>
      <w:r w:rsidR="00364761">
        <w:rPr>
          <w:b/>
          <w:bCs/>
          <w:i/>
          <w:iCs/>
        </w:rPr>
        <w:t>negativní</w:t>
      </w:r>
      <w:r w:rsidR="00364761">
        <w:t xml:space="preserve">, distanční </w:t>
      </w:r>
      <w:r w:rsidR="00364761">
        <w:rPr>
          <w:b/>
          <w:bCs/>
          <w:i/>
          <w:iCs/>
        </w:rPr>
        <w:t>zdvořilosti</w:t>
      </w:r>
      <w:r w:rsidR="00364761">
        <w:t>.</w:t>
      </w:r>
      <w:r>
        <w:t>“</w:t>
      </w:r>
      <w:r w:rsidR="007B79CE">
        <w:t xml:space="preserve"> (tamtéž</w:t>
      </w:r>
      <w:r w:rsidR="00D35D44">
        <w:t>)</w:t>
      </w:r>
    </w:p>
    <w:p w:rsidR="00D35D44" w:rsidRDefault="00D35D44" w:rsidP="008073E7">
      <w:r>
        <w:t xml:space="preserve">Brownová a Levinson popisují následující čtyři druhy zdvořilostních strategií: </w:t>
      </w:r>
    </w:p>
    <w:p w:rsidR="008073E7" w:rsidRDefault="008073E7" w:rsidP="008073E7">
      <w:pPr>
        <w:rPr>
          <w:b/>
        </w:rPr>
      </w:pPr>
      <w:r>
        <w:rPr>
          <w:b/>
        </w:rPr>
        <w:t xml:space="preserve">1. </w:t>
      </w:r>
      <w:r w:rsidR="0069722C">
        <w:rPr>
          <w:b/>
        </w:rPr>
        <w:t>P</w:t>
      </w:r>
      <w:r w:rsidRPr="00E525B8">
        <w:rPr>
          <w:b/>
        </w:rPr>
        <w:t>římé jednání</w:t>
      </w:r>
      <w:r>
        <w:t xml:space="preserve"> – přímé vyjádření – </w:t>
      </w:r>
      <w:r w:rsidRPr="00C40B96">
        <w:rPr>
          <w:b/>
        </w:rPr>
        <w:t xml:space="preserve">komunikace </w:t>
      </w:r>
      <w:r w:rsidRPr="00E525B8">
        <w:rPr>
          <w:b/>
        </w:rPr>
        <w:t xml:space="preserve">bald on </w:t>
      </w:r>
      <w:r>
        <w:rPr>
          <w:b/>
        </w:rPr>
        <w:t>record</w:t>
      </w:r>
      <w:r w:rsidR="00CD0CB4">
        <w:rPr>
          <w:b/>
        </w:rPr>
        <w:t>:</w:t>
      </w:r>
    </w:p>
    <w:p w:rsidR="008073E7" w:rsidRDefault="00CD0CB4" w:rsidP="008073E7">
      <w:r>
        <w:t>M</w:t>
      </w:r>
      <w:r w:rsidR="008073E7" w:rsidRPr="00E525B8">
        <w:t>luvčí od adresáta</w:t>
      </w:r>
      <w:r w:rsidR="008073E7">
        <w:t xml:space="preserve"> něco jednoznačně požaduje nebo mu nařizuje, tj. vlastně jedná nezdvořile, protože mu to okolnosti dovolují, nebo </w:t>
      </w:r>
      <w:r>
        <w:t xml:space="preserve">mu to dovoluje </w:t>
      </w:r>
      <w:r w:rsidR="008073E7">
        <w:t>pozice vůči adresátovi, nebo to vyžaduje naléhavá situace.</w:t>
      </w:r>
    </w:p>
    <w:p w:rsidR="008073E7" w:rsidRPr="00B07E6F" w:rsidRDefault="008073E7" w:rsidP="008073E7">
      <w:pPr>
        <w:rPr>
          <w:i/>
        </w:rPr>
      </w:pPr>
      <w:r w:rsidRPr="00B07E6F">
        <w:rPr>
          <w:i/>
        </w:rPr>
        <w:t>Půjč mi stovku! Pojď honem! Pozor! Nespal se!</w:t>
      </w:r>
    </w:p>
    <w:p w:rsidR="008073E7" w:rsidRDefault="00CD0CB4" w:rsidP="008073E7">
      <w:r>
        <w:t>Patří sem nabídky, pozvání, návrhy, které</w:t>
      </w:r>
      <w:r w:rsidR="008073E7">
        <w:t xml:space="preserve"> jsou v adresátově zájmu (znamenají pro něj minimální ohrožení).</w:t>
      </w:r>
    </w:p>
    <w:p w:rsidR="00CD0CB4" w:rsidRDefault="0069722C" w:rsidP="008073E7">
      <w:r>
        <w:t>Podle Nekuly se z</w:t>
      </w:r>
      <w:r w:rsidR="00CD0CB4">
        <w:t>dvořilost neuplatňuje tam, kde jde o něco naléhavého (</w:t>
      </w:r>
      <w:r w:rsidR="00CD0CB4">
        <w:rPr>
          <w:i/>
          <w:iCs/>
        </w:rPr>
        <w:t>Tak sedej, jedem!</w:t>
      </w:r>
      <w:r w:rsidR="00CD0CB4">
        <w:t xml:space="preserve">), kde se mluvčí soustředí na věc, takže může (…) být přímý a otevřený, ale i tam, kde se něco, co ohrožuje tvář adresáta, děje </w:t>
      </w:r>
      <w:r w:rsidR="00CD0CB4">
        <w:rPr>
          <w:rStyle w:val="textabbr"/>
        </w:rPr>
        <w:t>n</w:t>
      </w:r>
      <w:r>
        <w:rPr>
          <w:rStyle w:val="textabbr"/>
        </w:rPr>
        <w:t>ebo</w:t>
      </w:r>
      <w:r w:rsidR="00CD0CB4">
        <w:t xml:space="preserve"> říká v jeho prospěch (</w:t>
      </w:r>
      <w:r w:rsidR="00CD0CB4">
        <w:rPr>
          <w:i/>
          <w:iCs/>
        </w:rPr>
        <w:t>Tak jez už!</w:t>
      </w:r>
      <w:r w:rsidR="00CD0CB4">
        <w:t xml:space="preserve">), resp. kde si mluvčí jsou důvěrně blízcí a přehnaná </w:t>
      </w:r>
      <w:r w:rsidR="00CD0CB4" w:rsidRPr="0069722C">
        <w:rPr>
          <w:bCs/>
        </w:rPr>
        <w:t>z</w:t>
      </w:r>
      <w:r w:rsidRPr="0069722C">
        <w:rPr>
          <w:bCs/>
        </w:rPr>
        <w:t>dvořilost</w:t>
      </w:r>
      <w:r w:rsidR="00CD0CB4">
        <w:t xml:space="preserve">by naopak mohla působit odtažitě </w:t>
      </w:r>
      <w:r w:rsidR="00CD0CB4">
        <w:rPr>
          <w:rStyle w:val="textabbr"/>
        </w:rPr>
        <w:t>n</w:t>
      </w:r>
      <w:r>
        <w:rPr>
          <w:rStyle w:val="textabbr"/>
        </w:rPr>
        <w:t>ebo</w:t>
      </w:r>
      <w:r w:rsidR="007B79CE">
        <w:t xml:space="preserve"> až urážlivě (tamtéž</w:t>
      </w:r>
      <w:r>
        <w:t>).</w:t>
      </w:r>
    </w:p>
    <w:p w:rsidR="008073E7" w:rsidRDefault="008073E7" w:rsidP="008073E7">
      <w:r>
        <w:t xml:space="preserve">Leech upozorňuje, že nedostatek zdvořilosti je sám o sobě znakem důvěrnosti. „Nezdvořilost“ se </w:t>
      </w:r>
      <w:r w:rsidR="00CD0CB4">
        <w:t xml:space="preserve">také </w:t>
      </w:r>
      <w:r>
        <w:t>v takových případ</w:t>
      </w:r>
      <w:r w:rsidR="00CD0CB4">
        <w:t>ech často překrývá například se</w:t>
      </w:r>
      <w:r>
        <w:t xml:space="preserve"> škádlením. </w:t>
      </w:r>
    </w:p>
    <w:p w:rsidR="008073E7" w:rsidRDefault="0069722C" w:rsidP="008073E7">
      <w:pPr>
        <w:rPr>
          <w:i/>
        </w:rPr>
      </w:pPr>
      <w:r>
        <w:rPr>
          <w:b/>
        </w:rPr>
        <w:t>2. P</w:t>
      </w:r>
      <w:r w:rsidR="008073E7" w:rsidRPr="00B07E6F">
        <w:rPr>
          <w:b/>
        </w:rPr>
        <w:t>ozitivní zdvořilost</w:t>
      </w:r>
      <w:r w:rsidR="00791381">
        <w:rPr>
          <w:b/>
        </w:rPr>
        <w:t xml:space="preserve"> </w:t>
      </w:r>
      <w:r>
        <w:t xml:space="preserve">představuje </w:t>
      </w:r>
      <w:r w:rsidR="008073E7">
        <w:t>ocenění adresátovy pozitivní tváře a naznačení toho, že mluvčí se s adresátovou pozitivní tváří ztotožňuje, vyznává stejné nebo pod</w:t>
      </w:r>
      <w:r>
        <w:t xml:space="preserve">obné hodnoty; u osob blízkých se jedná o </w:t>
      </w:r>
      <w:r w:rsidR="008073E7">
        <w:t xml:space="preserve">nepříznakové konverzační výměny, jimiž si </w:t>
      </w:r>
      <w:r>
        <w:t xml:space="preserve">blízcí </w:t>
      </w:r>
      <w:r w:rsidR="008073E7">
        <w:t xml:space="preserve">potvrzují vzájemný vztah – </w:t>
      </w:r>
      <w:r w:rsidR="008073E7" w:rsidRPr="00B07E6F">
        <w:rPr>
          <w:i/>
        </w:rPr>
        <w:t xml:space="preserve">Ta buchta docela ujde. </w:t>
      </w:r>
    </w:p>
    <w:p w:rsidR="008073E7" w:rsidRDefault="008073E7" w:rsidP="008073E7">
      <w:r>
        <w:t xml:space="preserve">U mluvčích se sociální distancí je </w:t>
      </w:r>
      <w:r w:rsidR="0069722C">
        <w:t xml:space="preserve">pozitivní zdvořilost příznaková. Patří sem pozitivní hodnocení např. </w:t>
      </w:r>
      <w:r>
        <w:t>pracovní</w:t>
      </w:r>
      <w:r w:rsidR="0069722C">
        <w:t>ho výsledku, auta, dětí, oblečení atd.</w:t>
      </w:r>
      <w:r>
        <w:t xml:space="preserve">, příznakem bývá zveličování a přehánění – </w:t>
      </w:r>
      <w:r w:rsidRPr="00A824F5">
        <w:rPr>
          <w:i/>
        </w:rPr>
        <w:t>Vám ale ta zahrádka krásně kvete! Vy to s těmi dětmi umíte!</w:t>
      </w:r>
      <w:r>
        <w:t xml:space="preserve"> Toto přehánění</w:t>
      </w:r>
      <w:r w:rsidR="0069722C">
        <w:t xml:space="preserve"> lze označit za neupřímnost, kterou</w:t>
      </w:r>
      <w:r>
        <w:t xml:space="preserve"> omlouvá právě snaha zapůsobit na pozitivní tvář adresáta. Pokud toto zveličování a přehánění překročí jistou (obecně ovšem těžko odhadnutelnou</w:t>
      </w:r>
      <w:r w:rsidR="0069722C">
        <w:t xml:space="preserve"> míru), mluvíme o lichocení, které</w:t>
      </w:r>
      <w:r>
        <w:t xml:space="preserve"> lze zařadit mezi tzv. parazitické řečové akty, protože u něj neplatí podmínka upřímnosti.</w:t>
      </w:r>
    </w:p>
    <w:p w:rsidR="001B55CB" w:rsidRDefault="001B55CB" w:rsidP="008073E7">
      <w:pPr>
        <w:rPr>
          <w:rFonts w:eastAsia="Times New Roman" w:cs="Times New Roman"/>
        </w:rPr>
      </w:pPr>
      <w:r>
        <w:t>V</w:t>
      </w:r>
      <w:r w:rsidRPr="006064A3">
        <w:rPr>
          <w:rFonts w:eastAsia="Times New Roman" w:cs="Times New Roman"/>
        </w:rPr>
        <w:t>yjádření</w:t>
      </w:r>
      <w:r>
        <w:rPr>
          <w:rFonts w:eastAsia="Times New Roman" w:cs="Times New Roman"/>
        </w:rPr>
        <w:t>m</w:t>
      </w:r>
      <w:r w:rsidRPr="006064A3">
        <w:rPr>
          <w:rFonts w:eastAsia="Times New Roman" w:cs="Times New Roman"/>
        </w:rPr>
        <w:t xml:space="preserve"> pozitivního hodnocení</w:t>
      </w:r>
      <w:r>
        <w:rPr>
          <w:rFonts w:eastAsia="Times New Roman" w:cs="Times New Roman"/>
        </w:rPr>
        <w:t>, které je určen</w:t>
      </w:r>
      <w:r w:rsidR="00A653A1">
        <w:rPr>
          <w:rFonts w:eastAsia="Times New Roman" w:cs="Times New Roman"/>
        </w:rPr>
        <w:t>o</w:t>
      </w:r>
      <w:r w:rsidRPr="006064A3">
        <w:rPr>
          <w:rFonts w:eastAsia="Times New Roman" w:cs="Times New Roman"/>
        </w:rPr>
        <w:t xml:space="preserve"> komunikačnímu partnerovi, </w:t>
      </w:r>
      <w:r>
        <w:rPr>
          <w:rFonts w:eastAsia="Times New Roman" w:cs="Times New Roman"/>
        </w:rPr>
        <w:t xml:space="preserve">je </w:t>
      </w:r>
      <w:r w:rsidRPr="001B55CB">
        <w:rPr>
          <w:rFonts w:eastAsia="Times New Roman" w:cs="Times New Roman"/>
          <w:b/>
        </w:rPr>
        <w:t>kompliment</w:t>
      </w:r>
      <w:r>
        <w:rPr>
          <w:rFonts w:eastAsia="Times New Roman" w:cs="Times New Roman"/>
        </w:rPr>
        <w:t>. Partnerem, kterému je kompliment určen</w:t>
      </w:r>
      <w:r w:rsidR="00E32CDC">
        <w:rPr>
          <w:rFonts w:eastAsia="Times New Roman" w:cs="Times New Roman"/>
        </w:rPr>
        <w:t>,</w:t>
      </w:r>
      <w:r>
        <w:rPr>
          <w:rFonts w:eastAsia="Times New Roman" w:cs="Times New Roman"/>
        </w:rPr>
        <w:t xml:space="preserve"> je většinou </w:t>
      </w:r>
      <w:r w:rsidR="00E32CDC">
        <w:rPr>
          <w:rFonts w:eastAsia="Times New Roman" w:cs="Times New Roman"/>
        </w:rPr>
        <w:t xml:space="preserve">adresát přítomný sdělení </w:t>
      </w:r>
      <w:r w:rsidRPr="006064A3">
        <w:rPr>
          <w:rFonts w:eastAsia="Times New Roman" w:cs="Times New Roman"/>
        </w:rPr>
        <w:t>v dané komunikační situa</w:t>
      </w:r>
      <w:r>
        <w:rPr>
          <w:rFonts w:eastAsia="Times New Roman" w:cs="Times New Roman"/>
        </w:rPr>
        <w:t>ci. P</w:t>
      </w:r>
      <w:r w:rsidRPr="006064A3">
        <w:rPr>
          <w:rFonts w:eastAsia="Times New Roman" w:cs="Times New Roman"/>
        </w:rPr>
        <w:t>ředmět</w:t>
      </w:r>
      <w:r>
        <w:rPr>
          <w:rFonts w:eastAsia="Times New Roman" w:cs="Times New Roman"/>
        </w:rPr>
        <w:t xml:space="preserve">em komplimentu je </w:t>
      </w:r>
      <w:r w:rsidRPr="006064A3">
        <w:rPr>
          <w:rFonts w:eastAsia="Times New Roman" w:cs="Times New Roman"/>
        </w:rPr>
        <w:t>předmět, o kterém mluvčí předpokládá, že jej komunikační partner ho</w:t>
      </w:r>
      <w:r>
        <w:rPr>
          <w:rFonts w:eastAsia="Times New Roman" w:cs="Times New Roman"/>
        </w:rPr>
        <w:t xml:space="preserve">dnotí pozitivně </w:t>
      </w:r>
      <w:r w:rsidRPr="006064A3">
        <w:rPr>
          <w:rFonts w:eastAsia="Times New Roman" w:cs="Times New Roman"/>
        </w:rPr>
        <w:t>(</w:t>
      </w:r>
      <w:r>
        <w:rPr>
          <w:rFonts w:eastAsia="Times New Roman" w:cs="Times New Roman"/>
        </w:rPr>
        <w:t xml:space="preserve">Dvořáková 2017: </w:t>
      </w:r>
      <w:r w:rsidRPr="006064A3">
        <w:rPr>
          <w:rFonts w:eastAsia="Times New Roman" w:cs="Times New Roman"/>
        </w:rPr>
        <w:t>15).</w:t>
      </w:r>
      <w:r w:rsidR="00F64ACF">
        <w:rPr>
          <w:rFonts w:eastAsia="Times New Roman" w:cs="Times New Roman"/>
        </w:rPr>
        <w:t xml:space="preserve"> Dvořáková rozlišuje tyto druhy komplimentů: a) tzv. </w:t>
      </w:r>
      <w:r w:rsidR="00F64ACF" w:rsidRPr="00FE4969">
        <w:rPr>
          <w:rFonts w:eastAsia="Times New Roman" w:cs="Times New Roman"/>
          <w:i/>
        </w:rPr>
        <w:t>spontánní komplimenty při povšimnutí</w:t>
      </w:r>
      <w:r w:rsidR="00F64ACF">
        <w:rPr>
          <w:rFonts w:eastAsia="Times New Roman" w:cs="Times New Roman"/>
        </w:rPr>
        <w:t xml:space="preserve">, tj. mluvčí přijde do kontaktu s předmětem komplimentu a pozitivně se vyjádří (při ochutnání dobrého jídla, při zaznamenání nového účesu), b) tzv. </w:t>
      </w:r>
      <w:r w:rsidR="00F64ACF" w:rsidRPr="00FE4969">
        <w:rPr>
          <w:rFonts w:eastAsia="Times New Roman" w:cs="Times New Roman"/>
          <w:i/>
        </w:rPr>
        <w:t>elicitované komplimenty při povšimnu</w:t>
      </w:r>
      <w:r w:rsidR="00F64ACF" w:rsidRPr="00FE4969">
        <w:rPr>
          <w:rFonts w:eastAsia="Times New Roman" w:cs="Times New Roman"/>
          <w:i/>
        </w:rPr>
        <w:lastRenderedPageBreak/>
        <w:t>tí</w:t>
      </w:r>
      <w:r w:rsidR="00F64ACF">
        <w:rPr>
          <w:rFonts w:eastAsia="Times New Roman" w:cs="Times New Roman"/>
        </w:rPr>
        <w:t xml:space="preserve">, kdy kompliment je reakcí na něčí upozornění, c) </w:t>
      </w:r>
      <w:r w:rsidR="00F64ACF" w:rsidRPr="00FE4969">
        <w:rPr>
          <w:rFonts w:eastAsia="Times New Roman" w:cs="Times New Roman"/>
          <w:i/>
        </w:rPr>
        <w:t>komplimenty tematické</w:t>
      </w:r>
      <w:r w:rsidR="00F64ACF">
        <w:rPr>
          <w:rFonts w:eastAsia="Times New Roman" w:cs="Times New Roman"/>
        </w:rPr>
        <w:t xml:space="preserve"> autorka označuje takové, jimiž mluvčí, např. po delší pauze, otevírá nové téma rozhovoru; d) </w:t>
      </w:r>
      <w:r w:rsidR="00F64ACF" w:rsidRPr="00FE4969">
        <w:rPr>
          <w:rFonts w:eastAsia="Times New Roman" w:cs="Times New Roman"/>
          <w:i/>
        </w:rPr>
        <w:t>komplimenty děkovné</w:t>
      </w:r>
      <w:r w:rsidR="00F64ACF">
        <w:rPr>
          <w:rFonts w:eastAsia="Times New Roman" w:cs="Times New Roman"/>
        </w:rPr>
        <w:t xml:space="preserve"> zahrnují kromě funkce primární také funkci poděkování, e) </w:t>
      </w:r>
      <w:r w:rsidR="00F64ACF" w:rsidRPr="00FE4969">
        <w:rPr>
          <w:rFonts w:eastAsia="Times New Roman" w:cs="Times New Roman"/>
          <w:i/>
        </w:rPr>
        <w:t>komplimenty intenzifikační</w:t>
      </w:r>
      <w:r w:rsidR="00F64ACF">
        <w:rPr>
          <w:rFonts w:eastAsia="Times New Roman" w:cs="Times New Roman"/>
        </w:rPr>
        <w:t xml:space="preserve"> zesiluji pozitivní hodnocení, které zaznělo dříve, f) </w:t>
      </w:r>
      <w:r w:rsidR="00F64ACF" w:rsidRPr="00FE4969">
        <w:rPr>
          <w:rFonts w:eastAsia="Times New Roman" w:cs="Times New Roman"/>
          <w:i/>
        </w:rPr>
        <w:t>komplimenty kontaktové</w:t>
      </w:r>
      <w:r w:rsidR="00F64ACF" w:rsidRPr="00FE4969">
        <w:rPr>
          <w:rFonts w:eastAsia="Times New Roman" w:cs="Times New Roman"/>
        </w:rPr>
        <w:t xml:space="preserve"> posilují</w:t>
      </w:r>
      <w:r w:rsidR="00F64ACF">
        <w:rPr>
          <w:rFonts w:eastAsia="Times New Roman" w:cs="Times New Roman"/>
        </w:rPr>
        <w:t xml:space="preserve"> vztah mezi mluvčími, g) </w:t>
      </w:r>
      <w:r w:rsidR="00F64ACF" w:rsidRPr="00FE4969">
        <w:rPr>
          <w:rFonts w:eastAsia="Times New Roman" w:cs="Times New Roman"/>
          <w:i/>
        </w:rPr>
        <w:t>komplimenty ironické</w:t>
      </w:r>
      <w:r w:rsidR="00F64ACF">
        <w:rPr>
          <w:rFonts w:eastAsia="Times New Roman" w:cs="Times New Roman"/>
        </w:rPr>
        <w:t xml:space="preserve"> jsou takové, kdy mluvčí něco formálně hodnotí pozitivně, ale</w:t>
      </w:r>
      <w:r w:rsidR="00E32CDC">
        <w:rPr>
          <w:rFonts w:eastAsia="Times New Roman" w:cs="Times New Roman"/>
        </w:rPr>
        <w:t xml:space="preserve"> ve skutečnosti pronáší kritiku; primárně tedy nejde o kompliment</w:t>
      </w:r>
      <w:r w:rsidR="00F64ACF">
        <w:rPr>
          <w:rFonts w:eastAsia="Times New Roman" w:cs="Times New Roman"/>
        </w:rPr>
        <w:t xml:space="preserve">. </w:t>
      </w:r>
    </w:p>
    <w:p w:rsidR="00A653A1" w:rsidRDefault="00F64ACF" w:rsidP="00F64ACF">
      <w:pPr>
        <w:spacing w:after="0"/>
        <w:jc w:val="both"/>
        <w:rPr>
          <w:rFonts w:eastAsia="Times New Roman" w:cs="Times New Roman"/>
        </w:rPr>
      </w:pPr>
      <w:r>
        <w:rPr>
          <w:rFonts w:eastAsia="Times New Roman" w:cs="Times New Roman"/>
        </w:rPr>
        <w:t>V části věnované jazykovým prostředkům užívaným v komplimentech se mimo jiné píše, že ačkoli v jazyce je k dispozici obecně velké množství výrazů vyjadřujících pozitivní hodnocení, v komplimentech se ča</w:t>
      </w:r>
      <w:r w:rsidR="00A653A1">
        <w:rPr>
          <w:rFonts w:eastAsia="Times New Roman" w:cs="Times New Roman"/>
        </w:rPr>
        <w:t xml:space="preserve">sto opakuje jen několik z nich, </w:t>
      </w:r>
      <w:r>
        <w:rPr>
          <w:rFonts w:eastAsia="Times New Roman" w:cs="Times New Roman"/>
        </w:rPr>
        <w:t xml:space="preserve">např. </w:t>
      </w:r>
      <w:r w:rsidRPr="00F52EFF">
        <w:rPr>
          <w:rFonts w:eastAsia="Times New Roman" w:cs="Times New Roman"/>
          <w:i/>
        </w:rPr>
        <w:t>dobrý</w:t>
      </w:r>
      <w:r>
        <w:rPr>
          <w:rFonts w:eastAsia="Times New Roman" w:cs="Times New Roman"/>
        </w:rPr>
        <w:t xml:space="preserve">, </w:t>
      </w:r>
      <w:r w:rsidRPr="00F52EFF">
        <w:rPr>
          <w:rFonts w:eastAsia="Times New Roman" w:cs="Times New Roman"/>
          <w:i/>
        </w:rPr>
        <w:t>pěkný</w:t>
      </w:r>
      <w:r w:rsidR="00A653A1">
        <w:rPr>
          <w:rFonts w:eastAsia="Times New Roman" w:cs="Times New Roman"/>
        </w:rPr>
        <w:t xml:space="preserve">,  objevují setaké </w:t>
      </w:r>
      <w:r>
        <w:rPr>
          <w:rFonts w:eastAsia="Times New Roman" w:cs="Times New Roman"/>
        </w:rPr>
        <w:t xml:space="preserve">výrazy </w:t>
      </w:r>
      <w:r w:rsidRPr="00F52EFF">
        <w:rPr>
          <w:rFonts w:eastAsia="Times New Roman" w:cs="Times New Roman"/>
          <w:i/>
        </w:rPr>
        <w:t>luxusní</w:t>
      </w:r>
      <w:r>
        <w:rPr>
          <w:rFonts w:eastAsia="Times New Roman" w:cs="Times New Roman"/>
        </w:rPr>
        <w:t xml:space="preserve">, </w:t>
      </w:r>
      <w:r w:rsidRPr="00F52EFF">
        <w:rPr>
          <w:rFonts w:eastAsia="Times New Roman" w:cs="Times New Roman"/>
          <w:i/>
        </w:rPr>
        <w:t>fajn</w:t>
      </w:r>
      <w:r>
        <w:rPr>
          <w:rFonts w:eastAsia="Times New Roman" w:cs="Times New Roman"/>
        </w:rPr>
        <w:t xml:space="preserve">, </w:t>
      </w:r>
      <w:r w:rsidRPr="00F52EFF">
        <w:rPr>
          <w:rFonts w:eastAsia="Times New Roman" w:cs="Times New Roman"/>
          <w:i/>
        </w:rPr>
        <w:t>našlapaný</w:t>
      </w:r>
      <w:r>
        <w:rPr>
          <w:rFonts w:eastAsia="Times New Roman" w:cs="Times New Roman"/>
        </w:rPr>
        <w:t xml:space="preserve">, </w:t>
      </w:r>
      <w:r w:rsidRPr="00F52EFF">
        <w:rPr>
          <w:rFonts w:eastAsia="Times New Roman" w:cs="Times New Roman"/>
          <w:i/>
        </w:rPr>
        <w:t>precizní</w:t>
      </w:r>
      <w:r>
        <w:rPr>
          <w:rFonts w:eastAsia="Times New Roman" w:cs="Times New Roman"/>
        </w:rPr>
        <w:t xml:space="preserve">, </w:t>
      </w:r>
      <w:r w:rsidRPr="00F52EFF">
        <w:rPr>
          <w:rFonts w:eastAsia="Times New Roman" w:cs="Times New Roman"/>
          <w:i/>
        </w:rPr>
        <w:t>hustě</w:t>
      </w:r>
      <w:r>
        <w:rPr>
          <w:rFonts w:eastAsia="Times New Roman" w:cs="Times New Roman"/>
        </w:rPr>
        <w:t xml:space="preserve">, </w:t>
      </w:r>
      <w:r w:rsidRPr="00F52EFF">
        <w:rPr>
          <w:rFonts w:eastAsia="Times New Roman" w:cs="Times New Roman"/>
          <w:i/>
        </w:rPr>
        <w:t>dobře</w:t>
      </w:r>
      <w:r w:rsidR="00A653A1">
        <w:rPr>
          <w:rFonts w:eastAsia="Times New Roman" w:cs="Times New Roman"/>
        </w:rPr>
        <w:t xml:space="preserve">, </w:t>
      </w:r>
      <w:r>
        <w:rPr>
          <w:rFonts w:eastAsia="Times New Roman" w:cs="Times New Roman"/>
        </w:rPr>
        <w:t xml:space="preserve">oceňující citoslovce </w:t>
      </w:r>
      <w:r w:rsidRPr="00F52EFF">
        <w:rPr>
          <w:rFonts w:eastAsia="Times New Roman" w:cs="Times New Roman"/>
          <w:i/>
        </w:rPr>
        <w:t>hm</w:t>
      </w:r>
      <w:r>
        <w:rPr>
          <w:rFonts w:eastAsia="Times New Roman" w:cs="Times New Roman"/>
          <w:i/>
        </w:rPr>
        <w:t>m</w:t>
      </w:r>
      <w:r w:rsidRPr="00F52EFF">
        <w:rPr>
          <w:rFonts w:eastAsia="Times New Roman" w:cs="Times New Roman"/>
          <w:i/>
        </w:rPr>
        <w:t>mm</w:t>
      </w:r>
      <w:r>
        <w:rPr>
          <w:rFonts w:eastAsia="Times New Roman" w:cs="Times New Roman"/>
        </w:rPr>
        <w:t xml:space="preserve">, </w:t>
      </w:r>
      <w:r w:rsidRPr="00F52EFF">
        <w:rPr>
          <w:rFonts w:eastAsia="Times New Roman" w:cs="Times New Roman"/>
          <w:i/>
        </w:rPr>
        <w:t>jé</w:t>
      </w:r>
      <w:r>
        <w:rPr>
          <w:rFonts w:eastAsia="Times New Roman" w:cs="Times New Roman"/>
        </w:rPr>
        <w:t xml:space="preserve">, </w:t>
      </w:r>
      <w:r w:rsidRPr="00F52EFF">
        <w:rPr>
          <w:rFonts w:eastAsia="Times New Roman" w:cs="Times New Roman"/>
          <w:i/>
        </w:rPr>
        <w:t>ty jo</w:t>
      </w:r>
      <w:r>
        <w:rPr>
          <w:rFonts w:eastAsia="Times New Roman" w:cs="Times New Roman"/>
        </w:rPr>
        <w:t xml:space="preserve">. K citoslovci </w:t>
      </w:r>
      <w:r w:rsidRPr="00F52EFF">
        <w:rPr>
          <w:rFonts w:eastAsia="Times New Roman" w:cs="Times New Roman"/>
          <w:i/>
        </w:rPr>
        <w:t>hmmmm</w:t>
      </w:r>
      <w:r>
        <w:rPr>
          <w:rFonts w:eastAsia="Times New Roman" w:cs="Times New Roman"/>
        </w:rPr>
        <w:t xml:space="preserve"> autorka poznamenává, že je lze zachytit při oceňování dobrého jíd</w:t>
      </w:r>
      <w:r w:rsidR="00A653A1">
        <w:rPr>
          <w:rFonts w:eastAsia="Times New Roman" w:cs="Times New Roman"/>
        </w:rPr>
        <w:t>la (j</w:t>
      </w:r>
      <w:r>
        <w:rPr>
          <w:rFonts w:eastAsia="Times New Roman" w:cs="Times New Roman"/>
        </w:rPr>
        <w:t>eho výhodou je</w:t>
      </w:r>
      <w:r w:rsidR="007B79CE">
        <w:rPr>
          <w:rFonts w:eastAsia="Times New Roman" w:cs="Times New Roman"/>
        </w:rPr>
        <w:t xml:space="preserve"> – podle autorky –</w:t>
      </w:r>
      <w:r>
        <w:rPr>
          <w:rFonts w:eastAsia="Times New Roman" w:cs="Times New Roman"/>
        </w:rPr>
        <w:t>, že je lze realizovat se zavřenými (plnými) ústy, typická je jeho délka a výrazné intonační pro</w:t>
      </w:r>
      <w:r w:rsidR="00A653A1">
        <w:rPr>
          <w:rFonts w:eastAsia="Times New Roman" w:cs="Times New Roman"/>
        </w:rPr>
        <w:t>měny. K</w:t>
      </w:r>
      <w:r>
        <w:rPr>
          <w:rFonts w:eastAsia="Times New Roman" w:cs="Times New Roman"/>
        </w:rPr>
        <w:t xml:space="preserve">omplimenty </w:t>
      </w:r>
      <w:r w:rsidR="00A653A1">
        <w:rPr>
          <w:rFonts w:eastAsia="Times New Roman" w:cs="Times New Roman"/>
        </w:rPr>
        <w:t xml:space="preserve">mohou být </w:t>
      </w:r>
      <w:r>
        <w:rPr>
          <w:rFonts w:eastAsia="Times New Roman" w:cs="Times New Roman"/>
        </w:rPr>
        <w:t>tvořené samostatným výrazem (</w:t>
      </w:r>
      <w:r w:rsidRPr="007F239F">
        <w:rPr>
          <w:rFonts w:eastAsia="Times New Roman" w:cs="Times New Roman"/>
          <w:i/>
        </w:rPr>
        <w:t>perfektní</w:t>
      </w:r>
      <w:r>
        <w:rPr>
          <w:rFonts w:eastAsia="Times New Roman" w:cs="Times New Roman"/>
        </w:rPr>
        <w:t>), spojením přídavného a podstatného jména (</w:t>
      </w:r>
      <w:r w:rsidRPr="007F239F">
        <w:rPr>
          <w:rFonts w:eastAsia="Times New Roman" w:cs="Times New Roman"/>
          <w:i/>
        </w:rPr>
        <w:t>výborná buchta</w:t>
      </w:r>
      <w:r>
        <w:rPr>
          <w:rFonts w:eastAsia="Times New Roman" w:cs="Times New Roman"/>
        </w:rPr>
        <w:t>), prostřednictvím verbonominálního predikátu (</w:t>
      </w:r>
      <w:r w:rsidRPr="007F239F">
        <w:rPr>
          <w:rFonts w:eastAsia="Times New Roman" w:cs="Times New Roman"/>
          <w:i/>
        </w:rPr>
        <w:t>ty jsou hezčí</w:t>
      </w:r>
      <w:r>
        <w:rPr>
          <w:rFonts w:eastAsia="Times New Roman" w:cs="Times New Roman"/>
        </w:rPr>
        <w:t>), verbálního predikátu (</w:t>
      </w:r>
      <w:r w:rsidRPr="007F239F">
        <w:rPr>
          <w:rFonts w:eastAsia="Times New Roman" w:cs="Times New Roman"/>
          <w:i/>
        </w:rPr>
        <w:t>máte super koupelnu</w:t>
      </w:r>
      <w:r>
        <w:rPr>
          <w:rFonts w:eastAsia="Times New Roman" w:cs="Times New Roman"/>
        </w:rPr>
        <w:t>), objevily se i komplimenty bez hodnoticího výrazu (</w:t>
      </w:r>
      <w:r w:rsidRPr="007F239F">
        <w:rPr>
          <w:rFonts w:eastAsia="Times New Roman" w:cs="Times New Roman"/>
          <w:i/>
        </w:rPr>
        <w:t>takovou koupelnu bych fakt chtěla</w:t>
      </w:r>
      <w:r w:rsidR="00A653A1">
        <w:rPr>
          <w:rFonts w:eastAsia="Times New Roman" w:cs="Times New Roman"/>
        </w:rPr>
        <w:t xml:space="preserve">). Materiál ukázal, že se v komplimentech </w:t>
      </w:r>
      <w:r>
        <w:rPr>
          <w:rFonts w:eastAsia="Times New Roman" w:cs="Times New Roman"/>
        </w:rPr>
        <w:t>neobjevi</w:t>
      </w:r>
      <w:r w:rsidR="00A653A1">
        <w:rPr>
          <w:rFonts w:eastAsia="Times New Roman" w:cs="Times New Roman"/>
        </w:rPr>
        <w:t>la deminutiva</w:t>
      </w:r>
      <w:r>
        <w:rPr>
          <w:rFonts w:eastAsia="Times New Roman" w:cs="Times New Roman"/>
        </w:rPr>
        <w:t>. Kompliment lze vyjadřovat i neverbálními prostřed</w:t>
      </w:r>
      <w:r w:rsidR="00A653A1">
        <w:rPr>
          <w:rFonts w:eastAsia="Times New Roman" w:cs="Times New Roman"/>
        </w:rPr>
        <w:t>ky.</w:t>
      </w:r>
    </w:p>
    <w:p w:rsidR="00F64ACF" w:rsidRDefault="00A653A1" w:rsidP="00F64ACF">
      <w:pPr>
        <w:spacing w:after="0"/>
        <w:jc w:val="both"/>
        <w:rPr>
          <w:rFonts w:eastAsia="Times New Roman" w:cs="Times New Roman"/>
        </w:rPr>
      </w:pPr>
      <w:r>
        <w:rPr>
          <w:rFonts w:eastAsia="Times New Roman" w:cs="Times New Roman"/>
        </w:rPr>
        <w:t>Na kompliment můžeme reagovat</w:t>
      </w:r>
      <w:r w:rsidR="00F64ACF">
        <w:rPr>
          <w:rFonts w:eastAsia="Times New Roman" w:cs="Times New Roman"/>
        </w:rPr>
        <w:t xml:space="preserve"> souhlasem s hodnocením, nesouhlasem s hodnocením, minimalizací pozitivního hodnocení, vyjádřením spokojenosti s hodnocením, poděkováním, komentářem a neverb</w:t>
      </w:r>
      <w:r>
        <w:rPr>
          <w:rFonts w:eastAsia="Times New Roman" w:cs="Times New Roman"/>
        </w:rPr>
        <w:t>álně (úsměvem, smíchem). N</w:t>
      </w:r>
      <w:r w:rsidR="00F64ACF">
        <w:rPr>
          <w:rFonts w:eastAsia="Times New Roman" w:cs="Times New Roman"/>
        </w:rPr>
        <w:t xml:space="preserve">a kompliment </w:t>
      </w:r>
      <w:r>
        <w:rPr>
          <w:rFonts w:eastAsia="Times New Roman" w:cs="Times New Roman"/>
        </w:rPr>
        <w:t xml:space="preserve">může </w:t>
      </w:r>
      <w:r w:rsidR="00F64ACF">
        <w:rPr>
          <w:rFonts w:eastAsia="Times New Roman" w:cs="Times New Roman"/>
        </w:rPr>
        <w:t>zareago</w:t>
      </w:r>
      <w:r>
        <w:rPr>
          <w:rFonts w:eastAsia="Times New Roman" w:cs="Times New Roman"/>
        </w:rPr>
        <w:t xml:space="preserve">vati </w:t>
      </w:r>
      <w:r w:rsidR="00F64ACF">
        <w:rPr>
          <w:rFonts w:eastAsia="Times New Roman" w:cs="Times New Roman"/>
        </w:rPr>
        <w:t>ně</w:t>
      </w:r>
      <w:r>
        <w:rPr>
          <w:rFonts w:eastAsia="Times New Roman" w:cs="Times New Roman"/>
        </w:rPr>
        <w:t>kdo jiný, než ten, komu byl kompliment adresován, na základě materiálu autorky byl k</w:t>
      </w:r>
      <w:r w:rsidR="00F64ACF">
        <w:rPr>
          <w:rFonts w:eastAsia="Times New Roman" w:cs="Times New Roman"/>
        </w:rPr>
        <w:t xml:space="preserve">ompliment ponechán </w:t>
      </w:r>
      <w:r>
        <w:rPr>
          <w:rFonts w:eastAsia="Times New Roman" w:cs="Times New Roman"/>
        </w:rPr>
        <w:t xml:space="preserve">i </w:t>
      </w:r>
      <w:r w:rsidR="00F64ACF">
        <w:rPr>
          <w:rFonts w:eastAsia="Times New Roman" w:cs="Times New Roman"/>
        </w:rPr>
        <w:t>bez povšimnu</w:t>
      </w:r>
      <w:r>
        <w:rPr>
          <w:rFonts w:eastAsia="Times New Roman" w:cs="Times New Roman"/>
        </w:rPr>
        <w:t>tí. Ukázalo se také, že reakce na kompliment byly variabilnější než vyjádření komplimentů.</w:t>
      </w:r>
    </w:p>
    <w:p w:rsidR="00F64ACF" w:rsidRPr="00F64ACF" w:rsidRDefault="00F64ACF" w:rsidP="008073E7">
      <w:pPr>
        <w:rPr>
          <w:rFonts w:eastAsia="Times New Roman" w:cs="Times New Roman"/>
        </w:rPr>
      </w:pPr>
    </w:p>
    <w:p w:rsidR="008073E7" w:rsidRPr="00A824F5" w:rsidRDefault="008073E7" w:rsidP="00F842B7">
      <w:r>
        <w:t xml:space="preserve">S pozitivní zdvořilostí souvisí i </w:t>
      </w:r>
      <w:r w:rsidRPr="001B66E5">
        <w:rPr>
          <w:b/>
        </w:rPr>
        <w:t>tzv. Pollyanin princip</w:t>
      </w:r>
      <w:r>
        <w:t xml:space="preserve"> (srov. Leec</w:t>
      </w:r>
      <w:r w:rsidR="00BF19B6">
        <w:t xml:space="preserve">h).  Leech tento princip nazval podle hrdiny dětské knihy </w:t>
      </w:r>
      <w:r w:rsidR="00BF19B6" w:rsidRPr="00BF19B6">
        <w:rPr>
          <w:i/>
          <w:iCs/>
        </w:rPr>
        <w:t>Pollyanna</w:t>
      </w:r>
      <w:r w:rsidR="00BF19B6">
        <w:t xml:space="preserve"> od </w:t>
      </w:r>
      <w:r w:rsidR="00BF19B6" w:rsidRPr="00BF19B6">
        <w:t>Eleanor H. Porterové</w:t>
      </w:r>
      <w:r w:rsidR="00BF19B6">
        <w:t xml:space="preserve"> (1913). Tento princip spočívá v tom, že </w:t>
      </w:r>
      <w:r>
        <w:t>komu</w:t>
      </w:r>
      <w:r w:rsidR="00BF19B6">
        <w:t>nikující osoby dávají přednost příjemným</w:t>
      </w:r>
      <w:r>
        <w:t xml:space="preserve"> námětů</w:t>
      </w:r>
      <w:r w:rsidR="00BF19B6">
        <w:t xml:space="preserve">m rozhovoru před nepříjemnými, </w:t>
      </w:r>
      <w:r>
        <w:t xml:space="preserve">omezuje </w:t>
      </w:r>
      <w:r w:rsidR="00BF19B6">
        <w:t xml:space="preserve">se </w:t>
      </w:r>
      <w:r>
        <w:t>výběr témat</w:t>
      </w:r>
      <w:r w:rsidR="00BF19B6">
        <w:t xml:space="preserve"> na ta příjemná, nevyvolávající konflikt</w:t>
      </w:r>
      <w:r w:rsidR="00E32CDC">
        <w:t>. Taková komunikace také vede</w:t>
      </w:r>
      <w:r>
        <w:t xml:space="preserve"> k </w:t>
      </w:r>
      <w:r w:rsidRPr="001B66E5">
        <w:rPr>
          <w:b/>
        </w:rPr>
        <w:t>eufemismům</w:t>
      </w:r>
      <w:r>
        <w:t xml:space="preserve">, výrazům omezujících slova s negativním významem </w:t>
      </w:r>
      <w:r w:rsidRPr="001B66E5">
        <w:rPr>
          <w:b/>
        </w:rPr>
        <w:t>(litotes)</w:t>
      </w:r>
      <w:r>
        <w:t>.</w:t>
      </w:r>
    </w:p>
    <w:p w:rsidR="008073E7" w:rsidRDefault="008073E7" w:rsidP="00F842B7">
      <w:r>
        <w:t xml:space="preserve">Eufemistická vyjádření jsou typickým příkladem zdvořilosti, snahy o zachování tváře – jde např. o eufemistické pojmenování některých „méně společensky uznávaných“ zaměstnání – nemáme uklízečky, ale </w:t>
      </w:r>
      <w:r w:rsidRPr="001A4C6C">
        <w:rPr>
          <w:i/>
        </w:rPr>
        <w:t>operátorky</w:t>
      </w:r>
      <w:r>
        <w:t xml:space="preserve">, </w:t>
      </w:r>
      <w:r w:rsidRPr="001A4C6C">
        <w:rPr>
          <w:i/>
        </w:rPr>
        <w:t>manipulantky</w:t>
      </w:r>
      <w:r>
        <w:t xml:space="preserve">, nemáme metaře, ale </w:t>
      </w:r>
      <w:r w:rsidRPr="001A4C6C">
        <w:rPr>
          <w:i/>
        </w:rPr>
        <w:t>počišťovače</w:t>
      </w:r>
      <w:r w:rsidR="00BF19B6">
        <w:t xml:space="preserve">. Nemluví se o propouštění ale </w:t>
      </w:r>
      <w:r w:rsidRPr="00C40B96">
        <w:rPr>
          <w:i/>
        </w:rPr>
        <w:t>restrukturalizace výroby</w:t>
      </w:r>
      <w:r w:rsidR="00BF19B6">
        <w:t xml:space="preserve"> nebo </w:t>
      </w:r>
      <w:r w:rsidR="00BF19B6">
        <w:rPr>
          <w:i/>
        </w:rPr>
        <w:t>změnách</w:t>
      </w:r>
      <w:r w:rsidRPr="00C40B96">
        <w:rPr>
          <w:i/>
        </w:rPr>
        <w:t xml:space="preserve"> na regionálním trhu práce</w:t>
      </w:r>
      <w:r>
        <w:rPr>
          <w:i/>
        </w:rPr>
        <w:t>.</w:t>
      </w:r>
      <w:r w:rsidR="00BF19B6" w:rsidRPr="00BF19B6">
        <w:t>K zmírnění negativního vyznění výpovědi se</w:t>
      </w:r>
      <w:r w:rsidR="00BF19B6">
        <w:t xml:space="preserve">využívají i některé jazykové prostředky: </w:t>
      </w:r>
      <w:r w:rsidRPr="00BF19B6">
        <w:rPr>
          <w:i/>
        </w:rPr>
        <w:t xml:space="preserve">Koncert měl </w:t>
      </w:r>
      <w:r w:rsidRPr="00BF19B6">
        <w:rPr>
          <w:b/>
          <w:i/>
        </w:rPr>
        <w:t>relativně</w:t>
      </w:r>
      <w:r w:rsidRPr="00BF19B6">
        <w:rPr>
          <w:i/>
        </w:rPr>
        <w:t xml:space="preserve"> nízkou návštěvnost. Tady jste se </w:t>
      </w:r>
      <w:r w:rsidRPr="00BF19B6">
        <w:rPr>
          <w:b/>
          <w:i/>
        </w:rPr>
        <w:t>trochu</w:t>
      </w:r>
      <w:r w:rsidRPr="00BF19B6">
        <w:rPr>
          <w:i/>
        </w:rPr>
        <w:t xml:space="preserve"> zašpinil</w:t>
      </w:r>
      <w:r>
        <w:t>.</w:t>
      </w:r>
    </w:p>
    <w:p w:rsidR="00173CEA" w:rsidRDefault="00173CEA" w:rsidP="00173CEA">
      <w:r>
        <w:t xml:space="preserve">S pozitivní zdvořilostí je spojena </w:t>
      </w:r>
      <w:r w:rsidRPr="001B66E5">
        <w:rPr>
          <w:b/>
        </w:rPr>
        <w:t>partikulární strategie vyhýbání se nesouladu</w:t>
      </w:r>
      <w:r>
        <w:t>. Mluvčí se zdržuje toho, aby projevil svůj názor upřímně a otevřeně, nechce adresáta ranit, nebo se chce</w:t>
      </w:r>
      <w:r w:rsidR="00E32CDC">
        <w:t xml:space="preserve"> vyhnout konfrontaci. Může se </w:t>
      </w:r>
      <w:r>
        <w:t xml:space="preserve">v této situaci také uchýlit ke zcela ne pravdivému </w:t>
      </w:r>
      <w:r>
        <w:lastRenderedPageBreak/>
        <w:t xml:space="preserve">vyjádření nebo vybírá z možností: například nekritizujeme hrozně zařízený byt, ale pochválíme pohoštění; ujistíme hosty, že nám vůbec nevadí politý koberec a rozbitá váza atd. Nejde o lhaní, jehož cílem je adresáta podvést, získat něco na jeho úkor nebo mu něco zatajit. Důvodem pozitivních výroků je zdvořilost, neohrozit pozitivní tvář adresáta (např. jde </w:t>
      </w:r>
      <w:r w:rsidR="00E32CDC">
        <w:t xml:space="preserve">o to, aby se adresát necítil </w:t>
      </w:r>
      <w:r>
        <w:t xml:space="preserve">provinile). Jde o situace, kdy </w:t>
      </w:r>
      <w:r w:rsidR="00E32CDC">
        <w:t xml:space="preserve">si komunikující </w:t>
      </w:r>
      <w:r>
        <w:t xml:space="preserve">vesměs uvědomují, že případná sdělení nejsou upřímná. Tyto společenské a nevinné lži vědomě porušují maximu kvality. (Skutečná lež je nejmarkantnější porušení maximy kvality). </w:t>
      </w:r>
    </w:p>
    <w:p w:rsidR="008073E7" w:rsidRDefault="00BF19B6" w:rsidP="008073E7">
      <w:r>
        <w:rPr>
          <w:b/>
        </w:rPr>
        <w:t>3. Negativní zdvořilost</w:t>
      </w:r>
      <w:r w:rsidRPr="00BF19B6">
        <w:t xml:space="preserve"> je</w:t>
      </w:r>
      <w:r w:rsidR="00791381">
        <w:t xml:space="preserve"> </w:t>
      </w:r>
      <w:r w:rsidR="008073E7">
        <w:t xml:space="preserve">třetí typ strategie, </w:t>
      </w:r>
      <w:r>
        <w:t>jež se zaměřuje na respektování adresátovy</w:t>
      </w:r>
      <w:r w:rsidR="008073E7">
        <w:t xml:space="preserve"> negativní tvář</w:t>
      </w:r>
      <w:r>
        <w:t>e</w:t>
      </w:r>
      <w:r w:rsidR="008073E7">
        <w:t xml:space="preserve">. Jádrem je </w:t>
      </w:r>
      <w:r>
        <w:t xml:space="preserve">tedy </w:t>
      </w:r>
      <w:r w:rsidR="008073E7">
        <w:t xml:space="preserve">respekt vůči tomu, co si adresát nepřeje. Podstatou této strategie je </w:t>
      </w:r>
      <w:r w:rsidR="008073E7" w:rsidRPr="00C40B96">
        <w:rPr>
          <w:b/>
        </w:rPr>
        <w:t>zdrženlivost</w:t>
      </w:r>
      <w:r w:rsidR="008073E7">
        <w:rPr>
          <w:b/>
        </w:rPr>
        <w:t>.</w:t>
      </w:r>
    </w:p>
    <w:p w:rsidR="008073E7" w:rsidRDefault="00BF19B6" w:rsidP="008073E7">
      <w:r>
        <w:t xml:space="preserve">Negativní zdvořilost je </w:t>
      </w:r>
      <w:r w:rsidR="008073E7">
        <w:t>nejvíc propracovaná z hlediska norem společenského chování a nejvíc je konvencializovaná z hlediska jazykového vyjadřování. Výsledkem je konvencionalizované nepřímé vyjadřování. Nepřímost vyhovuje požadavku respektovat negativní tvář</w:t>
      </w:r>
      <w:r>
        <w:t xml:space="preserve"> adresáta.</w:t>
      </w:r>
      <w:r w:rsidR="008073E7">
        <w:t xml:space="preserve"> Co sem patří</w:t>
      </w:r>
      <w:r w:rsidR="00173CEA">
        <w:t xml:space="preserve"> (viz </w:t>
      </w:r>
      <w:r>
        <w:t>Hirschová 2006</w:t>
      </w:r>
      <w:r w:rsidR="00173CEA">
        <w:t>: 174–175</w:t>
      </w:r>
      <w:r>
        <w:t>)</w:t>
      </w:r>
      <w:r w:rsidR="008073E7">
        <w:t>:</w:t>
      </w:r>
    </w:p>
    <w:p w:rsidR="008073E7" w:rsidRDefault="008073E7" w:rsidP="008073E7">
      <w:r>
        <w:t>A) Patří sem všechny žádosti a prosby realizované pomocí otázky po možnosti/schopnosti adresáta vykonat nějakou požadovanou činnost:</w:t>
      </w:r>
    </w:p>
    <w:p w:rsidR="008073E7" w:rsidRDefault="008073E7" w:rsidP="008073E7">
      <w:r w:rsidRPr="00870454">
        <w:rPr>
          <w:i/>
        </w:rPr>
        <w:t>Můžete/mohl byste/nemohl byste? Byl byste tak laskav?</w:t>
      </w:r>
    </w:p>
    <w:p w:rsidR="008073E7" w:rsidRPr="004B64CE" w:rsidRDefault="00173CEA" w:rsidP="008073E7">
      <w:pPr>
        <w:rPr>
          <w:i/>
        </w:rPr>
      </w:pPr>
      <w:r>
        <w:t>B) O</w:t>
      </w:r>
      <w:r w:rsidR="008073E7">
        <w:t xml:space="preserve">mluvy předeslané žádostem a prosbám – </w:t>
      </w:r>
      <w:r w:rsidR="008073E7" w:rsidRPr="004B64CE">
        <w:rPr>
          <w:i/>
        </w:rPr>
        <w:t>promiňte, že ruším, ale…, omlouvám se, že obtěžuji, ale…, je mi líto, že…, ale…</w:t>
      </w:r>
    </w:p>
    <w:p w:rsidR="008073E7" w:rsidRDefault="008073E7" w:rsidP="008073E7">
      <w:r>
        <w:t xml:space="preserve">C)Vyjadřování pochybností o tom, že by adresát mohl/byl ochoten něco vykonat: </w:t>
      </w:r>
    </w:p>
    <w:p w:rsidR="008073E7" w:rsidRDefault="008073E7" w:rsidP="008073E7">
      <w:pPr>
        <w:rPr>
          <w:i/>
        </w:rPr>
      </w:pPr>
      <w:r w:rsidRPr="00870454">
        <w:rPr>
          <w:i/>
        </w:rPr>
        <w:t>Vy asi nebudete mít čas podívat se na tu práci hned, že?</w:t>
      </w:r>
      <w:r>
        <w:t xml:space="preserve"> – </w:t>
      </w:r>
      <w:r w:rsidRPr="00870454">
        <w:rPr>
          <w:i/>
        </w:rPr>
        <w:t>V žádném případě vás nechci nutit, abyste…</w:t>
      </w:r>
    </w:p>
    <w:p w:rsidR="008073E7" w:rsidRDefault="00173CEA" w:rsidP="008073E7">
      <w:r>
        <w:t>D) Tz</w:t>
      </w:r>
      <w:r w:rsidR="008073E7">
        <w:t>v. omezené (hedged) výpovědi (výhradová negativní strategie), často s performativními (ilokučními) sl</w:t>
      </w:r>
      <w:r>
        <w:t xml:space="preserve">ovesy; omezení, resp. výhrady </w:t>
      </w:r>
      <w:r w:rsidR="008073E7">
        <w:t>formou větných adverbií, komentujíc</w:t>
      </w:r>
      <w:r>
        <w:t xml:space="preserve">ích vsuvek nebo závislých vět: </w:t>
      </w:r>
    </w:p>
    <w:p w:rsidR="008073E7" w:rsidRDefault="008073E7" w:rsidP="008073E7">
      <w:pPr>
        <w:rPr>
          <w:i/>
        </w:rPr>
      </w:pPr>
      <w:r w:rsidRPr="00440D32">
        <w:rPr>
          <w:i/>
        </w:rPr>
        <w:t>On je pravděpodobně nespolehlivý. On je, obávám se, poněkud nespolehlivý. Musím vám sdělit, že je poněkud nespolehlivý. Dovoluji si vás požádat, abyste…Musím bohužel odmítnout. Nemohu slíbit, že…</w:t>
      </w:r>
    </w:p>
    <w:p w:rsidR="008073E7" w:rsidRDefault="008073E7" w:rsidP="008073E7">
      <w:r>
        <w:t>Výhrady se týkají konve</w:t>
      </w:r>
      <w:r w:rsidR="008E6319">
        <w:t xml:space="preserve">rzačních maxim – jsou to obraty </w:t>
      </w:r>
      <w:r>
        <w:t>jako</w:t>
      </w:r>
      <w:r w:rsidRPr="00440D32">
        <w:rPr>
          <w:i/>
        </w:rPr>
        <w:t>pokud vím, podle mých informací, pokud je mi známo, jak mi bylo řečeno</w:t>
      </w:r>
      <w:r>
        <w:t xml:space="preserve"> (maxima kvality), </w:t>
      </w:r>
      <w:r w:rsidRPr="00440D32">
        <w:rPr>
          <w:i/>
        </w:rPr>
        <w:t>abych to zkrátil, stručně řečeno, nechci vás unavovat detaily, ale …</w:t>
      </w:r>
      <w:r>
        <w:t xml:space="preserve">(maxima kvantity), </w:t>
      </w:r>
      <w:r w:rsidRPr="00440D32">
        <w:rPr>
          <w:i/>
        </w:rPr>
        <w:t>snad bude vhodné připomenout, že…nechci odbíhat od tématu, ale…abych se vrátil k našemu tématu, mimochodem</w:t>
      </w:r>
      <w:r>
        <w:t xml:space="preserve"> (maxima relevance), </w:t>
      </w:r>
      <w:r w:rsidRPr="00440D32">
        <w:rPr>
          <w:i/>
        </w:rPr>
        <w:t xml:space="preserve">stručně řečeno, abych se vyjádřil jednoznačně, nejdřív musím uvést, že…dovolte mi předeslat </w:t>
      </w:r>
      <w:r>
        <w:t>(maxima způsobu)</w:t>
      </w:r>
      <w:r w:rsidR="00173CEA">
        <w:t>.</w:t>
      </w:r>
    </w:p>
    <w:p w:rsidR="008073E7" w:rsidRDefault="00173CEA" w:rsidP="008073E7">
      <w:r>
        <w:t>E) P</w:t>
      </w:r>
      <w:r w:rsidR="008073E7">
        <w:t xml:space="preserve">ojistkové věty (Karlík, 1995) – </w:t>
      </w:r>
      <w:r w:rsidR="008073E7" w:rsidRPr="00440D32">
        <w:rPr>
          <w:i/>
        </w:rPr>
        <w:t>smím-li být upřímný, jestli se neurazíte, jestli dovolíte, abych pravdu řekl</w:t>
      </w:r>
      <w:r>
        <w:rPr>
          <w:i/>
        </w:rPr>
        <w:t>.</w:t>
      </w:r>
    </w:p>
    <w:p w:rsidR="008073E7" w:rsidRDefault="00F842B7" w:rsidP="008073E7">
      <w:r>
        <w:lastRenderedPageBreak/>
        <w:t>Tyto jazykové formy se dotýkají samotného</w:t>
      </w:r>
      <w:r w:rsidR="008073E7">
        <w:t xml:space="preserve"> zdvořilostního principu v Leechově smyslu: má-li výpověď obsah dotýkající se tabuizovaných témat nebo je pro adresáta osobně nepříjemná, předesílá se jí kompenzační výpověď (v ČJ nejčastěji s formou podmínkové nebo účelové věty).  </w:t>
      </w:r>
    </w:p>
    <w:p w:rsidR="008073E7" w:rsidRDefault="00BF19B6" w:rsidP="008073E7">
      <w:r>
        <w:rPr>
          <w:b/>
        </w:rPr>
        <w:t>4. N</w:t>
      </w:r>
      <w:r w:rsidR="008073E7" w:rsidRPr="004B64CE">
        <w:rPr>
          <w:b/>
        </w:rPr>
        <w:t>epřímé vyjadřování</w:t>
      </w:r>
      <w:r w:rsidR="00F842B7">
        <w:t xml:space="preserve"> – </w:t>
      </w:r>
      <w:r w:rsidR="008073E7" w:rsidRPr="0032605D">
        <w:rPr>
          <w:b/>
        </w:rPr>
        <w:t xml:space="preserve">off </w:t>
      </w:r>
      <w:r w:rsidR="008073E7">
        <w:rPr>
          <w:b/>
        </w:rPr>
        <w:t xml:space="preserve">rekord </w:t>
      </w:r>
      <w:r w:rsidR="008073E7">
        <w:t xml:space="preserve">– od konvencionalizované nepřímosti se liší tím, že jde o výpovědi </w:t>
      </w:r>
      <w:r w:rsidR="008073E7" w:rsidRPr="004B64CE">
        <w:rPr>
          <w:b/>
        </w:rPr>
        <w:t>záměrně nejednoznačné</w:t>
      </w:r>
      <w:r w:rsidR="00F842B7">
        <w:t>, které</w:t>
      </w:r>
      <w:r w:rsidR="008073E7">
        <w:t xml:space="preserve"> porušují některou z konverzačních maxim, případně </w:t>
      </w:r>
      <w:r w:rsidR="00F842B7">
        <w:t xml:space="preserve">jich porušují </w:t>
      </w:r>
      <w:r w:rsidR="008073E7">
        <w:t xml:space="preserve">více najednou. Patří sem – </w:t>
      </w:r>
      <w:r w:rsidR="008073E7" w:rsidRPr="004B64CE">
        <w:rPr>
          <w:i/>
        </w:rPr>
        <w:t>ironie, řečnické otázky, tautologické výpovědi, výpovědi neúplné</w:t>
      </w:r>
      <w:r w:rsidR="008073E7">
        <w:t xml:space="preserve">. </w:t>
      </w:r>
    </w:p>
    <w:p w:rsidR="00B374E7" w:rsidRDefault="008073E7" w:rsidP="00B374E7">
      <w:r>
        <w:t>Interpretace takových výpovědí záleží na vz</w:t>
      </w:r>
      <w:r w:rsidR="00173CEA">
        <w:t>tahu mezi mluvčím a adresátem. Č</w:t>
      </w:r>
      <w:r>
        <w:t>ím je distance menší, tím je zpravidla menší i subjektivn</w:t>
      </w:r>
      <w:r w:rsidR="00173CEA">
        <w:t>ě vnímaná míra nejednoznačnosti</w:t>
      </w:r>
      <w:r>
        <w:t xml:space="preserve">. Nepřímé vyjadřování může přejít v nekooperativnost. </w:t>
      </w:r>
    </w:p>
    <w:p w:rsidR="00B374E7" w:rsidRDefault="00B374E7" w:rsidP="00B374E7">
      <w:r>
        <w:t xml:space="preserve">(Všechny příklady jsou z publikace </w:t>
      </w:r>
      <w:r w:rsidR="00E32CDC">
        <w:t xml:space="preserve">Hirschová, M. </w:t>
      </w:r>
      <w:r w:rsidR="008B5BDC" w:rsidRPr="00E32CDC">
        <w:rPr>
          <w:i/>
        </w:rPr>
        <w:t>Prag</w:t>
      </w:r>
      <w:r w:rsidR="006064A3" w:rsidRPr="00E32CDC">
        <w:rPr>
          <w:i/>
        </w:rPr>
        <w:t>matika v češtině</w:t>
      </w:r>
      <w:r w:rsidR="006064A3">
        <w:t xml:space="preserve">, </w:t>
      </w:r>
      <w:r>
        <w:t xml:space="preserve">2006). </w:t>
      </w:r>
    </w:p>
    <w:p w:rsidR="008073E7" w:rsidRDefault="008073E7" w:rsidP="008073E7"/>
    <w:p w:rsidR="00F47FBF" w:rsidRDefault="00F47FBF" w:rsidP="00F47FBF">
      <w:pPr>
        <w:pStyle w:val="parNadpisPrvkuZeleny"/>
      </w:pPr>
      <w:r>
        <w:t>K zapamatování</w:t>
      </w:r>
    </w:p>
    <w:p w:rsidR="00F47FBF" w:rsidRDefault="00F47FBF" w:rsidP="00F47FB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47FBF" w:rsidRDefault="00F47FBF" w:rsidP="00F47FBF">
      <w:pPr>
        <w:rPr>
          <w:b/>
        </w:rPr>
      </w:pPr>
    </w:p>
    <w:p w:rsidR="00F47FBF" w:rsidRDefault="00F47FBF" w:rsidP="00F47FBF">
      <w:pPr>
        <w:pStyle w:val="Odstavecseseznamem"/>
        <w:numPr>
          <w:ilvl w:val="0"/>
          <w:numId w:val="26"/>
        </w:numPr>
      </w:pPr>
      <w:r w:rsidRPr="00F47FBF">
        <w:rPr>
          <w:b/>
        </w:rPr>
        <w:t>Zdvořilost</w:t>
      </w:r>
      <w:r>
        <w:t xml:space="preserve"> ve smyslu pragmalingvistickém znamená </w:t>
      </w:r>
      <w:r w:rsidRPr="00F47FBF">
        <w:rPr>
          <w:b/>
        </w:rPr>
        <w:t>soubor řečových strategií, způsobů užívání jazyka</w:t>
      </w:r>
      <w:r>
        <w:t xml:space="preserve">, jejichž cílem je bezproblémová komunikace (viz Leech), ale také seberealizace a sebeobrana komunikujícího v interakci s jinými komunikanty (viz Brownová a Levinson). </w:t>
      </w:r>
    </w:p>
    <w:p w:rsidR="00F47FBF" w:rsidRDefault="00F47FBF" w:rsidP="00F47FBF">
      <w:pPr>
        <w:pStyle w:val="Odstavecseseznamem"/>
        <w:numPr>
          <w:ilvl w:val="0"/>
          <w:numId w:val="26"/>
        </w:numPr>
      </w:pPr>
      <w:r>
        <w:t>Principy zdvořilostních strategií jsou univerzální, protože souvisejí s faktory psychosociálními a zdůrazňuje se jejich behaviorální povaha. Zdvořilost se tedy zkoumá jako jazyková univerzálie, ale s přihlédnutím k variacím v různých kulturách, reflektuje se také její zapojení v různých typech diskurzu (masová</w:t>
      </w:r>
      <w:r w:rsidR="00B374E7">
        <w:t xml:space="preserve"> média, politika, reklama) (</w:t>
      </w:r>
      <w:r>
        <w:t>Hirschová 2006).</w:t>
      </w:r>
    </w:p>
    <w:p w:rsidR="00F47FBF" w:rsidRPr="00F47FBF" w:rsidRDefault="00F47FBF" w:rsidP="00F47FBF">
      <w:pPr>
        <w:pStyle w:val="Odstavecseseznamem"/>
      </w:pPr>
    </w:p>
    <w:p w:rsidR="008073E7" w:rsidRDefault="00173CEA" w:rsidP="00173CEA">
      <w:pPr>
        <w:pStyle w:val="Nadpis2"/>
      </w:pPr>
      <w:bookmarkStart w:id="82" w:name="_Toc524092464"/>
      <w:r>
        <w:t>Řečová etiketa (jazyková etiketa)</w:t>
      </w:r>
      <w:bookmarkEnd w:id="82"/>
    </w:p>
    <w:p w:rsidR="00F623FE" w:rsidRDefault="008073E7" w:rsidP="008073E7">
      <w:r w:rsidRPr="00173CEA">
        <w:t>Řečová etiketa</w:t>
      </w:r>
      <w:r w:rsidR="00173CEA" w:rsidRPr="00173CEA">
        <w:t xml:space="preserve"> je </w:t>
      </w:r>
      <w:r w:rsidR="00173CEA">
        <w:t xml:space="preserve">oproti teorii zdvořilosti </w:t>
      </w:r>
      <w:r w:rsidRPr="00173CEA">
        <w:t>termín užšího významu</w:t>
      </w:r>
      <w:r w:rsidR="00173CEA">
        <w:rPr>
          <w:b/>
        </w:rPr>
        <w:t xml:space="preserve">. </w:t>
      </w:r>
      <w:r w:rsidR="00173CEA" w:rsidRPr="00173CEA">
        <w:t>P</w:t>
      </w:r>
      <w:r>
        <w:t xml:space="preserve">opisuje a stanovuje (má </w:t>
      </w:r>
      <w:r w:rsidR="00173CEA">
        <w:t xml:space="preserve">tedy </w:t>
      </w:r>
      <w:r>
        <w:t>preskriptivní povahu), jaké lexikální prostředky a jaké formy výpovědí se v různých komunikačních sférách považují za zdvořilé</w:t>
      </w:r>
      <w:r w:rsidR="00D84D8F">
        <w:t xml:space="preserve"> (Hirchová 2013: 245–246)</w:t>
      </w:r>
      <w:r>
        <w:t xml:space="preserve">. Např. </w:t>
      </w:r>
      <w:r w:rsidR="00173CEA">
        <w:t xml:space="preserve">jaké jsou </w:t>
      </w:r>
      <w:r>
        <w:t>vyžadované formy pozdravu a oslovení atd.</w:t>
      </w:r>
    </w:p>
    <w:p w:rsidR="00CE2FBB" w:rsidRDefault="00F623FE" w:rsidP="00CE2FBB">
      <w:r>
        <w:t>Uve</w:t>
      </w:r>
      <w:r w:rsidR="00E32CDC">
        <w:t>ďme</w:t>
      </w:r>
      <w:r w:rsidR="009F10C9">
        <w:t xml:space="preserve"> příklad.</w:t>
      </w:r>
      <w:r w:rsidR="00E32CDC">
        <w:t xml:space="preserve">Ukažme </w:t>
      </w:r>
      <w:r w:rsidR="00CE2FBB">
        <w:t>různéstupně zdvořilosti při vyjádření žádosti</w:t>
      </w:r>
      <w:r w:rsidR="009F10C9">
        <w:t xml:space="preserve"> a formy tohoto vyjádření</w:t>
      </w:r>
      <w:r w:rsidR="00CE2FBB">
        <w:t>:</w:t>
      </w:r>
    </w:p>
    <w:p w:rsidR="00CE2FBB" w:rsidRDefault="00CE2FBB" w:rsidP="00CE2FBB">
      <w:pPr>
        <w:numPr>
          <w:ilvl w:val="0"/>
          <w:numId w:val="18"/>
        </w:numPr>
        <w:spacing w:after="0" w:line="240" w:lineRule="auto"/>
      </w:pPr>
      <w:r>
        <w:t xml:space="preserve">nezdvořilé jsou přímé formulace (s užitím imperativu, event. oznamovací věty – </w:t>
      </w:r>
      <w:r w:rsidRPr="001A4C6C">
        <w:rPr>
          <w:i/>
        </w:rPr>
        <w:t>Odvez mě domů. Odvezeš mě domů. Chci, abys mě odvezl domů. Ty bys mě mohl odvézt domů.</w:t>
      </w:r>
      <w:r>
        <w:t>) – viz 1. přímé jednání</w:t>
      </w:r>
    </w:p>
    <w:p w:rsidR="00CE2FBB" w:rsidRDefault="00CE2FBB" w:rsidP="00CE2FBB">
      <w:pPr>
        <w:numPr>
          <w:ilvl w:val="0"/>
          <w:numId w:val="18"/>
        </w:numPr>
        <w:spacing w:after="0" w:line="240" w:lineRule="auto"/>
      </w:pPr>
      <w:r>
        <w:lastRenderedPageBreak/>
        <w:t xml:space="preserve">zdvořilejší jsou otázky, které poskytují adresátovi větší možnost volby, tj. i možnost odmítnutí: </w:t>
      </w:r>
      <w:r>
        <w:rPr>
          <w:i/>
        </w:rPr>
        <w:t>O</w:t>
      </w:r>
      <w:r w:rsidRPr="001A4C6C">
        <w:rPr>
          <w:i/>
        </w:rPr>
        <w:t>dvezeš mě domů? Můžeš mě odvézt domů?</w:t>
      </w:r>
    </w:p>
    <w:p w:rsidR="00CE2FBB" w:rsidRDefault="00CE2FBB" w:rsidP="00CE2FBB">
      <w:pPr>
        <w:numPr>
          <w:ilvl w:val="0"/>
          <w:numId w:val="18"/>
        </w:numPr>
        <w:spacing w:after="0" w:line="240" w:lineRule="auto"/>
      </w:pPr>
      <w:r w:rsidRPr="001A4C6C">
        <w:t>možnost volby</w:t>
      </w:r>
      <w:r>
        <w:t xml:space="preserve"> zvyšují formulace hypotetické: </w:t>
      </w:r>
      <w:r w:rsidRPr="001A4C6C">
        <w:rPr>
          <w:i/>
        </w:rPr>
        <w:t>Odvezl bys mě domů? Mohl bys mě odvézt domů?</w:t>
      </w:r>
    </w:p>
    <w:p w:rsidR="00CE2FBB" w:rsidRPr="00870454" w:rsidRDefault="00CE2FBB" w:rsidP="00CE2FBB">
      <w:pPr>
        <w:numPr>
          <w:ilvl w:val="0"/>
          <w:numId w:val="18"/>
        </w:numPr>
        <w:spacing w:after="0" w:line="240" w:lineRule="auto"/>
        <w:rPr>
          <w:i/>
        </w:rPr>
      </w:pPr>
      <w:r>
        <w:t xml:space="preserve">zdvořilost se stupňuje užitím záporu: </w:t>
      </w:r>
      <w:r w:rsidRPr="00870454">
        <w:rPr>
          <w:i/>
        </w:rPr>
        <w:t>Nemohl bys mě odvézt domů? Nevadilo by ti, kdybys mě odvezl domů?</w:t>
      </w:r>
    </w:p>
    <w:p w:rsidR="00CE2FBB" w:rsidRPr="00D84D8F" w:rsidRDefault="00CE2FBB" w:rsidP="00CE2FBB">
      <w:pPr>
        <w:numPr>
          <w:ilvl w:val="0"/>
          <w:numId w:val="18"/>
        </w:numPr>
        <w:spacing w:after="0" w:line="240" w:lineRule="auto"/>
      </w:pPr>
      <w:r>
        <w:t xml:space="preserve">plus </w:t>
      </w:r>
      <w:r w:rsidRPr="001A4C6C">
        <w:rPr>
          <w:i/>
        </w:rPr>
        <w:t>prosím, laskavě</w:t>
      </w:r>
    </w:p>
    <w:p w:rsidR="00D84D8F" w:rsidRDefault="00D84D8F" w:rsidP="00D84D8F">
      <w:pPr>
        <w:spacing w:after="0" w:line="240" w:lineRule="auto"/>
      </w:pPr>
    </w:p>
    <w:p w:rsidR="00D84D8F" w:rsidRPr="00D84D8F" w:rsidRDefault="00D84D8F" w:rsidP="00D84D8F">
      <w:pPr>
        <w:spacing w:after="0" w:line="240" w:lineRule="auto"/>
      </w:pPr>
      <w:r>
        <w:t xml:space="preserve">Pozn.: Toto téma je zpracováno také ve studijní opoře Kultura řeči. </w:t>
      </w:r>
    </w:p>
    <w:p w:rsidR="00CE2FBB" w:rsidRDefault="00CE2FBB" w:rsidP="008073E7"/>
    <w:p w:rsidR="008073E7" w:rsidRDefault="00F842B7" w:rsidP="00F842B7">
      <w:pPr>
        <w:pStyle w:val="Nadpis2"/>
      </w:pPr>
      <w:bookmarkStart w:id="83" w:name="_Toc524092465"/>
      <w:r>
        <w:t>Nezdvořilost</w:t>
      </w:r>
      <w:bookmarkEnd w:id="83"/>
    </w:p>
    <w:p w:rsidR="00F623FE" w:rsidRPr="00F623FE" w:rsidRDefault="00F623FE" w:rsidP="00F623FE">
      <w:pPr>
        <w:pStyle w:val="Tlotextu"/>
      </w:pPr>
      <w:r>
        <w:t>K nezdvořilosti viz Hirschová</w:t>
      </w:r>
      <w:r w:rsidR="00CE2FBB">
        <w:t xml:space="preserve">, M. </w:t>
      </w:r>
      <w:r w:rsidR="00CE2FBB" w:rsidRPr="00CE2FBB">
        <w:rPr>
          <w:i/>
        </w:rPr>
        <w:t>Pragmatika v</w:t>
      </w:r>
      <w:r w:rsidR="00CE2FBB">
        <w:rPr>
          <w:i/>
        </w:rPr>
        <w:t> </w:t>
      </w:r>
      <w:r w:rsidR="00CE2FBB" w:rsidRPr="00CE2FBB">
        <w:rPr>
          <w:i/>
        </w:rPr>
        <w:t>češtině</w:t>
      </w:r>
      <w:r w:rsidR="00CE2FBB">
        <w:rPr>
          <w:i/>
        </w:rPr>
        <w:t>,</w:t>
      </w:r>
      <w:r w:rsidR="00CE2FBB">
        <w:t xml:space="preserve"> 2013, s.</w:t>
      </w:r>
      <w:r>
        <w:t xml:space="preserve"> 237n.</w:t>
      </w:r>
      <w:r w:rsidR="00CE2FBB">
        <w:t xml:space="preserve">Následující text je výtahem z uvedené publikace. </w:t>
      </w:r>
    </w:p>
    <w:p w:rsidR="008073E7" w:rsidRDefault="00C5589C" w:rsidP="008073E7">
      <w:r>
        <w:t xml:space="preserve">Nezdvořilost se nechápe </w:t>
      </w:r>
      <w:r w:rsidR="008073E7">
        <w:t>jako specifická stra</w:t>
      </w:r>
      <w:r w:rsidR="00B374E7">
        <w:t>tegie</w:t>
      </w:r>
      <w:r w:rsidR="008073E7">
        <w:t xml:space="preserve">, ale </w:t>
      </w:r>
      <w:r w:rsidR="00B374E7">
        <w:t xml:space="preserve">je definována </w:t>
      </w:r>
      <w:r w:rsidR="008073E7">
        <w:t xml:space="preserve">jako nedostatečná, malá nebo nulová zdvořilost. Nezdvořilý efekt může mít </w:t>
      </w:r>
      <w:r w:rsidR="00B374E7">
        <w:t xml:space="preserve">rovněž </w:t>
      </w:r>
      <w:r w:rsidR="008073E7">
        <w:t>přeh</w:t>
      </w:r>
      <w:r>
        <w:t xml:space="preserve">naná nebo </w:t>
      </w:r>
      <w:r w:rsidR="00F842B7">
        <w:t>nepřiměřená zdvořilost, která</w:t>
      </w:r>
      <w:r w:rsidR="008073E7">
        <w:t xml:space="preserve"> může být adresátem interpretována jako </w:t>
      </w:r>
      <w:r w:rsidR="00B374E7">
        <w:t>nezdvořilá, nebo jako ironie či sarkasmus. Zvláštním</w:t>
      </w:r>
      <w:r w:rsidR="008073E7">
        <w:t xml:space="preserve"> druhem </w:t>
      </w:r>
      <w:r w:rsidR="00B374E7">
        <w:t>nezdvořilos</w:t>
      </w:r>
      <w:r w:rsidR="00E32CDC">
        <w:t xml:space="preserve">ti je nezdvořilost předstíraná, jde o </w:t>
      </w:r>
      <w:r w:rsidR="008073E7">
        <w:t>škádlení (</w:t>
      </w:r>
      <w:r>
        <w:t>dochází při</w:t>
      </w:r>
      <w:r w:rsidR="008073E7">
        <w:t xml:space="preserve"> komunikaci osob navzájem blízkých).Nezdvořilost je </w:t>
      </w:r>
      <w:r w:rsidR="00B374E7">
        <w:t xml:space="preserve">také znakem důvěrnosti. Výpovědi jako </w:t>
      </w:r>
      <w:r w:rsidR="008073E7" w:rsidRPr="007D74D0">
        <w:rPr>
          <w:i/>
        </w:rPr>
        <w:t>Uhni!, Podej mi to!</w:t>
      </w:r>
      <w:r w:rsidR="00B374E7">
        <w:t xml:space="preserve">nemusejí být vnímány jako nezdvořilé. Záleží na tom, jaké </w:t>
      </w:r>
      <w:r w:rsidR="008073E7">
        <w:t xml:space="preserve">sociální role </w:t>
      </w:r>
      <w:r w:rsidR="00B374E7">
        <w:t>účastníci komunikace zastávají a jaké vztahy</w:t>
      </w:r>
      <w:r w:rsidR="008073E7">
        <w:t xml:space="preserve"> mezi komun</w:t>
      </w:r>
      <w:r w:rsidR="00F842B7">
        <w:t xml:space="preserve">ikujícími </w:t>
      </w:r>
      <w:r w:rsidR="00B374E7">
        <w:t xml:space="preserve">jsou, </w:t>
      </w:r>
      <w:r w:rsidR="00F842B7">
        <w:t xml:space="preserve">také </w:t>
      </w:r>
      <w:r w:rsidR="00B374E7">
        <w:t xml:space="preserve">jaká je </w:t>
      </w:r>
      <w:r w:rsidR="00F842B7">
        <w:t>situace, ve které</w:t>
      </w:r>
      <w:r w:rsidR="008073E7">
        <w:t xml:space="preserve"> komunikace probíhá – na veřejnosti, </w:t>
      </w:r>
      <w:r w:rsidR="00F842B7">
        <w:t>nebo v soukromí</w:t>
      </w:r>
      <w:r w:rsidR="008073E7">
        <w:t>.</w:t>
      </w:r>
    </w:p>
    <w:p w:rsidR="00C5589C" w:rsidRPr="00A60ABE" w:rsidRDefault="00C5589C" w:rsidP="008073E7">
      <w:r>
        <w:rPr>
          <w:b/>
        </w:rPr>
        <w:t>Naproti tomu s</w:t>
      </w:r>
      <w:r w:rsidR="008073E7" w:rsidRPr="00B12BC6">
        <w:rPr>
          <w:b/>
        </w:rPr>
        <w:t>kutečná nezdvořilost je vědomé a nezastírané komunikační jednání, které na adresáta útočí</w:t>
      </w:r>
      <w:r w:rsidR="008073E7">
        <w:t xml:space="preserve">. </w:t>
      </w:r>
    </w:p>
    <w:p w:rsidR="008073E7" w:rsidRPr="007D74D0" w:rsidRDefault="008073E7" w:rsidP="008073E7">
      <w:r w:rsidRPr="007D74D0">
        <w:t xml:space="preserve">A) </w:t>
      </w:r>
      <w:r w:rsidR="00C5589C">
        <w:t xml:space="preserve">O nezdvořilosti je pojednáno tak, že </w:t>
      </w:r>
      <w:r w:rsidRPr="00984E1A">
        <w:rPr>
          <w:b/>
        </w:rPr>
        <w:t>soubory zdvo</w:t>
      </w:r>
      <w:r w:rsidR="009F10C9">
        <w:rPr>
          <w:b/>
        </w:rPr>
        <w:t xml:space="preserve">řilosti </w:t>
      </w:r>
      <w:r w:rsidR="00C5589C" w:rsidRPr="00C5589C">
        <w:t>(viz výše)</w:t>
      </w:r>
      <w:r w:rsidR="009F10C9">
        <w:rPr>
          <w:b/>
        </w:rPr>
        <w:t xml:space="preserve">se překlápějí </w:t>
      </w:r>
      <w:r w:rsidRPr="00984E1A">
        <w:rPr>
          <w:b/>
        </w:rPr>
        <w:t>v protiklad</w:t>
      </w:r>
      <w:r>
        <w:t xml:space="preserve"> (Culpeper, 1996</w:t>
      </w:r>
      <w:r w:rsidR="008B5BDC">
        <w:t>; podle Hirschová 2013: 239</w:t>
      </w:r>
      <w:r w:rsidR="003A252B">
        <w:t>)</w:t>
      </w:r>
    </w:p>
    <w:p w:rsidR="008073E7" w:rsidRDefault="008073E7" w:rsidP="008073E7">
      <w:r w:rsidRPr="00B12BC6">
        <w:rPr>
          <w:b/>
        </w:rPr>
        <w:t xml:space="preserve">Pozitivní nezdvořilost </w:t>
      </w:r>
      <w:r w:rsidR="00F842B7">
        <w:t>– strategie, která</w:t>
      </w:r>
      <w:r>
        <w:t xml:space="preserve"> po</w:t>
      </w:r>
      <w:r w:rsidR="008B5BDC">
        <w:t xml:space="preserve">škozuje pozitivní tvář adresáta záměrným atakováním pozitivní tváře komunikujícího partnera. </w:t>
      </w:r>
      <w:r>
        <w:t>Jde o otevřené vyjadřování nezájmu o téma nastolené komunikačním partnerem, odmítání existence sdílených znalostí a zkušeností, uvádě</w:t>
      </w:r>
      <w:r w:rsidR="00F842B7">
        <w:t>ní témat, která</w:t>
      </w:r>
      <w:r>
        <w:t xml:space="preserve"> jsou adresátovi nepříjemná (</w:t>
      </w:r>
      <w:r w:rsidR="008B5BDC">
        <w:t>což může směřovat</w:t>
      </w:r>
      <w:r>
        <w:t xml:space="preserve"> ke konfliktu) nebo jsou pro něj citlivá (uvádí ho </w:t>
      </w:r>
      <w:r w:rsidR="00F842B7">
        <w:t>do rozpaků), užívání výrazů, které</w:t>
      </w:r>
      <w:r>
        <w:t xml:space="preserve"> jsou adresátovi nesrozumitelné (zejména jsou-li srozumitelné pro ostatní účastníky komunikace), zlehčování nebo ponižování adresátovy osoby, např. prostřednictvím příznakového oslovování.</w:t>
      </w:r>
    </w:p>
    <w:p w:rsidR="008073E7" w:rsidRDefault="008073E7" w:rsidP="008073E7">
      <w:r w:rsidRPr="00030C4E">
        <w:rPr>
          <w:b/>
        </w:rPr>
        <w:t xml:space="preserve">Negativní nezdvořilost </w:t>
      </w:r>
      <w:r>
        <w:t xml:space="preserve">– atakuje adresátovu negativní tvář, zahrnuje </w:t>
      </w:r>
      <w:r w:rsidR="008B5BDC">
        <w:t xml:space="preserve">tedy </w:t>
      </w:r>
      <w:r>
        <w:t>zastrašování, zveřejňování tako</w:t>
      </w:r>
      <w:r w:rsidR="00F47FBF">
        <w:t>vých informací o adresátovi, které</w:t>
      </w:r>
      <w:r>
        <w:t xml:space="preserve"> on p</w:t>
      </w:r>
      <w:r w:rsidR="008B5BDC">
        <w:t xml:space="preserve">ovažuje za intimní, zdůrazňuje převahumluvčího </w:t>
      </w:r>
      <w:r>
        <w:t>nad adresátem.</w:t>
      </w:r>
    </w:p>
    <w:p w:rsidR="008073E7" w:rsidRPr="00030C4E" w:rsidRDefault="00F47FBF" w:rsidP="008073E7">
      <w:r>
        <w:t>Opět platí, že ž</w:t>
      </w:r>
      <w:r w:rsidR="008073E7">
        <w:t>ádná z těchto strategií nemusí být nezdvořilá automaticky – výsledné hodnocení je podmíněno situačním kontextem a interpretací adresáta</w:t>
      </w:r>
      <w:r>
        <w:t>.</w:t>
      </w:r>
    </w:p>
    <w:p w:rsidR="008073E7" w:rsidRDefault="008073E7" w:rsidP="008073E7"/>
    <w:p w:rsidR="008073E7" w:rsidRDefault="00173CEA" w:rsidP="008073E7">
      <w:r>
        <w:t xml:space="preserve">B) V novějších koncepcích </w:t>
      </w:r>
      <w:r w:rsidR="008073E7">
        <w:t>soustředěných na nezdvořilost (Bousfield, 2008</w:t>
      </w:r>
      <w:r w:rsidR="008B5BDC">
        <w:t>; podle Hirschová 2013: 238–239</w:t>
      </w:r>
      <w:r w:rsidR="008073E7">
        <w:t xml:space="preserve">) se za základní rozdíl bere rozdíl mezi </w:t>
      </w:r>
      <w:r w:rsidR="008073E7" w:rsidRPr="00984E1A">
        <w:rPr>
          <w:b/>
        </w:rPr>
        <w:t>nezdvořilým komunikačním jednáním přímým a nepřímým</w:t>
      </w:r>
      <w:r w:rsidR="008073E7">
        <w:t>.</w:t>
      </w:r>
    </w:p>
    <w:p w:rsidR="008073E7" w:rsidRPr="004E22F2" w:rsidRDefault="008073E7" w:rsidP="008073E7">
      <w:r>
        <w:t xml:space="preserve">Jednání může být </w:t>
      </w:r>
      <w:r w:rsidRPr="00A60ABE">
        <w:rPr>
          <w:u w:val="single"/>
        </w:rPr>
        <w:t>otevřené, zřejmé (on record)</w:t>
      </w:r>
      <w:r>
        <w:t>:</w:t>
      </w:r>
      <w:r w:rsidRPr="004E22F2">
        <w:rPr>
          <w:i/>
        </w:rPr>
        <w:t xml:space="preserve"> Ten návrh, pane poslanče, není rozumný, on je velmi hloupý.</w:t>
      </w:r>
      <w:r w:rsidR="00F47FBF">
        <w:t xml:space="preserve">  (PS PČR),</w:t>
      </w:r>
    </w:p>
    <w:p w:rsidR="008073E7" w:rsidRDefault="008073E7" w:rsidP="008073E7">
      <w:r>
        <w:t xml:space="preserve">nebo </w:t>
      </w:r>
      <w:r w:rsidRPr="00A60ABE">
        <w:rPr>
          <w:u w:val="single"/>
        </w:rPr>
        <w:t>skryté, nepřímé (off record</w:t>
      </w:r>
      <w:r>
        <w:t xml:space="preserve">): </w:t>
      </w:r>
      <w:r w:rsidRPr="00BF6587">
        <w:rPr>
          <w:i/>
        </w:rPr>
        <w:t>Vrátil bych se k včerejšku, abych zase navázal na svoji dobrou tradici jistého dovzdělávání pana premiéra</w:t>
      </w:r>
      <w:r>
        <w:t xml:space="preserve"> (PS PČR) (implikatura a ironie)</w:t>
      </w:r>
      <w:r w:rsidR="009F10C9">
        <w:t>.</w:t>
      </w:r>
    </w:p>
    <w:p w:rsidR="008073E7" w:rsidRDefault="00F47FBF" w:rsidP="008073E7">
      <w:r>
        <w:t xml:space="preserve">V těchto případech se využívá </w:t>
      </w:r>
      <w:r w:rsidR="008073E7">
        <w:t xml:space="preserve">hlavně konverzačních implikatur, </w:t>
      </w:r>
      <w:r>
        <w:t xml:space="preserve">setkáváme se </w:t>
      </w:r>
      <w:r w:rsidR="008073E7">
        <w:t xml:space="preserve">s vyjadřováním v narážkách, metaforách, dvojznačnostech, tautologiích, skrytých asociací, zčásti sem patří ironie. </w:t>
      </w:r>
    </w:p>
    <w:p w:rsidR="009F10C9" w:rsidRDefault="008073E7" w:rsidP="008073E7">
      <w:r>
        <w:t xml:space="preserve">Dále – určité řečové akty jsou inherentně zdvořilé (např. nabídka), jiné inherentně nezdvořilé (kritika, rozkaz, hrozba) a tím ohrožují negativní tvář adresáta, zároveň </w:t>
      </w:r>
      <w:r w:rsidR="001866D9">
        <w:t>ohrožují pozitivní tvář mluvčího</w:t>
      </w:r>
      <w:r>
        <w:t xml:space="preserve"> – mluvčí nemůže počítat s tím, že takové jednání bude adresátem a jeho okolím pozitivně přijato a schvalováno. </w:t>
      </w:r>
    </w:p>
    <w:p w:rsidR="008073E7" w:rsidRDefault="009F10C9" w:rsidP="008073E7">
      <w:r>
        <w:t xml:space="preserve">Nezdvořilost výrazně souvisí s uplatňováním </w:t>
      </w:r>
      <w:r w:rsidRPr="0032605D">
        <w:rPr>
          <w:b/>
        </w:rPr>
        <w:t>faktoru moci</w:t>
      </w:r>
      <w:r>
        <w:rPr>
          <w:b/>
        </w:rPr>
        <w:t xml:space="preserve">. </w:t>
      </w:r>
      <w:r>
        <w:t xml:space="preserve">V pragmalingvistickém rámci </w:t>
      </w:r>
      <w:r w:rsidR="001866D9">
        <w:t xml:space="preserve">však moc </w:t>
      </w:r>
      <w:r>
        <w:t xml:space="preserve">není ztotožňována s mocí institucionální nebo ekonomickou, i když souvislost tu </w:t>
      </w:r>
      <w:r w:rsidR="00A87316">
        <w:t xml:space="preserve">je nebo </w:t>
      </w:r>
      <w:r>
        <w:t>může být.</w:t>
      </w:r>
    </w:p>
    <w:p w:rsidR="00F47FBF" w:rsidRDefault="001866D9" w:rsidP="008073E7">
      <w:pPr>
        <w:rPr>
          <w:b/>
        </w:rPr>
      </w:pPr>
      <w:r>
        <w:rPr>
          <w:b/>
        </w:rPr>
        <w:t>Stále však platí, že p</w:t>
      </w:r>
      <w:r w:rsidR="008073E7" w:rsidRPr="004E22F2">
        <w:rPr>
          <w:b/>
        </w:rPr>
        <w:t>osouzení komunikátu jako více či méně zdvořilého, resp. nezdvořilého vždy závisí na adresátovi, tj. má perlokuční povahu</w:t>
      </w:r>
      <w:r w:rsidR="008073E7">
        <w:rPr>
          <w:b/>
        </w:rPr>
        <w:t>.</w:t>
      </w:r>
    </w:p>
    <w:p w:rsidR="009F10C9" w:rsidRDefault="009F10C9" w:rsidP="009F10C9">
      <w:r>
        <w:t xml:space="preserve">V novějších koncepcích se rozlišuje také </w:t>
      </w:r>
      <w:r w:rsidRPr="006D2CC2">
        <w:rPr>
          <w:b/>
        </w:rPr>
        <w:t>nezdvořilost a hrubost</w:t>
      </w:r>
      <w:r>
        <w:t xml:space="preserve">. </w:t>
      </w:r>
      <w:r w:rsidRPr="00E74943">
        <w:rPr>
          <w:b/>
        </w:rPr>
        <w:t>Hrubost</w:t>
      </w:r>
      <w:r>
        <w:t xml:space="preserve"> je prvoplánově identifikována užíváním příznakového lexika (vulgarismů), </w:t>
      </w:r>
      <w:r w:rsidR="00A27E7F">
        <w:t xml:space="preserve">výpovědi, které </w:t>
      </w:r>
      <w:r>
        <w:t xml:space="preserve">jsou neskrývavě urážlivé a ponižující (nadávky, výpovědi výrazně negativně hodnotící) – </w:t>
      </w:r>
      <w:r w:rsidRPr="00E74943">
        <w:rPr>
          <w:i/>
        </w:rPr>
        <w:t>proboha co to plácáš za nesmysly; od tebe se nic jiného než taková blbost čekat nedalo; na to ti kašlu; s tím mi vlez na záda; co si to dovolujete?</w:t>
      </w:r>
    </w:p>
    <w:p w:rsidR="009F10C9" w:rsidRDefault="00A27E7F" w:rsidP="009F10C9">
      <w:r>
        <w:t>Opět ovšem platí, že ne každá výpověď, která</w:t>
      </w:r>
      <w:r w:rsidR="009F10C9">
        <w:t xml:space="preserve"> je hrubá (vulgární), musí být nutně nezdvořilá.</w:t>
      </w:r>
    </w:p>
    <w:p w:rsidR="009F10C9" w:rsidRDefault="00A27E7F" w:rsidP="009F10C9">
      <w:r>
        <w:t xml:space="preserve">Termín </w:t>
      </w:r>
      <w:r w:rsidR="009F10C9" w:rsidRPr="00E74943">
        <w:rPr>
          <w:b/>
        </w:rPr>
        <w:t>verbální agrese</w:t>
      </w:r>
      <w:r w:rsidR="009F10C9" w:rsidRPr="00E74943">
        <w:t>s</w:t>
      </w:r>
      <w:r w:rsidR="009F10C9">
        <w:t xml:space="preserve"> hrubostí souvisí, je však širší; </w:t>
      </w:r>
      <w:r w:rsidR="001866D9">
        <w:t xml:space="preserve">znamená </w:t>
      </w:r>
      <w:r w:rsidR="009F10C9">
        <w:t xml:space="preserve">jakékoliv záměrné atakování osobní integrity (tváře) adresáta pomocí jazyka, které nemusí být </w:t>
      </w:r>
      <w:r w:rsidR="005610A6">
        <w:t xml:space="preserve">vulgární. Podstatnýje </w:t>
      </w:r>
      <w:r w:rsidR="009F10C9">
        <w:t>úmysl mluvčího promluvou adresáta urazit nebo k něčemu nutit. Agresivní je primární intence</w:t>
      </w:r>
      <w:r w:rsidR="001866D9">
        <w:t xml:space="preserve">, verbalizace je až sekundární </w:t>
      </w:r>
      <w:r w:rsidR="009F10C9">
        <w:t>a může se realizovat prostřednict</w:t>
      </w:r>
      <w:r w:rsidR="001866D9">
        <w:t>vím lexika jinak nepříznakového.</w:t>
      </w:r>
    </w:p>
    <w:p w:rsidR="00E726BD" w:rsidRDefault="005610A6" w:rsidP="009F10C9">
      <w:r>
        <w:t>Za hranicí komunikačních norem je</w:t>
      </w:r>
      <w:r w:rsidR="001866D9">
        <w:t xml:space="preserve"> také </w:t>
      </w:r>
      <w:r w:rsidR="001866D9">
        <w:rPr>
          <w:b/>
        </w:rPr>
        <w:t xml:space="preserve">drzost </w:t>
      </w:r>
      <w:r w:rsidR="001866D9" w:rsidRPr="001866D9">
        <w:t>neboli</w:t>
      </w:r>
      <w:r w:rsidR="001866D9">
        <w:rPr>
          <w:b/>
        </w:rPr>
        <w:t xml:space="preserve"> impertinence.</w:t>
      </w:r>
      <w:r w:rsidR="009F10C9" w:rsidRPr="00B62BB1">
        <w:t>J</w:t>
      </w:r>
      <w:r w:rsidR="009F10C9">
        <w:t>e směřována proti adresátovi hierarchicky nadřazenému</w:t>
      </w:r>
      <w:r w:rsidR="001866D9">
        <w:t>. Může být záměrná i nezáměrná, v</w:t>
      </w:r>
      <w:r w:rsidR="009F10C9">
        <w:t xml:space="preserve">e výsledku je </w:t>
      </w:r>
      <w:r w:rsidR="001866D9">
        <w:t xml:space="preserve">však </w:t>
      </w:r>
      <w:r w:rsidR="009F10C9">
        <w:t>zase posouzena adresátem. Záměrná je nástrojem provokace, ohrožuje negativní tvář adresáta.</w:t>
      </w:r>
    </w:p>
    <w:p w:rsidR="00E726BD" w:rsidRDefault="00E726BD" w:rsidP="009F10C9">
      <w:r>
        <w:lastRenderedPageBreak/>
        <w:t>Platí, že zdvořilostní chování je v podstatě neupřímné. Víme, že se k sobě nechováme v určitých situacích upřímně, ale je to otázka respektování zdvořilostních norem.</w:t>
      </w:r>
    </w:p>
    <w:p w:rsidR="00E726BD" w:rsidRDefault="00E726BD" w:rsidP="009F10C9">
      <w:r>
        <w:t xml:space="preserve">Uveďme příklad: </w:t>
      </w:r>
    </w:p>
    <w:p w:rsidR="00E726BD" w:rsidRDefault="009F10C9" w:rsidP="009F10C9">
      <w:r>
        <w:t xml:space="preserve">Výpověď </w:t>
      </w:r>
      <w:r w:rsidRPr="00635A11">
        <w:rPr>
          <w:i/>
        </w:rPr>
        <w:t>„Mně se nechtělo vstávat“</w:t>
      </w:r>
      <w:r w:rsidR="00E726BD">
        <w:t xml:space="preserve"> jako reakce na výtku učitele nebo </w:t>
      </w:r>
      <w:r>
        <w:t>nadříze</w:t>
      </w:r>
      <w:r w:rsidR="00E726BD">
        <w:t xml:space="preserve">ného ohledně pozdního příchodu je nevhodná, je nezdvořilá,byť upřímná. </w:t>
      </w:r>
      <w:r w:rsidR="00253546">
        <w:t xml:space="preserve">Adresát ji vnímá jako drzost. </w:t>
      </w:r>
      <w:r w:rsidR="00E726BD">
        <w:t>Naopak odpovědí, jež je sice nepravdivá a lživá</w:t>
      </w:r>
      <w:r w:rsidR="00072CE8">
        <w:t xml:space="preserve">, např. </w:t>
      </w:r>
      <w:r w:rsidR="00072CE8" w:rsidRPr="00072CE8">
        <w:rPr>
          <w:i/>
        </w:rPr>
        <w:t>Přišel jsem pozdě, protože se</w:t>
      </w:r>
      <w:r w:rsidR="00072CE8">
        <w:rPr>
          <w:i/>
        </w:rPr>
        <w:t>srazily</w:t>
      </w:r>
      <w:r w:rsidR="00253546">
        <w:rPr>
          <w:i/>
        </w:rPr>
        <w:t>dvě tramvaje</w:t>
      </w:r>
      <w:r w:rsidR="00E726BD">
        <w:t>respektuje</w:t>
      </w:r>
      <w:r w:rsidR="00253546">
        <w:t xml:space="preserve"> mluvčí</w:t>
      </w:r>
      <w:r w:rsidR="00E726BD">
        <w:t xml:space="preserve"> očekávání adresáta, dává najevo, že </w:t>
      </w:r>
      <w:r w:rsidR="00253546">
        <w:t xml:space="preserve">dbána dodržování společenských a komunikačních norem, projevuje tím respekt vůči nadřazené osobě. Takováto odpověď by měla být vnímána jako </w:t>
      </w:r>
      <w:r w:rsidR="001D1850">
        <w:t>přijatelná a neměla by být komentována zcela negativně (</w:t>
      </w:r>
      <w:r w:rsidR="001D1850" w:rsidRPr="001D1850">
        <w:rPr>
          <w:i/>
        </w:rPr>
        <w:t>Co si to vymýšlíš za blbosti!</w:t>
      </w:r>
      <w:r w:rsidR="001D1850">
        <w:t>).</w:t>
      </w:r>
    </w:p>
    <w:p w:rsidR="00253546" w:rsidRDefault="00253546" w:rsidP="00253546">
      <w:r>
        <w:t xml:space="preserve">Na druhé straně jsou komunikační situace a žánry, jako jsou některé </w:t>
      </w:r>
      <w:r>
        <w:rPr>
          <w:b/>
        </w:rPr>
        <w:t>typy mediálních pořadů/diskurz</w:t>
      </w:r>
      <w:r w:rsidRPr="00EC5A36">
        <w:rPr>
          <w:b/>
        </w:rPr>
        <w:t>ů</w:t>
      </w:r>
      <w:r>
        <w:t xml:space="preserve">, kde je nezdvořilost, ale i hrubost prediktabilní, obligatorní a očekávaná. Sdělování negativních hodnocení je součástí podstaty dané komunikační události, stejně tak zesměšňování, znevažování až ponižování adresáta. Je tomu v různých druzích talk show, je tomu tak například v </w:t>
      </w:r>
      <w:r w:rsidRPr="00253546">
        <w:t>Super Star</w:t>
      </w:r>
      <w:r>
        <w:t xml:space="preserve">, kde se „na adresu“ adresáta uvádějí skutečnosti, které jsou </w:t>
      </w:r>
      <w:r w:rsidR="001D1850">
        <w:t xml:space="preserve">v běžné komunikaci považovány za </w:t>
      </w:r>
      <w:r>
        <w:t xml:space="preserve">nepříjemné, intimní, někdy až tabuizované. </w:t>
      </w:r>
      <w:r w:rsidR="001D1850">
        <w:t>Podobné komunikační postupy vidíme i v jiných m</w:t>
      </w:r>
      <w:r>
        <w:t>ediálních pořadech</w:t>
      </w:r>
      <w:r w:rsidR="001D1850">
        <w:t>, jako je t</w:t>
      </w:r>
      <w:r>
        <w:t>alk show Jana Krause</w:t>
      </w:r>
      <w:r w:rsidR="001D1850">
        <w:t>, uvědomíme-li si například srovnání této talk show s pořadem Krásný ztráty (vysíláno Českou televizí od r. 2000 do r. 2013), jejímž moderátorem byl Michal Prokop atd. Ú</w:t>
      </w:r>
      <w:r>
        <w:t>lohou partnera v komunikaci by mělo být minimalizovat ztráty komunikačního partnera (tzn. při sebepodceňujícím hodnocení hosta ho nepodporovat ve strategii minimalizovat své přednosti</w:t>
      </w:r>
      <w:r w:rsidR="001D1850">
        <w:t xml:space="preserve"> atd.</w:t>
      </w:r>
      <w:r>
        <w:t xml:space="preserve">), </w:t>
      </w:r>
      <w:r w:rsidR="001D1850">
        <w:t>což Jan Kraus ve svém pořadu v zájmu zábavy a pobavení publika dělá (viz níže). M</w:t>
      </w:r>
      <w:r>
        <w:t xml:space="preserve">oderátor neváhá ohrozit hostovu tvář, sahá </w:t>
      </w:r>
      <w:r w:rsidR="001D1850">
        <w:t xml:space="preserve">někdy </w:t>
      </w:r>
      <w:r>
        <w:t>a</w:t>
      </w:r>
      <w:r w:rsidR="001D1850">
        <w:t>ž k prvkům verbální agrese. Samozřejmě z důvodu pobave</w:t>
      </w:r>
      <w:r w:rsidR="00537C50">
        <w:t xml:space="preserve">ní diváka </w:t>
      </w:r>
      <w:r w:rsidR="001D1850">
        <w:t>vnímáme tuto komunikační strategii jako „hru“ na nevhodné chování, i když h</w:t>
      </w:r>
      <w:r>
        <w:t xml:space="preserve">odnocení </w:t>
      </w:r>
      <w:r w:rsidR="001D1850">
        <w:t xml:space="preserve">takového řečového jednání je individuální (a ze zkušenosti víme, že ne všemi je takové jednání pochopeno). </w:t>
      </w:r>
    </w:p>
    <w:p w:rsidR="00253546" w:rsidRDefault="00537C50" w:rsidP="00537C50">
      <w:pPr>
        <w:pStyle w:val="Nadpis2"/>
      </w:pPr>
      <w:bookmarkStart w:id="84" w:name="_Toc524092466"/>
      <w:r>
        <w:t>Závěrem</w:t>
      </w:r>
      <w:bookmarkEnd w:id="84"/>
    </w:p>
    <w:p w:rsidR="00537C50" w:rsidRPr="00537C50" w:rsidRDefault="00537C50" w:rsidP="00537C50">
      <w:pPr>
        <w:pStyle w:val="Nadpis3"/>
      </w:pPr>
      <w:bookmarkStart w:id="85" w:name="_Toc524092467"/>
      <w:r>
        <w:t>Z</w:t>
      </w:r>
      <w:r w:rsidR="003B2623">
        <w:t>d</w:t>
      </w:r>
      <w:r>
        <w:t>vořilé vs. nezdvořilé výrazové prostředky</w:t>
      </w:r>
      <w:bookmarkEnd w:id="85"/>
    </w:p>
    <w:p w:rsidR="009F10C9" w:rsidRPr="009F10C9" w:rsidRDefault="00B1534D" w:rsidP="008073E7">
      <w:r>
        <w:t>J</w:t>
      </w:r>
      <w:r w:rsidR="009F10C9">
        <w:t>azykové prostředky zdvořilé (etiketní) lze ve výpovědích identifikovat a klasifikovat, identifikace prostředků příznakově nezdvořil</w:t>
      </w:r>
      <w:r w:rsidR="005610A6">
        <w:t>ých (s výjimkou vulgarismů</w:t>
      </w:r>
      <w:r w:rsidR="009F10C9">
        <w:t xml:space="preserve">) je </w:t>
      </w:r>
      <w:r>
        <w:t xml:space="preserve">však </w:t>
      </w:r>
      <w:r w:rsidR="009F10C9">
        <w:t>problematic</w:t>
      </w:r>
      <w:r>
        <w:t>ká. N</w:t>
      </w:r>
      <w:r w:rsidR="009F10C9">
        <w:t xml:space="preserve">ezdvořilou povahu výpovědi </w:t>
      </w:r>
      <w:r>
        <w:t xml:space="preserve">spíš než vyjadřovací prostředky určují </w:t>
      </w:r>
      <w:r w:rsidR="009F10C9">
        <w:t>vztahy mezi komunikujícími v dané KS a z nich vyplývající očekávání komunikantů vůči sobě navzájem (aktuálně platné normy). Nezdvořilé je porušení norem, adresát to interpretuje jako poškození své „tváře“.</w:t>
      </w:r>
      <w:r>
        <w:t xml:space="preserve"> Zkoumání zdvořilosti je však za hranicí</w:t>
      </w:r>
      <w:r w:rsidR="009F10C9">
        <w:t xml:space="preserve"> jazykové analýzy řečového jednán</w:t>
      </w:r>
      <w:r>
        <w:t>í.</w:t>
      </w:r>
    </w:p>
    <w:p w:rsidR="008B700F" w:rsidRPr="008B700F" w:rsidRDefault="00C24C7D" w:rsidP="008B700F">
      <w:pPr>
        <w:pStyle w:val="Nadpis3"/>
      </w:pPr>
      <w:bookmarkStart w:id="86" w:name="_Toc524092468"/>
      <w:r>
        <w:lastRenderedPageBreak/>
        <w:t>Principy Grice vs. Leech</w:t>
      </w:r>
      <w:bookmarkEnd w:id="86"/>
    </w:p>
    <w:p w:rsidR="008073E7" w:rsidRPr="00897B0F" w:rsidRDefault="00C24C7D" w:rsidP="008073E7">
      <w:pPr>
        <w:tabs>
          <w:tab w:val="left" w:pos="2340"/>
        </w:tabs>
      </w:pPr>
      <w:r w:rsidRPr="00C24C7D">
        <w:t>V pojetí zdvořilostního principu</w:t>
      </w:r>
      <w:r w:rsidR="008B700F">
        <w:t xml:space="preserve"> (ZP)</w:t>
      </w:r>
      <w:r w:rsidRPr="00C24C7D">
        <w:t xml:space="preserve"> j</w:t>
      </w:r>
      <w:r w:rsidR="008073E7" w:rsidRPr="00C24C7D">
        <w:t>de o „principy“ jiného druhu než u Grice</w:t>
      </w:r>
      <w:r>
        <w:t>ho</w:t>
      </w:r>
      <w:r w:rsidR="008073E7" w:rsidRPr="00C24C7D">
        <w:t>.</w:t>
      </w:r>
      <w:r w:rsidR="00B1534D">
        <w:t xml:space="preserve"> G</w:t>
      </w:r>
      <w:r w:rsidR="008073E7">
        <w:t xml:space="preserve">riceův kooperační princip </w:t>
      </w:r>
      <w:r w:rsidR="008B700F">
        <w:t xml:space="preserve">(KP) </w:t>
      </w:r>
      <w:r w:rsidR="008073E7">
        <w:t xml:space="preserve">a z něj vyplývající maximy </w:t>
      </w:r>
      <w:r w:rsidR="00B1534D">
        <w:t xml:space="preserve">nemají </w:t>
      </w:r>
      <w:r w:rsidR="008073E7">
        <w:t>návodnou povahu (primárně jde o teor</w:t>
      </w:r>
      <w:r w:rsidR="008B700F">
        <w:t xml:space="preserve">ii, která umožňuje </w:t>
      </w:r>
      <w:r w:rsidR="008073E7">
        <w:t>odvozovat z vyjádřeného nevyjádře</w:t>
      </w:r>
      <w:r w:rsidR="00B1534D">
        <w:t>né</w:t>
      </w:r>
      <w:r w:rsidR="008073E7">
        <w:t>), Leechovy zd</w:t>
      </w:r>
      <w:r>
        <w:t xml:space="preserve">vořilostní maximy </w:t>
      </w:r>
      <w:r w:rsidR="00B1534D">
        <w:t xml:space="preserve">naopak </w:t>
      </w:r>
      <w:r>
        <w:t xml:space="preserve">návodné jsou, </w:t>
      </w:r>
      <w:r w:rsidR="008073E7">
        <w:t xml:space="preserve">lze je aplikovat </w:t>
      </w:r>
      <w:r w:rsidR="008073E7" w:rsidRPr="00897B0F">
        <w:rPr>
          <w:b/>
        </w:rPr>
        <w:t>záměrně</w:t>
      </w:r>
      <w:r w:rsidR="008073E7" w:rsidRPr="00C24C7D">
        <w:t>)</w:t>
      </w:r>
      <w:r w:rsidR="005610A6">
        <w:t xml:space="preserve"> (Hirschová 2006, 2013)</w:t>
      </w:r>
      <w:r w:rsidR="00B1534D">
        <w:t>.</w:t>
      </w:r>
    </w:p>
    <w:p w:rsidR="008073E7" w:rsidRDefault="008073E7" w:rsidP="008073E7">
      <w:pPr>
        <w:tabs>
          <w:tab w:val="left" w:pos="2340"/>
        </w:tabs>
      </w:pPr>
      <w:r w:rsidRPr="00C24C7D">
        <w:t xml:space="preserve">Mezi oběma soustavami je komplementární vztah. </w:t>
      </w:r>
      <w:r>
        <w:t xml:space="preserve">Projevuje se v tom, že porušování maxim KP bývá motivováno některou z maxim ZP, a porušování některé z maxim zdvořilostních motivuje zase kooperace, nejčastěji </w:t>
      </w:r>
      <w:r w:rsidRPr="00D25D07">
        <w:rPr>
          <w:u w:val="single"/>
        </w:rPr>
        <w:t>maxima kvality</w:t>
      </w:r>
      <w:r>
        <w:rPr>
          <w:u w:val="single"/>
        </w:rPr>
        <w:t xml:space="preserve"> a relevance.</w:t>
      </w:r>
      <w:r>
        <w:t xml:space="preserve"> V určitých KS se některé maximy zdvořilosti otevřeně porušují proto, aby mohl být naplněn princip kooperace a maxima relevance. V rozhovoru lékaře s pacientem, při policejním vyšetřování (témata, která jsou při běžné komunikaci tabu, vyžadovaly by zdvořilostní kompenzaci – </w:t>
      </w:r>
      <w:r w:rsidRPr="00313B1E">
        <w:rPr>
          <w:i/>
        </w:rPr>
        <w:t>Kolik je vám let?</w:t>
      </w:r>
      <w:r>
        <w:t xml:space="preserve">; </w:t>
      </w:r>
      <w:r>
        <w:rPr>
          <w:i/>
        </w:rPr>
        <w:t>K</w:t>
      </w:r>
      <w:r w:rsidRPr="00313B1E">
        <w:rPr>
          <w:i/>
        </w:rPr>
        <w:t>olik mu dlužíte?</w:t>
      </w:r>
      <w:r>
        <w:t xml:space="preserve">; </w:t>
      </w:r>
      <w:r w:rsidRPr="00313B1E">
        <w:rPr>
          <w:i/>
        </w:rPr>
        <w:t>Jak dlouho udržujete s obviněným poměr?</w:t>
      </w:r>
      <w:r w:rsidR="00C24C7D">
        <w:t xml:space="preserve">) je otevřeně porušována maximu taktu, pomíjena maxima shody a souladu. </w:t>
      </w:r>
      <w:r>
        <w:t xml:space="preserve">Jak KM, tak ZM jsou preferenčně spjaty s určitými typy řečových aktů. </w:t>
      </w:r>
    </w:p>
    <w:p w:rsidR="008073E7" w:rsidRDefault="008073E7" w:rsidP="008073E7">
      <w:pPr>
        <w:tabs>
          <w:tab w:val="left" w:pos="2340"/>
        </w:tabs>
      </w:pPr>
      <w:r>
        <w:t xml:space="preserve">Např. uplatňování maximy kvality nebo kvantity je spojeno s asertivními (sdělovacími) výpověďmi. Direktivní výpovědi s výjimkou proseb jsou proti ZP, zejm. proti maximě taktu a maximě velkorysosti, i když i prosby představují „vnucování“ vůle adresátovi, byť konvenčně zdvořilou formou. </w:t>
      </w:r>
    </w:p>
    <w:p w:rsidR="008073E7" w:rsidRDefault="008073E7" w:rsidP="008073E7">
      <w:pPr>
        <w:tabs>
          <w:tab w:val="left" w:pos="2340"/>
        </w:tabs>
      </w:pPr>
      <w:r>
        <w:t>Být nekooperativní je ve skutečnosti poměrně složité, protože adresát má vždy potřebu hledat i v na pohled nekooperativní odpovědi snahu po kooperaci. Být nezdvořilý je snadné a ke zjevné nezdvořilosti se neváží implikatury analogické těm, se kterými se setkáváme u koop</w:t>
      </w:r>
      <w:r w:rsidR="00C24C7D">
        <w:t xml:space="preserve">erace (viz Hirschová 2006, 2013). </w:t>
      </w:r>
    </w:p>
    <w:p w:rsidR="008073E7" w:rsidRPr="00A22ECB" w:rsidRDefault="008073E7" w:rsidP="008073E7">
      <w:pPr>
        <w:tabs>
          <w:tab w:val="left" w:pos="2340"/>
        </w:tabs>
        <w:rPr>
          <w:i/>
        </w:rPr>
      </w:pPr>
      <w:r>
        <w:t xml:space="preserve">Př.: A </w:t>
      </w:r>
      <w:r w:rsidRPr="00A22ECB">
        <w:rPr>
          <w:i/>
        </w:rPr>
        <w:t>Bude ještě nějaký opravný termín v září?</w:t>
      </w:r>
    </w:p>
    <w:p w:rsidR="008073E7" w:rsidRDefault="008073E7" w:rsidP="008073E7">
      <w:pPr>
        <w:tabs>
          <w:tab w:val="left" w:pos="2340"/>
        </w:tabs>
      </w:pPr>
      <w:r>
        <w:t xml:space="preserve">       B </w:t>
      </w:r>
      <w:r w:rsidRPr="00A22ECB">
        <w:rPr>
          <w:i/>
        </w:rPr>
        <w:t xml:space="preserve">To ví pánbůh. </w:t>
      </w:r>
      <w:r>
        <w:t>(ekvivalent k: nevím, a event. nemám chuť se teď tou věcí zabývat), je nekooperativní, přesto se A domnívá/zapojí implikaturu v tom smysl, že učitel/ka naznačuje existenci důvod</w:t>
      </w:r>
      <w:r w:rsidR="00C24C7D">
        <w:t>ů mimo její</w:t>
      </w:r>
      <w:r>
        <w:t>/jeho kompetenci, a je ted</w:t>
      </w:r>
      <w:r w:rsidR="00C24C7D">
        <w:t>y ve skutečnosti kooperativní. Z</w:t>
      </w:r>
      <w:r>
        <w:t>řejmě teprve v případě opakování podobné odpovědi by adresát zača</w:t>
      </w:r>
      <w:r w:rsidR="00CE2FBB">
        <w:t>l uvažovat o nekooperativnosti.</w:t>
      </w:r>
    </w:p>
    <w:p w:rsidR="008073E7" w:rsidRPr="004D3AE7" w:rsidRDefault="008073E7" w:rsidP="008073E7">
      <w:pPr>
        <w:tabs>
          <w:tab w:val="left" w:pos="2340"/>
        </w:tabs>
        <w:rPr>
          <w:i/>
        </w:rPr>
      </w:pPr>
      <w:r>
        <w:t xml:space="preserve">Př. A </w:t>
      </w:r>
      <w:r w:rsidRPr="004D3AE7">
        <w:rPr>
          <w:i/>
        </w:rPr>
        <w:t>Kolik jste říkal, stojí ten ohřívač?</w:t>
      </w:r>
    </w:p>
    <w:p w:rsidR="008073E7" w:rsidRDefault="008073E7" w:rsidP="008073E7">
      <w:pPr>
        <w:tabs>
          <w:tab w:val="left" w:pos="2340"/>
        </w:tabs>
      </w:pPr>
      <w:r>
        <w:t xml:space="preserve">     B </w:t>
      </w:r>
      <w:r w:rsidRPr="004D3AE7">
        <w:rPr>
          <w:i/>
        </w:rPr>
        <w:t xml:space="preserve">Tři a půl, copak jste hluchej? </w:t>
      </w:r>
    </w:p>
    <w:p w:rsidR="008073E7" w:rsidRDefault="00654E80" w:rsidP="008073E7">
      <w:pPr>
        <w:tabs>
          <w:tab w:val="left" w:pos="2340"/>
        </w:tabs>
      </w:pPr>
      <w:r>
        <w:t>Porušení ZP je jiné</w:t>
      </w:r>
      <w:r w:rsidR="008073E7">
        <w:t>. Rea</w:t>
      </w:r>
      <w:r w:rsidR="00C24C7D">
        <w:t>kce B je nezdvořilá a porušuje Leechovu</w:t>
      </w:r>
      <w:r w:rsidR="008073E7">
        <w:t xml:space="preserve"> maximu taktu, maximu velkorysosti a shody. Navíc je v rozporu s hierarchií sociálních rolí v dané KS. Nedá se očekávat u adresáta nastartování inferenčního procesu automatického předpokladu, že ZP platí, a snahy dobrat se motivace takového porušení.</w:t>
      </w:r>
    </w:p>
    <w:p w:rsidR="008073E7" w:rsidRDefault="008073E7" w:rsidP="00A27E7F">
      <w:pPr>
        <w:tabs>
          <w:tab w:val="left" w:pos="2340"/>
        </w:tabs>
      </w:pPr>
      <w:r>
        <w:t>Griceovy maximy představují základní, obvyklé principy komuni</w:t>
      </w:r>
      <w:r w:rsidR="00C24C7D">
        <w:t>kačního chování, tj. takové, které</w:t>
      </w:r>
      <w:r>
        <w:t xml:space="preserve"> komunikaci konstituují. ZP a jeho maximy ukazují důvody, proč se komuni</w:t>
      </w:r>
      <w:r>
        <w:lastRenderedPageBreak/>
        <w:t xml:space="preserve">kace od své neutrální, základní podoby odchyluje a jakých typizovaných podob tyto odchylky nabývají. </w:t>
      </w:r>
    </w:p>
    <w:p w:rsidR="00537C50" w:rsidRDefault="00537C50" w:rsidP="00537C50">
      <w:pPr>
        <w:pStyle w:val="parNadpisPrvkuModry"/>
      </w:pPr>
      <w:r>
        <w:t>Samostatný úkol</w:t>
      </w:r>
    </w:p>
    <w:p w:rsidR="00537C50" w:rsidRDefault="00537C50" w:rsidP="00537C5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37C50" w:rsidRDefault="00537C50" w:rsidP="0096510C">
      <w:pPr>
        <w:pStyle w:val="Tlotextu"/>
      </w:pPr>
      <w:r>
        <w:t xml:space="preserve">Vezměte si papír a rozdělte jej na dvě půlky. Do jedné vepište, co </w:t>
      </w:r>
      <w:r w:rsidR="0096510C">
        <w:t xml:space="preserve">jste si o někom mysleli negativního nebo nepříjemného, co </w:t>
      </w:r>
      <w:r>
        <w:t>jste chtěli někomu říct/byste řekli, kdybyste mohli, do druhé vepište, co jste mu na</w:t>
      </w:r>
      <w:r w:rsidR="0096510C">
        <w:t xml:space="preserve">konec řekli. Zamyslete se, proč jste tak jednali, </w:t>
      </w:r>
      <w:r>
        <w:t>vysvětlete</w:t>
      </w:r>
      <w:r w:rsidR="0096510C">
        <w:t xml:space="preserve">, </w:t>
      </w:r>
      <w:r w:rsidR="00A87316">
        <w:t xml:space="preserve">proč jste nebyli upřímní, popište výrazové prostředky, kterých jste využili. </w:t>
      </w:r>
    </w:p>
    <w:p w:rsidR="0096510C" w:rsidRDefault="0096510C" w:rsidP="0096510C">
      <w:pPr>
        <w:pStyle w:val="parNadpisPrvkuZeleny"/>
      </w:pPr>
      <w:r>
        <w:t>Případová studie</w:t>
      </w:r>
    </w:p>
    <w:p w:rsidR="0096510C" w:rsidRDefault="0096510C" w:rsidP="0096510C">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6510C" w:rsidRPr="0096510C" w:rsidRDefault="0096510C" w:rsidP="0096510C">
      <w:pPr>
        <w:pStyle w:val="Tlotextu"/>
        <w:ind w:firstLine="0"/>
      </w:pPr>
      <w:r>
        <w:t>Uve</w:t>
      </w:r>
      <w:r w:rsidR="008B1998">
        <w:t>ďme formulace</w:t>
      </w:r>
      <w:r>
        <w:t xml:space="preserve">, které vypracovali na dané téma (viz výše) studentky/studenti. </w:t>
      </w:r>
    </w:p>
    <w:tbl>
      <w:tblPr>
        <w:tblW w:w="0" w:type="auto"/>
        <w:tblLook w:val="04A0" w:firstRow="1" w:lastRow="0" w:firstColumn="1" w:lastColumn="0" w:noHBand="0" w:noVBand="1"/>
      </w:tblPr>
      <w:tblGrid>
        <w:gridCol w:w="4403"/>
        <w:gridCol w:w="4403"/>
      </w:tblGrid>
      <w:tr w:rsidR="0096510C" w:rsidTr="0096510C">
        <w:tc>
          <w:tcPr>
            <w:tcW w:w="4403" w:type="dxa"/>
          </w:tcPr>
          <w:p w:rsidR="0096510C" w:rsidRDefault="0096510C" w:rsidP="0096510C">
            <w:pPr>
              <w:pStyle w:val="Tlotextu"/>
              <w:ind w:firstLine="0"/>
            </w:pPr>
            <w:r>
              <w:t>Co jsem chtěl/a říct, resp. řekla bych, kdybych mohl/a</w:t>
            </w:r>
          </w:p>
        </w:tc>
        <w:tc>
          <w:tcPr>
            <w:tcW w:w="4403" w:type="dxa"/>
          </w:tcPr>
          <w:p w:rsidR="0096510C" w:rsidRDefault="0096510C" w:rsidP="0096510C">
            <w:pPr>
              <w:pStyle w:val="Tlotextu"/>
              <w:ind w:firstLine="0"/>
            </w:pPr>
            <w:r>
              <w:t>Co jsem nakonec řekl/a</w:t>
            </w:r>
          </w:p>
        </w:tc>
      </w:tr>
      <w:tr w:rsidR="0096510C" w:rsidTr="0096510C">
        <w:tc>
          <w:tcPr>
            <w:tcW w:w="4403" w:type="dxa"/>
          </w:tcPr>
          <w:p w:rsidR="0023496A" w:rsidRDefault="0023496A" w:rsidP="0096510C">
            <w:pPr>
              <w:pStyle w:val="Tlotextu"/>
              <w:ind w:firstLine="0"/>
            </w:pPr>
            <w:r>
              <w:t>Připravila jsem ti skvělou věc. Nový recept</w:t>
            </w:r>
            <w:r w:rsidR="008B1998">
              <w:t>!</w:t>
            </w:r>
          </w:p>
          <w:p w:rsidR="0096510C" w:rsidRDefault="003B2623" w:rsidP="0096510C">
            <w:pPr>
              <w:pStyle w:val="Tlotextu"/>
              <w:ind w:firstLine="0"/>
            </w:pPr>
            <w:r w:rsidRPr="002D5512">
              <w:rPr>
                <w:i/>
              </w:rPr>
              <w:t>To se nedá jíst</w:t>
            </w:r>
            <w:r>
              <w:t>.</w:t>
            </w:r>
          </w:p>
        </w:tc>
        <w:tc>
          <w:tcPr>
            <w:tcW w:w="4403" w:type="dxa"/>
          </w:tcPr>
          <w:p w:rsidR="0096510C" w:rsidRDefault="0023496A" w:rsidP="0096510C">
            <w:pPr>
              <w:pStyle w:val="Tlotextu"/>
              <w:ind w:firstLine="0"/>
            </w:pPr>
            <w:r>
              <w:t>To je zajímavý…</w:t>
            </w:r>
          </w:p>
        </w:tc>
      </w:tr>
      <w:tr w:rsidR="0096510C" w:rsidTr="0096510C">
        <w:tc>
          <w:tcPr>
            <w:tcW w:w="4403" w:type="dxa"/>
          </w:tcPr>
          <w:p w:rsidR="0023496A" w:rsidRDefault="0023496A" w:rsidP="0096510C">
            <w:pPr>
              <w:pStyle w:val="Tlotextu"/>
              <w:ind w:firstLine="0"/>
            </w:pPr>
            <w:r>
              <w:t xml:space="preserve">Prosím </w:t>
            </w:r>
            <w:r w:rsidR="002D5512">
              <w:t>tě, mohla bys mi půjčit 500 Kč?</w:t>
            </w:r>
          </w:p>
          <w:p w:rsidR="0096510C" w:rsidRDefault="0023496A" w:rsidP="0096510C">
            <w:pPr>
              <w:pStyle w:val="Tlotextu"/>
              <w:ind w:firstLine="0"/>
            </w:pPr>
            <w:r w:rsidRPr="002D5512">
              <w:rPr>
                <w:i/>
              </w:rPr>
              <w:t>Tak tobě bych nepůjčila ani korunu</w:t>
            </w:r>
            <w:r>
              <w:t xml:space="preserve">. </w:t>
            </w:r>
          </w:p>
        </w:tc>
        <w:tc>
          <w:tcPr>
            <w:tcW w:w="4403" w:type="dxa"/>
          </w:tcPr>
          <w:p w:rsidR="0096510C" w:rsidRDefault="0023496A" w:rsidP="0096510C">
            <w:pPr>
              <w:pStyle w:val="Tlotextu"/>
              <w:ind w:firstLine="0"/>
            </w:pPr>
            <w:r>
              <w:t>Bohužel, teď na tom nejsem finančně moc dobře…</w:t>
            </w:r>
          </w:p>
        </w:tc>
      </w:tr>
      <w:tr w:rsidR="0096510C" w:rsidTr="0096510C">
        <w:tc>
          <w:tcPr>
            <w:tcW w:w="4403" w:type="dxa"/>
          </w:tcPr>
          <w:p w:rsidR="0023496A" w:rsidRDefault="0023496A" w:rsidP="0096510C">
            <w:pPr>
              <w:pStyle w:val="Tlotextu"/>
              <w:ind w:firstLine="0"/>
            </w:pPr>
            <w:r>
              <w:t>Dívej, co jsem si pro tebe nachystal</w:t>
            </w:r>
            <w:r w:rsidR="002D5512">
              <w:t xml:space="preserve"> za hudbu. To je dobrý co?</w:t>
            </w:r>
          </w:p>
          <w:p w:rsidR="0096510C" w:rsidRDefault="0023496A" w:rsidP="0096510C">
            <w:pPr>
              <w:pStyle w:val="Tlotextu"/>
              <w:ind w:firstLine="0"/>
            </w:pPr>
            <w:r w:rsidRPr="002D5512">
              <w:rPr>
                <w:i/>
              </w:rPr>
              <w:t>Krvácí mi uši. To je hrozný</w:t>
            </w:r>
            <w:r>
              <w:t>.</w:t>
            </w:r>
          </w:p>
        </w:tc>
        <w:tc>
          <w:tcPr>
            <w:tcW w:w="4403" w:type="dxa"/>
          </w:tcPr>
          <w:p w:rsidR="0096510C" w:rsidRDefault="0023496A" w:rsidP="0096510C">
            <w:pPr>
              <w:pStyle w:val="Tlotextu"/>
              <w:ind w:firstLine="0"/>
            </w:pPr>
            <w:r>
              <w:t xml:space="preserve">Zajímavé, ale není to můj styl hudby. </w:t>
            </w:r>
          </w:p>
        </w:tc>
      </w:tr>
      <w:tr w:rsidR="0096510C" w:rsidTr="0096510C">
        <w:tc>
          <w:tcPr>
            <w:tcW w:w="4403" w:type="dxa"/>
          </w:tcPr>
          <w:p w:rsidR="0096510C" w:rsidRDefault="0023496A" w:rsidP="0096510C">
            <w:pPr>
              <w:pStyle w:val="Tlotextu"/>
              <w:ind w:firstLine="0"/>
            </w:pPr>
            <w:r>
              <w:t>(Kamarádka se nechala ostříhat.)</w:t>
            </w:r>
          </w:p>
          <w:p w:rsidR="0023496A" w:rsidRDefault="008B1998" w:rsidP="0096510C">
            <w:pPr>
              <w:pStyle w:val="Tlotextu"/>
              <w:ind w:firstLine="0"/>
            </w:pPr>
            <w:r w:rsidRPr="002D5512">
              <w:rPr>
                <w:i/>
              </w:rPr>
              <w:t>Vypadáš hrozně, nesluší ti</w:t>
            </w:r>
            <w:r w:rsidR="0023496A" w:rsidRPr="002D5512">
              <w:rPr>
                <w:i/>
              </w:rPr>
              <w:t xml:space="preserve"> to</w:t>
            </w:r>
            <w:r w:rsidR="0023496A">
              <w:t>.</w:t>
            </w:r>
          </w:p>
        </w:tc>
        <w:tc>
          <w:tcPr>
            <w:tcW w:w="4403" w:type="dxa"/>
          </w:tcPr>
          <w:p w:rsidR="0096510C" w:rsidRDefault="0023496A" w:rsidP="0096510C">
            <w:pPr>
              <w:pStyle w:val="Tlotextu"/>
              <w:ind w:firstLine="0"/>
            </w:pPr>
            <w:r>
              <w:t>Je to takové vzdušné…</w:t>
            </w:r>
          </w:p>
        </w:tc>
      </w:tr>
      <w:tr w:rsidR="0096510C" w:rsidTr="0096510C">
        <w:tc>
          <w:tcPr>
            <w:tcW w:w="4403" w:type="dxa"/>
          </w:tcPr>
          <w:p w:rsidR="0096510C" w:rsidRPr="00274E09" w:rsidRDefault="0023496A" w:rsidP="0096510C">
            <w:pPr>
              <w:pStyle w:val="Tlotextu"/>
              <w:ind w:firstLine="0"/>
              <w:rPr>
                <w:i/>
              </w:rPr>
            </w:pPr>
            <w:r w:rsidRPr="00274E09">
              <w:rPr>
                <w:i/>
              </w:rPr>
              <w:t>To už dnes slyším po padesáté…</w:t>
            </w:r>
          </w:p>
        </w:tc>
        <w:tc>
          <w:tcPr>
            <w:tcW w:w="4403" w:type="dxa"/>
          </w:tcPr>
          <w:p w:rsidR="0096510C" w:rsidRDefault="0023496A" w:rsidP="0096510C">
            <w:pPr>
              <w:pStyle w:val="Tlotextu"/>
              <w:ind w:firstLine="0"/>
            </w:pPr>
            <w:r>
              <w:t>Vážně? To je zajímavé.</w:t>
            </w:r>
          </w:p>
        </w:tc>
      </w:tr>
      <w:tr w:rsidR="0096510C" w:rsidTr="0096510C">
        <w:tc>
          <w:tcPr>
            <w:tcW w:w="4403" w:type="dxa"/>
          </w:tcPr>
          <w:p w:rsidR="0096510C" w:rsidRDefault="0023496A" w:rsidP="0096510C">
            <w:pPr>
              <w:pStyle w:val="Tlotextu"/>
              <w:ind w:firstLine="0"/>
            </w:pPr>
            <w:r w:rsidRPr="00274E09">
              <w:rPr>
                <w:i/>
              </w:rPr>
              <w:t>Nechci s</w:t>
            </w:r>
            <w:r w:rsidR="008B1998" w:rsidRPr="00274E09">
              <w:rPr>
                <w:i/>
              </w:rPr>
              <w:t> </w:t>
            </w:r>
            <w:r w:rsidRPr="00274E09">
              <w:rPr>
                <w:i/>
              </w:rPr>
              <w:t>tebou jít do kina</w:t>
            </w:r>
            <w:r>
              <w:t>.</w:t>
            </w:r>
          </w:p>
        </w:tc>
        <w:tc>
          <w:tcPr>
            <w:tcW w:w="4403" w:type="dxa"/>
          </w:tcPr>
          <w:p w:rsidR="0096510C" w:rsidRDefault="0023496A" w:rsidP="0096510C">
            <w:pPr>
              <w:pStyle w:val="Tlotextu"/>
              <w:ind w:firstLine="0"/>
            </w:pPr>
            <w:r>
              <w:t xml:space="preserve">Promiň, nestíhám, mám dnes moc práce. </w:t>
            </w:r>
          </w:p>
        </w:tc>
      </w:tr>
      <w:tr w:rsidR="0096510C" w:rsidTr="0096510C">
        <w:tc>
          <w:tcPr>
            <w:tcW w:w="4403" w:type="dxa"/>
          </w:tcPr>
          <w:p w:rsidR="0096510C" w:rsidRPr="00917554" w:rsidRDefault="0023496A" w:rsidP="0096510C">
            <w:pPr>
              <w:pStyle w:val="Tlotextu"/>
              <w:ind w:firstLine="0"/>
              <w:rPr>
                <w:i/>
              </w:rPr>
            </w:pPr>
            <w:r w:rsidRPr="00917554">
              <w:rPr>
                <w:i/>
              </w:rPr>
              <w:lastRenderedPageBreak/>
              <w:t xml:space="preserve">Proboha, co to je? </w:t>
            </w:r>
          </w:p>
        </w:tc>
        <w:tc>
          <w:tcPr>
            <w:tcW w:w="4403" w:type="dxa"/>
          </w:tcPr>
          <w:p w:rsidR="0096510C" w:rsidRDefault="0023496A" w:rsidP="0096510C">
            <w:pPr>
              <w:pStyle w:val="Tlotextu"/>
              <w:ind w:firstLine="0"/>
            </w:pPr>
            <w:r>
              <w:t xml:space="preserve">Jé, to je hezký (dárek). </w:t>
            </w:r>
          </w:p>
        </w:tc>
      </w:tr>
      <w:tr w:rsidR="0023496A" w:rsidTr="0096510C">
        <w:tc>
          <w:tcPr>
            <w:tcW w:w="4403" w:type="dxa"/>
          </w:tcPr>
          <w:p w:rsidR="0023496A" w:rsidRDefault="0023496A" w:rsidP="0096510C">
            <w:pPr>
              <w:pStyle w:val="Tlotextu"/>
              <w:ind w:firstLine="0"/>
            </w:pPr>
            <w:r w:rsidRPr="007B79CE">
              <w:rPr>
                <w:i/>
              </w:rPr>
              <w:t>To je hrozná kravina</w:t>
            </w:r>
            <w:r>
              <w:t>.</w:t>
            </w:r>
          </w:p>
        </w:tc>
        <w:tc>
          <w:tcPr>
            <w:tcW w:w="4403" w:type="dxa"/>
          </w:tcPr>
          <w:p w:rsidR="0023496A" w:rsidRDefault="0023496A" w:rsidP="0096510C">
            <w:pPr>
              <w:pStyle w:val="Tlotextu"/>
              <w:ind w:firstLine="0"/>
            </w:pPr>
            <w:r>
              <w:t xml:space="preserve">Hm, možná máš pravdu. </w:t>
            </w:r>
          </w:p>
        </w:tc>
      </w:tr>
      <w:tr w:rsidR="0023496A" w:rsidTr="0096510C">
        <w:tc>
          <w:tcPr>
            <w:tcW w:w="4403" w:type="dxa"/>
          </w:tcPr>
          <w:p w:rsidR="0023496A" w:rsidRPr="007B79CE" w:rsidRDefault="0023496A" w:rsidP="0096510C">
            <w:pPr>
              <w:pStyle w:val="Tlotextu"/>
              <w:ind w:firstLine="0"/>
              <w:rPr>
                <w:i/>
              </w:rPr>
            </w:pPr>
            <w:r w:rsidRPr="007B79CE">
              <w:rPr>
                <w:i/>
              </w:rPr>
              <w:t>Vypadáš v</w:t>
            </w:r>
            <w:r w:rsidR="008B1998" w:rsidRPr="007B79CE">
              <w:rPr>
                <w:i/>
              </w:rPr>
              <w:t> </w:t>
            </w:r>
            <w:r w:rsidRPr="007B79CE">
              <w:rPr>
                <w:i/>
              </w:rPr>
              <w:t>tom, jak kdybys měla jít do šantánu.</w:t>
            </w:r>
          </w:p>
        </w:tc>
        <w:tc>
          <w:tcPr>
            <w:tcW w:w="4403" w:type="dxa"/>
          </w:tcPr>
          <w:p w:rsidR="0023496A" w:rsidRDefault="0023496A" w:rsidP="0096510C">
            <w:pPr>
              <w:pStyle w:val="Tlotextu"/>
              <w:ind w:firstLine="0"/>
            </w:pPr>
            <w:r>
              <w:t>A nebude ti v</w:t>
            </w:r>
            <w:r w:rsidR="008B1998">
              <w:t> </w:t>
            </w:r>
            <w:r>
              <w:t xml:space="preserve">tom zima? </w:t>
            </w:r>
          </w:p>
        </w:tc>
      </w:tr>
      <w:tr w:rsidR="0023496A" w:rsidTr="0096510C">
        <w:tc>
          <w:tcPr>
            <w:tcW w:w="4403" w:type="dxa"/>
          </w:tcPr>
          <w:p w:rsidR="0023496A" w:rsidRDefault="0023496A" w:rsidP="0096510C">
            <w:pPr>
              <w:pStyle w:val="Tlotextu"/>
              <w:ind w:firstLine="0"/>
            </w:pPr>
            <w:r>
              <w:t>(Díve</w:t>
            </w:r>
            <w:r w:rsidR="008B1998">
              <w:t>j, jak jsme to krásně zrekonstr</w:t>
            </w:r>
            <w:r>
              <w:t>uovali</w:t>
            </w:r>
            <w:r w:rsidR="008B1998">
              <w:t>.</w:t>
            </w:r>
            <w:r>
              <w:t>)</w:t>
            </w:r>
          </w:p>
          <w:p w:rsidR="008B1998" w:rsidRDefault="008B1998" w:rsidP="0096510C">
            <w:pPr>
              <w:pStyle w:val="Tlotextu"/>
              <w:ind w:firstLine="0"/>
            </w:pPr>
            <w:r w:rsidRPr="007B79CE">
              <w:rPr>
                <w:i/>
              </w:rPr>
              <w:t>Ježiši, to je hrůza! To je kýč, to je nevkus!</w:t>
            </w:r>
          </w:p>
        </w:tc>
        <w:tc>
          <w:tcPr>
            <w:tcW w:w="4403" w:type="dxa"/>
          </w:tcPr>
          <w:p w:rsidR="0023496A" w:rsidRDefault="008B1998" w:rsidP="0096510C">
            <w:pPr>
              <w:pStyle w:val="Tlotextu"/>
              <w:ind w:firstLine="0"/>
            </w:pPr>
            <w:r>
              <w:t>Ty dekorační polštářky jsou hezké…</w:t>
            </w:r>
            <w:r w:rsidR="007B79CE">
              <w:t>To mě těší, že máš radost…</w:t>
            </w:r>
          </w:p>
        </w:tc>
      </w:tr>
      <w:tr w:rsidR="008B1998" w:rsidTr="0096510C">
        <w:tc>
          <w:tcPr>
            <w:tcW w:w="4403" w:type="dxa"/>
          </w:tcPr>
          <w:p w:rsidR="008B1998" w:rsidRDefault="008B1998" w:rsidP="0096510C">
            <w:pPr>
              <w:pStyle w:val="Tlotextu"/>
              <w:ind w:firstLine="0"/>
            </w:pPr>
            <w:r w:rsidRPr="007B79CE">
              <w:rPr>
                <w:i/>
              </w:rPr>
              <w:t>Je to úplně blbý. Jsi úplně mimo</w:t>
            </w:r>
            <w:r>
              <w:t>.</w:t>
            </w:r>
          </w:p>
        </w:tc>
        <w:tc>
          <w:tcPr>
            <w:tcW w:w="4403" w:type="dxa"/>
          </w:tcPr>
          <w:p w:rsidR="008B1998" w:rsidRDefault="008B1998" w:rsidP="0096510C">
            <w:pPr>
              <w:pStyle w:val="Tlotextu"/>
              <w:ind w:firstLine="0"/>
            </w:pPr>
            <w:r>
              <w:t>Tak v jádru je to možná dobrý nápad…</w:t>
            </w:r>
          </w:p>
        </w:tc>
      </w:tr>
      <w:tr w:rsidR="008B1998" w:rsidTr="0096510C">
        <w:tc>
          <w:tcPr>
            <w:tcW w:w="4403" w:type="dxa"/>
          </w:tcPr>
          <w:p w:rsidR="008B1998" w:rsidRDefault="008B1998" w:rsidP="0096510C">
            <w:pPr>
              <w:pStyle w:val="Tlotextu"/>
              <w:ind w:firstLine="0"/>
            </w:pPr>
            <w:r w:rsidRPr="007B79CE">
              <w:rPr>
                <w:i/>
              </w:rPr>
              <w:t>Ježiš, ty knedlíky jsou tuhý!</w:t>
            </w:r>
          </w:p>
        </w:tc>
        <w:tc>
          <w:tcPr>
            <w:tcW w:w="4403" w:type="dxa"/>
          </w:tcPr>
          <w:p w:rsidR="008B1998" w:rsidRDefault="008B1998" w:rsidP="0096510C">
            <w:pPr>
              <w:pStyle w:val="Tlotextu"/>
              <w:ind w:firstLine="0"/>
            </w:pPr>
            <w:r>
              <w:t xml:space="preserve">Ta jahodová náplň je dobrá. </w:t>
            </w:r>
          </w:p>
        </w:tc>
      </w:tr>
    </w:tbl>
    <w:p w:rsidR="00022DC6" w:rsidRDefault="00022DC6" w:rsidP="00022DC6">
      <w:pPr>
        <w:pStyle w:val="Nadpis2"/>
        <w:numPr>
          <w:ilvl w:val="0"/>
          <w:numId w:val="0"/>
        </w:numPr>
        <w:ind w:left="578" w:hanging="578"/>
      </w:pPr>
    </w:p>
    <w:p w:rsidR="00022DC6" w:rsidRDefault="00022DC6" w:rsidP="00022DC6">
      <w:pPr>
        <w:pStyle w:val="parNadpisPrvkuModry"/>
      </w:pPr>
      <w:r>
        <w:t>Samostatný úkol</w:t>
      </w:r>
    </w:p>
    <w:p w:rsidR="00022DC6" w:rsidRDefault="00022DC6" w:rsidP="00022DC6">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2DC6" w:rsidRDefault="00022DC6" w:rsidP="00022DC6">
      <w:pPr>
        <w:jc w:val="both"/>
        <w:rPr>
          <w:noProof/>
          <w:lang w:eastAsia="cs-CZ"/>
        </w:rPr>
      </w:pPr>
    </w:p>
    <w:p w:rsidR="00022DC6" w:rsidRDefault="00022DC6" w:rsidP="00022DC6">
      <w:r>
        <w:rPr>
          <w:u w:val="single"/>
        </w:rPr>
        <w:t xml:space="preserve">I. </w:t>
      </w:r>
      <w:r w:rsidRPr="003B0747">
        <w:rPr>
          <w:u w:val="single"/>
        </w:rPr>
        <w:t>K výpovědím přiřaďte maximu zdvořilosti, která jednotlivou výpověď charakterizuje</w:t>
      </w:r>
      <w:r>
        <w:t>:</w:t>
      </w:r>
    </w:p>
    <w:p w:rsidR="00022DC6" w:rsidRDefault="00022DC6" w:rsidP="00022DC6">
      <w:r>
        <w:t>1. „Posaďte se a já to zařídím.“</w:t>
      </w:r>
    </w:p>
    <w:p w:rsidR="00022DC6" w:rsidRDefault="00022DC6" w:rsidP="00022DC6">
      <w:r>
        <w:t>2. „Měl jste jistě velkou starost.“</w:t>
      </w:r>
    </w:p>
    <w:p w:rsidR="00022DC6" w:rsidRDefault="00022DC6" w:rsidP="00022DC6">
      <w:r>
        <w:t>3. „Mohl bych vás na okamžik přerušit?“</w:t>
      </w:r>
    </w:p>
    <w:p w:rsidR="00022DC6" w:rsidRDefault="00022DC6" w:rsidP="00022DC6">
      <w:r>
        <w:t>4. „Jsem to ale blbec! To by se vám jistě nestalo.“</w:t>
      </w:r>
    </w:p>
    <w:p w:rsidR="00022DC6" w:rsidRDefault="00022DC6" w:rsidP="00022DC6">
      <w:r>
        <w:t>5. „To se mi také líbí.“</w:t>
      </w:r>
    </w:p>
    <w:p w:rsidR="00022DC6" w:rsidRDefault="00022DC6" w:rsidP="00022DC6">
      <w:r>
        <w:t>6. A „To není hezké.“ – B „Máte pravdu, ale domníváme, že …“</w:t>
      </w:r>
    </w:p>
    <w:p w:rsidR="00022DC6" w:rsidRDefault="00022DC6" w:rsidP="00022DC6">
      <w:pPr>
        <w:rPr>
          <w:u w:val="single"/>
        </w:rPr>
      </w:pPr>
    </w:p>
    <w:p w:rsidR="00022DC6" w:rsidRDefault="00022DC6" w:rsidP="00022DC6">
      <w:pPr>
        <w:rPr>
          <w:u w:val="single"/>
        </w:rPr>
      </w:pPr>
      <w:r>
        <w:rPr>
          <w:u w:val="single"/>
        </w:rPr>
        <w:t xml:space="preserve">II. </w:t>
      </w:r>
      <w:r w:rsidRPr="003B0747">
        <w:rPr>
          <w:u w:val="single"/>
        </w:rPr>
        <w:t>Posuďte z hlediska 4 základních strategií zdvořilosti tyto výpovědi</w:t>
      </w:r>
      <w:r>
        <w:rPr>
          <w:u w:val="single"/>
        </w:rPr>
        <w:t>, které představují „žádost“</w:t>
      </w:r>
      <w:r w:rsidRPr="003B0747">
        <w:rPr>
          <w:u w:val="single"/>
        </w:rPr>
        <w:t>:</w:t>
      </w:r>
    </w:p>
    <w:p w:rsidR="00022DC6" w:rsidRDefault="00022DC6" w:rsidP="00022DC6">
      <w:r>
        <w:t>1. „</w:t>
      </w:r>
      <w:r w:rsidRPr="008C7FC1">
        <w:t>Dej mi tužku</w:t>
      </w:r>
      <w:r>
        <w:t>.“</w:t>
      </w:r>
    </w:p>
    <w:p w:rsidR="00022DC6" w:rsidRDefault="00022DC6" w:rsidP="00022DC6">
      <w:r>
        <w:t>2. „Mohl bys mi půjčit tužku.“</w:t>
      </w:r>
    </w:p>
    <w:p w:rsidR="00022DC6" w:rsidRDefault="00022DC6" w:rsidP="00022DC6">
      <w:r>
        <w:lastRenderedPageBreak/>
        <w:t>3. „Zapomněl/a jsem tužku.“</w:t>
      </w:r>
    </w:p>
    <w:p w:rsidR="00022DC6" w:rsidRDefault="00022DC6" w:rsidP="00022DC6">
      <w:r>
        <w:t>4. „Ty máš ale hezkou tužku!“</w:t>
      </w:r>
    </w:p>
    <w:p w:rsidR="00022DC6" w:rsidRPr="00022DC6" w:rsidRDefault="00022DC6" w:rsidP="00022DC6">
      <w:r>
        <w:t>5. Dlouho se probíráme batohem, čekáme, až někdo pochopí vzhledem k situaci, že nemáme tužku.</w:t>
      </w:r>
    </w:p>
    <w:p w:rsidR="00022DC6" w:rsidRDefault="00022DC6" w:rsidP="00022DC6">
      <w:r>
        <w:rPr>
          <w:u w:val="single"/>
        </w:rPr>
        <w:t>III. Posuďte chování moderátora:</w:t>
      </w:r>
    </w:p>
    <w:p w:rsidR="00022DC6" w:rsidRDefault="00022DC6" w:rsidP="00022DC6">
      <w:r>
        <w:t xml:space="preserve">M </w:t>
      </w:r>
      <w:r w:rsidRPr="00A902FF">
        <w:rPr>
          <w:b/>
        </w:rPr>
        <w:t>možná hloupá otázka</w:t>
      </w:r>
      <w:r>
        <w:t>/ale proč Amerika nedozrála na tu původní verzi z roku třiašedesát?</w:t>
      </w:r>
    </w:p>
    <w:p w:rsidR="00022DC6" w:rsidRDefault="00022DC6" w:rsidP="00022DC6">
      <w:r>
        <w:t xml:space="preserve">M vzpomínám si/byť jen matně na jednu/veřejnou rozhlasovou nahrávku…a tam ste vyprávěl historku/říkám </w:t>
      </w:r>
      <w:r w:rsidRPr="00A902FF">
        <w:rPr>
          <w:b/>
        </w:rPr>
        <w:t>omlouvám se za svou chatrnou paměť</w:t>
      </w:r>
      <w:r>
        <w:t>/byla to historka/kdy ste přišel…</w:t>
      </w:r>
    </w:p>
    <w:p w:rsidR="00022DC6" w:rsidRDefault="00022DC6" w:rsidP="00022DC6">
      <w:r>
        <w:t>(Suchý)  to je zvláštní otázka</w:t>
      </w:r>
    </w:p>
    <w:p w:rsidR="00022DC6" w:rsidRDefault="00022DC6" w:rsidP="00022DC6">
      <w:pPr>
        <w:rPr>
          <w:b/>
        </w:rPr>
      </w:pPr>
      <w:r>
        <w:t xml:space="preserve">M </w:t>
      </w:r>
      <w:r w:rsidRPr="00A902FF">
        <w:rPr>
          <w:b/>
        </w:rPr>
        <w:t>je blbá jen to řekněte</w:t>
      </w:r>
    </w:p>
    <w:p w:rsidR="00022DC6" w:rsidRDefault="00022DC6" w:rsidP="00022DC6">
      <w:r>
        <w:t>(</w:t>
      </w:r>
      <w:r w:rsidRPr="00A902FF">
        <w:t>Suchý</w:t>
      </w:r>
      <w:r>
        <w:t xml:space="preserve">) věci na který si můžeme/můžu vzpomenout a na to ostatní si prostě vzpomenout nemůžu/ a asi si nevzpomenu ani teď </w:t>
      </w:r>
    </w:p>
    <w:p w:rsidR="00022DC6" w:rsidRDefault="00022DC6" w:rsidP="00022DC6">
      <w:r>
        <w:t xml:space="preserve">M </w:t>
      </w:r>
      <w:r w:rsidRPr="00A902FF">
        <w:rPr>
          <w:b/>
        </w:rPr>
        <w:t>na hloupou otázku chytrá odpověď</w:t>
      </w:r>
    </w:p>
    <w:p w:rsidR="00022DC6" w:rsidRPr="00022DC6" w:rsidRDefault="00022DC6" w:rsidP="00022DC6"/>
    <w:p w:rsidR="008073E7" w:rsidRPr="003A252B" w:rsidRDefault="00A27E7F" w:rsidP="008073E7">
      <w:pPr>
        <w:pStyle w:val="Nadpis2"/>
      </w:pPr>
      <w:bookmarkStart w:id="87" w:name="_Toc524092469"/>
      <w:r>
        <w:t>Talk show a maximy zdvořilosti</w:t>
      </w:r>
      <w:bookmarkEnd w:id="87"/>
    </w:p>
    <w:p w:rsidR="008073E7" w:rsidRDefault="00537C50" w:rsidP="008073E7">
      <w:r>
        <w:t>Pro talk show vydělujeme tři základní znaky</w:t>
      </w:r>
      <w:r w:rsidR="004D6E2F">
        <w:t xml:space="preserve"> (Tolson</w:t>
      </w:r>
      <w:r w:rsidR="00C96D30">
        <w:t>, ed.,</w:t>
      </w:r>
      <w:r w:rsidR="004D6E2F">
        <w:t xml:space="preserve"> 2001)</w:t>
      </w:r>
      <w:r w:rsidR="008073E7">
        <w:t xml:space="preserve">: </w:t>
      </w:r>
    </w:p>
    <w:p w:rsidR="008073E7" w:rsidRDefault="008073E7" w:rsidP="008073E7">
      <w:r>
        <w:t>1. posun v rovině tematické k osobnímu a soukromému;</w:t>
      </w:r>
    </w:p>
    <w:p w:rsidR="008073E7" w:rsidRDefault="008073E7" w:rsidP="008073E7">
      <w:r>
        <w:t>2. jazyková hra, aktualizace a deformace kódu;</w:t>
      </w:r>
    </w:p>
    <w:p w:rsidR="008073E7" w:rsidRDefault="008073E7" w:rsidP="008073E7">
      <w:r>
        <w:t>3. prostor pro porušování norem a konvencí.</w:t>
      </w:r>
    </w:p>
    <w:p w:rsidR="008073E7" w:rsidRDefault="004D6E2F" w:rsidP="008073E7">
      <w:r>
        <w:t xml:space="preserve">Na základě těchto vyjmenovaných rysů talk show a naší zkušenosti můžeme počítat s tím, že se s některými těmito rysy v jednotlivých pořadech, které jsou jako talk show označovány, setkáme. Vidíme rovněž, že možnost porušovat normy a konvence je jistým předpokladem takovýchto žánrů. </w:t>
      </w:r>
    </w:p>
    <w:p w:rsidR="004D6E2F" w:rsidRDefault="004D6E2F" w:rsidP="008073E7">
      <w:r>
        <w:t>Podívejme se na příklady, které sesbírala a popsala ve své bakalářské práci Zuzana Brovjáková (Brovjáková 2010</w:t>
      </w:r>
      <w:r w:rsidR="00C96D30">
        <w:t xml:space="preserve">). Jedná se o analýzu pořadu </w:t>
      </w:r>
      <w:r w:rsidR="00C96D30" w:rsidRPr="00C96D30">
        <w:rPr>
          <w:i/>
        </w:rPr>
        <w:t>Uvolněte se, prosím</w:t>
      </w:r>
      <w:r w:rsidR="00C96D30">
        <w:t xml:space="preserve">, jehož moderátorem je Jan Kraus. Jeho hosty jsou tři lidé. </w:t>
      </w:r>
    </w:p>
    <w:p w:rsidR="008073E7" w:rsidRDefault="004D6E2F" w:rsidP="008073E7">
      <w:r>
        <w:t xml:space="preserve">U Jana Krause jde v prvé řadě </w:t>
      </w:r>
      <w:r w:rsidRPr="0012506C">
        <w:t xml:space="preserve">o </w:t>
      </w:r>
      <w:r w:rsidR="008073E7" w:rsidRPr="0012506C">
        <w:t>porušování</w:t>
      </w:r>
      <w:r w:rsidR="008073E7" w:rsidRPr="004E25D4">
        <w:rPr>
          <w:u w:val="single"/>
        </w:rPr>
        <w:t xml:space="preserve"> maximy taktu</w:t>
      </w:r>
      <w:r w:rsidR="008073E7">
        <w:t xml:space="preserve"> – </w:t>
      </w:r>
      <w:r w:rsidR="00C96D30">
        <w:t xml:space="preserve">je to </w:t>
      </w:r>
      <w:r w:rsidR="008073E7">
        <w:t xml:space="preserve">81, 7 % </w:t>
      </w:r>
      <w:r w:rsidR="00C96D30">
        <w:t>v rámci všech zkoumaných maxim (</w:t>
      </w:r>
      <w:r>
        <w:t xml:space="preserve">Brovjáková </w:t>
      </w:r>
      <w:r w:rsidR="00C96D30">
        <w:t xml:space="preserve">2010). Nejméně nezdvořilý je ke třetímu hostovi. Je to </w:t>
      </w:r>
      <w:r w:rsidR="00C96D30">
        <w:lastRenderedPageBreak/>
        <w:t xml:space="preserve">dáno tím, že tento host je </w:t>
      </w:r>
      <w:r w:rsidR="00AD4555">
        <w:t xml:space="preserve">už sám o sobě </w:t>
      </w:r>
      <w:r w:rsidR="00C96D30">
        <w:t xml:space="preserve">něčím zvlášť výjimečný, většinou má neobvyklé povolání nebo neobvyklé záliby. </w:t>
      </w:r>
    </w:p>
    <w:p w:rsidR="008073E7" w:rsidRPr="002F6EAC" w:rsidRDefault="00C96D30" w:rsidP="00C96D30">
      <w:r>
        <w:t xml:space="preserve">Maxima taktu je porušována již </w:t>
      </w:r>
      <w:r w:rsidR="008073E7">
        <w:t>výběr</w:t>
      </w:r>
      <w:r>
        <w:t xml:space="preserve">em tématu, </w:t>
      </w:r>
      <w:r w:rsidR="0012506C">
        <w:t>volbou otázek a obsahem, na který</w:t>
      </w:r>
      <w:r>
        <w:t xml:space="preserve"> se běžně neptáme: </w:t>
      </w:r>
      <w:r>
        <w:rPr>
          <w:i/>
        </w:rPr>
        <w:t>„P</w:t>
      </w:r>
      <w:r w:rsidR="008073E7" w:rsidRPr="00583E45">
        <w:rPr>
          <w:i/>
        </w:rPr>
        <w:t>rosím vás</w:t>
      </w:r>
      <w:r w:rsidR="00AD4555">
        <w:rPr>
          <w:i/>
        </w:rPr>
        <w:t>,</w:t>
      </w:r>
      <w:r w:rsidR="008073E7" w:rsidRPr="00583E45">
        <w:rPr>
          <w:i/>
        </w:rPr>
        <w:t xml:space="preserve"> a jak vy to máte s penězama, jste na peníze?</w:t>
      </w:r>
      <w:r w:rsidR="008073E7">
        <w:t xml:space="preserve"> (otázka </w:t>
      </w:r>
      <w:r>
        <w:t xml:space="preserve">byla směřována </w:t>
      </w:r>
      <w:r w:rsidR="008073E7">
        <w:t>k H. Pawlovské)</w:t>
      </w:r>
      <w:r>
        <w:t xml:space="preserve">; </w:t>
      </w:r>
      <w:r>
        <w:rPr>
          <w:i/>
        </w:rPr>
        <w:t>„N</w:t>
      </w:r>
      <w:r w:rsidR="008073E7" w:rsidRPr="00884ACD">
        <w:rPr>
          <w:i/>
        </w:rPr>
        <w:t>o a kolik to tak stojí? No a kolik stojí jedno? Kolik to přijde?</w:t>
      </w:r>
      <w:r w:rsidR="008073E7">
        <w:rPr>
          <w:i/>
        </w:rPr>
        <w:t>; no kolik stojí jako ročně?“</w:t>
      </w:r>
      <w:r>
        <w:t>. O</w:t>
      </w:r>
      <w:r w:rsidR="008073E7">
        <w:t xml:space="preserve">tázky </w:t>
      </w:r>
      <w:r>
        <w:t>se týkají soukromých financí, tedy témat</w:t>
      </w:r>
      <w:r w:rsidR="008073E7">
        <w:t>, která nema</w:t>
      </w:r>
      <w:r>
        <w:t xml:space="preserve">jí být zveřejňována, např. </w:t>
      </w:r>
      <w:r w:rsidR="00AD4555">
        <w:t xml:space="preserve">jde o to, </w:t>
      </w:r>
      <w:r w:rsidR="0012506C">
        <w:t xml:space="preserve">kolik kdo vydělává, </w:t>
      </w:r>
      <w:r w:rsidR="00AD4555">
        <w:t xml:space="preserve">o </w:t>
      </w:r>
      <w:r>
        <w:t xml:space="preserve">podrobnosti nákladů plastických operací atd. </w:t>
      </w:r>
    </w:p>
    <w:p w:rsidR="008073E7" w:rsidRDefault="00C96D30" w:rsidP="00C96D30">
      <w:pPr>
        <w:spacing w:after="0" w:line="240" w:lineRule="auto"/>
      </w:pPr>
      <w:r>
        <w:t xml:space="preserve">K porušování maximy taktu patří i skákání do řeči, </w:t>
      </w:r>
      <w:r w:rsidR="008073E7">
        <w:t xml:space="preserve">znevažování partnera </w:t>
      </w:r>
      <w:r>
        <w:t xml:space="preserve">atd. </w:t>
      </w:r>
    </w:p>
    <w:p w:rsidR="00C96D30" w:rsidRDefault="00C96D30" w:rsidP="00C96D30">
      <w:pPr>
        <w:spacing w:after="0" w:line="240" w:lineRule="auto"/>
      </w:pPr>
    </w:p>
    <w:p w:rsidR="008073E7" w:rsidRDefault="008073E7" w:rsidP="008073E7">
      <w:r>
        <w:t xml:space="preserve">a) Kraus: </w:t>
      </w:r>
      <w:r w:rsidRPr="004E25D4">
        <w:rPr>
          <w:i/>
        </w:rPr>
        <w:t>„Pánové nevyrušujte, teď přišel někdo, kdo má vzdělání, čekali jsme dneska dost dlouho.“</w:t>
      </w:r>
      <w:r>
        <w:t xml:space="preserve">     (replika</w:t>
      </w:r>
      <w:r w:rsidR="00C96D30">
        <w:t xml:space="preserve">byla směřována ke kuchařům </w:t>
      </w:r>
      <w:r>
        <w:t xml:space="preserve">Sajlerovi a Sekaninovi)      </w:t>
      </w:r>
    </w:p>
    <w:p w:rsidR="008073E7" w:rsidRDefault="008073E7" w:rsidP="008073E7">
      <w:pPr>
        <w:rPr>
          <w:i/>
        </w:rPr>
      </w:pPr>
    </w:p>
    <w:p w:rsidR="008073E7" w:rsidRPr="00C1573D" w:rsidRDefault="008073E7" w:rsidP="008073E7">
      <w:pPr>
        <w:rPr>
          <w:i/>
        </w:rPr>
      </w:pPr>
      <w:r>
        <w:t xml:space="preserve">b) Kraus: </w:t>
      </w:r>
      <w:r w:rsidRPr="00C1573D">
        <w:rPr>
          <w:i/>
        </w:rPr>
        <w:t>„Dominiko Mesárošová, chtěl bych vám říct, že jste tady mezi diplomaty a džentlmeny, že to bude vyžadovat zvlášť vybrané chování, nevim, jestli to pro vás nebude problém“</w:t>
      </w:r>
    </w:p>
    <w:p w:rsidR="008073E7" w:rsidRDefault="008073E7" w:rsidP="008073E7"/>
    <w:p w:rsidR="008073E7" w:rsidRDefault="008073E7" w:rsidP="008073E7">
      <w:pPr>
        <w:rPr>
          <w:i/>
        </w:rPr>
      </w:pPr>
      <w:r>
        <w:t xml:space="preserve">c) Kraus: </w:t>
      </w:r>
      <w:r w:rsidRPr="002F6EAC">
        <w:rPr>
          <w:i/>
        </w:rPr>
        <w:t>jak přišel modeling k vám?</w:t>
      </w:r>
    </w:p>
    <w:p w:rsidR="008073E7" w:rsidRPr="002F6EAC" w:rsidRDefault="008073E7" w:rsidP="008073E7">
      <w:pPr>
        <w:rPr>
          <w:i/>
        </w:rPr>
      </w:pPr>
      <w:r>
        <w:t xml:space="preserve">Mesarošová: </w:t>
      </w:r>
      <w:r w:rsidRPr="002F6EAC">
        <w:rPr>
          <w:i/>
        </w:rPr>
        <w:t>toje otázka</w:t>
      </w:r>
    </w:p>
    <w:p w:rsidR="008073E7" w:rsidRPr="002F6EAC" w:rsidRDefault="008073E7" w:rsidP="008073E7">
      <w:pPr>
        <w:rPr>
          <w:i/>
        </w:rPr>
      </w:pPr>
      <w:r>
        <w:t xml:space="preserve">Kraus: </w:t>
      </w:r>
      <w:r w:rsidRPr="002F6EAC">
        <w:rPr>
          <w:i/>
        </w:rPr>
        <w:t>no je to otázka, to ste poznala správně, to je skutečně otázka a už je položená, takže</w:t>
      </w:r>
    </w:p>
    <w:p w:rsidR="008073E7" w:rsidRPr="002F6EAC" w:rsidRDefault="008073E7" w:rsidP="008073E7">
      <w:pPr>
        <w:rPr>
          <w:i/>
        </w:rPr>
      </w:pPr>
      <w:r>
        <w:t>Mesarošová</w:t>
      </w:r>
      <w:r w:rsidRPr="002F6EAC">
        <w:rPr>
          <w:i/>
        </w:rPr>
        <w:t>: on si mě, on si mě našel sám, ten modeling</w:t>
      </w:r>
    </w:p>
    <w:p w:rsidR="008073E7" w:rsidRDefault="008073E7" w:rsidP="008073E7"/>
    <w:p w:rsidR="008073E7" w:rsidRDefault="008073E7" w:rsidP="008073E7">
      <w:r>
        <w:t xml:space="preserve">d) Kraus: </w:t>
      </w:r>
      <w:r w:rsidRPr="002F6EAC">
        <w:rPr>
          <w:i/>
        </w:rPr>
        <w:t>a vy jste byla na zvětšení</w:t>
      </w:r>
    </w:p>
    <w:p w:rsidR="008073E7" w:rsidRDefault="008073E7" w:rsidP="008073E7">
      <w:r>
        <w:t xml:space="preserve">Mesarošová: </w:t>
      </w:r>
      <w:r w:rsidRPr="002F6EAC">
        <w:rPr>
          <w:i/>
        </w:rPr>
        <w:t>ano, ze svý velikosti na větší</w:t>
      </w:r>
    </w:p>
    <w:p w:rsidR="008073E7" w:rsidRDefault="008073E7" w:rsidP="008073E7">
      <w:r>
        <w:t xml:space="preserve">Kraus: </w:t>
      </w:r>
      <w:r w:rsidRPr="002F6EAC">
        <w:rPr>
          <w:i/>
        </w:rPr>
        <w:t>no to je jasný, když je to zvětšení</w:t>
      </w:r>
    </w:p>
    <w:p w:rsidR="008073E7" w:rsidRPr="0012506C" w:rsidRDefault="0012506C" w:rsidP="008073E7">
      <w:r>
        <w:t xml:space="preserve">Další maxima, která je porušována J. Krausem je </w:t>
      </w:r>
      <w:r w:rsidR="008073E7" w:rsidRPr="00A645F7">
        <w:rPr>
          <w:u w:val="single"/>
        </w:rPr>
        <w:t>maxima souladu a souhlasu</w:t>
      </w:r>
      <w:r>
        <w:rPr>
          <w:u w:val="single"/>
        </w:rPr>
        <w:t>:</w:t>
      </w:r>
    </w:p>
    <w:p w:rsidR="008073E7" w:rsidRDefault="008073E7" w:rsidP="008073E7"/>
    <w:p w:rsidR="008073E7" w:rsidRDefault="008073E7" w:rsidP="008073E7">
      <w:r>
        <w:t xml:space="preserve">Kraus: </w:t>
      </w:r>
      <w:r w:rsidRPr="00A645F7">
        <w:rPr>
          <w:i/>
        </w:rPr>
        <w:t>no ale vy asi pokud jde o partnera, tak jste hodně vybíravá, ne?</w:t>
      </w:r>
    </w:p>
    <w:p w:rsidR="008073E7" w:rsidRPr="00A645F7" w:rsidRDefault="008073E7" w:rsidP="008073E7">
      <w:pPr>
        <w:rPr>
          <w:i/>
        </w:rPr>
      </w:pPr>
      <w:r>
        <w:t xml:space="preserve">Plodková: </w:t>
      </w:r>
      <w:r w:rsidRPr="00A645F7">
        <w:rPr>
          <w:i/>
        </w:rPr>
        <w:t>nee</w:t>
      </w:r>
    </w:p>
    <w:p w:rsidR="008073E7" w:rsidRDefault="008073E7" w:rsidP="008073E7">
      <w:r>
        <w:t xml:space="preserve">Kraus: </w:t>
      </w:r>
      <w:r w:rsidRPr="00A645F7">
        <w:rPr>
          <w:i/>
        </w:rPr>
        <w:t>já myslim, že jo</w:t>
      </w:r>
    </w:p>
    <w:p w:rsidR="008073E7" w:rsidRDefault="008073E7" w:rsidP="008073E7"/>
    <w:p w:rsidR="008073E7" w:rsidRPr="00AD4555" w:rsidRDefault="0012506C" w:rsidP="008073E7">
      <w:pPr>
        <w:rPr>
          <w:u w:val="single"/>
        </w:rPr>
      </w:pPr>
      <w:r w:rsidRPr="0012506C">
        <w:rPr>
          <w:u w:val="single"/>
        </w:rPr>
        <w:lastRenderedPageBreak/>
        <w:t xml:space="preserve">Maxima </w:t>
      </w:r>
      <w:r w:rsidR="008073E7" w:rsidRPr="0012506C">
        <w:rPr>
          <w:u w:val="single"/>
        </w:rPr>
        <w:t>s</w:t>
      </w:r>
      <w:r w:rsidR="008073E7" w:rsidRPr="00A645F7">
        <w:rPr>
          <w:u w:val="single"/>
        </w:rPr>
        <w:t>kromnosti</w:t>
      </w:r>
      <w:r>
        <w:rPr>
          <w:u w:val="single"/>
        </w:rPr>
        <w:t>:</w:t>
      </w:r>
    </w:p>
    <w:p w:rsidR="008073E7" w:rsidRPr="00E62D65" w:rsidRDefault="008073E7" w:rsidP="008073E7">
      <w:pPr>
        <w:rPr>
          <w:i/>
        </w:rPr>
      </w:pPr>
      <w:r w:rsidRPr="00E62D65">
        <w:t>Kraus:</w:t>
      </w:r>
      <w:r w:rsidRPr="00E62D65">
        <w:rPr>
          <w:i/>
        </w:rPr>
        <w:t xml:space="preserve">kuře na paprice, co na tom je, dyť je to </w:t>
      </w:r>
      <w:r w:rsidR="0017628A">
        <w:rPr>
          <w:i/>
        </w:rPr>
        <w:t>le</w:t>
      </w:r>
      <w:r w:rsidRPr="00E62D65">
        <w:rPr>
          <w:i/>
        </w:rPr>
        <w:t>hký (…) jíška? tu znám vod dětství, to už jsem dělal jako malej</w:t>
      </w:r>
    </w:p>
    <w:p w:rsidR="008073E7" w:rsidRDefault="008073E7" w:rsidP="008073E7"/>
    <w:p w:rsidR="008073E7" w:rsidRPr="0012506C" w:rsidRDefault="0012506C" w:rsidP="008073E7">
      <w:pPr>
        <w:rPr>
          <w:u w:val="single"/>
        </w:rPr>
      </w:pPr>
      <w:r w:rsidRPr="0012506C">
        <w:rPr>
          <w:u w:val="single"/>
        </w:rPr>
        <w:t xml:space="preserve">Maxima </w:t>
      </w:r>
      <w:r w:rsidR="008073E7" w:rsidRPr="0012506C">
        <w:rPr>
          <w:u w:val="single"/>
        </w:rPr>
        <w:t>velkorysosti</w:t>
      </w:r>
      <w:r w:rsidRPr="0012506C">
        <w:rPr>
          <w:u w:val="single"/>
        </w:rPr>
        <w:t>:</w:t>
      </w:r>
    </w:p>
    <w:p w:rsidR="008073E7" w:rsidRDefault="008073E7" w:rsidP="0012506C">
      <w:r w:rsidRPr="0012506C">
        <w:t xml:space="preserve">Ohrožována </w:t>
      </w:r>
      <w:r w:rsidR="0012506C">
        <w:t xml:space="preserve">je </w:t>
      </w:r>
      <w:r w:rsidRPr="0012506C">
        <w:t>negativní tvář</w:t>
      </w:r>
      <w:r w:rsidR="0012506C">
        <w:t xml:space="preserve">adresáta </w:t>
      </w:r>
      <w:r>
        <w:t xml:space="preserve">– ohrožena </w:t>
      </w:r>
      <w:r w:rsidR="0012506C">
        <w:t xml:space="preserve">je </w:t>
      </w:r>
      <w:r>
        <w:t xml:space="preserve">autonomie, osobní prostor, svoboda </w:t>
      </w:r>
      <w:r w:rsidR="0012506C">
        <w:t>partnera projevu v komunikaci. Host je nucen k něčemu, co nehce, je</w:t>
      </w:r>
      <w:r>
        <w:t xml:space="preserve"> nucen rozvíjet téma, o kt</w:t>
      </w:r>
      <w:r w:rsidR="0012506C">
        <w:t xml:space="preserve">erém nechce mluvit. </w:t>
      </w:r>
      <w:r w:rsidRPr="0012506C">
        <w:t xml:space="preserve">Ohrožována </w:t>
      </w:r>
      <w:r w:rsidR="00AD4555">
        <w:t xml:space="preserve">je </w:t>
      </w:r>
      <w:r w:rsidRPr="0012506C">
        <w:t>pozitivní tvář</w:t>
      </w:r>
      <w:r w:rsidR="0012506C">
        <w:t xml:space="preserve"> komunikačního partnera. U Krause převládá </w:t>
      </w:r>
      <w:r w:rsidR="0012506C">
        <w:rPr>
          <w:b/>
        </w:rPr>
        <w:t>pozitivní nezdvořilost</w:t>
      </w:r>
      <w:r w:rsidR="0012506C">
        <w:t xml:space="preserve">. </w:t>
      </w:r>
    </w:p>
    <w:p w:rsidR="008073E7" w:rsidRDefault="0012506C" w:rsidP="0012506C">
      <w:pPr>
        <w:spacing w:after="0" w:line="240" w:lineRule="auto"/>
      </w:pPr>
      <w:r>
        <w:t xml:space="preserve">Z našeho pozorování Krausova pořadu vyplývají </w:t>
      </w:r>
      <w:r w:rsidR="009A0181">
        <w:t xml:space="preserve">komunikační </w:t>
      </w:r>
      <w:r>
        <w:t xml:space="preserve">skutečnosti, které bychom označili jako </w:t>
      </w:r>
      <w:r w:rsidR="008073E7" w:rsidRPr="004E25D4">
        <w:rPr>
          <w:b/>
        </w:rPr>
        <w:t>ironické „echo“</w:t>
      </w:r>
      <w:r w:rsidR="008073E7">
        <w:t xml:space="preserve"> (</w:t>
      </w:r>
      <w:r>
        <w:t>opakování partnerova výroku ironickou dikcí</w:t>
      </w:r>
      <w:r w:rsidR="008073E7">
        <w:t xml:space="preserve">, </w:t>
      </w:r>
      <w:r>
        <w:t xml:space="preserve">vyjadřováním </w:t>
      </w:r>
      <w:r w:rsidR="008073E7">
        <w:t>podiv</w:t>
      </w:r>
      <w:r>
        <w:t>u</w:t>
      </w:r>
      <w:r w:rsidR="008073E7">
        <w:t>); „</w:t>
      </w:r>
      <w:r w:rsidR="008073E7" w:rsidRPr="00E62D65">
        <w:rPr>
          <w:b/>
        </w:rPr>
        <w:t>chytání za slovo</w:t>
      </w:r>
      <w:r w:rsidR="008073E7">
        <w:rPr>
          <w:b/>
        </w:rPr>
        <w:t>“</w:t>
      </w:r>
      <w:r w:rsidR="008073E7">
        <w:t xml:space="preserve"> – v běžné komunikaci </w:t>
      </w:r>
      <w:r w:rsidR="00AD4555">
        <w:t xml:space="preserve">se jedná </w:t>
      </w:r>
      <w:r w:rsidR="009A0181">
        <w:t xml:space="preserve">o </w:t>
      </w:r>
      <w:r w:rsidR="008073E7">
        <w:t xml:space="preserve">pozitivní prostředek, neboť má kontaktovou funkci a rozvíjí dialog, zde </w:t>
      </w:r>
      <w:r>
        <w:t>spíše komunikaci</w:t>
      </w:r>
      <w:r w:rsidR="00AD4555">
        <w:t>brání</w:t>
      </w:r>
      <w:r>
        <w:t xml:space="preserve">: </w:t>
      </w:r>
    </w:p>
    <w:p w:rsidR="008073E7" w:rsidRDefault="008073E7" w:rsidP="008073E7"/>
    <w:p w:rsidR="008073E7" w:rsidRPr="00DE783D" w:rsidRDefault="008073E7" w:rsidP="008073E7">
      <w:pPr>
        <w:rPr>
          <w:i/>
        </w:rPr>
      </w:pPr>
      <w:r>
        <w:t xml:space="preserve">Štíbrová: </w:t>
      </w:r>
      <w:r w:rsidRPr="00DE783D">
        <w:rPr>
          <w:i/>
        </w:rPr>
        <w:t xml:space="preserve">eee, z práva jsme měli </w:t>
      </w:r>
      <w:r w:rsidRPr="00DE783D">
        <w:rPr>
          <w:i/>
          <w:u w:val="single"/>
        </w:rPr>
        <w:t>různý věci</w:t>
      </w:r>
    </w:p>
    <w:p w:rsidR="008073E7" w:rsidRDefault="008073E7" w:rsidP="008073E7">
      <w:pPr>
        <w:rPr>
          <w:i/>
        </w:rPr>
      </w:pPr>
      <w:r>
        <w:t xml:space="preserve">Kraus: </w:t>
      </w:r>
      <w:r w:rsidRPr="00DE783D">
        <w:rPr>
          <w:i/>
          <w:u w:val="single"/>
        </w:rPr>
        <w:t>různý věci</w:t>
      </w:r>
      <w:r w:rsidRPr="00DE783D">
        <w:rPr>
          <w:i/>
        </w:rPr>
        <w:t>, tak to jsem rád (…)</w:t>
      </w:r>
    </w:p>
    <w:p w:rsidR="008073E7" w:rsidRDefault="008073E7" w:rsidP="008073E7">
      <w:pPr>
        <w:rPr>
          <w:i/>
        </w:rPr>
      </w:pPr>
    </w:p>
    <w:p w:rsidR="008073E7" w:rsidRPr="00E62D65" w:rsidRDefault="008073E7" w:rsidP="008073E7">
      <w:pPr>
        <w:rPr>
          <w:i/>
        </w:rPr>
      </w:pPr>
      <w:r>
        <w:t xml:space="preserve">Pawlovská: </w:t>
      </w:r>
      <w:r w:rsidRPr="00E62D65">
        <w:rPr>
          <w:i/>
        </w:rPr>
        <w:t xml:space="preserve">úměrně svým </w:t>
      </w:r>
      <w:r w:rsidRPr="0012506C">
        <w:rPr>
          <w:i/>
          <w:u w:val="single"/>
        </w:rPr>
        <w:t>potřebám a touhám</w:t>
      </w:r>
    </w:p>
    <w:p w:rsidR="008073E7" w:rsidRPr="00A645F7" w:rsidRDefault="008073E7" w:rsidP="008073E7">
      <w:r>
        <w:t xml:space="preserve">Kraus: </w:t>
      </w:r>
      <w:r w:rsidRPr="0012506C">
        <w:rPr>
          <w:i/>
          <w:u w:val="single"/>
        </w:rPr>
        <w:t>potřebám a touhám</w:t>
      </w:r>
      <w:r w:rsidRPr="00E62D65">
        <w:rPr>
          <w:i/>
        </w:rPr>
        <w:t>, no a jak to vypadá s potřebami a touhami teďko?</w:t>
      </w:r>
    </w:p>
    <w:p w:rsidR="008073E7" w:rsidRDefault="008073E7" w:rsidP="008073E7"/>
    <w:p w:rsidR="008073E7" w:rsidRDefault="0012506C" w:rsidP="008073E7">
      <w:r>
        <w:t>Objeví se také sebeironie.V</w:t>
      </w:r>
      <w:r w:rsidR="008073E7">
        <w:t xml:space="preserve"> komunikaci </w:t>
      </w:r>
      <w:r>
        <w:t xml:space="preserve">hraje </w:t>
      </w:r>
      <w:r w:rsidR="008073E7">
        <w:t xml:space="preserve">pozitivní roli, </w:t>
      </w:r>
      <w:r>
        <w:t xml:space="preserve">neboť může znamenat </w:t>
      </w:r>
      <w:r w:rsidR="008073E7">
        <w:t>odlehčení</w:t>
      </w:r>
      <w:r>
        <w:t xml:space="preserve"> v komunikaci. </w:t>
      </w:r>
    </w:p>
    <w:p w:rsidR="008073E7" w:rsidRPr="002F6EAC" w:rsidRDefault="008073E7" w:rsidP="008073E7">
      <w:pPr>
        <w:rPr>
          <w:i/>
        </w:rPr>
      </w:pPr>
      <w:r>
        <w:t xml:space="preserve">Šmucler: </w:t>
      </w:r>
      <w:r w:rsidRPr="002F6EAC">
        <w:rPr>
          <w:i/>
        </w:rPr>
        <w:t>tak bysme se snažili posunout tuková tělesa</w:t>
      </w:r>
    </w:p>
    <w:p w:rsidR="008073E7" w:rsidRPr="002F6EAC" w:rsidRDefault="008073E7" w:rsidP="008073E7">
      <w:pPr>
        <w:rPr>
          <w:i/>
        </w:rPr>
      </w:pPr>
      <w:r>
        <w:t xml:space="preserve">Kraus: </w:t>
      </w:r>
      <w:r w:rsidRPr="002F6EAC">
        <w:rPr>
          <w:i/>
        </w:rPr>
        <w:t>pardon, vidíte dobře, pane Šmuclere?</w:t>
      </w:r>
    </w:p>
    <w:p w:rsidR="008073E7" w:rsidRPr="00E62D65" w:rsidRDefault="008073E7" w:rsidP="008073E7"/>
    <w:p w:rsidR="008073E7" w:rsidRPr="004E25D4" w:rsidRDefault="008073E7" w:rsidP="008073E7">
      <w:pPr>
        <w:rPr>
          <w:i/>
        </w:rPr>
      </w:pPr>
      <w:r w:rsidRPr="004E25D4">
        <w:rPr>
          <w:b/>
        </w:rPr>
        <w:t xml:space="preserve">Kooperace </w:t>
      </w:r>
      <w:r w:rsidR="0012506C">
        <w:rPr>
          <w:b/>
        </w:rPr>
        <w:t xml:space="preserve">je však často </w:t>
      </w:r>
      <w:r w:rsidRPr="004E25D4">
        <w:rPr>
          <w:b/>
        </w:rPr>
        <w:t xml:space="preserve">rozhovoru narušena, </w:t>
      </w:r>
      <w:r w:rsidR="0012506C">
        <w:rPr>
          <w:b/>
        </w:rPr>
        <w:t xml:space="preserve">neboť </w:t>
      </w:r>
      <w:r w:rsidRPr="004E25D4">
        <w:rPr>
          <w:b/>
        </w:rPr>
        <w:t>často partner odmítá komunikovat</w:t>
      </w:r>
      <w:r>
        <w:t xml:space="preserve"> – </w:t>
      </w:r>
      <w:r w:rsidRPr="004E25D4">
        <w:rPr>
          <w:i/>
        </w:rPr>
        <w:t>„vzhledem k tomu, že už mám v podstatě dvojí občanství, tak v americký ústavě je pátý dodatek, že na tuto otázku neodpovím“</w:t>
      </w:r>
      <w:r>
        <w:rPr>
          <w:i/>
        </w:rPr>
        <w:t>; „já pudu pryč“</w:t>
      </w:r>
      <w:r w:rsidR="0012506C">
        <w:rPr>
          <w:i/>
        </w:rPr>
        <w:t xml:space="preserve">; </w:t>
      </w:r>
      <w:r>
        <w:rPr>
          <w:i/>
        </w:rPr>
        <w:t>„no nebudu to řikat“; „nemohli bysme změnit téma“</w:t>
      </w:r>
      <w:r w:rsidR="0012506C">
        <w:rPr>
          <w:i/>
        </w:rPr>
        <w:t>…</w:t>
      </w:r>
    </w:p>
    <w:p w:rsidR="008073E7" w:rsidRDefault="0012506C" w:rsidP="008073E7">
      <w:r>
        <w:t>Někdy se r</w:t>
      </w:r>
      <w:r w:rsidR="00AD4555">
        <w:t xml:space="preserve">ozhovor </w:t>
      </w:r>
      <w:r>
        <w:t xml:space="preserve">téměř </w:t>
      </w:r>
      <w:r w:rsidR="008073E7">
        <w:t xml:space="preserve">rozpadá: </w:t>
      </w:r>
      <w:r>
        <w:t xml:space="preserve">např. v případě, kdy byla dvojice </w:t>
      </w:r>
      <w:r w:rsidR="008073E7">
        <w:t>Eva a Vašek</w:t>
      </w:r>
      <w:r>
        <w:t xml:space="preserve"> dotazována na to, zda jsou manželé</w:t>
      </w:r>
      <w:r w:rsidR="00AD4555">
        <w:t xml:space="preserve">, nebo kdy byla Ilona Csáková dotazována na pohlaví nenarozeného dítěte a Nikol Štíbrová na obsah svého studia politologie, na což nebyla schopna/ochotna odpovědět ani po několikrát opakovaných otázkách. </w:t>
      </w:r>
    </w:p>
    <w:p w:rsidR="008073E7" w:rsidRDefault="00AD4555" w:rsidP="008073E7">
      <w:r>
        <w:lastRenderedPageBreak/>
        <w:t xml:space="preserve">Krausův postup </w:t>
      </w:r>
      <w:r w:rsidR="0017628A">
        <w:t xml:space="preserve">hodnotíme </w:t>
      </w:r>
      <w:r>
        <w:t xml:space="preserve">jako stereotypní – </w:t>
      </w:r>
      <w:r w:rsidR="008073E7">
        <w:t>Kraus se opaku</w:t>
      </w:r>
      <w:r w:rsidR="00A27E7F">
        <w:t xml:space="preserve">je v minimálních prostředcích. </w:t>
      </w:r>
    </w:p>
    <w:p w:rsidR="008073E7" w:rsidRPr="00884ACD" w:rsidRDefault="008073E7" w:rsidP="008073E7">
      <w:r>
        <w:t xml:space="preserve">Na jedné straně komunikace </w:t>
      </w:r>
      <w:r w:rsidR="00AD4555">
        <w:t xml:space="preserve">se jedná o komunikaci </w:t>
      </w:r>
      <w:r>
        <w:t xml:space="preserve">„pro zábavu“, což plní účel, na druhé straně je možno </w:t>
      </w:r>
      <w:r w:rsidR="00AD4555">
        <w:t>tento způsob komunikace</w:t>
      </w:r>
      <w:r>
        <w:t xml:space="preserve"> chápat jako jisté negativum: vytváří se do</w:t>
      </w:r>
      <w:r w:rsidR="00AD4555">
        <w:t xml:space="preserve">jem legitimity takového chování, které je </w:t>
      </w:r>
      <w:r w:rsidR="009A0181">
        <w:t>ovšem v televizním studiu p</w:t>
      </w:r>
      <w:r w:rsidR="00AD4555">
        <w:t>ovzbuzováno</w:t>
      </w:r>
      <w:r w:rsidR="009A0181">
        <w:t>s</w:t>
      </w:r>
      <w:r>
        <w:t xml:space="preserve">míchem publika. </w:t>
      </w:r>
    </w:p>
    <w:p w:rsidR="008073E7" w:rsidRDefault="005A3C80" w:rsidP="005A3C80">
      <w:pPr>
        <w:pStyle w:val="parNadpisPrvkuModry"/>
      </w:pPr>
      <w:r>
        <w:t>Kontrolní otázka</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Default="005A3C80" w:rsidP="005A3C80">
      <w:pPr>
        <w:pStyle w:val="Tlotextu"/>
      </w:pPr>
      <w:r>
        <w:t xml:space="preserve">Kolik zdvořilostních maxim rozlišujeme? </w:t>
      </w:r>
    </w:p>
    <w:p w:rsidR="005A3C80" w:rsidRDefault="005A3C80" w:rsidP="005A3C80">
      <w:pPr>
        <w:pStyle w:val="parNadpisPrvkuModry"/>
      </w:pPr>
      <w:r>
        <w:t>Korespondenční úkol</w:t>
      </w:r>
    </w:p>
    <w:p w:rsidR="005A3C80" w:rsidRDefault="005A3C80" w:rsidP="005A3C80">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A3C80" w:rsidRPr="005A3C80" w:rsidRDefault="00FF3032" w:rsidP="00FF3032">
      <w:pPr>
        <w:pStyle w:val="Tlotextu"/>
      </w:pPr>
      <w:r>
        <w:t xml:space="preserve">Podívejte se v televizi na televizní debatu (např. OVM, Máte slovo atd.), talk show atd. a uveďte příklad respektování nebo porušování některé ze zdvořilostních maxim. </w:t>
      </w:r>
    </w:p>
    <w:p w:rsidR="008073E7" w:rsidRDefault="00A27E7F" w:rsidP="00A27E7F">
      <w:pPr>
        <w:pStyle w:val="parNadpisPrvkuOranzovy"/>
      </w:pPr>
      <w:r>
        <w:t>Další zdroje</w:t>
      </w:r>
    </w:p>
    <w:p w:rsidR="00A27E7F" w:rsidRDefault="00A27E7F" w:rsidP="00A27E7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A27E7F" w:rsidRDefault="00A27E7F" w:rsidP="00A27E7F"/>
    <w:p w:rsidR="004D6E2F" w:rsidRPr="004D6E2F" w:rsidRDefault="004D6E2F" w:rsidP="00A27E7F">
      <w:r>
        <w:t>BROVJÁKOVÁ, Zuzana.</w:t>
      </w:r>
      <w:r w:rsidRPr="004D6E2F">
        <w:rPr>
          <w:i/>
        </w:rPr>
        <w:t xml:space="preserve">Dodržování a porušování zdvořilostních strategií v pořadu Uvolněte se, prosím. </w:t>
      </w:r>
      <w:r>
        <w:t xml:space="preserve">Olomouc: Univerzita Palackého 2010. Bakalářská práce. </w:t>
      </w:r>
    </w:p>
    <w:p w:rsidR="0091405F" w:rsidRDefault="0091405F" w:rsidP="00A27E7F">
      <w:r>
        <w:t>BR</w:t>
      </w:r>
      <w:r w:rsidR="00A87316">
        <w:t>OVJÁKOVÁ, Zuzana.</w:t>
      </w:r>
      <w:r w:rsidRPr="0091405F">
        <w:rPr>
          <w:i/>
        </w:rPr>
        <w:t>Porušování zdvořilosti v talk-show ve veřejnoprávní a soukromé televizi</w:t>
      </w:r>
      <w:r>
        <w:rPr>
          <w:i/>
        </w:rPr>
        <w:t xml:space="preserve">. </w:t>
      </w:r>
      <w:r>
        <w:t>Ol</w:t>
      </w:r>
      <w:r w:rsidR="00A87316">
        <w:t>omouc: Univerzita Palackého 2012</w:t>
      </w:r>
      <w:r>
        <w:t xml:space="preserve">. Diplomová práce. </w:t>
      </w:r>
    </w:p>
    <w:p w:rsidR="001B55CB" w:rsidRPr="0091405F" w:rsidRDefault="001B55CB" w:rsidP="00A27E7F">
      <w:r>
        <w:t xml:space="preserve">DVOŘÁKOVÁ, Klára. </w:t>
      </w:r>
      <w:r w:rsidRPr="004610FC">
        <w:rPr>
          <w:rFonts w:eastAsia="Times New Roman" w:cs="Times New Roman"/>
          <w:i/>
        </w:rPr>
        <w:t>Ty jo,</w:t>
      </w:r>
      <w:r>
        <w:rPr>
          <w:rFonts w:eastAsia="Times New Roman" w:cs="Times New Roman"/>
          <w:i/>
        </w:rPr>
        <w:t>f</w:t>
      </w:r>
      <w:r w:rsidRPr="004610FC">
        <w:rPr>
          <w:rFonts w:eastAsia="Times New Roman" w:cs="Times New Roman"/>
          <w:i/>
        </w:rPr>
        <w:t xml:space="preserve"> to seš dobrá! Jak se skládají komplimenty v</w:t>
      </w:r>
      <w:r>
        <w:rPr>
          <w:rFonts w:eastAsia="Times New Roman" w:cs="Times New Roman"/>
          <w:i/>
        </w:rPr>
        <w:t> </w:t>
      </w:r>
      <w:r w:rsidRPr="004610FC">
        <w:rPr>
          <w:rFonts w:eastAsia="Times New Roman" w:cs="Times New Roman"/>
          <w:i/>
        </w:rPr>
        <w:t>češtině</w:t>
      </w:r>
      <w:r>
        <w:rPr>
          <w:rFonts w:eastAsia="Times New Roman" w:cs="Times New Roman"/>
        </w:rPr>
        <w:t>. Praha: Academia 2017.</w:t>
      </w:r>
    </w:p>
    <w:p w:rsidR="00A27E7F" w:rsidRDefault="00A27E7F" w:rsidP="00A27E7F">
      <w:r>
        <w:t>HIRSCHOVÁ, Milada</w:t>
      </w:r>
      <w:r w:rsidR="0091405F">
        <w:t>.</w:t>
      </w:r>
      <w:r w:rsidRPr="00A27E7F">
        <w:rPr>
          <w:i/>
        </w:rPr>
        <w:t>Pragmatika v češtině</w:t>
      </w:r>
      <w:r>
        <w:t>. Olomouc: Univerzita Palackého 2006.</w:t>
      </w:r>
    </w:p>
    <w:p w:rsidR="00A27E7F" w:rsidRPr="00A27E7F" w:rsidRDefault="00A27E7F" w:rsidP="00A27E7F">
      <w:r>
        <w:t>HIRSCHOVÁ, Milada</w:t>
      </w:r>
      <w:r w:rsidR="0091405F">
        <w:t>.</w:t>
      </w:r>
      <w:r w:rsidRPr="00A27E7F">
        <w:rPr>
          <w:i/>
        </w:rPr>
        <w:t>Pragmatika v češtině</w:t>
      </w:r>
      <w:r w:rsidR="00A87316">
        <w:t>. Praha:</w:t>
      </w:r>
      <w:r>
        <w:t xml:space="preserve"> Karolinum 2013. </w:t>
      </w:r>
    </w:p>
    <w:p w:rsidR="00A27E7F" w:rsidRPr="00A27E7F" w:rsidRDefault="00A27E7F" w:rsidP="00A27E7F">
      <w:r>
        <w:t xml:space="preserve">Marek Nekula (2017): ZDVOŘILOST. In: Petr Karlík, Marek Nekula, Jana Pleskalová (eds.), CzechEncy - Nový encyklopedický slovník češtiny. </w:t>
      </w:r>
      <w:r>
        <w:br/>
        <w:t xml:space="preserve">URL: </w:t>
      </w:r>
      <w:hyperlink r:id="rId68" w:history="1">
        <w:r>
          <w:rPr>
            <w:rStyle w:val="Hypertextovodkaz"/>
          </w:rPr>
          <w:t>https://www.czechency.org/slovnik/ZDVOŘILOST</w:t>
        </w:r>
      </w:hyperlink>
      <w:r>
        <w:t xml:space="preserve"> (poslední přístup: 26. 4. 2018)</w:t>
      </w:r>
    </w:p>
    <w:p w:rsidR="00A27E7F" w:rsidRDefault="00A27E7F" w:rsidP="00A27E7F">
      <w:r>
        <w:t>TOLSON</w:t>
      </w:r>
      <w:r w:rsidRPr="00A27E7F">
        <w:t xml:space="preserve">, Andrew (ed.): </w:t>
      </w:r>
      <w:r w:rsidRPr="00A27E7F">
        <w:rPr>
          <w:i/>
        </w:rPr>
        <w:t>Television Talk shows: Discourse, Performance, Spectacle.</w:t>
      </w:r>
      <w:r w:rsidRPr="00A27E7F">
        <w:t xml:space="preserve"> Londo</w:t>
      </w:r>
      <w:r>
        <w:t xml:space="preserve">n: Lawrence Erlbaum Associates </w:t>
      </w:r>
      <w:r w:rsidRPr="00A27E7F">
        <w:t>2001</w:t>
      </w:r>
      <w:r>
        <w:t xml:space="preserve">. </w:t>
      </w:r>
    </w:p>
    <w:p w:rsidR="0091405F" w:rsidRDefault="0091405F" w:rsidP="0091405F">
      <w:pPr>
        <w:pStyle w:val="parNadpisPrvkuCerveny"/>
      </w:pPr>
      <w:r>
        <w:t>Shrnutí kapitoly</w:t>
      </w:r>
    </w:p>
    <w:p w:rsidR="0091405F" w:rsidRDefault="0091405F" w:rsidP="0091405F">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1405F" w:rsidRDefault="00AD4555" w:rsidP="00FF3032">
      <w:pPr>
        <w:pStyle w:val="Tlotextu"/>
      </w:pPr>
      <w:r>
        <w:t xml:space="preserve">V této kapitole jsme se soustředili na principy teorie zdvořilosti. </w:t>
      </w:r>
      <w:r w:rsidR="009A0181">
        <w:t xml:space="preserve">Zdvořilost je důležitou složkou komunikace, někteří ji dokonce označují za důležitější prostředek, jež napomáhá úspěšné komunikaci, než samotný kooperační princip. Principem tohoto způsobu </w:t>
      </w:r>
      <w:r w:rsidR="009A0181">
        <w:lastRenderedPageBreak/>
        <w:t xml:space="preserve">komunikace je respektovat komunikačního partnera, podporovat jeho pozitivní tvář a minimalizovat ataky jak jeho pozitivní, tak negativní tváře.  </w:t>
      </w: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Default="008E6319" w:rsidP="00FF3032">
      <w:pPr>
        <w:pStyle w:val="Tlotextu"/>
      </w:pPr>
    </w:p>
    <w:p w:rsidR="008E6319" w:rsidRPr="0091405F" w:rsidRDefault="008E6319" w:rsidP="00FF3032">
      <w:pPr>
        <w:pStyle w:val="Tlotextu"/>
      </w:pPr>
    </w:p>
    <w:p w:rsidR="00A27E7F" w:rsidRDefault="00FF3032" w:rsidP="00FF3032">
      <w:pPr>
        <w:pStyle w:val="parNadpisPrvkuModry"/>
      </w:pPr>
      <w:r>
        <w:t>Odpovědi</w:t>
      </w:r>
    </w:p>
    <w:p w:rsidR="00FF3032" w:rsidRDefault="00FF3032" w:rsidP="00FF3032">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3032" w:rsidRDefault="008E6319" w:rsidP="008E6319">
      <w:pPr>
        <w:pStyle w:val="Tlotextu"/>
      </w:pPr>
      <w:r>
        <w:t xml:space="preserve">Rozlišujeme šest zdvořilostních maxim. Může jich být však i více. </w:t>
      </w:r>
    </w:p>
    <w:p w:rsidR="00FF3032" w:rsidRPr="00FF3032" w:rsidRDefault="00FF3032" w:rsidP="00FF3032">
      <w:pPr>
        <w:pStyle w:val="Tlotextu"/>
      </w:pPr>
    </w:p>
    <w:p w:rsidR="00A27E7F" w:rsidRDefault="00A27E7F" w:rsidP="00A27E7F"/>
    <w:p w:rsidR="00A27E7F" w:rsidRDefault="00A27E7F" w:rsidP="00A27E7F"/>
    <w:p w:rsidR="00A27E7F" w:rsidRPr="008073E7" w:rsidRDefault="00A27E7F" w:rsidP="00A27E7F">
      <w:pPr>
        <w:pStyle w:val="Tlotextu"/>
      </w:pPr>
    </w:p>
    <w:p w:rsidR="00A27E7F" w:rsidRDefault="00A27E7F" w:rsidP="00A27E7F">
      <w:pPr>
        <w:pStyle w:val="Tlotextu"/>
      </w:pPr>
    </w:p>
    <w:p w:rsidR="00A27E7F" w:rsidRPr="00A27E7F" w:rsidRDefault="00A27E7F" w:rsidP="00A27E7F">
      <w:pPr>
        <w:pStyle w:val="Tlotextu"/>
        <w:ind w:firstLine="0"/>
      </w:pPr>
    </w:p>
    <w:p w:rsidR="008073E7" w:rsidRPr="008073E7" w:rsidRDefault="008073E7" w:rsidP="008073E7">
      <w:pPr>
        <w:pStyle w:val="Tlotextu"/>
      </w:pPr>
    </w:p>
    <w:p w:rsidR="008073E7" w:rsidRPr="000A6A2A" w:rsidRDefault="008073E7" w:rsidP="008073E7"/>
    <w:p w:rsidR="008073E7" w:rsidRPr="008073E7" w:rsidRDefault="008073E7" w:rsidP="008073E7">
      <w:pPr>
        <w:pStyle w:val="Tlotextu"/>
      </w:pPr>
    </w:p>
    <w:p w:rsidR="00625074" w:rsidRPr="00625074" w:rsidRDefault="00625074" w:rsidP="00625074">
      <w:pPr>
        <w:pStyle w:val="Tlotextu"/>
      </w:pPr>
    </w:p>
    <w:p w:rsidR="001E5E14" w:rsidRDefault="001E5E14" w:rsidP="004D4123">
      <w:pPr>
        <w:pStyle w:val="Tlotextu"/>
      </w:pPr>
    </w:p>
    <w:p w:rsidR="00BF1B62" w:rsidRDefault="00BF1B62" w:rsidP="00BF1B62">
      <w:pPr>
        <w:pStyle w:val="Nadpis1"/>
      </w:pPr>
      <w:bookmarkStart w:id="88" w:name="_Toc524092470"/>
      <w:r>
        <w:lastRenderedPageBreak/>
        <w:t>Literární komunikace</w:t>
      </w:r>
      <w:bookmarkEnd w:id="88"/>
    </w:p>
    <w:p w:rsidR="00E81B6B" w:rsidRDefault="00E81B6B" w:rsidP="00E81B6B">
      <w:pPr>
        <w:pStyle w:val="parNadpisPrvkuCerveny"/>
      </w:pPr>
      <w:r>
        <w:t>Rychlý náhled kapitoly</w:t>
      </w:r>
    </w:p>
    <w:p w:rsidR="00E81B6B" w:rsidRDefault="00E81B6B" w:rsidP="00E81B6B">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1B6B" w:rsidRDefault="00D229B5" w:rsidP="00E81B6B">
      <w:pPr>
        <w:pStyle w:val="Tlotextu"/>
      </w:pPr>
      <w:r>
        <w:t>Kapitola studentky/studenty seznamuje se základními pojmy literární k</w:t>
      </w:r>
      <w:r w:rsidR="00863544">
        <w:t>omunikace – autor, text, čtenář, subjekt literárního díla.</w:t>
      </w:r>
      <w:r>
        <w:t xml:space="preserve"> Zabývá se jednotlivým přístupy k interpretaci literárního textu, a to z hlediska základního východiska ke zkoumání textu – z pozice autora, analýzy vlastního textu a vnímání textu čtenářem. </w:t>
      </w:r>
      <w:r w:rsidR="0096510C">
        <w:t xml:space="preserve">Soustřeďuje se </w:t>
      </w:r>
      <w:r w:rsidR="00A87316">
        <w:t xml:space="preserve">na </w:t>
      </w:r>
      <w:r w:rsidR="0096510C">
        <w:t>způsoby komunik</w:t>
      </w:r>
      <w:r w:rsidR="00C8601A">
        <w:t xml:space="preserve">ace autora s jinými texty, textů navzájem a </w:t>
      </w:r>
      <w:r w:rsidR="0096510C">
        <w:t xml:space="preserve">působení této komunikace na čtenáře. </w:t>
      </w:r>
    </w:p>
    <w:p w:rsidR="00D229B5" w:rsidRDefault="00D229B5" w:rsidP="00D229B5">
      <w:pPr>
        <w:pStyle w:val="parNadpisPrvkuCerveny"/>
      </w:pPr>
      <w:r>
        <w:t>Cíle kapitoly</w:t>
      </w:r>
    </w:p>
    <w:p w:rsidR="00D229B5" w:rsidRDefault="00D229B5" w:rsidP="00D229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D229B5" w:rsidRDefault="00D229B5" w:rsidP="00D229B5">
      <w:pPr>
        <w:pStyle w:val="Tlotextu"/>
        <w:numPr>
          <w:ilvl w:val="0"/>
          <w:numId w:val="22"/>
        </w:numPr>
      </w:pPr>
      <w:r>
        <w:t xml:space="preserve">Objasnit podstatu literární komunikace. </w:t>
      </w:r>
    </w:p>
    <w:p w:rsidR="00D229B5" w:rsidRDefault="00D229B5" w:rsidP="00D229B5">
      <w:pPr>
        <w:pStyle w:val="Tlotextu"/>
        <w:numPr>
          <w:ilvl w:val="0"/>
          <w:numId w:val="22"/>
        </w:numPr>
      </w:pPr>
      <w:r>
        <w:t xml:space="preserve">Pojmenovat základní principy literární komunikace. </w:t>
      </w:r>
    </w:p>
    <w:p w:rsidR="00D229B5" w:rsidRDefault="00D229B5" w:rsidP="00D229B5">
      <w:pPr>
        <w:pStyle w:val="Tlotextu"/>
        <w:numPr>
          <w:ilvl w:val="0"/>
          <w:numId w:val="22"/>
        </w:numPr>
      </w:pPr>
      <w:r>
        <w:t xml:space="preserve">Pojmenovat základní složky literární komunikace. </w:t>
      </w:r>
    </w:p>
    <w:p w:rsidR="00D229B5" w:rsidRDefault="00D229B5" w:rsidP="00D229B5">
      <w:pPr>
        <w:pStyle w:val="Tlotextu"/>
        <w:numPr>
          <w:ilvl w:val="0"/>
          <w:numId w:val="22"/>
        </w:numPr>
      </w:pPr>
      <w:r>
        <w:t xml:space="preserve">Objasnit základní přístupy k analýze/interpretaci literárního textu. </w:t>
      </w:r>
    </w:p>
    <w:p w:rsidR="0096510C" w:rsidRDefault="00CC43DE" w:rsidP="00D229B5">
      <w:pPr>
        <w:pStyle w:val="Tlotextu"/>
        <w:numPr>
          <w:ilvl w:val="0"/>
          <w:numId w:val="22"/>
        </w:numPr>
      </w:pPr>
      <w:r>
        <w:t>Popsat způsoby komunikace text–</w:t>
      </w:r>
      <w:r w:rsidR="0096510C">
        <w:t xml:space="preserve">text v literární komunikaci. </w:t>
      </w:r>
    </w:p>
    <w:p w:rsidR="0096510C" w:rsidRDefault="0096510C" w:rsidP="00D229B5">
      <w:pPr>
        <w:pStyle w:val="Tlotextu"/>
        <w:numPr>
          <w:ilvl w:val="0"/>
          <w:numId w:val="22"/>
        </w:numPr>
      </w:pPr>
      <w:r>
        <w:t xml:space="preserve">Objasnit pojem literární pragmatika. </w:t>
      </w:r>
    </w:p>
    <w:p w:rsidR="00D229B5" w:rsidRDefault="00D229B5" w:rsidP="00D229B5">
      <w:pPr>
        <w:pStyle w:val="parNadpisPrvkuCerveny"/>
      </w:pPr>
      <w:r>
        <w:t>Klíčová slova kapitoly</w:t>
      </w:r>
    </w:p>
    <w:p w:rsidR="00D229B5" w:rsidRDefault="00D229B5" w:rsidP="00D229B5">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81B6B" w:rsidRDefault="00D229B5" w:rsidP="00D229B5">
      <w:pPr>
        <w:pStyle w:val="Tlotextu"/>
      </w:pPr>
      <w:r>
        <w:t xml:space="preserve">Literární komunikace, literární text, autor, čtenář, </w:t>
      </w:r>
      <w:r w:rsidR="00CC43DE">
        <w:t xml:space="preserve">subjekt literárního díla, </w:t>
      </w:r>
      <w:r>
        <w:t>interp</w:t>
      </w:r>
      <w:r w:rsidR="0096510C">
        <w:t xml:space="preserve">retace, literární pragmatika, transtextovost, </w:t>
      </w:r>
      <w:r w:rsidR="00C8601A">
        <w:t xml:space="preserve">architextovost, metatextovost, intertextovost, citát, </w:t>
      </w:r>
      <w:r w:rsidR="008E6319">
        <w:t>aluze, pretext, navazující text, interdiskurzivnost.</w:t>
      </w:r>
    </w:p>
    <w:p w:rsidR="00654E80" w:rsidRPr="00654E80" w:rsidRDefault="00CE4937" w:rsidP="00654E80">
      <w:pPr>
        <w:pStyle w:val="Nadpis2"/>
      </w:pPr>
      <w:bookmarkStart w:id="89" w:name="_Toc524092471"/>
      <w:r>
        <w:t>Subjekty/složky literárního díla a interpretace literárního textu</w:t>
      </w:r>
      <w:bookmarkEnd w:id="89"/>
    </w:p>
    <w:p w:rsidR="00D229B5" w:rsidRDefault="00D229B5" w:rsidP="00E81B6B">
      <w:pPr>
        <w:pStyle w:val="Tlotextu"/>
      </w:pPr>
      <w:r>
        <w:t xml:space="preserve">Složitost literární komunikace spočívá ve složitosti interakčních složek komunikace. Jednak jsou to reálný autor a čtenář, jednak subjekty vnitrotextové, jež </w:t>
      </w:r>
      <w:r w:rsidR="009A0181">
        <w:t xml:space="preserve">jsou </w:t>
      </w:r>
      <w:r>
        <w:t>např. v prozaickém textu r</w:t>
      </w:r>
      <w:r w:rsidR="009A0181">
        <w:t>eprezentovány</w:t>
      </w:r>
      <w:r w:rsidR="00C919D4">
        <w:t xml:space="preserve"> vypravěč</w:t>
      </w:r>
      <w:r w:rsidR="009A0181">
        <w:t>em a postavami</w:t>
      </w:r>
      <w:r>
        <w:t xml:space="preserve"> textu. Se subjekty v literárním díle souvisí tzv. perspektiva, úhel pohledu (point of view). „Svět literárního díla, jeho ‚sdělení‘, příběh je vždy podáván </w:t>
      </w:r>
      <w:r w:rsidR="00536E0F">
        <w:t xml:space="preserve">z něčího hlediska, je zabarven něčím subjektivním hodnocením.“ (Hoffmannová 1997: 74). Převládá buď hledisko vypravěče, nebo hledisko postavy; mluvíme o perspektivě vnější a vnitřní. V moderní literatuře dominuje perspektiva vnitřní, hledisko ‚vševědoucího vypravěče‘ se vytrácí (srov. tamtéž). Může </w:t>
      </w:r>
      <w:r w:rsidR="00536E0F">
        <w:lastRenderedPageBreak/>
        <w:t>však docházet k přesunu perspektivy mezi různými subjekt</w:t>
      </w:r>
      <w:r w:rsidR="00CC43DE">
        <w:t>y literárního textu; mluvíme pak o</w:t>
      </w:r>
      <w:r w:rsidR="00536E0F">
        <w:t xml:space="preserve"> smíš</w:t>
      </w:r>
      <w:r w:rsidR="000D546E">
        <w:t xml:space="preserve">ené perspektivě. „Hra subjektů </w:t>
      </w:r>
      <w:r w:rsidR="00536E0F">
        <w:t xml:space="preserve">v literárním textu je vždy také hrou stylistických strategií.“ (tamtéž). </w:t>
      </w:r>
      <w:r w:rsidR="009A0181">
        <w:t>K literárnímu textu přistupuje také čtenář, jeho interpretace, jež je některými badateli (Faircough 2013) i spisovateli považována za tu poslední součást</w:t>
      </w:r>
      <w:r w:rsidR="00CC43DE">
        <w:t xml:space="preserve">, jež tvoří text literárního díla. </w:t>
      </w:r>
    </w:p>
    <w:p w:rsidR="00536E0F" w:rsidRDefault="00536E0F" w:rsidP="00E81B6B">
      <w:pPr>
        <w:pStyle w:val="Tlotextu"/>
      </w:pPr>
      <w:r>
        <w:t>Jak k dílu/literárnímu textu, k jeho výkladu, přistupovat?</w:t>
      </w:r>
    </w:p>
    <w:p w:rsidR="00536E0F" w:rsidRDefault="00C919D4" w:rsidP="00E81B6B">
      <w:pPr>
        <w:pStyle w:val="Tlotextu"/>
      </w:pPr>
      <w:r>
        <w:t xml:space="preserve">1. </w:t>
      </w:r>
      <w:r w:rsidR="00536E0F">
        <w:t xml:space="preserve">Zpočátku moderní vědy (19. století) byl v centru pozornosti </w:t>
      </w:r>
      <w:r w:rsidR="00536E0F" w:rsidRPr="00536E0F">
        <w:rPr>
          <w:b/>
        </w:rPr>
        <w:t>autor</w:t>
      </w:r>
      <w:r w:rsidR="00536E0F">
        <w:t xml:space="preserve"> literárního textu. </w:t>
      </w:r>
    </w:p>
    <w:p w:rsidR="00536E0F" w:rsidRDefault="00536E0F" w:rsidP="00E81B6B">
      <w:pPr>
        <w:pStyle w:val="Tlotextu"/>
      </w:pPr>
      <w:r>
        <w:t>Hodnotil se jeho biografický odraz v díle, jeho záměr</w:t>
      </w:r>
      <w:r w:rsidR="00C919D4">
        <w:t xml:space="preserve">, „který rozhoduje o povaze díla a o jeho účinku na čtenáře“ (tamtéž: 70). Je však těžké určit záměr autora, navíc jeho záměr není pro interpretaci v podstatě důležitý. Autor také není zodpovědný za účinek textu na čtenáře, „nemůžeme vyloučit některé asociace či aluze, které jeho dílo navozuje“. (tamtéž) Čtenářova interpretace literárního textu se může velmi výrazně od autorova možného záměru výrazně lišit. </w:t>
      </w:r>
    </w:p>
    <w:p w:rsidR="00C919D4" w:rsidRDefault="00C919D4" w:rsidP="00E81B6B">
      <w:pPr>
        <w:pStyle w:val="Tlotextu"/>
      </w:pPr>
      <w:r>
        <w:t xml:space="preserve">2. Směry 20. století – formalismus a strukturalismus, angloamerická nová kritika (viz výše, 1. kapitola) – soustředily svou pozornost na </w:t>
      </w:r>
      <w:r w:rsidRPr="00C919D4">
        <w:rPr>
          <w:b/>
        </w:rPr>
        <w:t xml:space="preserve">text </w:t>
      </w:r>
      <w:r>
        <w:t xml:space="preserve">literárního díla. Tyto směry se zaměřovaly na strukturu díla, formální vlastnosti textu, jazykové hodnoty. S těmito směry je spojován antiintencionalismus spočívající v popírání významu autorského záměru pro interpretaci díla. </w:t>
      </w:r>
    </w:p>
    <w:p w:rsidR="00CB72C9" w:rsidRDefault="00C919D4" w:rsidP="00CB72C9">
      <w:pPr>
        <w:pStyle w:val="Tlotextu"/>
      </w:pPr>
      <w:r>
        <w:t>3. V 60. a 70. letech 20. století je výklad literárního díla spojován se </w:t>
      </w:r>
      <w:r w:rsidRPr="00C919D4">
        <w:rPr>
          <w:b/>
        </w:rPr>
        <w:t>čtenářem.</w:t>
      </w:r>
      <w:r w:rsidR="00CE4937">
        <w:t xml:space="preserve">Tyto směry zdůrazňují, že pro interpretaci literárního textu je rozhodující aktivita čtenáře, jeho znalosti, zkušenosti, které do interpretace vkládá (viz 1. kapitola). S francouzským strukturalismem je spojena představa </w:t>
      </w:r>
      <w:r w:rsidR="00CE4937" w:rsidRPr="00CE4937">
        <w:rPr>
          <w:b/>
        </w:rPr>
        <w:t>ideálního čtenáře</w:t>
      </w:r>
      <w:r w:rsidR="00CE4937">
        <w:t>: je to takový čtenář, který pochopí text, je schopen ho komplexně interpretovat. Představě S</w:t>
      </w:r>
      <w:r w:rsidR="00A87316">
        <w:t>.</w:t>
      </w:r>
      <w:r w:rsidR="00CE4937">
        <w:t xml:space="preserve"> Fishe (představitel afektivní stylistiky) odpovídá </w:t>
      </w:r>
      <w:r w:rsidR="00CE4937" w:rsidRPr="00CE4937">
        <w:rPr>
          <w:b/>
        </w:rPr>
        <w:t>informovaný čtenář</w:t>
      </w:r>
      <w:r w:rsidR="00CE4937">
        <w:rPr>
          <w:b/>
        </w:rPr>
        <w:t xml:space="preserve">. </w:t>
      </w:r>
      <w:r w:rsidR="00CE4937" w:rsidRPr="00CE4937">
        <w:t>Součástí této představy je i</w:t>
      </w:r>
      <w:r w:rsidR="00CE4937">
        <w:rPr>
          <w:b/>
        </w:rPr>
        <w:t xml:space="preserve"> společenství čtenářů, </w:t>
      </w:r>
      <w:r w:rsidR="00CE4937" w:rsidRPr="00CE4937">
        <w:t>jež</w:t>
      </w:r>
      <w:r w:rsidR="00CE4937">
        <w:t xml:space="preserve"> sdílejí stejné texty a soubor literárních a obe</w:t>
      </w:r>
      <w:r w:rsidR="00CC43DE">
        <w:t>cně kulturních znalostí. Podle M</w:t>
      </w:r>
      <w:r w:rsidR="00CE4937">
        <w:t xml:space="preserve">. Riffaterra je představa čtenáře zakotvena v pojmu tzv. </w:t>
      </w:r>
      <w:r w:rsidR="00CE4937">
        <w:rPr>
          <w:b/>
        </w:rPr>
        <w:t xml:space="preserve">průměrný čtenář, </w:t>
      </w:r>
      <w:r w:rsidR="00CE4937" w:rsidRPr="00CE4937">
        <w:t xml:space="preserve">jež se uplatní </w:t>
      </w:r>
      <w:r w:rsidR="00CE4937">
        <w:t xml:space="preserve">zejména </w:t>
      </w:r>
      <w:r w:rsidR="00CE4937" w:rsidRPr="00CE4937">
        <w:t xml:space="preserve">při </w:t>
      </w:r>
      <w:r w:rsidR="00CE4937">
        <w:t xml:space="preserve">empirických výzkumech. Další čtenářské role jsou popsány u U. Eca. </w:t>
      </w:r>
      <w:r w:rsidR="00CC43DE">
        <w:t>Eco p</w:t>
      </w:r>
      <w:r w:rsidR="00CE4937">
        <w:t xml:space="preserve">ředkládá čtenáře reálného – empirického – modelového. </w:t>
      </w:r>
      <w:r w:rsidR="00CB72C9">
        <w:t xml:space="preserve">Dále je rozšířený koncept čtenáře </w:t>
      </w:r>
      <w:r w:rsidR="00CB72C9">
        <w:rPr>
          <w:b/>
        </w:rPr>
        <w:t xml:space="preserve">implikovaného, implicitního </w:t>
      </w:r>
      <w:r w:rsidR="00CB72C9" w:rsidRPr="00CB72C9">
        <w:t>(pod vlivem teorie recepce, W. Isera)</w:t>
      </w:r>
      <w:r w:rsidR="00CB72C9">
        <w:rPr>
          <w:b/>
        </w:rPr>
        <w:t xml:space="preserve">. </w:t>
      </w:r>
      <w:r w:rsidR="00CB72C9" w:rsidRPr="00CB72C9">
        <w:t xml:space="preserve">Ten má v sobě vlastnosti čtenáře reálného a ideálního. </w:t>
      </w:r>
      <w:r w:rsidR="00CB72C9">
        <w:t xml:space="preserve">Jde o představu čtenáře vtěleného do textu, který se někdy dostává na úroveň postavy. </w:t>
      </w:r>
    </w:p>
    <w:p w:rsidR="00CB72C9" w:rsidRDefault="00CB72C9" w:rsidP="00CB72C9">
      <w:pPr>
        <w:pStyle w:val="Tlotextu"/>
      </w:pPr>
      <w:r>
        <w:t xml:space="preserve">(V této podkapitole se opíráme o stejnojmennou kapitolu J. Hoffmannové z knihy </w:t>
      </w:r>
      <w:r w:rsidRPr="00E81B6B">
        <w:rPr>
          <w:i/>
        </w:rPr>
        <w:t>Stylistika a …</w:t>
      </w:r>
      <w:r>
        <w:t xml:space="preserve">,1997). </w:t>
      </w:r>
    </w:p>
    <w:p w:rsidR="00C8601A" w:rsidRDefault="00C8601A" w:rsidP="00C8601A">
      <w:pPr>
        <w:pStyle w:val="Nadpis2"/>
      </w:pPr>
      <w:bookmarkStart w:id="90" w:name="_Toc524092472"/>
      <w:r>
        <w:t>Literární pragmatika</w:t>
      </w:r>
      <w:bookmarkEnd w:id="90"/>
    </w:p>
    <w:p w:rsidR="0033212A" w:rsidRDefault="0033212A" w:rsidP="0033212A">
      <w:pPr>
        <w:pStyle w:val="Tlotextu"/>
        <w:ind w:firstLine="0"/>
      </w:pPr>
      <w:r>
        <w:t xml:space="preserve">     „Literární diskurz je důsledně chápán jako interakce odehrávající se v konkrétním, historickém, kulturním a sociálním kontextu, kterým je podmíněn způsob (způsoby) užívání jazyka v jednotlivých rovinách literární komunikace: mezi postavami, mezi impliko</w:t>
      </w:r>
      <w:r>
        <w:lastRenderedPageBreak/>
        <w:t xml:space="preserve">vanými subjekty autora a čtenáře konstruovanými v textu, i mezi reálnými mimotextovými subjekty.“ (Hoffmannová 1997: 74). </w:t>
      </w:r>
    </w:p>
    <w:p w:rsidR="00267C11" w:rsidRDefault="0059166C" w:rsidP="0033212A">
      <w:pPr>
        <w:pStyle w:val="Tlotextu"/>
      </w:pPr>
      <w:r>
        <w:t>Pro stylistiku, resp. lingvistiku, se v určitém období (pod vlivem bádání v 80. letech ve Velké Brit</w:t>
      </w:r>
      <w:r w:rsidR="00CC43DE">
        <w:t xml:space="preserve">ánii) literární text stává </w:t>
      </w:r>
      <w:r>
        <w:t xml:space="preserve">především </w:t>
      </w:r>
      <w:r w:rsidRPr="00267C11">
        <w:rPr>
          <w:b/>
        </w:rPr>
        <w:t>komunikátem</w:t>
      </w:r>
      <w:r>
        <w:t>. „ (…) sám je složkou komunikace, navíc komunikaci zobrazuje“ (Hoffmannová 1993:</w:t>
      </w:r>
      <w:r w:rsidR="00267C11">
        <w:t xml:space="preserve"> 287).</w:t>
      </w:r>
      <w:r>
        <w:t xml:space="preserve"> Vzniká odvětví, které je označeno jako </w:t>
      </w:r>
      <w:r w:rsidRPr="0059166C">
        <w:rPr>
          <w:b/>
        </w:rPr>
        <w:t>literární pragmatika</w:t>
      </w:r>
      <w:r w:rsidR="009F5D33">
        <w:t xml:space="preserve"> jako </w:t>
      </w:r>
      <w:r w:rsidR="00C8601A">
        <w:t>odvětví teori</w:t>
      </w:r>
      <w:r w:rsidR="009F5D33">
        <w:t xml:space="preserve">e literární komunikace. </w:t>
      </w:r>
      <w:r w:rsidR="00E821B2">
        <w:t xml:space="preserve">Jedná se o </w:t>
      </w:r>
      <w:r w:rsidR="000E45D9">
        <w:t xml:space="preserve">zkoumání vztahů </w:t>
      </w:r>
      <w:r>
        <w:t xml:space="preserve">subjektů </w:t>
      </w:r>
      <w:r w:rsidR="000E45D9">
        <w:t xml:space="preserve">literárního díla </w:t>
      </w:r>
      <w:r w:rsidR="00386150">
        <w:t xml:space="preserve">uvnitř i z vnějšku, </w:t>
      </w:r>
      <w:r w:rsidR="005C5210">
        <w:t xml:space="preserve">zkoumání </w:t>
      </w:r>
      <w:r w:rsidR="000E45D9">
        <w:t xml:space="preserve">„života“ </w:t>
      </w:r>
      <w:r w:rsidR="005C5210">
        <w:t xml:space="preserve">literárního díla </w:t>
      </w:r>
      <w:r w:rsidR="009F5D33">
        <w:t xml:space="preserve">(viz </w:t>
      </w:r>
      <w:r w:rsidR="000E45D9">
        <w:t xml:space="preserve">např. sborník </w:t>
      </w:r>
      <w:r w:rsidR="000E45D9" w:rsidRPr="000E45D9">
        <w:rPr>
          <w:i/>
        </w:rPr>
        <w:t>Literary Pragmatics</w:t>
      </w:r>
      <w:r w:rsidR="000E45D9">
        <w:t>, 1991).</w:t>
      </w:r>
    </w:p>
    <w:p w:rsidR="00E821B2" w:rsidRDefault="00267C11" w:rsidP="00E821B2">
      <w:pPr>
        <w:pStyle w:val="Tlotextu"/>
      </w:pPr>
      <w:r>
        <w:t xml:space="preserve">Literární text je </w:t>
      </w:r>
      <w:r w:rsidR="009F5D33">
        <w:t xml:space="preserve">vnímán jako součást interakce, </w:t>
      </w:r>
      <w:r>
        <w:t>jako sociok</w:t>
      </w:r>
      <w:r w:rsidR="009F5D33">
        <w:t>ulturně a historicky podmíněné</w:t>
      </w:r>
      <w:r>
        <w:t xml:space="preserve"> užití jazyka, kte</w:t>
      </w:r>
      <w:r w:rsidR="009F5D33">
        <w:t>ré nelze izolovat od uživatelů(Hoffmannová 1993</w:t>
      </w:r>
      <w:r w:rsidR="00E821B2">
        <w:t>)</w:t>
      </w:r>
      <w:r w:rsidR="009F5D33">
        <w:t>.</w:t>
      </w:r>
      <w:r>
        <w:t>Pozornost se soustřeďuje na pragmatiku p</w:t>
      </w:r>
      <w:r w:rsidR="009F5D33">
        <w:t xml:space="preserve">saní i čtení literárního textu, </w:t>
      </w:r>
      <w:r w:rsidR="00E821B2">
        <w:t>na komunikaci</w:t>
      </w:r>
      <w:r>
        <w:t xml:space="preserve"> mezi literárními postavami, </w:t>
      </w:r>
      <w:r w:rsidR="009F5D33">
        <w:t>„</w:t>
      </w:r>
      <w:r>
        <w:t>ale i mezi implikovanými, v textu konstruovanými subjekty autora a čtenáře a mezi reálnými subjekty mimotextovými</w:t>
      </w:r>
      <w:r w:rsidR="009F5D33">
        <w:t>“</w:t>
      </w:r>
      <w:r>
        <w:t>.</w:t>
      </w:r>
      <w:r w:rsidR="009F5D33">
        <w:t xml:space="preserve">(tamtéž) </w:t>
      </w:r>
      <w:r>
        <w:t>Do popředí zájmu se dostávají procesy textualizace, retextualizace (např. začlenění citátů do textu), kontextualizace, dekontextualizace, rekontextualizace (tedy nejrůznějších pohybů textu v sociálních a kulturních ko</w:t>
      </w:r>
      <w:r w:rsidR="009F5D33">
        <w:t>ntextech). (tamtéž</w:t>
      </w:r>
      <w:r>
        <w:t>)</w:t>
      </w:r>
    </w:p>
    <w:p w:rsidR="00267C11" w:rsidRDefault="009F5D33" w:rsidP="00E821B2">
      <w:pPr>
        <w:pStyle w:val="Tlotextu"/>
      </w:pPr>
      <w:r>
        <w:t>P</w:t>
      </w:r>
      <w:r w:rsidR="00E821B2">
        <w:t xml:space="preserve">ragmatická stylistika </w:t>
      </w:r>
      <w:r>
        <w:t xml:space="preserve">se </w:t>
      </w:r>
      <w:r w:rsidR="00E821B2">
        <w:t>zabývá působením autorských strategií na čtenářskou interpretaci. Jde o to, že autor anticipuje určité infe</w:t>
      </w:r>
      <w:r>
        <w:t xml:space="preserve">rence recipientů, </w:t>
      </w:r>
      <w:r w:rsidR="00E821B2">
        <w:t xml:space="preserve">sledován </w:t>
      </w:r>
      <w:r>
        <w:t xml:space="preserve">je </w:t>
      </w:r>
      <w:r w:rsidR="00E821B2">
        <w:t xml:space="preserve">např. podíl </w:t>
      </w:r>
      <w:r w:rsidR="00E821B2" w:rsidRPr="00B57887">
        <w:rPr>
          <w:rStyle w:val="Siln"/>
          <w:b w:val="0"/>
        </w:rPr>
        <w:t>zdvořilosti</w:t>
      </w:r>
      <w:r w:rsidR="00E821B2">
        <w:t>na autorské strategii: pro komunikace autora s potenciálními čtenáři bylo počítáno s různými zdvořilostními s</w:t>
      </w:r>
      <w:r>
        <w:t>tyly (</w:t>
      </w:r>
      <w:r w:rsidR="00CC43DE">
        <w:t xml:space="preserve">jedním z nich je </w:t>
      </w:r>
      <w:r>
        <w:t xml:space="preserve">např. autorská skromnost). Do interpretace textu jsou zapojovány </w:t>
      </w:r>
      <w:r w:rsidR="00E821B2">
        <w:t xml:space="preserve">sociologicko–etnometodologické přístupy konverzační analýzy, vzrostl zájem o literární dialog a o různé dimenze dialogičnosti v literárním díle. </w:t>
      </w:r>
    </w:p>
    <w:p w:rsidR="0059166C" w:rsidRDefault="0059166C" w:rsidP="0059166C">
      <w:pPr>
        <w:pStyle w:val="Tlotextu"/>
      </w:pPr>
      <w:r>
        <w:t xml:space="preserve">Literární pragmatika se zabývá </w:t>
      </w:r>
      <w:r w:rsidR="00E821B2">
        <w:t xml:space="preserve">rovněž </w:t>
      </w:r>
      <w:r>
        <w:t>takov</w:t>
      </w:r>
      <w:r w:rsidR="00CC43DE">
        <w:t xml:space="preserve">ými skutečnostmi, jako je </w:t>
      </w:r>
      <w:r>
        <w:t>zkoumání vlivu způsobu publikace díla na jeho recepci nebo čtenářská zpětná vazba (diskuse a hodnocení na internetu, ohlasy čtenářů), ohlas v podobě recenzí, k</w:t>
      </w:r>
      <w:r w:rsidR="00B57887">
        <w:t>ritik;</w:t>
      </w:r>
      <w:r>
        <w:t xml:space="preserve"> ukazatelem je množství prodaných výtisků, počet čtenářů při autogramiádách, jejich účast na besedách s autory – „i takto se vytvářejí zajímavé intertextové řetězce“. (tamtéž). </w:t>
      </w:r>
    </w:p>
    <w:p w:rsidR="00C919D4" w:rsidRDefault="000E45D9" w:rsidP="00267C11">
      <w:pPr>
        <w:pStyle w:val="Tlotextu"/>
      </w:pPr>
      <w:r>
        <w:t>V českém prostředí se subjektům literárního díl</w:t>
      </w:r>
      <w:r w:rsidR="009F5D33">
        <w:t>a a sekundární komunikaci věnují práce Aleny Macurové a Karla</w:t>
      </w:r>
      <w:r>
        <w:t xml:space="preserve"> Hausenblas</w:t>
      </w:r>
      <w:r w:rsidR="009F5D33">
        <w:t>e</w:t>
      </w:r>
      <w:r>
        <w:t xml:space="preserve">. Problematice adresáta, „implikovaného čtenáře“ </w:t>
      </w:r>
      <w:r w:rsidR="009F5D33">
        <w:t xml:space="preserve">se věnuje </w:t>
      </w:r>
      <w:r>
        <w:t xml:space="preserve">Alena Jedličková. </w:t>
      </w:r>
    </w:p>
    <w:p w:rsidR="00CB72C9" w:rsidRDefault="00CB72C9" w:rsidP="00CB72C9">
      <w:pPr>
        <w:pStyle w:val="Nadpis2"/>
      </w:pPr>
      <w:bookmarkStart w:id="91" w:name="_Toc524092473"/>
      <w:r>
        <w:t>Mnohovrstevnatost a otevřenos</w:t>
      </w:r>
      <w:r w:rsidR="009A0181">
        <w:t>t literárního textu vs. uzavřenost</w:t>
      </w:r>
      <w:r>
        <w:t xml:space="preserve"> text</w:t>
      </w:r>
      <w:r w:rsidR="00654E80">
        <w:t>u</w:t>
      </w:r>
      <w:bookmarkEnd w:id="91"/>
    </w:p>
    <w:p w:rsidR="00CB72C9" w:rsidRDefault="00CB72C9" w:rsidP="00751D13">
      <w:pPr>
        <w:pStyle w:val="Tlotextu"/>
      </w:pPr>
      <w:r>
        <w:t xml:space="preserve">Mnohovrstevnatost a otevřenost literárního textu je významnou komunikační rovinou moderních literárních textů. </w:t>
      </w:r>
      <w:r w:rsidR="00751D13">
        <w:t xml:space="preserve">Pojem otevřenost textu se staví vedle pojmu </w:t>
      </w:r>
      <w:r>
        <w:t>„uzavřený“ text</w:t>
      </w:r>
      <w:r w:rsidR="00C97834">
        <w:t xml:space="preserve">, což </w:t>
      </w:r>
      <w:r w:rsidR="00751D13">
        <w:t xml:space="preserve">může znamenat, že jsou texty, jejichž „dikce je explicitní, jsou orientovány na specifického čtenáře a specifický sociální kontext – jako např. thrillery nebo ženské čtivo“ </w:t>
      </w:r>
      <w:r w:rsidR="00751D13">
        <w:lastRenderedPageBreak/>
        <w:t>(Hoffmannová 1997: 73), na druhé straně to může znamenat, že je to</w:t>
      </w:r>
      <w:r w:rsidR="00C97834">
        <w:t xml:space="preserve"> text, jež nabízí málo míst, která</w:t>
      </w:r>
      <w:r w:rsidR="00751D13">
        <w:t xml:space="preserve"> lze spojit s jinými texty. </w:t>
      </w:r>
    </w:p>
    <w:p w:rsidR="00751D13" w:rsidRDefault="00751D13" w:rsidP="00751D13">
      <w:pPr>
        <w:pStyle w:val="Tlotextu"/>
      </w:pPr>
      <w:r>
        <w:t>Pro (post)moderní literaturu je typická otevřenost literárního textu</w:t>
      </w:r>
      <w:r w:rsidR="00FD0DF0">
        <w:t>, a to</w:t>
      </w:r>
      <w:r>
        <w:t xml:space="preserve"> právě ve </w:t>
      </w:r>
      <w:r w:rsidR="00CC43DE">
        <w:t>„</w:t>
      </w:r>
      <w:r>
        <w:t>schopnosti</w:t>
      </w:r>
      <w:r w:rsidR="00CC43DE">
        <w:t>“</w:t>
      </w:r>
      <w:r w:rsidR="000D546E">
        <w:t xml:space="preserve">textu </w:t>
      </w:r>
      <w:r>
        <w:t>komunikovat s jinými texty.</w:t>
      </w:r>
    </w:p>
    <w:p w:rsidR="00FD0DF0" w:rsidRDefault="00FD0DF0" w:rsidP="00751D13">
      <w:pPr>
        <w:pStyle w:val="Tlotextu"/>
      </w:pPr>
      <w:r>
        <w:t>Podívejme se tedy na některé proje</w:t>
      </w:r>
      <w:r w:rsidR="00C97834">
        <w:t>vy vzájemných vztahů mezi texty, komunikace mezi texty.</w:t>
      </w:r>
    </w:p>
    <w:p w:rsidR="00C97834" w:rsidRDefault="000D546E" w:rsidP="00C97834">
      <w:pPr>
        <w:pStyle w:val="Nadpis2"/>
      </w:pPr>
      <w:bookmarkStart w:id="92" w:name="_Toc524092474"/>
      <w:r>
        <w:t>Transtextovost a její typy</w:t>
      </w:r>
      <w:bookmarkEnd w:id="92"/>
    </w:p>
    <w:p w:rsidR="009F5D33" w:rsidRPr="009F5D33" w:rsidRDefault="009F5D33" w:rsidP="00CC43DE">
      <w:pPr>
        <w:pStyle w:val="Tlotextu"/>
      </w:pPr>
      <w:r>
        <w:t xml:space="preserve">V této kapitole vycházíme z knihy </w:t>
      </w:r>
      <w:r w:rsidR="00B57887">
        <w:rPr>
          <w:i/>
        </w:rPr>
        <w:t>Intertextovost a utvářenost</w:t>
      </w:r>
      <w:r w:rsidRPr="009F5D33">
        <w:rPr>
          <w:i/>
        </w:rPr>
        <w:t xml:space="preserve"> smyslu </w:t>
      </w:r>
      <w:r w:rsidR="00EE6419">
        <w:rPr>
          <w:i/>
        </w:rPr>
        <w:t xml:space="preserve">v </w:t>
      </w:r>
      <w:r w:rsidRPr="009F5D33">
        <w:rPr>
          <w:i/>
        </w:rPr>
        <w:t>t</w:t>
      </w:r>
      <w:r w:rsidRPr="00EE6419">
        <w:rPr>
          <w:i/>
        </w:rPr>
        <w:t>extu</w:t>
      </w:r>
      <w:r>
        <w:t xml:space="preserve"> Jiřího Homoláče (</w:t>
      </w:r>
      <w:r w:rsidR="00B57887">
        <w:t xml:space="preserve">Praha: Univerzita Karlova 1996), přebíráme z ní základní formulace definujícíjednotlivé jevy a většinu příkladů. </w:t>
      </w:r>
    </w:p>
    <w:p w:rsidR="00C97834" w:rsidRDefault="00C97834" w:rsidP="00C97834">
      <w:r w:rsidRPr="00C97834">
        <w:t xml:space="preserve">Transtextovost je </w:t>
      </w:r>
      <w:r>
        <w:t xml:space="preserve">zastřešující pojem, který </w:t>
      </w:r>
      <w:r w:rsidRPr="00C97834">
        <w:t>zahrnuje všechny v</w:t>
      </w:r>
      <w:r>
        <w:t xml:space="preserve">ztahy mezi texty. Rozlišujeme tři typy: 1. architextovost, 2. metatextovost, 3. intertextovost.  </w:t>
      </w:r>
    </w:p>
    <w:p w:rsidR="00C97834" w:rsidRDefault="00C97834" w:rsidP="00C97834">
      <w:r>
        <w:t xml:space="preserve">Základními pojmy jsou pretext (text, který předchází) a navazující text (text, který navazuje na jiný text). </w:t>
      </w:r>
    </w:p>
    <w:p w:rsidR="00C97834" w:rsidRDefault="0017628A" w:rsidP="00C97834">
      <w:pPr>
        <w:pStyle w:val="Nadpis3"/>
      </w:pPr>
      <w:bookmarkStart w:id="93" w:name="_Toc524092475"/>
      <w:r>
        <w:t>Archite</w:t>
      </w:r>
      <w:r w:rsidR="00C97834">
        <w:t>xtovost</w:t>
      </w:r>
      <w:bookmarkEnd w:id="93"/>
    </w:p>
    <w:p w:rsidR="00C97834" w:rsidRDefault="00C97834" w:rsidP="00C97834">
      <w:pPr>
        <w:spacing w:after="0"/>
      </w:pPr>
      <w:r>
        <w:t xml:space="preserve">Jde o to, že </w:t>
      </w:r>
      <w:r w:rsidRPr="00C97834">
        <w:t xml:space="preserve">text sdílí </w:t>
      </w:r>
      <w:r>
        <w:t xml:space="preserve">stejná pravidla, </w:t>
      </w:r>
      <w:r w:rsidRPr="00C97834">
        <w:t>stejný kód s jinými texty téhož druhu, jak předchozími</w:t>
      </w:r>
      <w:r>
        <w:t>, takbudoucími. To je n</w:t>
      </w:r>
      <w:r w:rsidR="009F5D33">
        <w:t xml:space="preserve">ěkdy signalizováno paratextově nebo metatextově </w:t>
      </w:r>
      <w:r>
        <w:t xml:space="preserve">(román, povídka, esej atd.). Je to vlastnost každého textu, je to vlastnost textu odkazovat již pouhou svou existencí k obecným pravidlům, podle kterých byl vytvořen. </w:t>
      </w:r>
    </w:p>
    <w:p w:rsidR="00C97834" w:rsidRDefault="00C97834" w:rsidP="00C97834">
      <w:pPr>
        <w:spacing w:after="0"/>
      </w:pPr>
      <w:r>
        <w:t xml:space="preserve">J. Lotman používá pojem </w:t>
      </w:r>
      <w:r w:rsidRPr="00C97834">
        <w:rPr>
          <w:b/>
        </w:rPr>
        <w:t>vyjádřenost</w:t>
      </w:r>
      <w:r w:rsidRPr="00C97834">
        <w:t>, což je</w:t>
      </w:r>
      <w:r>
        <w:t>vlastnost textu být vyjádřením jistého znakového systému. Román už tím, že je román, odkazuje k dané žánrové formě. Pojmenování v titulu nebo podtitulu toto odkazování signalizuje nebo zdůrazňuje (odpovídá vlastnímu textu), nebo se může podílet na smyslu textu (může určovat významové vztahy vůči textu).</w:t>
      </w:r>
    </w:p>
    <w:p w:rsidR="00C97834" w:rsidRDefault="00654E80" w:rsidP="00C97834">
      <w:r>
        <w:rPr>
          <w:b/>
        </w:rPr>
        <w:t>Arche</w:t>
      </w:r>
      <w:r w:rsidR="00C97834">
        <w:rPr>
          <w:b/>
        </w:rPr>
        <w:t xml:space="preserve">text  </w:t>
      </w:r>
      <w:r w:rsidR="00C97834" w:rsidRPr="00C97834">
        <w:t>jsou tedy</w:t>
      </w:r>
      <w:r w:rsidR="00C97834">
        <w:t>obecná pravidla, žánrové formy, není to konkrétní text v obvyklém slova smyslu, ale systém samý. Buď jde o sdílení (realizaci tohoto systému), nebo o odkaz na ně</w:t>
      </w:r>
      <w:r w:rsidR="00A50E36">
        <w:t>j</w:t>
      </w:r>
      <w:r w:rsidR="009F5D33">
        <w:t>. Architextové vztahy jsou</w:t>
      </w:r>
      <w:r w:rsidR="00C97834">
        <w:t xml:space="preserve"> vztahy založené na sdílení – spojují všechny texty jednoho autora, období, žánru, určitého motivu, téže edice atd., existují nezávisle na čase.</w:t>
      </w:r>
    </w:p>
    <w:p w:rsidR="00C97834" w:rsidRDefault="00C97834" w:rsidP="00C97834"/>
    <w:p w:rsidR="00C97834" w:rsidRDefault="00C97834" w:rsidP="00C97834">
      <w:pPr>
        <w:pStyle w:val="Nadpis3"/>
      </w:pPr>
      <w:bookmarkStart w:id="94" w:name="_Toc524092476"/>
      <w:r>
        <w:t>Metatextovost</w:t>
      </w:r>
      <w:bookmarkEnd w:id="94"/>
    </w:p>
    <w:p w:rsidR="00C97834" w:rsidRDefault="00A50E36" w:rsidP="00C97834">
      <w:r>
        <w:t>Je dána tím, že p</w:t>
      </w:r>
      <w:r w:rsidR="00C97834">
        <w:t>retext (jeho část, konstrukční princip) je v navazující</w:t>
      </w:r>
      <w:r>
        <w:t xml:space="preserve">m textu explicitně tematizován. </w:t>
      </w:r>
      <w:r w:rsidR="00C97834">
        <w:t>Doménou</w:t>
      </w:r>
      <w:r w:rsidR="00C97834">
        <w:rPr>
          <w:b/>
        </w:rPr>
        <w:t xml:space="preserve"> metatextů</w:t>
      </w:r>
      <w:r w:rsidR="00C97834">
        <w:t xml:space="preserve"> je literární kritika a literární historie. </w:t>
      </w:r>
    </w:p>
    <w:p w:rsidR="00C97834" w:rsidRDefault="00C97834" w:rsidP="00C97834"/>
    <w:p w:rsidR="00C97834" w:rsidRDefault="00A50E36" w:rsidP="00A50E36">
      <w:pPr>
        <w:pStyle w:val="Nadpis3"/>
      </w:pPr>
      <w:bookmarkStart w:id="95" w:name="_Toc524092477"/>
      <w:r>
        <w:t>Intertextovost</w:t>
      </w:r>
      <w:bookmarkEnd w:id="95"/>
    </w:p>
    <w:p w:rsidR="00C97834" w:rsidRDefault="00EE6419" w:rsidP="00C97834">
      <w:r>
        <w:t xml:space="preserve">Intertextovost </w:t>
      </w:r>
      <w:r w:rsidRPr="00EE6419">
        <w:t>je princip</w:t>
      </w:r>
      <w:r w:rsidR="00A50E36" w:rsidRPr="00A50E36">
        <w:t>navazování</w:t>
      </w:r>
      <w:r>
        <w:t>, jež</w:t>
      </w:r>
      <w:r w:rsidR="00A50E36" w:rsidRPr="00A50E36">
        <w:t xml:space="preserve"> spočívá v tom, žese </w:t>
      </w:r>
      <w:r w:rsidR="00A50E36">
        <w:t>č</w:t>
      </w:r>
      <w:r w:rsidR="00C97834">
        <w:t>ást</w:t>
      </w:r>
      <w:r w:rsidR="00A50E36">
        <w:t xml:space="preserve"> textu</w:t>
      </w:r>
      <w:r w:rsidR="00C97834">
        <w:t xml:space="preserve">, rovina nebo jistý výstavbový princip pretextu stávají součástí navazujícího textu, nebo naopak se zvýznamňuje to, že část, rovina, princip z pretextu převzaty nebyly. </w:t>
      </w:r>
      <w:r w:rsidR="00230113">
        <w:t xml:space="preserve">Navazování je pozitivní, nebo nulové, znamenající nepřítomnost jistého znaku. </w:t>
      </w:r>
      <w:r w:rsidR="00A50E36">
        <w:t>Navazování na jiný text j</w:t>
      </w:r>
      <w:r w:rsidR="00230113">
        <w:t xml:space="preserve">e dílem autora, </w:t>
      </w:r>
      <w:r w:rsidR="00A50E36">
        <w:t>je záměrné, ale může jít také o navazování nezáměrné, nezamýšlené, nadto recipient s</w:t>
      </w:r>
      <w:r w:rsidR="00230113">
        <w:t>ám intertextové vztahy vytváří. Podstata intertextovosti spočívá v tom, že se součástí významové výstavby navazujícího textu stává vztah k pretextu, navazování na pretext je buď afirmativní,</w:t>
      </w:r>
      <w:r w:rsidR="00875CC1">
        <w:t xml:space="preserve"> nebo </w:t>
      </w:r>
      <w:r w:rsidR="00230113">
        <w:t xml:space="preserve">kontroverzní a </w:t>
      </w:r>
      <w:r w:rsidR="00875CC1">
        <w:t xml:space="preserve">vztah k jinému textu se </w:t>
      </w:r>
      <w:r w:rsidR="00230113">
        <w:t xml:space="preserve">podílí na konstituování smyslu textu. </w:t>
      </w:r>
    </w:p>
    <w:p w:rsidR="00230113" w:rsidRDefault="00230113" w:rsidP="00C97834">
      <w:r>
        <w:t>C</w:t>
      </w:r>
      <w:r w:rsidR="00C97834">
        <w:t xml:space="preserve">izí elementy se v navazujícím textu uplatňují jako  </w:t>
      </w:r>
    </w:p>
    <w:p w:rsidR="00230113" w:rsidRDefault="00C97834" w:rsidP="00C97834">
      <w:r>
        <w:t xml:space="preserve">A) jednotky kulturního kódu (aniž musíme znát konkrétní pretext), jiné jako </w:t>
      </w:r>
    </w:p>
    <w:p w:rsidR="00230113" w:rsidRDefault="00C97834" w:rsidP="00C97834">
      <w:r>
        <w:t>B) elementy konkrétního p</w:t>
      </w:r>
      <w:r w:rsidR="00230113">
        <w:t>retextu</w:t>
      </w:r>
      <w:r>
        <w:t xml:space="preserve">, </w:t>
      </w:r>
    </w:p>
    <w:p w:rsidR="00C97834" w:rsidRDefault="00C97834" w:rsidP="00C97834">
      <w:r>
        <w:t xml:space="preserve">C) nemusí být odhaleny. </w:t>
      </w:r>
      <w:r w:rsidR="00230113">
        <w:t>Záleží na k</w:t>
      </w:r>
      <w:r>
        <w:t>om</w:t>
      </w:r>
      <w:r w:rsidR="00230113">
        <w:t>petence a interpretační aktivitě recipienta.</w:t>
      </w:r>
    </w:p>
    <w:p w:rsidR="00A50E36" w:rsidRDefault="00C97834" w:rsidP="00A50E36">
      <w:r w:rsidRPr="00230113">
        <w:t>S</w:t>
      </w:r>
      <w:r w:rsidR="00230113">
        <w:t xml:space="preserve">ignály (markers) mezitextového navazování jsou elementynavazujícího textu, upozorní </w:t>
      </w:r>
      <w:r w:rsidR="00A50E36">
        <w:t>čtenář</w:t>
      </w:r>
      <w:r w:rsidR="009F5D33">
        <w:t xml:space="preserve">e na potenciální nebo </w:t>
      </w:r>
      <w:r w:rsidR="00A50E36">
        <w:t>sk</w:t>
      </w:r>
      <w:r w:rsidR="00230113">
        <w:t>utečné navazování na jiný text. Jsou to</w:t>
      </w:r>
      <w:r w:rsidR="00875CC1">
        <w:t xml:space="preserve"> (viz Homoláč 1996: 68n)</w:t>
      </w:r>
      <w:r w:rsidR="00230113">
        <w:t>:</w:t>
      </w:r>
    </w:p>
    <w:p w:rsidR="00A50E36" w:rsidRDefault="00875CC1" w:rsidP="00A50E36">
      <w:pPr>
        <w:numPr>
          <w:ilvl w:val="0"/>
          <w:numId w:val="35"/>
        </w:numPr>
        <w:overflowPunct w:val="0"/>
        <w:autoSpaceDE w:val="0"/>
        <w:autoSpaceDN w:val="0"/>
        <w:adjustRightInd w:val="0"/>
        <w:spacing w:after="0" w:line="240" w:lineRule="auto"/>
      </w:pPr>
      <w:r>
        <w:rPr>
          <w:i/>
        </w:rPr>
        <w:t xml:space="preserve">grafické prostředky – </w:t>
      </w:r>
      <w:r w:rsidRPr="00875CC1">
        <w:t>j</w:t>
      </w:r>
      <w:r w:rsidR="00A50E36">
        <w:t>i</w:t>
      </w:r>
      <w:r>
        <w:t xml:space="preserve">ný typ, barva písma, uvozovky (u uvozovek </w:t>
      </w:r>
      <w:r w:rsidR="00A50E36">
        <w:t xml:space="preserve">nemusí jít o navazování, </w:t>
      </w:r>
      <w:r>
        <w:t xml:space="preserve">uvozovky mají i jiné funkce, </w:t>
      </w:r>
      <w:r w:rsidR="00A50E36">
        <w:t xml:space="preserve">napomáhají členit text, </w:t>
      </w:r>
      <w:r>
        <w:t xml:space="preserve">znamenají </w:t>
      </w:r>
      <w:r w:rsidR="00A50E36">
        <w:t>ironie, důraz atd.)</w:t>
      </w:r>
      <w:r>
        <w:t>;</w:t>
      </w:r>
    </w:p>
    <w:p w:rsidR="00A50E36" w:rsidRDefault="00875CC1" w:rsidP="00A50E36">
      <w:pPr>
        <w:numPr>
          <w:ilvl w:val="0"/>
          <w:numId w:val="35"/>
        </w:numPr>
        <w:overflowPunct w:val="0"/>
        <w:autoSpaceDE w:val="0"/>
        <w:autoSpaceDN w:val="0"/>
        <w:adjustRightInd w:val="0"/>
        <w:spacing w:after="0" w:line="240" w:lineRule="auto"/>
      </w:pPr>
      <w:r>
        <w:rPr>
          <w:i/>
        </w:rPr>
        <w:t>jazyková, stylová nesourodost;</w:t>
      </w:r>
    </w:p>
    <w:p w:rsidR="00A50E36" w:rsidRDefault="00A50E36" w:rsidP="00A50E36">
      <w:pPr>
        <w:numPr>
          <w:ilvl w:val="0"/>
          <w:numId w:val="35"/>
        </w:numPr>
        <w:overflowPunct w:val="0"/>
        <w:autoSpaceDE w:val="0"/>
        <w:autoSpaceDN w:val="0"/>
        <w:adjustRightInd w:val="0"/>
        <w:spacing w:after="0" w:line="240" w:lineRule="auto"/>
      </w:pPr>
      <w:r>
        <w:rPr>
          <w:i/>
        </w:rPr>
        <w:t>výrazy tematizující navazování daného textu na jiný text</w:t>
      </w:r>
    </w:p>
    <w:p w:rsidR="00A50E36" w:rsidRDefault="00A50E36" w:rsidP="00A50E36">
      <w:pPr>
        <w:numPr>
          <w:ilvl w:val="0"/>
          <w:numId w:val="35"/>
        </w:numPr>
        <w:overflowPunct w:val="0"/>
        <w:autoSpaceDE w:val="0"/>
        <w:autoSpaceDN w:val="0"/>
        <w:adjustRightInd w:val="0"/>
        <w:spacing w:after="0" w:line="240" w:lineRule="auto"/>
      </w:pPr>
      <w:r>
        <w:rPr>
          <w:i/>
        </w:rPr>
        <w:t xml:space="preserve">data spojená s narozením a úmrtím autora pretextu, s pretextem samým </w:t>
      </w:r>
    </w:p>
    <w:p w:rsidR="00A50E36" w:rsidRDefault="00A50E36" w:rsidP="00A50E36">
      <w:pPr>
        <w:numPr>
          <w:ilvl w:val="0"/>
          <w:numId w:val="35"/>
        </w:numPr>
        <w:overflowPunct w:val="0"/>
        <w:autoSpaceDE w:val="0"/>
        <w:autoSpaceDN w:val="0"/>
        <w:adjustRightInd w:val="0"/>
        <w:spacing w:after="0" w:line="240" w:lineRule="auto"/>
      </w:pPr>
      <w:r>
        <w:rPr>
          <w:i/>
        </w:rPr>
        <w:t>vlastní jména</w:t>
      </w:r>
    </w:p>
    <w:p w:rsidR="00230113" w:rsidRDefault="00230113" w:rsidP="00A50E36">
      <w:pPr>
        <w:rPr>
          <w:u w:val="single"/>
        </w:rPr>
      </w:pPr>
    </w:p>
    <w:p w:rsidR="00875CC1" w:rsidRDefault="00875CC1" w:rsidP="00875CC1">
      <w:r>
        <w:t>Ad 1, 2 Uděláme smyčku, uvážeme na žebřík nebo co,/zadní běhy provlékneme a utáhneme./</w:t>
      </w:r>
    </w:p>
    <w:p w:rsidR="00875CC1" w:rsidRDefault="00875CC1" w:rsidP="00875CC1">
      <w:r>
        <w:t xml:space="preserve">      Obřízneme kůže kolem dokola. Je to snadné./Na počátku fakt stvořil slovo./A slovo se     </w:t>
      </w:r>
    </w:p>
    <w:p w:rsidR="00875CC1" w:rsidRPr="00875CC1" w:rsidRDefault="00875CC1" w:rsidP="00875CC1">
      <w:pPr>
        <w:rPr>
          <w:i/>
        </w:rPr>
      </w:pPr>
      <w:r>
        <w:t xml:space="preserve">      vznášelo nad propastí./</w:t>
      </w:r>
      <w:r w:rsidRPr="004D11B6">
        <w:rPr>
          <w:i/>
        </w:rPr>
        <w:t>Nyní tedy jdi a já budu v ústech tvých/A naučím tě, co bys mluviti měl…</w:t>
      </w:r>
      <w:r>
        <w:t>(M. Holub: Stahování)</w:t>
      </w:r>
    </w:p>
    <w:p w:rsidR="00875CC1" w:rsidRDefault="00875CC1" w:rsidP="00875CC1">
      <w:r>
        <w:t xml:space="preserve">Zdroj: Homoláč 1996: 68.      </w:t>
      </w:r>
    </w:p>
    <w:p w:rsidR="00875CC1" w:rsidRPr="00875CC1" w:rsidRDefault="00875CC1" w:rsidP="00875CC1">
      <w:pPr>
        <w:rPr>
          <w:i/>
        </w:rPr>
      </w:pPr>
      <w:r>
        <w:t xml:space="preserve">Ad 3 </w:t>
      </w:r>
      <w:r w:rsidRPr="000F6FCA">
        <w:t>a)</w:t>
      </w:r>
      <w:r>
        <w:t xml:space="preserve"> v titulu – </w:t>
      </w:r>
      <w:r w:rsidRPr="00875CC1">
        <w:rPr>
          <w:i/>
        </w:rPr>
        <w:t>Na verš z</w:t>
      </w:r>
      <w:r>
        <w:t xml:space="preserve">…; </w:t>
      </w:r>
      <w:r w:rsidRPr="00875CC1">
        <w:rPr>
          <w:i/>
        </w:rPr>
        <w:t>Nad starou knihou</w:t>
      </w:r>
    </w:p>
    <w:p w:rsidR="00875CC1" w:rsidRDefault="00875CC1" w:rsidP="00875CC1">
      <w:r>
        <w:t xml:space="preserve">b) ve vlastním textu – </w:t>
      </w:r>
      <w:r w:rsidRPr="00875CC1">
        <w:rPr>
          <w:i/>
        </w:rPr>
        <w:t>Básníku cizí, cizí mému mládí</w:t>
      </w:r>
      <w:r>
        <w:t xml:space="preserve"> (Hrubín); </w:t>
      </w:r>
      <w:r w:rsidRPr="00875CC1">
        <w:rPr>
          <w:i/>
        </w:rPr>
        <w:t xml:space="preserve">bělostný měsíc z jedné básně </w:t>
      </w:r>
      <w:r>
        <w:t>(F. Hrubín: Noc s Verlainem)</w:t>
      </w:r>
    </w:p>
    <w:p w:rsidR="00875CC1" w:rsidRDefault="00875CC1" w:rsidP="00875CC1">
      <w:r>
        <w:lastRenderedPageBreak/>
        <w:t>c) v poznámkách, v přemluvě, doslovu, komentářích</w:t>
      </w:r>
    </w:p>
    <w:p w:rsidR="00875CC1" w:rsidRDefault="00875CC1" w:rsidP="00A14B19">
      <w:pPr>
        <w:spacing w:after="0"/>
      </w:pPr>
      <w:r>
        <w:t xml:space="preserve">Ad 4    </w:t>
      </w:r>
      <w:r w:rsidR="00A14B19">
        <w:t xml:space="preserve">F. Hrubín, </w:t>
      </w:r>
      <w:r>
        <w:t>Tvář bez podoby (Hrubín)</w:t>
      </w:r>
    </w:p>
    <w:p w:rsidR="00875CC1" w:rsidRDefault="00A14B19" w:rsidP="00A14B19">
      <w:pPr>
        <w:spacing w:after="0"/>
      </w:pPr>
      <w:r>
        <w:t xml:space="preserve">                              1836–1</w:t>
      </w:r>
      <w:r w:rsidR="00875CC1">
        <w:t>936</w:t>
      </w:r>
    </w:p>
    <w:p w:rsidR="00A14B19" w:rsidRDefault="00A14B19" w:rsidP="00A14B19">
      <w:pPr>
        <w:spacing w:after="0"/>
      </w:pPr>
    </w:p>
    <w:p w:rsidR="00A14B19" w:rsidRDefault="00A14B19" w:rsidP="00A14B19">
      <w:r>
        <w:t xml:space="preserve">Ad 5 </w:t>
      </w:r>
      <w:r w:rsidRPr="00A14B19">
        <w:rPr>
          <w:i/>
        </w:rPr>
        <w:t>Noc s Verlainem</w:t>
      </w:r>
      <w:r w:rsidRPr="006B4E0E">
        <w:t xml:space="preserve"> (název Hrubínovy básně)</w:t>
      </w:r>
      <w:r>
        <w:t xml:space="preserve">; </w:t>
      </w:r>
      <w:r w:rsidRPr="00A14B19">
        <w:rPr>
          <w:i/>
        </w:rPr>
        <w:t>Josefe Horo…/Proud hvězd a času/ omílá tvůj strop</w:t>
      </w:r>
      <w:r>
        <w:t xml:space="preserve">; </w:t>
      </w:r>
      <w:r w:rsidRPr="00A14B19">
        <w:rPr>
          <w:i/>
        </w:rPr>
        <w:t>Ovidie!</w:t>
      </w:r>
      <w:r>
        <w:t xml:space="preserve"> (na konci strofy, Hrubín)</w:t>
      </w:r>
    </w:p>
    <w:p w:rsidR="00A14B19" w:rsidRDefault="00A14B19" w:rsidP="00A14B19">
      <w:pPr>
        <w:spacing w:after="0"/>
      </w:pPr>
    </w:p>
    <w:p w:rsidR="000D546E" w:rsidRPr="00A14B19" w:rsidRDefault="000D546E" w:rsidP="000D546E">
      <w:pPr>
        <w:rPr>
          <w:i/>
        </w:rPr>
      </w:pPr>
      <w:r w:rsidRPr="00A14B19">
        <w:t>Prostředky a postupy intertextovosti</w:t>
      </w:r>
      <w:r w:rsidR="00A14B19">
        <w:t xml:space="preserve"> jsou: </w:t>
      </w:r>
    </w:p>
    <w:p w:rsidR="000D546E" w:rsidRPr="006B4E0E" w:rsidRDefault="000D546E" w:rsidP="000D546E">
      <w:pPr>
        <w:numPr>
          <w:ilvl w:val="0"/>
          <w:numId w:val="27"/>
        </w:numPr>
        <w:spacing w:after="0" w:line="240" w:lineRule="auto"/>
      </w:pPr>
      <w:r>
        <w:t xml:space="preserve">citát </w:t>
      </w:r>
    </w:p>
    <w:p w:rsidR="000D546E" w:rsidRDefault="000D546E" w:rsidP="000D546E">
      <w:pPr>
        <w:numPr>
          <w:ilvl w:val="0"/>
          <w:numId w:val="27"/>
        </w:numPr>
        <w:spacing w:after="0" w:line="240" w:lineRule="auto"/>
      </w:pPr>
      <w:r>
        <w:t>převzetí motivu/aluze</w:t>
      </w:r>
    </w:p>
    <w:p w:rsidR="000D546E" w:rsidRDefault="000D546E" w:rsidP="000D546E">
      <w:pPr>
        <w:numPr>
          <w:ilvl w:val="0"/>
          <w:numId w:val="27"/>
        </w:numPr>
        <w:spacing w:after="0" w:line="240" w:lineRule="auto"/>
      </w:pPr>
      <w:r>
        <w:t>převzetí fabule PT, event. postavy, např. Bulgakov Mistr a Markéta (Goetheho Faust)/aluze</w:t>
      </w:r>
    </w:p>
    <w:p w:rsidR="000D546E" w:rsidRDefault="000D546E" w:rsidP="000D546E">
      <w:pPr>
        <w:rPr>
          <w:b/>
        </w:rPr>
      </w:pPr>
    </w:p>
    <w:p w:rsidR="000D546E" w:rsidRDefault="00A14B19" w:rsidP="000D546E">
      <w:pPr>
        <w:rPr>
          <w:b/>
        </w:rPr>
      </w:pPr>
      <w:r>
        <w:rPr>
          <w:b/>
        </w:rPr>
        <w:t>CITÁT</w:t>
      </w:r>
    </w:p>
    <w:p w:rsidR="0017590C" w:rsidRDefault="0017590C" w:rsidP="0017590C">
      <w:pPr>
        <w:spacing w:after="0" w:line="360" w:lineRule="auto"/>
      </w:pPr>
      <w:r>
        <w:rPr>
          <w:szCs w:val="24"/>
        </w:rPr>
        <w:t>Citát je:</w:t>
      </w:r>
    </w:p>
    <w:p w:rsidR="0017590C" w:rsidRDefault="0017590C" w:rsidP="0017590C">
      <w:pPr>
        <w:spacing w:after="0" w:line="360" w:lineRule="auto"/>
        <w:rPr>
          <w:szCs w:val="24"/>
        </w:rPr>
      </w:pPr>
      <w:r>
        <w:rPr>
          <w:szCs w:val="24"/>
        </w:rPr>
        <w:t>1. „doslovně uvedený cizí výrok, textový úsek“ (SSČ 1994: 43);</w:t>
      </w:r>
    </w:p>
    <w:p w:rsidR="0017590C" w:rsidRDefault="0017590C" w:rsidP="0017590C">
      <w:pPr>
        <w:spacing w:after="0" w:line="360" w:lineRule="auto"/>
        <w:rPr>
          <w:szCs w:val="24"/>
        </w:rPr>
      </w:pPr>
      <w:r>
        <w:rPr>
          <w:szCs w:val="24"/>
        </w:rPr>
        <w:t>2.  „doslovné uvedení cizího výroku, textu, uvedený výr</w:t>
      </w:r>
      <w:r w:rsidR="00743E64">
        <w:rPr>
          <w:szCs w:val="24"/>
        </w:rPr>
        <w:t>ok, text sám“ (SSJČ 1989: 215);</w:t>
      </w:r>
    </w:p>
    <w:p w:rsidR="0017590C" w:rsidRDefault="00743E64" w:rsidP="0017590C">
      <w:pPr>
        <w:rPr>
          <w:szCs w:val="24"/>
        </w:rPr>
      </w:pPr>
      <w:r>
        <w:rPr>
          <w:szCs w:val="24"/>
        </w:rPr>
        <w:t>3</w:t>
      </w:r>
      <w:r w:rsidR="0017590C">
        <w:rPr>
          <w:szCs w:val="24"/>
        </w:rPr>
        <w:t>. „přesná reprodukce“ textu-zdroje (Mareš 1982: 221).</w:t>
      </w:r>
    </w:p>
    <w:p w:rsidR="0017590C" w:rsidRDefault="0017590C" w:rsidP="0017590C">
      <w:pPr>
        <w:rPr>
          <w:szCs w:val="24"/>
        </w:rPr>
      </w:pPr>
      <w:r>
        <w:rPr>
          <w:szCs w:val="24"/>
        </w:rPr>
        <w:t xml:space="preserve">V písemném textu je citát formálně vyznačen uvozovkami, jež vymezují daný úsek původního textu v textu jiném (jednou psaný a fixovaný text je převeden do jiného psaného textu). Citát může být vyznačen také samostatným odstavcem. </w:t>
      </w:r>
    </w:p>
    <w:p w:rsidR="0017590C" w:rsidRPr="00743E64" w:rsidRDefault="0017590C" w:rsidP="0017590C">
      <w:pPr>
        <w:rPr>
          <w:szCs w:val="24"/>
        </w:rPr>
      </w:pPr>
      <w:r>
        <w:rPr>
          <w:szCs w:val="24"/>
        </w:rPr>
        <w:t>O</w:t>
      </w:r>
      <w:r w:rsidRPr="0017590C">
        <w:rPr>
          <w:szCs w:val="24"/>
        </w:rPr>
        <w:t xml:space="preserve"> citátu </w:t>
      </w:r>
      <w:r>
        <w:rPr>
          <w:szCs w:val="24"/>
        </w:rPr>
        <w:t>lz</w:t>
      </w:r>
      <w:r w:rsidR="00743E64">
        <w:rPr>
          <w:szCs w:val="24"/>
        </w:rPr>
        <w:t>e uvaž</w:t>
      </w:r>
      <w:r>
        <w:rPr>
          <w:szCs w:val="24"/>
        </w:rPr>
        <w:t xml:space="preserve">ovat </w:t>
      </w:r>
      <w:r w:rsidRPr="0017590C">
        <w:rPr>
          <w:szCs w:val="24"/>
        </w:rPr>
        <w:t xml:space="preserve">jako </w:t>
      </w:r>
      <w:r w:rsidR="00743E64">
        <w:rPr>
          <w:szCs w:val="24"/>
        </w:rPr>
        <w:t xml:space="preserve">o </w:t>
      </w:r>
      <w:r w:rsidRPr="0017590C">
        <w:rPr>
          <w:szCs w:val="24"/>
        </w:rPr>
        <w:t>prvku</w:t>
      </w:r>
      <w:r>
        <w:rPr>
          <w:szCs w:val="24"/>
        </w:rPr>
        <w:t xml:space="preserve"> textu</w:t>
      </w:r>
      <w:r w:rsidRPr="0017590C">
        <w:rPr>
          <w:szCs w:val="24"/>
        </w:rPr>
        <w:t xml:space="preserve">, který musí být </w:t>
      </w:r>
      <w:r>
        <w:rPr>
          <w:szCs w:val="24"/>
        </w:rPr>
        <w:t xml:space="preserve">ve svém přenesení do navazujícího textu pravýa </w:t>
      </w:r>
      <w:r w:rsidRPr="0017590C">
        <w:rPr>
          <w:szCs w:val="24"/>
        </w:rPr>
        <w:t>přesný</w:t>
      </w:r>
      <w:r>
        <w:rPr>
          <w:szCs w:val="24"/>
        </w:rPr>
        <w:t xml:space="preserve">, existují však i tzv. </w:t>
      </w:r>
      <w:r w:rsidRPr="0017590C">
        <w:rPr>
          <w:szCs w:val="24"/>
        </w:rPr>
        <w:t xml:space="preserve">vakantní </w:t>
      </w:r>
      <w:r>
        <w:rPr>
          <w:szCs w:val="24"/>
        </w:rPr>
        <w:t xml:space="preserve">citáty </w:t>
      </w:r>
      <w:r w:rsidRPr="0017590C">
        <w:rPr>
          <w:szCs w:val="24"/>
        </w:rPr>
        <w:t>– pseudocitát</w:t>
      </w:r>
      <w:r>
        <w:rPr>
          <w:szCs w:val="24"/>
        </w:rPr>
        <w:t>y</w:t>
      </w:r>
      <w:r w:rsidRPr="0017590C">
        <w:rPr>
          <w:szCs w:val="24"/>
        </w:rPr>
        <w:t xml:space="preserve">, event. </w:t>
      </w:r>
      <w:r>
        <w:rPr>
          <w:szCs w:val="24"/>
        </w:rPr>
        <w:t>p</w:t>
      </w:r>
      <w:r w:rsidRPr="0017590C">
        <w:rPr>
          <w:szCs w:val="24"/>
        </w:rPr>
        <w:t>aracitát</w:t>
      </w:r>
      <w:r>
        <w:rPr>
          <w:szCs w:val="24"/>
        </w:rPr>
        <w:t xml:space="preserve">y. </w:t>
      </w:r>
      <w:r w:rsidR="00743E64">
        <w:rPr>
          <w:szCs w:val="24"/>
        </w:rPr>
        <w:t>Falešné citáty buď nikdy neexistovaly, jsou vymyšlené, nebo nikdy nebyly v textu, jež je považován za zdroj citátu. Má-li být citát prostředkem intertextovosti, musí být však pravý, nikoliv falešný.</w:t>
      </w:r>
    </w:p>
    <w:p w:rsidR="000D546E" w:rsidRPr="00743E64" w:rsidRDefault="000D546E" w:rsidP="000D546E">
      <w:pPr>
        <w:rPr>
          <w:b/>
        </w:rPr>
      </w:pPr>
      <w:r w:rsidRPr="004F3C4B">
        <w:rPr>
          <w:b/>
        </w:rPr>
        <w:t>ALUZE</w:t>
      </w:r>
    </w:p>
    <w:p w:rsidR="000D546E" w:rsidRDefault="00743E64" w:rsidP="000D546E">
      <w:pPr>
        <w:rPr>
          <w:b/>
        </w:rPr>
      </w:pPr>
      <w:r>
        <w:t xml:space="preserve">Pojem aluze je spojován se jménem </w:t>
      </w:r>
      <w:r w:rsidR="000D546E" w:rsidRPr="001C6B6D">
        <w:rPr>
          <w:i/>
        </w:rPr>
        <w:t>Konrád</w:t>
      </w:r>
      <w:r>
        <w:rPr>
          <w:i/>
        </w:rPr>
        <w:t>a Górského</w:t>
      </w:r>
      <w:r w:rsidR="00422FAF">
        <w:t>(1972)</w:t>
      </w:r>
      <w:r>
        <w:t xml:space="preserve">. Ten odlišuje literární a neliterární aluze a jeho pojetí aluze znamenalo jistý posun v jejím pojetí; </w:t>
      </w:r>
      <w:r w:rsidR="000D546E">
        <w:t xml:space="preserve">doposud </w:t>
      </w:r>
      <w:r>
        <w:t>bylo totiž na aluzipohlíženo jako na stylistickou figuru</w:t>
      </w:r>
      <w:r w:rsidR="000D546E">
        <w:t xml:space="preserve"> nebo tropus</w:t>
      </w:r>
      <w:r>
        <w:t xml:space="preserve">. </w:t>
      </w:r>
    </w:p>
    <w:p w:rsidR="000D546E" w:rsidRDefault="00743E64" w:rsidP="000D546E">
      <w:r>
        <w:t xml:space="preserve">Aluze je element navazujícího textu, který </w:t>
      </w:r>
      <w:r w:rsidR="000D546E">
        <w:t>je sou</w:t>
      </w:r>
      <w:r>
        <w:t>částí nějakého jiného textu, tedy pretextu</w:t>
      </w:r>
      <w:r w:rsidR="000D546E">
        <w:t>. Fun</w:t>
      </w:r>
      <w:r>
        <w:t>kcí aluze je vyvolat u recipienta potřebu konfrontovat navazující text s textem/kontextem pretextu</w:t>
      </w:r>
      <w:r w:rsidR="000D546E">
        <w:t>, potř</w:t>
      </w:r>
      <w:r>
        <w:t xml:space="preserve">ebu interpretace tohoto vztahu. </w:t>
      </w:r>
      <w:r w:rsidR="000D546E">
        <w:t>Smysl aluzivního el</w:t>
      </w:r>
      <w:r>
        <w:t>ementu je dán nejen kontextem navazujícího textu, ale i kontextem pretextu</w:t>
      </w:r>
      <w:r w:rsidR="000D546E">
        <w:t xml:space="preserve">. Znakem aluze je tedy její </w:t>
      </w:r>
      <w:r w:rsidR="000D546E" w:rsidRPr="00743E64">
        <w:rPr>
          <w:b/>
        </w:rPr>
        <w:t>kontextovost</w:t>
      </w:r>
      <w:r w:rsidR="000D546E">
        <w:t>.</w:t>
      </w:r>
      <w:r>
        <w:t xml:space="preserve"> Na různých úrovních textu rozlišujeme aluzi 1. jazykově-stylovou a 2. motivickou</w:t>
      </w:r>
      <w:r w:rsidR="000D546E">
        <w:t>.</w:t>
      </w:r>
    </w:p>
    <w:p w:rsidR="000D546E" w:rsidRDefault="00743E64" w:rsidP="000D546E">
      <w:r>
        <w:lastRenderedPageBreak/>
        <w:t xml:space="preserve">Podle J. Homoláče </w:t>
      </w:r>
      <w:r w:rsidR="00EC1737">
        <w:t>lze počítat s následujícími t</w:t>
      </w:r>
      <w:r w:rsidR="000D546E" w:rsidRPr="00EC1737">
        <w:t>ypy aluze</w:t>
      </w:r>
      <w:r w:rsidR="00EC1737">
        <w:t xml:space="preserve">: </w:t>
      </w:r>
    </w:p>
    <w:p w:rsidR="000D546E" w:rsidRPr="00FF7526" w:rsidRDefault="000D546E" w:rsidP="000D546E">
      <w:pPr>
        <w:rPr>
          <w:u w:val="single"/>
        </w:rPr>
      </w:pPr>
      <w:r>
        <w:t xml:space="preserve">1. </w:t>
      </w:r>
      <w:r w:rsidRPr="00FF7526">
        <w:rPr>
          <w:u w:val="single"/>
        </w:rPr>
        <w:t>signalizovaná nenaplněná</w:t>
      </w:r>
    </w:p>
    <w:p w:rsidR="000D546E" w:rsidRDefault="000D546E" w:rsidP="000D546E">
      <w:r>
        <w:t>Víno chvály (Hrubínova báseň)</w:t>
      </w:r>
    </w:p>
    <w:p w:rsidR="000D546E" w:rsidRDefault="00EC1737" w:rsidP="000D546E">
      <w:r>
        <w:t xml:space="preserve">     Památce F. X. Šaldy</w:t>
      </w:r>
    </w:p>
    <w:p w:rsidR="000D546E" w:rsidRPr="00FF7526" w:rsidRDefault="000D546E" w:rsidP="000D546E">
      <w:pPr>
        <w:rPr>
          <w:u w:val="single"/>
        </w:rPr>
      </w:pPr>
      <w:r>
        <w:t xml:space="preserve">2. </w:t>
      </w:r>
      <w:r w:rsidRPr="00FF7526">
        <w:rPr>
          <w:u w:val="single"/>
        </w:rPr>
        <w:t>signalizovaná naplněná</w:t>
      </w:r>
    </w:p>
    <w:p w:rsidR="000D546E" w:rsidRDefault="000D546E" w:rsidP="000D546E">
      <w:r>
        <w:t>a) A pak jsem v mrtvým nebi bez času uviděl zářit temnou hvězdu… a čas se pohnul… ta hvězda byla Pelyněk, bratři (…) a na obloze v </w:t>
      </w:r>
      <w:r w:rsidR="00EC1737">
        <w:t>jejím lesku stál ozbrojenec (…)</w:t>
      </w:r>
    </w:p>
    <w:p w:rsidR="000D546E" w:rsidRPr="00EC1737" w:rsidRDefault="000D546E" w:rsidP="000D546E">
      <w:pPr>
        <w:rPr>
          <w:i/>
        </w:rPr>
      </w:pPr>
      <w:r>
        <w:t>Srovnej: Zjevení svatého Jana (Apokalypsa</w:t>
      </w:r>
      <w:r w:rsidRPr="00632110">
        <w:rPr>
          <w:i/>
        </w:rPr>
        <w:t>): Když zatroubil třetí anděl, spadla z nebe veliká hvězda hořící jako pochodeň padla na třetinu řek a na prameny vod. Jméno té hvězdy byl Pelyněk. třetina se tehdy obrátila v pelyněk a mnoho lidí kvůli těm vodám zemřelo, nebo</w:t>
      </w:r>
      <w:r w:rsidR="00EC1737">
        <w:rPr>
          <w:i/>
        </w:rPr>
        <w:t xml:space="preserve">ť zhořkly.  </w:t>
      </w:r>
    </w:p>
    <w:p w:rsidR="000D546E" w:rsidRDefault="000D546E" w:rsidP="000D546E">
      <w:r>
        <w:t>b) A když chýlilo se ke svítání                        Leč Psyché řekla:“Viděls bledá líčka</w:t>
      </w:r>
    </w:p>
    <w:p w:rsidR="000D546E" w:rsidRDefault="000D546E" w:rsidP="000D546E">
      <w:r>
        <w:t xml:space="preserve">    na hvězdném zvěrokruhu a orloji -              té hvězdy, bledé, jako bývá vrah – </w:t>
      </w:r>
    </w:p>
    <w:p w:rsidR="000D546E" w:rsidRDefault="000D546E" w:rsidP="000D546E">
      <w:r>
        <w:t xml:space="preserve">    na nočním zvěrokruhu v orloji,                    té hvězdy, bledé, jako bývá vrah,</w:t>
      </w:r>
    </w:p>
    <w:p w:rsidR="000D546E" w:rsidRDefault="000D546E" w:rsidP="000D546E">
      <w:r>
        <w:t xml:space="preserve">    vynořilo se ve tmách znenadání                   pojď! nevěřím jí – utečme! mám strach!</w:t>
      </w:r>
    </w:p>
    <w:p w:rsidR="000D546E" w:rsidRDefault="000D546E" w:rsidP="000D546E">
      <w:r>
        <w:t xml:space="preserve">    světlo pod mlhavými závoji                         Děsila nás svou řečí, klopíc víčka,</w:t>
      </w:r>
    </w:p>
    <w:p w:rsidR="000D546E" w:rsidRDefault="000D546E" w:rsidP="000D546E">
      <w:r>
        <w:t xml:space="preserve">    a vyšel měsíc na nebeské báni                      (…)</w:t>
      </w:r>
    </w:p>
    <w:p w:rsidR="000D546E" w:rsidRDefault="000D546E" w:rsidP="000D546E">
      <w:r>
        <w:t xml:space="preserve">    s růžky, jak dávný rytíř ve zbroji -                a křídly pozvedala chmurný prach – </w:t>
      </w:r>
    </w:p>
    <w:p w:rsidR="000D546E" w:rsidRDefault="000D546E" w:rsidP="000D546E">
      <w:r>
        <w:t xml:space="preserve">    Astartin měsíc na nebeské báni                     ten chmurný, pozemský a těžký prach.</w:t>
      </w:r>
    </w:p>
    <w:p w:rsidR="000D546E" w:rsidRDefault="000D546E" w:rsidP="000D546E">
      <w:r>
        <w:t xml:space="preserve">    s růžky, jak dávný měsíc ve zbroji.</w:t>
      </w:r>
    </w:p>
    <w:p w:rsidR="000D546E" w:rsidRDefault="000D546E" w:rsidP="000D546E">
      <w:pPr>
        <w:numPr>
          <w:ilvl w:val="0"/>
          <w:numId w:val="28"/>
        </w:numPr>
        <w:spacing w:after="0" w:line="240" w:lineRule="auto"/>
      </w:pPr>
      <w:r>
        <w:t>E. Poe: Ulalume)</w:t>
      </w:r>
    </w:p>
    <w:p w:rsidR="000D546E" w:rsidRDefault="000D546E" w:rsidP="000D546E"/>
    <w:p w:rsidR="000D546E" w:rsidRDefault="000D546E" w:rsidP="000D546E">
      <w:r>
        <w:t xml:space="preserve">    (…)</w:t>
      </w:r>
    </w:p>
    <w:p w:rsidR="000D546E" w:rsidRDefault="000D546E" w:rsidP="000D546E">
      <w:r>
        <w:t xml:space="preserve">    noc začne stárnout a na konci háje                Tu moje duše řekne co nejtišeji:</w:t>
      </w:r>
    </w:p>
    <w:p w:rsidR="000D546E" w:rsidRDefault="000D546E" w:rsidP="000D546E">
      <w:r>
        <w:t xml:space="preserve">    nám orloj hvězd ukáže k úsvitu,                    „Utečme, z luny jde zlověstný svit,</w:t>
      </w:r>
    </w:p>
    <w:p w:rsidR="000D546E" w:rsidRDefault="000D546E" w:rsidP="000D546E">
      <w:r>
        <w:t xml:space="preserve">    mlha nad řekou se prolomí do třpytu             nevěř jí, pospěšme, utečme jí,</w:t>
      </w:r>
    </w:p>
    <w:p w:rsidR="000D546E" w:rsidRDefault="000D546E" w:rsidP="000D546E">
      <w:r>
        <w:t xml:space="preserve">    a vyplaví měsíc </w:t>
      </w:r>
      <w:r w:rsidRPr="00632110">
        <w:rPr>
          <w:u w:val="single"/>
        </w:rPr>
        <w:t>jako z báje</w:t>
      </w:r>
      <w:r>
        <w:t>,                           prchneme, utečme, máme-li žít!“</w:t>
      </w:r>
    </w:p>
    <w:p w:rsidR="000D546E" w:rsidRDefault="000D546E" w:rsidP="000D546E">
      <w:r>
        <w:t xml:space="preserve">    jak dvojrohou zářící ulitu.                              To řekne z hrůzou a křídla její</w:t>
      </w:r>
    </w:p>
    <w:p w:rsidR="000D546E" w:rsidRDefault="000D546E" w:rsidP="000D546E">
      <w:r>
        <w:t xml:space="preserve">                                                                            prach návsi naberou do potrhaných per,</w:t>
      </w:r>
    </w:p>
    <w:p w:rsidR="000D546E" w:rsidRDefault="000D546E" w:rsidP="000D546E">
      <w:r>
        <w:lastRenderedPageBreak/>
        <w:t xml:space="preserve">    F. Hrubín: Romance pro křídlovku                (…)                           </w:t>
      </w:r>
    </w:p>
    <w:p w:rsidR="000D546E" w:rsidRDefault="000D546E" w:rsidP="000D546E">
      <w:r>
        <w:t>c) Smrtelný jsi, však není smrtelné, čeho si přeješ.</w:t>
      </w:r>
    </w:p>
    <w:p w:rsidR="000D546E" w:rsidRDefault="00863544" w:rsidP="000D546E">
      <w:r>
        <w:t xml:space="preserve">   (Ovidius, báje o Faethonovi)</w:t>
      </w:r>
    </w:p>
    <w:p w:rsidR="000D546E" w:rsidRDefault="000D546E" w:rsidP="000D546E">
      <w:r>
        <w:t>V Romanci – parafráze motta: (…) je mne víc o lidi, kteří, ač smrtelní,</w:t>
      </w:r>
      <w:r w:rsidR="00863544">
        <w:t xml:space="preserve"> budou si žádat věc nesmrtelnou</w:t>
      </w:r>
    </w:p>
    <w:p w:rsidR="000D546E" w:rsidRPr="003D6B24" w:rsidRDefault="000D546E" w:rsidP="000D546E">
      <w:r>
        <w:t xml:space="preserve">3. </w:t>
      </w:r>
      <w:r w:rsidRPr="00FF7526">
        <w:rPr>
          <w:u w:val="single"/>
        </w:rPr>
        <w:t>nesignalizovaná naplněná</w:t>
      </w:r>
    </w:p>
    <w:p w:rsidR="000D546E" w:rsidRDefault="000D546E" w:rsidP="000D546E">
      <w:r>
        <w:t xml:space="preserve">   a) Až budu muset jednou umřít, pojedu si pro smrt lokálkou, co </w:t>
      </w:r>
    </w:p>
    <w:p w:rsidR="000D546E" w:rsidRDefault="000D546E" w:rsidP="000D546E">
      <w:r>
        <w:t xml:space="preserve">       jezdí z Jindřichova Hradce do Nové Bystřice…</w:t>
      </w:r>
    </w:p>
    <w:p w:rsidR="000D546E" w:rsidRDefault="000D546E" w:rsidP="000D546E">
      <w:r>
        <w:t xml:space="preserve">       Z Jindřichova Hradce do Nové Bystř</w:t>
      </w:r>
      <w:r w:rsidR="00EE6419">
        <w:t xml:space="preserve">ice je to po úzkokolejné trati </w:t>
      </w:r>
      <w:r>
        <w:t>rovných třiatřicet kilometrů. (Skácel)</w:t>
      </w:r>
    </w:p>
    <w:p w:rsidR="000D546E" w:rsidRDefault="000D546E" w:rsidP="000D546E">
      <w:r>
        <w:t xml:space="preserve">b) (…) přebírá ve snu hvězdy jako hrách </w:t>
      </w:r>
    </w:p>
    <w:p w:rsidR="00D41640" w:rsidRDefault="00D41640" w:rsidP="000D546E"/>
    <w:p w:rsidR="00D41640" w:rsidRDefault="00D41640" w:rsidP="00D41640">
      <w:pPr>
        <w:pStyle w:val="Tlotextu"/>
      </w:pPr>
      <w:r>
        <w:t xml:space="preserve">Od intertextovosti odlišujeme pojem </w:t>
      </w:r>
      <w:r w:rsidRPr="00D41640">
        <w:rPr>
          <w:b/>
        </w:rPr>
        <w:t>interdiskurzivnost</w:t>
      </w:r>
      <w:r>
        <w:t xml:space="preserve">, což je postup, při němž se iminituje styl, žánr, řečové aktivita atd. (Fairclough 1992). </w:t>
      </w:r>
    </w:p>
    <w:p w:rsidR="000D546E" w:rsidRDefault="000D546E" w:rsidP="000D546E"/>
    <w:p w:rsidR="00FA437A" w:rsidRDefault="00FA437A" w:rsidP="00FA437A">
      <w:pPr>
        <w:pStyle w:val="parNadpisPrvkuModry"/>
      </w:pPr>
      <w:r>
        <w:t>Samostatný úkol</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863544" w:rsidP="00863544">
      <w:pPr>
        <w:pStyle w:val="Tlotextu"/>
        <w:ind w:firstLine="0"/>
      </w:pPr>
      <w:r>
        <w:t xml:space="preserve">     Vyhledejte aluze ve výše uvedených příkladech. Pokuste se vyložit, co znamenají jednotlivé pojmy: aluze signalizovaná naplněná a nenaplněná, aluze nesignalizovaná naplněná. </w:t>
      </w:r>
    </w:p>
    <w:p w:rsidR="008E6319" w:rsidRDefault="008E6319" w:rsidP="008E6319">
      <w:pPr>
        <w:pStyle w:val="parNadpisPrvkuModry"/>
      </w:pPr>
      <w:r>
        <w:t>Kontrolní otázka</w:t>
      </w:r>
    </w:p>
    <w:p w:rsidR="008E6319" w:rsidRDefault="008E6319" w:rsidP="008E63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D41640" w:rsidP="008E6319">
      <w:pPr>
        <w:pStyle w:val="Tlotextu"/>
      </w:pPr>
      <w:r>
        <w:t xml:space="preserve">1. </w:t>
      </w:r>
      <w:r w:rsidR="008E6319">
        <w:t>Vysvětlete pojem transtextovost.</w:t>
      </w:r>
    </w:p>
    <w:p w:rsidR="008E6319" w:rsidRPr="008E6319" w:rsidRDefault="00D41640" w:rsidP="008E6319">
      <w:pPr>
        <w:pStyle w:val="Tlotextu"/>
      </w:pPr>
      <w:r>
        <w:t xml:space="preserve">2. </w:t>
      </w:r>
      <w:r w:rsidR="008E6319">
        <w:t xml:space="preserve">Jaký je rozdíl mezi pojmy intertextovost a interdiskurzivnost? </w:t>
      </w:r>
    </w:p>
    <w:p w:rsidR="00FA437A" w:rsidRDefault="00FA437A" w:rsidP="00FA437A">
      <w:pPr>
        <w:pStyle w:val="parNadpisPrvkuModry"/>
      </w:pPr>
      <w:r>
        <w:t>Korespondenční úkol</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A437A" w:rsidRDefault="00FA437A" w:rsidP="00FA437A">
      <w:pPr>
        <w:pStyle w:val="Tlotextu"/>
      </w:pPr>
      <w:r>
        <w:t xml:space="preserve">1. Seznamte se s článkem Jany Hoffmannové </w:t>
      </w:r>
      <w:r w:rsidRPr="00FA437A">
        <w:t>K charakteristice postmoderního textu</w:t>
      </w:r>
      <w:r>
        <w:t xml:space="preserve">. </w:t>
      </w:r>
      <w:r w:rsidRPr="00B57887">
        <w:rPr>
          <w:i/>
        </w:rPr>
        <w:t>Slovo a slovesnost</w:t>
      </w:r>
      <w:r w:rsidR="00B57887">
        <w:t>53, 1992, č.</w:t>
      </w:r>
      <w:r w:rsidR="00B57887" w:rsidRPr="00B57887">
        <w:t xml:space="preserve"> 3</w:t>
      </w:r>
      <w:r w:rsidR="00B57887">
        <w:t>, s. 171–184</w:t>
      </w:r>
      <w:r>
        <w:t xml:space="preserve"> a podejte zprávu o obsahu článku. </w:t>
      </w:r>
    </w:p>
    <w:p w:rsidR="00FA437A" w:rsidRDefault="00FA437A" w:rsidP="00FA437A">
      <w:pPr>
        <w:pStyle w:val="Tlotextu"/>
      </w:pPr>
      <w:r>
        <w:t xml:space="preserve">2. Seznamte se s knihou Jiřího Homoláče </w:t>
      </w:r>
      <w:r w:rsidRPr="00FA437A">
        <w:rPr>
          <w:i/>
        </w:rPr>
        <w:t xml:space="preserve">Intertextovost a utváření smyslu </w:t>
      </w:r>
      <w:r w:rsidR="00B57887">
        <w:rPr>
          <w:i/>
        </w:rPr>
        <w:t xml:space="preserve">v </w:t>
      </w:r>
      <w:r w:rsidRPr="00FA437A">
        <w:rPr>
          <w:i/>
        </w:rPr>
        <w:t>textu</w:t>
      </w:r>
      <w:r>
        <w:t xml:space="preserve"> (P</w:t>
      </w:r>
      <w:r w:rsidR="00B57887">
        <w:t>raha: Univerzita Karlova</w:t>
      </w:r>
      <w:r>
        <w:t xml:space="preserve"> 1996) a vyberte si Homoláčovou analýzu jednoho literárního textu a podejte zprávu. </w:t>
      </w:r>
    </w:p>
    <w:p w:rsidR="00FA437A" w:rsidRDefault="00FA437A" w:rsidP="00FA437A">
      <w:pPr>
        <w:pStyle w:val="parNadpisPrvkuOranzovy"/>
      </w:pPr>
      <w:r>
        <w:lastRenderedPageBreak/>
        <w:t>Další zdroje</w:t>
      </w:r>
    </w:p>
    <w:p w:rsidR="00FA437A" w:rsidRDefault="00FA437A" w:rsidP="00FA437A">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8E6319" w:rsidP="008E6319">
      <w:pPr>
        <w:pStyle w:val="Tlotextu"/>
        <w:ind w:firstLine="0"/>
      </w:pPr>
      <w:r>
        <w:rPr>
          <w:rStyle w:val="bibautor"/>
        </w:rPr>
        <w:t xml:space="preserve">GÓRSKI, Konrad. </w:t>
      </w:r>
      <w:r>
        <w:rPr>
          <w:rStyle w:val="bibitem"/>
        </w:rPr>
        <w:t xml:space="preserve">Literárna alúzia (podstata javu a jeho typológia). In Popovič, A. (ed.), </w:t>
      </w:r>
      <w:r>
        <w:rPr>
          <w:rStyle w:val="bibitem"/>
          <w:i/>
          <w:iCs/>
        </w:rPr>
        <w:t>Slovo, význam, dielo: Antológia polskej literárnej vedy</w:t>
      </w:r>
      <w:r>
        <w:rPr>
          <w:rStyle w:val="bibitem"/>
        </w:rPr>
        <w:t>, 1972, s. 188–224</w:t>
      </w:r>
      <w:r>
        <w:t>.</w:t>
      </w:r>
    </w:p>
    <w:p w:rsidR="008E6319" w:rsidRDefault="00D41640" w:rsidP="00D41640">
      <w:pPr>
        <w:pStyle w:val="Tlotextu"/>
        <w:ind w:firstLine="0"/>
      </w:pPr>
      <w:r>
        <w:t xml:space="preserve">FAIRCLOUGH, Norman. </w:t>
      </w:r>
      <w:r w:rsidRPr="00D41640">
        <w:rPr>
          <w:i/>
        </w:rPr>
        <w:t>Discourse and Social Change.</w:t>
      </w:r>
      <w:r>
        <w:t xml:space="preserve"> London: Polity Press 1992. </w:t>
      </w:r>
    </w:p>
    <w:p w:rsidR="00FA437A" w:rsidRDefault="00FA437A" w:rsidP="00D41640">
      <w:pPr>
        <w:pStyle w:val="Tlotextu"/>
        <w:ind w:firstLine="0"/>
      </w:pPr>
      <w:r>
        <w:t xml:space="preserve">HOFFMANNOVÁ, Jana. Stylistika ve Velké Británii </w:t>
      </w:r>
      <w:r w:rsidR="00EE6419">
        <w:t xml:space="preserve">(mezi lingvistikou a literární vědou). </w:t>
      </w:r>
      <w:r w:rsidRPr="00FA437A">
        <w:rPr>
          <w:i/>
        </w:rPr>
        <w:t>Slovo a slovesnost</w:t>
      </w:r>
      <w:r w:rsidRPr="00FA437A">
        <w:t xml:space="preserve"> 54</w:t>
      </w:r>
      <w:r>
        <w:t xml:space="preserve">, 1993, č. </w:t>
      </w:r>
      <w:r w:rsidRPr="00FA437A">
        <w:t>4</w:t>
      </w:r>
      <w:r>
        <w:t xml:space="preserve"> s. 287–298.</w:t>
      </w:r>
    </w:p>
    <w:p w:rsidR="00FA437A" w:rsidRDefault="00FA437A" w:rsidP="00D41640">
      <w:pPr>
        <w:pStyle w:val="Tlotextu"/>
        <w:ind w:firstLine="0"/>
      </w:pPr>
      <w:r>
        <w:t>HOFFMANNOVÁ, Jana.</w:t>
      </w:r>
      <w:r w:rsidR="00EE6419">
        <w:t xml:space="preserve"> Literární komunikace. In </w:t>
      </w:r>
      <w:r w:rsidR="00EE6419" w:rsidRPr="00EE6419">
        <w:rPr>
          <w:i/>
        </w:rPr>
        <w:t>Stylistika a</w:t>
      </w:r>
      <w:r w:rsidR="00EE6419">
        <w:t xml:space="preserve"> … Praha: Trizonia 1997, s. 70–75. </w:t>
      </w:r>
    </w:p>
    <w:p w:rsidR="00EC1737" w:rsidRDefault="00EC1737" w:rsidP="00FA437A">
      <w:pPr>
        <w:pStyle w:val="Tlotextu"/>
      </w:pPr>
      <w:r>
        <w:t xml:space="preserve">Jana Hoffmannová (2017): ALUZE. In: Petr Karlík, Marek Nekula, Jana Pleskalová (eds.), CzechEncy - Nový encyklopedický slovník češtiny. </w:t>
      </w:r>
      <w:r>
        <w:br/>
        <w:t xml:space="preserve">URL: </w:t>
      </w:r>
      <w:hyperlink r:id="rId69" w:history="1">
        <w:r>
          <w:rPr>
            <w:rStyle w:val="Hypertextovodkaz"/>
          </w:rPr>
          <w:t>https://www.czechency.org/slovnik/ALUZE</w:t>
        </w:r>
      </w:hyperlink>
      <w:r>
        <w:t xml:space="preserve"> (poslední přístup: 28. 4. 2018)</w:t>
      </w:r>
    </w:p>
    <w:p w:rsidR="00EE6419" w:rsidRDefault="00EE6419" w:rsidP="00FA437A">
      <w:pPr>
        <w:pStyle w:val="Tlotextu"/>
      </w:pPr>
      <w:r>
        <w:t xml:space="preserve">HOMOLÁČ, Jiří. </w:t>
      </w:r>
      <w:r w:rsidRPr="00EE6419">
        <w:rPr>
          <w:i/>
        </w:rPr>
        <w:t xml:space="preserve">Intertextovost a utváření smyslu </w:t>
      </w:r>
      <w:r>
        <w:rPr>
          <w:i/>
        </w:rPr>
        <w:t xml:space="preserve">v </w:t>
      </w:r>
      <w:r w:rsidRPr="00EE6419">
        <w:rPr>
          <w:i/>
        </w:rPr>
        <w:t>textu.</w:t>
      </w:r>
      <w:r>
        <w:t xml:space="preserve"> Praha: Univerzita Karlova 1996. </w:t>
      </w:r>
    </w:p>
    <w:p w:rsidR="00422FAF" w:rsidRDefault="00422FAF" w:rsidP="00FA437A">
      <w:pPr>
        <w:pStyle w:val="Tlotextu"/>
      </w:pPr>
      <w:r>
        <w:rPr>
          <w:rStyle w:val="bibautor"/>
        </w:rPr>
        <w:t xml:space="preserve">HOMOLÁČ, Jiří. </w:t>
      </w:r>
      <w:r>
        <w:rPr>
          <w:rStyle w:val="bibitem"/>
        </w:rPr>
        <w:t xml:space="preserve">Aluze v slovesných dílech uměleckých (Úvaha pojmoslovná). </w:t>
      </w:r>
      <w:r>
        <w:rPr>
          <w:rStyle w:val="bibitem"/>
          <w:i/>
          <w:iCs/>
        </w:rPr>
        <w:t>Slovo a Slovesnost</w:t>
      </w:r>
      <w:r>
        <w:rPr>
          <w:rStyle w:val="bibitem"/>
        </w:rPr>
        <w:t xml:space="preserve"> 50, 1989, 288–294</w:t>
      </w:r>
      <w:r>
        <w:t>.</w:t>
      </w:r>
    </w:p>
    <w:p w:rsidR="008E6319" w:rsidRDefault="008E6319" w:rsidP="008E6319">
      <w:pPr>
        <w:pStyle w:val="Tlotextu"/>
      </w:pPr>
      <w:r>
        <w:t xml:space="preserve">MAREŠ, Petr. Citát v textu, zvláště uměleckém. AUC. </w:t>
      </w:r>
      <w:r w:rsidRPr="00863544">
        <w:rPr>
          <w:i/>
        </w:rPr>
        <w:t>SlavPrag</w:t>
      </w:r>
      <w:r>
        <w:t xml:space="preserve">, </w:t>
      </w:r>
      <w:r>
        <w:rPr>
          <w:rStyle w:val="Zdraznn"/>
        </w:rPr>
        <w:t>25</w:t>
      </w:r>
      <w:r>
        <w:t>, 1985, s. 217—229.</w:t>
      </w:r>
    </w:p>
    <w:p w:rsidR="00EE6419" w:rsidRDefault="00EE6419" w:rsidP="00FA437A">
      <w:pPr>
        <w:pStyle w:val="Tlotextu"/>
      </w:pPr>
      <w:r>
        <w:t xml:space="preserve">Vladimír Trpka (2017): INTERTEXTUALITA. In: Petr Karlík, Marek Nekula, Jana Pleskalová (eds.), CzechEncy - Nový encyklopedický slovník češtiny. </w:t>
      </w:r>
      <w:r>
        <w:br/>
        <w:t xml:space="preserve">URL: </w:t>
      </w:r>
      <w:hyperlink r:id="rId70" w:history="1">
        <w:r>
          <w:rPr>
            <w:rStyle w:val="Hypertextovodkaz"/>
          </w:rPr>
          <w:t>https://www.czechency.org/slovnik/INTERTEXTUALITA</w:t>
        </w:r>
      </w:hyperlink>
      <w:r>
        <w:t xml:space="preserve"> (poslední přístup: 28. 4. 2018)</w:t>
      </w:r>
    </w:p>
    <w:p w:rsidR="00863544" w:rsidRDefault="00863544" w:rsidP="00863544">
      <w:pPr>
        <w:pStyle w:val="parNadpisPrvkuCerveny"/>
      </w:pPr>
      <w:r>
        <w:t>Shrnutí kapitoly</w:t>
      </w:r>
    </w:p>
    <w:p w:rsidR="00863544" w:rsidRDefault="00863544" w:rsidP="00863544">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63544" w:rsidRDefault="00CC43DE" w:rsidP="00863544">
      <w:pPr>
        <w:pStyle w:val="Tlotextu"/>
      </w:pPr>
      <w:r>
        <w:t xml:space="preserve">Úkolem této kapitoly bylo představit literární text jako komunikát, tzn. text, který je součástí komunikace a sám komunikaci zobrazuje. Na této komunikaci se podílejí autor, čtenář, ev. jiné mimotextové subjekty, </w:t>
      </w:r>
      <w:r w:rsidR="00B549AB">
        <w:t xml:space="preserve">a </w:t>
      </w:r>
      <w:r>
        <w:t xml:space="preserve">subjekty literárního díla. </w:t>
      </w:r>
      <w:r w:rsidR="00B549AB">
        <w:t xml:space="preserve">Literární text je také vnímán jako síť vztahů s jinými texty. Intertextové vztahy jsou považovány za obecnou vlastnost každého textu, která zakládá jeho textovost, nebo v užším slova smyslu intertextovosti jsou to zjevné vazby mezi texty (citáty, aluze, parafráze atp.), které rozehrávají významové souvislosti mezi texty.  </w:t>
      </w:r>
    </w:p>
    <w:p w:rsidR="008E6319" w:rsidRDefault="008E6319" w:rsidP="00863544">
      <w:pPr>
        <w:pStyle w:val="Tlotextu"/>
      </w:pPr>
    </w:p>
    <w:p w:rsidR="008E6319" w:rsidRDefault="008E6319" w:rsidP="00863544">
      <w:pPr>
        <w:pStyle w:val="Tlotextu"/>
      </w:pPr>
    </w:p>
    <w:p w:rsidR="00863544" w:rsidRDefault="008E6319" w:rsidP="008E6319">
      <w:pPr>
        <w:pStyle w:val="parNadpisPrvkuModry"/>
      </w:pPr>
      <w:r>
        <w:lastRenderedPageBreak/>
        <w:t>Odpovědi</w:t>
      </w:r>
    </w:p>
    <w:p w:rsidR="008E6319" w:rsidRDefault="008E6319" w:rsidP="008E6319">
      <w:pPr>
        <w:framePr w:w="624" w:h="624" w:hRule="exact" w:hSpace="170" w:wrap="around" w:vAnchor="text" w:hAnchor="page" w:xAlign="outside" w:y="-622" w:anchorLock="1"/>
        <w:jc w:val="both"/>
      </w:pPr>
      <w:r>
        <w:rPr>
          <w:noProof/>
          <w:lang w:eastAsia="cs-CZ"/>
        </w:rPr>
        <w:drawing>
          <wp:inline distT="0" distB="0" distL="0" distR="0">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E6319" w:rsidRDefault="008E6319" w:rsidP="008E6319">
      <w:pPr>
        <w:pStyle w:val="Tlotextu"/>
      </w:pPr>
      <w:r>
        <w:t xml:space="preserve">1. Transtextovost je pojem, který zastřešuje všechny typy mezitextových vztahů (intertextovost, metatextovost, architextovost). </w:t>
      </w:r>
    </w:p>
    <w:p w:rsidR="008E6319" w:rsidRDefault="00D41640" w:rsidP="00D41640">
      <w:pPr>
        <w:pStyle w:val="Tlotextu"/>
      </w:pPr>
      <w:r>
        <w:t xml:space="preserve">2. Pojem intertextovost je druh mezitextového navazování, při němž se část pretextu stává součástí navazujícího textu, buď jako citát, nebo jako aluzivní prvek. Interdiskurzivnost je postup, při němž se iminituje styl, žánr, řečové aktivita atd. </w:t>
      </w:r>
    </w:p>
    <w:p w:rsidR="008E6319" w:rsidRPr="008E6319" w:rsidRDefault="008E6319" w:rsidP="008E6319">
      <w:pPr>
        <w:pStyle w:val="Tlotextu"/>
      </w:pPr>
    </w:p>
    <w:p w:rsidR="00FA437A" w:rsidRDefault="00FA437A" w:rsidP="00FA437A">
      <w:pPr>
        <w:pStyle w:val="Tlotextu"/>
      </w:pPr>
    </w:p>
    <w:p w:rsidR="00FA437A" w:rsidRPr="00FA437A" w:rsidRDefault="00FA437A" w:rsidP="00EE6419">
      <w:pPr>
        <w:pStyle w:val="Tlotextu"/>
        <w:ind w:firstLine="0"/>
      </w:pPr>
    </w:p>
    <w:p w:rsidR="00FA437A" w:rsidRPr="00FA437A" w:rsidRDefault="00FA437A" w:rsidP="00FA437A">
      <w:pPr>
        <w:pStyle w:val="Tlotextu"/>
      </w:pPr>
    </w:p>
    <w:p w:rsidR="00FA437A" w:rsidRPr="00FA437A" w:rsidRDefault="00FA437A" w:rsidP="00FA437A">
      <w:pPr>
        <w:pStyle w:val="Tlotextu"/>
      </w:pPr>
    </w:p>
    <w:bookmarkStart w:id="96" w:name="_Toc524092478" w:displacedByCustomXml="next"/>
    <w:sdt>
      <w:sdtPr>
        <w:id w:val="2014412066"/>
        <w:lock w:val="contentLocked"/>
      </w:sdtPr>
      <w:sdtContent>
        <w:p w:rsidR="00CB5D66" w:rsidRDefault="00CB5D66" w:rsidP="00CB5D66">
          <w:pPr>
            <w:pStyle w:val="Nadpis1neslovan"/>
          </w:pPr>
          <w:r>
            <w:t>Shrnutí studijní</w:t>
          </w:r>
          <w:r w:rsidRPr="009011E0">
            <w:t xml:space="preserve"> opory</w:t>
          </w:r>
        </w:p>
      </w:sdtContent>
    </w:sdt>
    <w:bookmarkEnd w:id="96" w:displacedByCustomXml="prev"/>
    <w:p w:rsidR="001A05B2" w:rsidRDefault="001A05B2" w:rsidP="001A05B2">
      <w:r>
        <w:t xml:space="preserve">Studijní opora je určena studentkám a studentům oboru Česká literatura a představuje průvodce světem komunikace. Vychází z obecného popisu znakového systému, popisuje znakový systém jak verbální, tak neverbální, soustřeďuje se na základní formy komunikace, mluvenost a psanost, dialog a monolog. Podstatná část je věnována teorii řečových aktů, konverzačním maximám a zdvořilostním maximám, tedy základním komunikačním prostředkům a strategiím, bez nichž by komunikace nemohla vůbec probíhat a na jejichž osvojení záleží úspěšnost pochopení </w:t>
      </w:r>
      <w:r w:rsidR="00CE7ABB">
        <w:t>komunikace a její samotná realizace</w:t>
      </w:r>
      <w:r>
        <w:t>. Část výkladů je věnována interpretaci, a to nejen interpretaci konkrétních výpovědí v konkrétních situacích, ale také popisu</w:t>
      </w:r>
      <w:r w:rsidR="00CE7ABB">
        <w:t xml:space="preserve"> interpretačních postupů textu, zejména literárního. </w:t>
      </w:r>
    </w:p>
    <w:p w:rsidR="00CE7ABB" w:rsidRPr="001A05B2" w:rsidRDefault="00CE7ABB" w:rsidP="001A05B2">
      <w:r>
        <w:t xml:space="preserve">    Samostatné úkoly a korespondenční úkoly mají vést studentky a studenty k tomu, aby dokázali získané vědomosti použít v praxi, při vlastní komunikaci, případně při analýze literárního textu. </w:t>
      </w:r>
    </w:p>
    <w:p w:rsidR="00CB5D66" w:rsidRDefault="00CB5D66" w:rsidP="00CB5D66">
      <w:pPr>
        <w:pStyle w:val="Nadpis1neslovan"/>
      </w:pPr>
      <w:bookmarkStart w:id="97" w:name="_Toc524092479"/>
      <w:r w:rsidRPr="004E2697">
        <w:lastRenderedPageBreak/>
        <w:t>Přehled dostupných ikon</w:t>
      </w:r>
      <w:bookmarkEnd w:id="97"/>
    </w:p>
    <w:tbl>
      <w:tblPr>
        <w:tblW w:w="4999" w:type="pct"/>
        <w:jc w:val="center"/>
        <w:tblLook w:val="04A0" w:firstRow="1" w:lastRow="0" w:firstColumn="1" w:lastColumn="0" w:noHBand="0" w:noVBand="1"/>
      </w:tblPr>
      <w:tblGrid>
        <w:gridCol w:w="888"/>
        <w:gridCol w:w="3552"/>
        <w:gridCol w:w="890"/>
        <w:gridCol w:w="3550"/>
      </w:tblGrid>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Čas potřebný ke studiu</w:t>
            </w:r>
          </w:p>
        </w:tc>
        <w:tc>
          <w:tcPr>
            <w:tcW w:w="501" w:type="pct"/>
          </w:tcPr>
          <w:p w:rsidR="00CB5D66" w:rsidRDefault="00CB5D66" w:rsidP="00CB5D66">
            <w:r>
              <w:rPr>
                <w:noProof/>
                <w:lang w:eastAsia="cs-CZ"/>
              </w:rPr>
              <w:drawing>
                <wp:inline distT="0" distB="0" distL="0" distR="0">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Cíle kapitoly</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Klíčová slova</w:t>
            </w:r>
          </w:p>
        </w:tc>
        <w:tc>
          <w:tcPr>
            <w:tcW w:w="501" w:type="pct"/>
          </w:tcPr>
          <w:p w:rsidR="00CB5D66" w:rsidRDefault="00CB5D66" w:rsidP="00CB5D66">
            <w:r>
              <w:rPr>
                <w:noProof/>
                <w:lang w:eastAsia="cs-CZ"/>
              </w:rPr>
              <w:drawing>
                <wp:inline distT="0" distB="0" distL="0" distR="0">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Nezapomeňte na odpočinek</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Průvodce studiem</w:t>
            </w:r>
          </w:p>
        </w:tc>
        <w:tc>
          <w:tcPr>
            <w:tcW w:w="501" w:type="pct"/>
          </w:tcPr>
          <w:p w:rsidR="00CB5D66" w:rsidRDefault="00CB5D66" w:rsidP="00CB5D66">
            <w:r>
              <w:rPr>
                <w:noProof/>
                <w:lang w:eastAsia="cs-CZ"/>
              </w:rPr>
              <w:drawing>
                <wp:inline distT="0" distB="0" distL="0" distR="0">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Průvodce textem</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Rychlý náhled</w:t>
            </w:r>
          </w:p>
        </w:tc>
        <w:tc>
          <w:tcPr>
            <w:tcW w:w="501" w:type="pct"/>
          </w:tcPr>
          <w:p w:rsidR="00CB5D66" w:rsidRDefault="00CB5D66" w:rsidP="00CB5D66">
            <w:r>
              <w:rPr>
                <w:noProof/>
                <w:lang w:eastAsia="cs-CZ"/>
              </w:rPr>
              <w:drawing>
                <wp:inline distT="0" distB="0" distL="0" distR="0">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Shrnutí</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Tutoriály</w:t>
            </w:r>
          </w:p>
        </w:tc>
        <w:tc>
          <w:tcPr>
            <w:tcW w:w="501" w:type="pct"/>
          </w:tcPr>
          <w:p w:rsidR="00CB5D66" w:rsidRDefault="00CB5D66" w:rsidP="00CB5D66">
            <w:r>
              <w:rPr>
                <w:noProof/>
                <w:lang w:eastAsia="cs-CZ"/>
              </w:rPr>
              <w:drawing>
                <wp:inline distT="0" distB="0" distL="0" distR="0">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Definice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 zapamatování</w:t>
            </w:r>
          </w:p>
        </w:tc>
        <w:tc>
          <w:tcPr>
            <w:tcW w:w="501" w:type="pct"/>
          </w:tcPr>
          <w:p w:rsidR="00CB5D66" w:rsidRDefault="00CB5D66" w:rsidP="00CB5D66">
            <w:r>
              <w:rPr>
                <w:noProof/>
                <w:lang w:eastAsia="cs-CZ"/>
              </w:rPr>
              <w:drawing>
                <wp:inline distT="0" distB="0" distL="0" distR="0">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Případová studie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Řešená úloha</w:t>
            </w:r>
          </w:p>
        </w:tc>
        <w:tc>
          <w:tcPr>
            <w:tcW w:w="501" w:type="pct"/>
          </w:tcPr>
          <w:p w:rsidR="00CB5D66" w:rsidRDefault="00CB5D66" w:rsidP="00CB5D66">
            <w:r>
              <w:rPr>
                <w:noProof/>
                <w:lang w:eastAsia="cs-CZ"/>
              </w:rPr>
              <w:drawing>
                <wp:inline distT="0" distB="0" distL="0" distR="0">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Věta</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Kontrolní otázka</w:t>
            </w:r>
          </w:p>
        </w:tc>
        <w:tc>
          <w:tcPr>
            <w:tcW w:w="501" w:type="pct"/>
          </w:tcPr>
          <w:p w:rsidR="00CB5D66" w:rsidRDefault="00CB5D66" w:rsidP="00CB5D66">
            <w:r>
              <w:rPr>
                <w:noProof/>
                <w:lang w:eastAsia="cs-CZ"/>
              </w:rPr>
              <w:drawing>
                <wp:inline distT="0" distB="0" distL="0" distR="0">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Korespondenční úkol</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Odpovědi</w:t>
            </w:r>
          </w:p>
        </w:tc>
        <w:tc>
          <w:tcPr>
            <w:tcW w:w="501" w:type="pct"/>
          </w:tcPr>
          <w:p w:rsidR="00CB5D66" w:rsidRDefault="00CB5D66" w:rsidP="00CB5D66">
            <w:r>
              <w:rPr>
                <w:noProof/>
                <w:lang w:eastAsia="cs-CZ"/>
              </w:rPr>
              <w:drawing>
                <wp:inline distT="0" distB="0" distL="0" distR="0">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Otázky</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Samostatný úkol</w:t>
            </w:r>
          </w:p>
        </w:tc>
        <w:tc>
          <w:tcPr>
            <w:tcW w:w="501" w:type="pct"/>
          </w:tcPr>
          <w:p w:rsidR="00CB5D66" w:rsidRDefault="00CB5D66" w:rsidP="00CB5D66">
            <w:r>
              <w:rPr>
                <w:noProof/>
                <w:lang w:eastAsia="cs-CZ"/>
              </w:rPr>
              <w:drawing>
                <wp:inline distT="0" distB="0" distL="0" distR="0">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Další zdroje</w:t>
            </w:r>
          </w:p>
        </w:tc>
      </w:tr>
      <w:tr w:rsidR="00CB5D66" w:rsidTr="00CB5D66">
        <w:trPr>
          <w:jc w:val="center"/>
        </w:trPr>
        <w:tc>
          <w:tcPr>
            <w:tcW w:w="500" w:type="pct"/>
          </w:tcPr>
          <w:p w:rsidR="00CB5D66" w:rsidRDefault="00CB5D66" w:rsidP="00CB5D66">
            <w:r>
              <w:rPr>
                <w:noProof/>
                <w:lang w:eastAsia="cs-CZ"/>
              </w:rPr>
              <w:drawing>
                <wp:inline distT="0" distB="0" distL="0" distR="0">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CB5D66" w:rsidRDefault="00CB5D66" w:rsidP="00CB5D66">
            <w:pPr>
              <w:rPr>
                <w:szCs w:val="24"/>
              </w:rPr>
            </w:pPr>
            <w:r>
              <w:t>Pro zájemce</w:t>
            </w:r>
          </w:p>
        </w:tc>
        <w:tc>
          <w:tcPr>
            <w:tcW w:w="501" w:type="pct"/>
          </w:tcPr>
          <w:p w:rsidR="00CB5D66" w:rsidRDefault="00CB5D66" w:rsidP="00CB5D66">
            <w:r>
              <w:rPr>
                <w:noProof/>
                <w:lang w:eastAsia="cs-CZ"/>
              </w:rPr>
              <w:drawing>
                <wp:inline distT="0" distB="0" distL="0" distR="0">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CB5D66" w:rsidRDefault="00CB5D66" w:rsidP="00CB5D66">
            <w:pPr>
              <w:rPr>
                <w:szCs w:val="24"/>
              </w:rPr>
            </w:pPr>
            <w:r>
              <w:t>Úkol k zamyšlení</w:t>
            </w:r>
          </w:p>
        </w:tc>
      </w:tr>
    </w:tbl>
    <w:p w:rsidR="00CB5D66" w:rsidRDefault="00CB5D66" w:rsidP="00CB5D66">
      <w:pPr>
        <w:pStyle w:val="Tlotextu"/>
      </w:pPr>
    </w:p>
    <w:p w:rsidR="00CB5D66" w:rsidRDefault="00CB5D66" w:rsidP="00CB5D66">
      <w:pPr>
        <w:pStyle w:val="Tlotextu"/>
      </w:pPr>
    </w:p>
    <w:p w:rsidR="00CB5D66" w:rsidRDefault="00CB5D66" w:rsidP="00CB5D66">
      <w:pPr>
        <w:sectPr w:rsidR="00CB5D66" w:rsidSect="00CB5D66">
          <w:headerReference w:type="even" r:id="rId81"/>
          <w:pgSz w:w="11906" w:h="16838" w:code="9"/>
          <w:pgMar w:top="1440" w:right="1440" w:bottom="1440" w:left="1800" w:header="709" w:footer="709" w:gutter="0"/>
          <w:cols w:space="708"/>
          <w:docGrid w:linePitch="360"/>
        </w:sectPr>
      </w:pPr>
    </w:p>
    <w:p w:rsidR="00CB5D66" w:rsidRDefault="000A5630" w:rsidP="00CB5D66">
      <w:pPr>
        <w:pStyle w:val="Tlotextu"/>
      </w:pPr>
      <w:sdt>
        <w:sdtPr>
          <w:id w:val="-2106717984"/>
          <w:lock w:val="contentLocked"/>
        </w:sdtPr>
        <w:sdtContent>
          <w:r w:rsidR="00CB5D66">
            <w:t>Název:</w:t>
          </w:r>
        </w:sdtContent>
      </w:sdt>
      <w:r w:rsidR="00CB5D66">
        <w:tab/>
      </w:r>
      <w:r w:rsidR="00CB5D66">
        <w:tab/>
      </w:r>
      <w:sdt>
        <w:sdtPr>
          <w:id w:val="-1252112506"/>
        </w:sdtPr>
        <w:sdtContent>
          <w:fldSimple w:instr=" STYLEREF  &quot;Název knihy&quot;  \* MERGEFORMAT ">
            <w:r w:rsidR="00771E82" w:rsidRPr="00771E82">
              <w:rPr>
                <w:b/>
                <w:noProof/>
              </w:rPr>
              <w:t>&lt;Teorie komunikace</w:t>
            </w:r>
            <w:r w:rsidR="00771E82">
              <w:rPr>
                <w:noProof/>
              </w:rPr>
              <w:t>&gt;</w:t>
            </w:r>
            <w:r w:rsidR="00771E82">
              <w:rPr>
                <w:noProof/>
              </w:rPr>
              <w:cr/>
            </w:r>
          </w:fldSimple>
        </w:sdtContent>
      </w:sdt>
    </w:p>
    <w:p w:rsidR="00CB5D66" w:rsidRDefault="000A5630" w:rsidP="00CB5D66">
      <w:pPr>
        <w:pStyle w:val="Tlotextu"/>
      </w:pPr>
      <w:sdt>
        <w:sdtPr>
          <w:id w:val="721332703"/>
          <w:lock w:val="contentLocked"/>
        </w:sdtPr>
        <w:sdtContent>
          <w:r w:rsidR="00CB5D66">
            <w:t>Autor:</w:t>
          </w:r>
        </w:sdtContent>
      </w:sdt>
      <w:r w:rsidR="00CB5D66">
        <w:tab/>
      </w:r>
      <w:r w:rsidR="00CB5D66">
        <w:tab/>
      </w:r>
      <w:sdt>
        <w:sdtPr>
          <w:rPr>
            <w:b/>
          </w:rPr>
          <w:id w:val="626512805"/>
        </w:sdtPr>
        <w:sdtContent>
          <w:r w:rsidR="00CB5D66">
            <w:rPr>
              <w:b/>
            </w:rPr>
            <w:t>Soňa Schneiderová</w:t>
          </w:r>
        </w:sdtContent>
      </w:sdt>
    </w:p>
    <w:sdt>
      <w:sdtPr>
        <w:id w:val="-604339759"/>
        <w:lock w:val="contentLocked"/>
      </w:sdtPr>
      <w:sdtContent>
        <w:p w:rsidR="00CB5D66" w:rsidRDefault="00CB5D66" w:rsidP="00CB5D66">
          <w:pPr>
            <w:pStyle w:val="Tlotextu"/>
          </w:pPr>
          <w:r>
            <w:t xml:space="preserve">Vydavatel: </w:t>
          </w:r>
          <w:r>
            <w:tab/>
          </w:r>
          <w:r>
            <w:tab/>
            <w:t>Slezská univerzita v Opavě</w:t>
          </w:r>
        </w:p>
        <w:p w:rsidR="00CB5D66" w:rsidRDefault="00CB5D66" w:rsidP="00CB5D66">
          <w:pPr>
            <w:pStyle w:val="Tlotextu"/>
            <w:ind w:left="1416" w:firstLine="708"/>
          </w:pPr>
          <w:r w:rsidRPr="00EE6C77">
            <w:t>Filozoficko-přírodovědecká fakulta v Opavě</w:t>
          </w:r>
        </w:p>
        <w:p w:rsidR="00CB5D66" w:rsidRDefault="00CB5D66" w:rsidP="00CB5D66">
          <w:pPr>
            <w:pStyle w:val="Tlotextu"/>
          </w:pPr>
          <w:r>
            <w:t>Určeno:</w:t>
          </w:r>
          <w:r>
            <w:tab/>
          </w:r>
          <w:r>
            <w:tab/>
            <w:t>studentům SU FPFOpava</w:t>
          </w:r>
        </w:p>
      </w:sdtContent>
    </w:sdt>
    <w:p w:rsidR="00CB5D66" w:rsidRDefault="000A5630" w:rsidP="00CB5D66">
      <w:pPr>
        <w:pStyle w:val="Tlotextu"/>
      </w:pPr>
      <w:sdt>
        <w:sdtPr>
          <w:id w:val="2140141786"/>
          <w:lock w:val="contentLocked"/>
        </w:sdtPr>
        <w:sdtContent>
          <w:r w:rsidR="00CB5D66">
            <w:t>Počet stran:</w:t>
          </w:r>
        </w:sdtContent>
      </w:sdt>
      <w:r w:rsidR="00CB5D66">
        <w:tab/>
      </w:r>
      <w:r w:rsidR="00CB5D66">
        <w:tab/>
      </w:r>
      <w:sdt>
        <w:sdtPr>
          <w:id w:val="868883108"/>
        </w:sdtPr>
        <w:sdtContent>
          <w:fldSimple w:instr=" NUMPAGES   \* MERGEFORMAT ">
            <w:r w:rsidR="00771E82">
              <w:rPr>
                <w:noProof/>
              </w:rPr>
              <w:t>113</w:t>
            </w:r>
          </w:fldSimple>
        </w:sdtContent>
      </w:sdt>
    </w:p>
    <w:p w:rsidR="00CB5D66" w:rsidRDefault="00CB5D66" w:rsidP="00CB5D66">
      <w:pPr>
        <w:pStyle w:val="Tlotextu"/>
      </w:pPr>
    </w:p>
    <w:p w:rsidR="00CB5D66" w:rsidRDefault="00CB5D66" w:rsidP="00CB5D66">
      <w:pPr>
        <w:pStyle w:val="Tlotextu"/>
      </w:pPr>
    </w:p>
    <w:p w:rsidR="00CB5D66" w:rsidRDefault="00CB5D66" w:rsidP="00CB5D66">
      <w:pPr>
        <w:pStyle w:val="Tlotextu"/>
      </w:pPr>
    </w:p>
    <w:sdt>
      <w:sdtPr>
        <w:id w:val="1699893112"/>
        <w:lock w:val="contentLocked"/>
      </w:sdtPr>
      <w:sdtContent>
        <w:p w:rsidR="00CB5D66" w:rsidRDefault="00CB5D66" w:rsidP="00CB5D66">
          <w:pPr>
            <w:pStyle w:val="Tlotextu"/>
          </w:pPr>
        </w:p>
        <w:p w:rsidR="00CB5D66" w:rsidRDefault="00CB5D66" w:rsidP="00CB5D66">
          <w:pPr>
            <w:pStyle w:val="Tlotextu"/>
          </w:pPr>
        </w:p>
        <w:p w:rsidR="00CB5D66" w:rsidRDefault="00CB5D66" w:rsidP="00CB5D66">
          <w:pPr>
            <w:pStyle w:val="Tlotextu"/>
          </w:pPr>
          <w:r>
            <w:t>Tato publikace neprošla jazykovou úpravou.</w:t>
          </w:r>
        </w:p>
      </w:sdtContent>
    </w:sdt>
    <w:p w:rsidR="005C5210" w:rsidRDefault="005C5210" w:rsidP="005C5210">
      <w:pPr>
        <w:pStyle w:val="Nadpis1"/>
        <w:numPr>
          <w:ilvl w:val="0"/>
          <w:numId w:val="0"/>
        </w:numPr>
        <w:ind w:left="431" w:hanging="431"/>
      </w:pPr>
    </w:p>
    <w:p w:rsidR="000D546E" w:rsidRDefault="000D546E" w:rsidP="000D546E"/>
    <w:p w:rsidR="000D546E" w:rsidRPr="004310C4" w:rsidRDefault="000D546E" w:rsidP="000D546E"/>
    <w:p w:rsidR="000D546E" w:rsidRPr="001C6B6D" w:rsidRDefault="000D546E" w:rsidP="000D546E"/>
    <w:p w:rsidR="000D546E" w:rsidRPr="004B2452" w:rsidRDefault="000D546E" w:rsidP="000D546E"/>
    <w:p w:rsidR="000D546E" w:rsidRDefault="000D546E" w:rsidP="00751D13">
      <w:pPr>
        <w:pStyle w:val="Tlotextu"/>
      </w:pPr>
    </w:p>
    <w:p w:rsidR="00FD0DF0" w:rsidRPr="00CB72C9" w:rsidRDefault="00FD0DF0" w:rsidP="00751D13">
      <w:pPr>
        <w:pStyle w:val="Tlotextu"/>
      </w:pPr>
    </w:p>
    <w:p w:rsidR="00536E0F" w:rsidRDefault="00536E0F" w:rsidP="00E81B6B">
      <w:pPr>
        <w:pStyle w:val="Tlotextu"/>
      </w:pPr>
    </w:p>
    <w:p w:rsidR="00536E0F" w:rsidRDefault="00536E0F" w:rsidP="00E81B6B">
      <w:pPr>
        <w:pStyle w:val="Tlotextu"/>
      </w:pPr>
    </w:p>
    <w:p w:rsidR="00536E0F" w:rsidRDefault="00536E0F" w:rsidP="00E81B6B">
      <w:pPr>
        <w:pStyle w:val="Tlotextu"/>
      </w:pPr>
    </w:p>
    <w:p w:rsidR="00D229B5" w:rsidRDefault="00D229B5" w:rsidP="00E81B6B">
      <w:pPr>
        <w:pStyle w:val="Tlotextu"/>
      </w:pPr>
    </w:p>
    <w:p w:rsidR="00E81B6B" w:rsidRPr="00E81B6B" w:rsidRDefault="00E81B6B" w:rsidP="00E81B6B">
      <w:pPr>
        <w:pStyle w:val="Tlotextu"/>
      </w:pPr>
    </w:p>
    <w:p w:rsidR="00BC628B" w:rsidRPr="00BC628B" w:rsidRDefault="00BC628B" w:rsidP="00BC628B">
      <w:pPr>
        <w:pStyle w:val="Tlotextu"/>
      </w:pPr>
    </w:p>
    <w:p w:rsidR="00855347" w:rsidRPr="00855347" w:rsidRDefault="00855347" w:rsidP="00855347">
      <w:pPr>
        <w:pStyle w:val="Tlotextu"/>
      </w:pPr>
    </w:p>
    <w:p w:rsidR="002971B7" w:rsidRDefault="002971B7" w:rsidP="002971B7">
      <w:pPr>
        <w:pStyle w:val="Nadpis1"/>
        <w:numPr>
          <w:ilvl w:val="0"/>
          <w:numId w:val="0"/>
        </w:numPr>
        <w:ind w:left="142"/>
      </w:pPr>
    </w:p>
    <w:p w:rsidR="00AF512D" w:rsidRPr="00AF512D" w:rsidRDefault="00AF512D" w:rsidP="00D41640">
      <w:pPr>
        <w:pStyle w:val="Nadpis1"/>
        <w:numPr>
          <w:ilvl w:val="0"/>
          <w:numId w:val="0"/>
        </w:numPr>
      </w:pPr>
    </w:p>
    <w:p w:rsidR="00AF512D" w:rsidRPr="00AF512D" w:rsidRDefault="00AF512D" w:rsidP="00AF512D">
      <w:pPr>
        <w:pStyle w:val="Tlotextu"/>
      </w:pPr>
    </w:p>
    <w:p w:rsidR="00F46E3F" w:rsidRDefault="00F46E3F" w:rsidP="00DE6C1B">
      <w:pPr>
        <w:pStyle w:val="Tlotextu"/>
      </w:pPr>
    </w:p>
    <w:p w:rsidR="00DE6C1B" w:rsidRPr="00DE6C1B" w:rsidRDefault="00DE6C1B" w:rsidP="00DE6C1B">
      <w:pPr>
        <w:pStyle w:val="Tlotextu"/>
      </w:pPr>
    </w:p>
    <w:p w:rsidR="009C082B" w:rsidRDefault="009C082B" w:rsidP="009C082B">
      <w:pPr>
        <w:pStyle w:val="Normlnweb"/>
        <w:ind w:firstLine="0"/>
      </w:pPr>
    </w:p>
    <w:p w:rsidR="009C082B" w:rsidRDefault="009C082B" w:rsidP="00320A5E">
      <w:pPr>
        <w:pStyle w:val="Tlotextu"/>
        <w:rPr>
          <w:rFonts w:cs="Times New Roman"/>
          <w:szCs w:val="24"/>
        </w:rPr>
      </w:pPr>
    </w:p>
    <w:p w:rsidR="000B27F5" w:rsidRDefault="000B27F5" w:rsidP="00320A5E">
      <w:pPr>
        <w:pStyle w:val="Tlotextu"/>
        <w:rPr>
          <w:rFonts w:cs="Times New Roman"/>
          <w:szCs w:val="24"/>
        </w:rPr>
      </w:pPr>
    </w:p>
    <w:p w:rsidR="0029549D" w:rsidRDefault="0029549D" w:rsidP="00320A5E">
      <w:pPr>
        <w:pStyle w:val="Tlotextu"/>
        <w:rPr>
          <w:rFonts w:cs="Times New Roman"/>
          <w:szCs w:val="24"/>
        </w:rPr>
      </w:pPr>
    </w:p>
    <w:p w:rsidR="0029549D" w:rsidRDefault="0029549D" w:rsidP="00F46E3F">
      <w:pPr>
        <w:pStyle w:val="Nadpis1"/>
        <w:numPr>
          <w:ilvl w:val="0"/>
          <w:numId w:val="0"/>
        </w:num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0B27F5" w:rsidRDefault="000B27F5" w:rsidP="00320A5E">
      <w:pPr>
        <w:pStyle w:val="Tlotextu"/>
        <w:rPr>
          <w:rFonts w:cs="Times New Roman"/>
          <w:szCs w:val="24"/>
        </w:rPr>
      </w:pPr>
    </w:p>
    <w:p w:rsidR="003479A6" w:rsidRDefault="003479A6" w:rsidP="005E1852">
      <w:pPr>
        <w:framePr w:w="624" w:h="624" w:hRule="exact" w:hSpace="170" w:wrap="around" w:vAnchor="text" w:hAnchor="page" w:xAlign="outside" w:y="-623" w:anchorLock="1"/>
      </w:pPr>
    </w:p>
    <w:p w:rsidR="00262122" w:rsidRDefault="00262122" w:rsidP="00895178">
      <w:pPr>
        <w:framePr w:w="624" w:h="624" w:hRule="exact" w:hSpace="170" w:wrap="around" w:vAnchor="text" w:hAnchor="page" w:x="701" w:y="-693" w:anchorLock="1"/>
        <w:jc w:val="both"/>
      </w:pPr>
    </w:p>
    <w:sdt>
      <w:sdtPr>
        <w:id w:val="-1920393414"/>
        <w:lock w:val="sdtContentLocked"/>
        <w:placeholder>
          <w:docPart w:val="DefaultPlaceholder_1081868574"/>
        </w:placeholder>
      </w:sdtPr>
      <w:sdtContent>
        <w:p w:rsidR="00CC3B3A" w:rsidRDefault="00CC3B3A" w:rsidP="00CC3B3A">
          <w:pPr>
            <w:pStyle w:val="Tlotextu"/>
          </w:pPr>
        </w:p>
        <w:p w:rsidR="00CC3B3A" w:rsidRDefault="000A5630" w:rsidP="00CC3B3A">
          <w:pPr>
            <w:pStyle w:val="Tlotextu"/>
            <w:sectPr w:rsidR="00CC3B3A" w:rsidSect="006A4C4F">
              <w:headerReference w:type="even" r:id="rId82"/>
              <w:headerReference w:type="default" r:id="rId83"/>
              <w:pgSz w:w="11906" w:h="16838" w:code="9"/>
              <w:pgMar w:top="1440" w:right="1440" w:bottom="1440" w:left="1800" w:header="709" w:footer="709" w:gutter="0"/>
              <w:cols w:space="708"/>
              <w:formProt w:val="0"/>
              <w:docGrid w:linePitch="360"/>
            </w:sectPr>
          </w:pPr>
        </w:p>
      </w:sdtContent>
    </w:sdt>
    <w:p w:rsidR="00576254" w:rsidRDefault="00576254" w:rsidP="007C5AE8"/>
    <w:p w:rsidR="007C7BE5" w:rsidRDefault="000A5630" w:rsidP="007C7BE5">
      <w:pPr>
        <w:pStyle w:val="Tlotextu"/>
      </w:pPr>
      <w:sdt>
        <w:sdtPr>
          <w:id w:val="1818379400"/>
          <w:lock w:val="sdtContentLocked"/>
          <w:placeholder>
            <w:docPart w:val="DefaultPlaceholder_1081868574"/>
          </w:placeholder>
        </w:sdtPr>
        <w:sdtContent>
          <w:r w:rsidR="007C7BE5">
            <w:t>Název:</w:t>
          </w:r>
        </w:sdtContent>
      </w:sdt>
      <w:r w:rsidR="007C7BE5">
        <w:tab/>
      </w:r>
      <w:r w:rsidR="007C7BE5">
        <w:tab/>
      </w:r>
      <w:sdt>
        <w:sdtPr>
          <w:id w:val="1508021139"/>
          <w:lock w:val="sdtLocked"/>
          <w:placeholder>
            <w:docPart w:val="DefaultPlaceholder_1081868574"/>
          </w:placeholder>
        </w:sdtPr>
        <w:sdtContent>
          <w:fldSimple w:instr=" STYLEREF  &quot;Název knihy&quot;  \* MERGEFORMAT ">
            <w:r w:rsidR="00771E82" w:rsidRPr="00771E82">
              <w:rPr>
                <w:b/>
                <w:noProof/>
              </w:rPr>
              <w:t>&lt;Teorie komunikace</w:t>
            </w:r>
            <w:r w:rsidR="00771E82">
              <w:rPr>
                <w:noProof/>
              </w:rPr>
              <w:t>&gt;</w:t>
            </w:r>
            <w:r w:rsidR="00771E82">
              <w:rPr>
                <w:noProof/>
              </w:rPr>
              <w:cr/>
            </w:r>
          </w:fldSimple>
        </w:sdtContent>
      </w:sdt>
    </w:p>
    <w:p w:rsidR="007C7BE5" w:rsidRDefault="000A5630"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895178">
            <w:rPr>
              <w:b/>
            </w:rPr>
            <w:t>Soňa Schneiderová</w:t>
          </w:r>
        </w:sdtContent>
      </w:sdt>
    </w:p>
    <w:sdt>
      <w:sdtPr>
        <w:id w:val="248474614"/>
        <w:lock w:val="sdtContentLocked"/>
        <w:placeholder>
          <w:docPart w:val="DefaultPlaceholder_1081868574"/>
        </w:placeholder>
      </w:sdtPr>
      <w:sdtContent>
        <w:p w:rsidR="007C7BE5" w:rsidRDefault="007C7BE5" w:rsidP="007C7BE5">
          <w:pPr>
            <w:pStyle w:val="Tlotextu"/>
          </w:pPr>
          <w:r>
            <w:t xml:space="preserve">Vydavatel: </w:t>
          </w:r>
          <w:r>
            <w:tab/>
          </w:r>
          <w:r>
            <w:tab/>
            <w:t>Slezská univerzita v Opavě</w:t>
          </w:r>
        </w:p>
        <w:p w:rsidR="007C7BE5" w:rsidRDefault="00EE6C77" w:rsidP="007C7BE5">
          <w:pPr>
            <w:pStyle w:val="Tlotextu"/>
            <w:ind w:left="1416" w:firstLine="708"/>
          </w:pPr>
          <w:r w:rsidRPr="00EE6C77">
            <w:t>Filozoficko-přírodovědecká fakulta v Opavě</w:t>
          </w:r>
        </w:p>
        <w:p w:rsidR="007C7BE5" w:rsidRDefault="007C7BE5" w:rsidP="007C7BE5">
          <w:pPr>
            <w:pStyle w:val="Tlotextu"/>
          </w:pPr>
          <w:r>
            <w:t>Určeno:</w:t>
          </w:r>
          <w:r>
            <w:tab/>
          </w:r>
          <w:r>
            <w:tab/>
            <w:t>studentům SU F</w:t>
          </w:r>
          <w:r w:rsidR="009A7ECD">
            <w:t>P</w:t>
          </w:r>
          <w:r w:rsidR="00EE6C77">
            <w:t>F</w:t>
          </w:r>
          <w:r w:rsidR="009A7ECD">
            <w:t>Opava</w:t>
          </w:r>
        </w:p>
      </w:sdtContent>
    </w:sdt>
    <w:p w:rsidR="007C7BE5" w:rsidRDefault="000A5630"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fldSimple w:instr=" NUMPAGES   \* MERGEFORMAT ">
            <w:r w:rsidR="00771E82">
              <w:rPr>
                <w:noProof/>
              </w:rPr>
              <w:t>113</w:t>
            </w:r>
          </w:fldSimple>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84"/>
      <w:headerReference w:type="default" r:id="rId85"/>
      <w:footerReference w:type="even" r:id="rId86"/>
      <w:footerReference w:type="default" r:id="rId87"/>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30" w:rsidRDefault="000A5630" w:rsidP="00B60DC8">
      <w:pPr>
        <w:spacing w:after="0" w:line="240" w:lineRule="auto"/>
      </w:pPr>
      <w:r>
        <w:separator/>
      </w:r>
    </w:p>
  </w:endnote>
  <w:endnote w:type="continuationSeparator" w:id="0">
    <w:p w:rsidR="000A5630" w:rsidRDefault="000A5630"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Content>
      <w:p w:rsidR="000A5630" w:rsidRDefault="000A5630">
        <w:pPr>
          <w:pStyle w:val="Zpa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0A5630" w:rsidRDefault="000A56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Content>
      <w:p w:rsidR="000A5630" w:rsidRDefault="000A5630">
        <w:pPr>
          <w:pStyle w:val="Zpat"/>
          <w:jc w:val="right"/>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rsidR="000A5630" w:rsidRDefault="000A563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Default="000A5630">
    <w:pPr>
      <w:pStyle w:val="Zpat"/>
    </w:pPr>
  </w:p>
  <w:p w:rsidR="000A5630" w:rsidRDefault="000A563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Content>
      <w:p w:rsidR="000A5630" w:rsidRDefault="000A5630">
        <w:pPr>
          <w:pStyle w:val="Zpat"/>
        </w:pPr>
        <w:r>
          <w:rPr>
            <w:noProof/>
          </w:rPr>
          <w:fldChar w:fldCharType="begin"/>
        </w:r>
        <w:r>
          <w:rPr>
            <w:noProof/>
          </w:rPr>
          <w:instrText>PAGE   \* MERGEFORMAT</w:instrText>
        </w:r>
        <w:r>
          <w:rPr>
            <w:noProof/>
          </w:rPr>
          <w:fldChar w:fldCharType="separate"/>
        </w:r>
        <w:r w:rsidR="00874607">
          <w:rPr>
            <w:noProof/>
          </w:rPr>
          <w:t>18</w:t>
        </w:r>
        <w:r>
          <w:rPr>
            <w:noProof/>
          </w:rPr>
          <w:fldChar w:fldCharType="end"/>
        </w:r>
      </w:p>
    </w:sdtContent>
  </w:sdt>
  <w:p w:rsidR="000A5630" w:rsidRDefault="000A5630"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Content>
      <w:p w:rsidR="000A5630" w:rsidRDefault="000A5630">
        <w:pPr>
          <w:pStyle w:val="Zpat"/>
          <w:jc w:val="right"/>
        </w:pPr>
        <w:r>
          <w:rPr>
            <w:noProof/>
          </w:rPr>
          <w:fldChar w:fldCharType="begin"/>
        </w:r>
        <w:r>
          <w:rPr>
            <w:noProof/>
          </w:rPr>
          <w:instrText>PAGE   \* MERGEFORMAT</w:instrText>
        </w:r>
        <w:r>
          <w:rPr>
            <w:noProof/>
          </w:rPr>
          <w:fldChar w:fldCharType="separate"/>
        </w:r>
        <w:r w:rsidR="00874607">
          <w:rPr>
            <w:noProof/>
          </w:rPr>
          <w:t>19</w:t>
        </w:r>
        <w:r>
          <w:rPr>
            <w:noProof/>
          </w:rPr>
          <w:fldChar w:fldCharType="end"/>
        </w:r>
      </w:p>
    </w:sdtContent>
  </w:sdt>
  <w:p w:rsidR="000A5630" w:rsidRDefault="000A5630">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Default="000A5630"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Default="000A56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30" w:rsidRDefault="000A5630" w:rsidP="00B60DC8">
      <w:pPr>
        <w:spacing w:after="0" w:line="240" w:lineRule="auto"/>
      </w:pPr>
      <w:r>
        <w:separator/>
      </w:r>
    </w:p>
  </w:footnote>
  <w:footnote w:type="continuationSeparator" w:id="0">
    <w:p w:rsidR="000A5630" w:rsidRDefault="000A5630"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Default="000A5630"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Default="000A5630"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Pr="006A4C4F" w:rsidRDefault="000A5630" w:rsidP="006A4C4F">
    <w:pPr>
      <w:pStyle w:val="Zhlav"/>
    </w:pPr>
    <w:fldSimple w:instr=" STYLEREF  autoři  \* MERGEFORMAT ">
      <w:r w:rsidR="00874607" w:rsidRPr="00874607">
        <w:rPr>
          <w:i/>
          <w:noProof/>
        </w:rPr>
        <w:t>Soňa Schneiderová</w:t>
      </w:r>
    </w:fldSimple>
    <w:r w:rsidRPr="00C87D9B">
      <w:rPr>
        <w:i/>
      </w:rPr>
      <w:t xml:space="preserve"> - </w:t>
    </w:r>
    <w:fldSimple w:instr=" STYLEREF  &quot;Název knihy&quot;  \* MERGEFORMAT ">
      <w:r w:rsidR="00874607" w:rsidRPr="00874607">
        <w:rPr>
          <w:i/>
          <w:noProof/>
        </w:rPr>
        <w:t>Teorie komunikace</w:t>
      </w:r>
      <w:r w:rsidR="00874607" w:rsidRPr="00874607">
        <w:rPr>
          <w:i/>
          <w:noProof/>
        </w:rPr>
        <w:cr/>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Default="000A5630" w:rsidP="007C5AE8">
    <w:pPr>
      <w:pStyle w:val="Zhlav"/>
      <w:jc w:val="right"/>
    </w:pPr>
    <w:fldSimple w:instr=" STYLEREF  autoři  \* MERGEFORMAT ">
      <w:r w:rsidR="00874607" w:rsidRPr="00874607">
        <w:rPr>
          <w:i/>
          <w:noProof/>
        </w:rPr>
        <w:t>Soňa Schneiderová</w:t>
      </w:r>
    </w:fldSimple>
    <w:r w:rsidRPr="00C87D9B">
      <w:rPr>
        <w:i/>
      </w:rPr>
      <w:t xml:space="preserve"> - </w:t>
    </w:r>
    <w:fldSimple w:instr=" STYLEREF  &quot;Název knihy&quot;  \* MERGEFORMAT ">
      <w:r w:rsidR="00874607" w:rsidRPr="00874607">
        <w:rPr>
          <w:i/>
          <w:noProof/>
        </w:rPr>
        <w:t>Teorie komunikace</w:t>
      </w:r>
      <w:r w:rsidR="00874607" w:rsidRPr="00874607">
        <w:rPr>
          <w:i/>
          <w:noProof/>
        </w:rPr>
        <w:cr/>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Pr="00C87D9B" w:rsidRDefault="000A5630">
    <w:pPr>
      <w:pStyle w:val="Zhlav"/>
      <w:rPr>
        <w: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Pr="00C87D9B" w:rsidRDefault="000A5630">
    <w:pPr>
      <w:pStyle w:val="Zhlav"/>
      <w:rPr>
        <w:i/>
      </w:rPr>
    </w:pPr>
    <w:r>
      <w:fldChar w:fldCharType="begin"/>
    </w:r>
    <w:r>
      <w:instrText xml:space="preserve"> STYLEREF  "Nadpis 1"  \* MERGEFORMAT </w:instrTex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Default="000A5630" w:rsidP="007C5AE8">
    <w:pPr>
      <w:pStyle w:val="Zhlav"/>
      <w:jc w:val="right"/>
    </w:pPr>
    <w:fldSimple w:instr=" STYLEREF  autoři  \* MERGEFORMAT ">
      <w:r w:rsidR="00874607" w:rsidRPr="00874607">
        <w:rPr>
          <w:i/>
          <w:noProof/>
        </w:rPr>
        <w:t>Soňa Schneiderová</w:t>
      </w:r>
    </w:fldSimple>
    <w:r w:rsidRPr="00C87D9B">
      <w:rPr>
        <w:i/>
      </w:rPr>
      <w:t xml:space="preserve"> - </w:t>
    </w:r>
    <w:fldSimple w:instr=" STYLEREF  &quot;Název knihy&quot;  \* MERGEFORMAT ">
      <w:r w:rsidR="00874607" w:rsidRPr="00874607">
        <w:rPr>
          <w:i/>
          <w:noProof/>
        </w:rPr>
        <w:t>Teorie komunikace</w:t>
      </w:r>
      <w:r w:rsidR="00874607" w:rsidRPr="00874607">
        <w:rPr>
          <w:i/>
          <w:noProof/>
        </w:rPr>
        <w:cr/>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Pr="00C87D9B" w:rsidRDefault="000A5630">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30" w:rsidRDefault="000A5630"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574" w:hanging="432"/>
      </w:pPr>
    </w:lvl>
    <w:lvl w:ilvl="1">
      <w:start w:val="1"/>
      <w:numFmt w:val="decimal"/>
      <w:pStyle w:val="Nadpis2"/>
      <w:lvlText w:val="%1.%2"/>
      <w:lvlJc w:val="left"/>
      <w:pPr>
        <w:ind w:left="718" w:hanging="576"/>
      </w:pPr>
    </w:lvl>
    <w:lvl w:ilvl="2">
      <w:start w:val="1"/>
      <w:numFmt w:val="decimal"/>
      <w:pStyle w:val="Nadpis3"/>
      <w:lvlText w:val="%1.%2.%3"/>
      <w:lvlJc w:val="left"/>
      <w:pPr>
        <w:ind w:left="720" w:hanging="720"/>
      </w:pPr>
    </w:lvl>
    <w:lvl w:ilvl="3">
      <w:start w:val="1"/>
      <w:numFmt w:val="decimal"/>
      <w:pStyle w:val="Nadpis4"/>
      <w:lvlText w:val="%1.%2.%3.%4"/>
      <w:lvlJc w:val="left"/>
      <w:pPr>
        <w:ind w:left="1006" w:hanging="864"/>
      </w:pPr>
    </w:lvl>
    <w:lvl w:ilvl="4">
      <w:start w:val="1"/>
      <w:numFmt w:val="decimal"/>
      <w:pStyle w:val="Nadpis5"/>
      <w:lvlText w:val="%1.%2.%3.%4.%5"/>
      <w:lvlJc w:val="left"/>
      <w:pPr>
        <w:ind w:left="1150" w:hanging="1008"/>
      </w:pPr>
    </w:lvl>
    <w:lvl w:ilvl="5">
      <w:start w:val="1"/>
      <w:numFmt w:val="decimal"/>
      <w:pStyle w:val="Nadpis6"/>
      <w:lvlText w:val="%1.%2.%3.%4.%5.%6"/>
      <w:lvlJc w:val="left"/>
      <w:pPr>
        <w:ind w:left="1294" w:hanging="1152"/>
      </w:pPr>
    </w:lvl>
    <w:lvl w:ilvl="6">
      <w:start w:val="1"/>
      <w:numFmt w:val="decimal"/>
      <w:pStyle w:val="Nadpis7"/>
      <w:lvlText w:val="%1.%2.%3.%4.%5.%6.%7"/>
      <w:lvlJc w:val="left"/>
      <w:pPr>
        <w:ind w:left="1438" w:hanging="1296"/>
      </w:pPr>
    </w:lvl>
    <w:lvl w:ilvl="7">
      <w:start w:val="1"/>
      <w:numFmt w:val="decimal"/>
      <w:pStyle w:val="Nadpis8"/>
      <w:lvlText w:val="%1.%2.%3.%4.%5.%6.%7.%8"/>
      <w:lvlJc w:val="left"/>
      <w:pPr>
        <w:ind w:left="1582" w:hanging="1440"/>
      </w:pPr>
    </w:lvl>
    <w:lvl w:ilvl="8">
      <w:start w:val="1"/>
      <w:numFmt w:val="decimal"/>
      <w:pStyle w:val="Nadpis9"/>
      <w:lvlText w:val="%1.%2.%3.%4.%5.%6.%7.%8.%9"/>
      <w:lvlJc w:val="left"/>
      <w:pPr>
        <w:ind w:left="1726" w:hanging="1584"/>
      </w:pPr>
    </w:lvl>
  </w:abstractNum>
  <w:abstractNum w:abstractNumId="1" w15:restartNumberingAfterBreak="0">
    <w:nsid w:val="04FB3D1F"/>
    <w:multiLevelType w:val="hybridMultilevel"/>
    <w:tmpl w:val="27E6FC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A7F69C3"/>
    <w:multiLevelType w:val="multilevel"/>
    <w:tmpl w:val="369E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A517C"/>
    <w:multiLevelType w:val="multilevel"/>
    <w:tmpl w:val="7F2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B5FD6"/>
    <w:multiLevelType w:val="hybridMultilevel"/>
    <w:tmpl w:val="FF46A5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EEB7693"/>
    <w:multiLevelType w:val="hybridMultilevel"/>
    <w:tmpl w:val="EA0C72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DF14CC"/>
    <w:multiLevelType w:val="hybridMultilevel"/>
    <w:tmpl w:val="EF8A33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21F73E8"/>
    <w:multiLevelType w:val="hybridMultilevel"/>
    <w:tmpl w:val="BD54B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33D43EF"/>
    <w:multiLevelType w:val="singleLevel"/>
    <w:tmpl w:val="A782BFA2"/>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9" w15:restartNumberingAfterBreak="0">
    <w:nsid w:val="1486009B"/>
    <w:multiLevelType w:val="singleLevel"/>
    <w:tmpl w:val="B62A0F86"/>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0" w15:restartNumberingAfterBreak="0">
    <w:nsid w:val="189427C7"/>
    <w:multiLevelType w:val="hybridMultilevel"/>
    <w:tmpl w:val="CD96AE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E26CED"/>
    <w:multiLevelType w:val="hybridMultilevel"/>
    <w:tmpl w:val="E4BCC738"/>
    <w:lvl w:ilvl="0" w:tplc="C38A0E4C">
      <w:start w:val="1"/>
      <w:numFmt w:val="upperLetter"/>
      <w:lvlText w:val="(%1."/>
      <w:lvlJc w:val="left"/>
      <w:pPr>
        <w:tabs>
          <w:tab w:val="num" w:pos="615"/>
        </w:tabs>
        <w:ind w:left="615" w:hanging="375"/>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DF318B1"/>
    <w:multiLevelType w:val="hybridMultilevel"/>
    <w:tmpl w:val="E2E87B04"/>
    <w:lvl w:ilvl="0" w:tplc="C4964572">
      <w:start w:val="1"/>
      <w:numFmt w:val="bullet"/>
      <w:lvlText w:val="•"/>
      <w:lvlJc w:val="left"/>
      <w:pPr>
        <w:tabs>
          <w:tab w:val="num" w:pos="720"/>
        </w:tabs>
        <w:ind w:left="720" w:hanging="360"/>
      </w:pPr>
      <w:rPr>
        <w:rFonts w:ascii="Arial" w:hAnsi="Arial" w:hint="default"/>
      </w:rPr>
    </w:lvl>
    <w:lvl w:ilvl="1" w:tplc="B1D27A58" w:tentative="1">
      <w:start w:val="1"/>
      <w:numFmt w:val="bullet"/>
      <w:lvlText w:val="•"/>
      <w:lvlJc w:val="left"/>
      <w:pPr>
        <w:tabs>
          <w:tab w:val="num" w:pos="1440"/>
        </w:tabs>
        <w:ind w:left="1440" w:hanging="360"/>
      </w:pPr>
      <w:rPr>
        <w:rFonts w:ascii="Arial" w:hAnsi="Arial" w:hint="default"/>
      </w:rPr>
    </w:lvl>
    <w:lvl w:ilvl="2" w:tplc="FA5AFD74" w:tentative="1">
      <w:start w:val="1"/>
      <w:numFmt w:val="bullet"/>
      <w:lvlText w:val="•"/>
      <w:lvlJc w:val="left"/>
      <w:pPr>
        <w:tabs>
          <w:tab w:val="num" w:pos="2160"/>
        </w:tabs>
        <w:ind w:left="2160" w:hanging="360"/>
      </w:pPr>
      <w:rPr>
        <w:rFonts w:ascii="Arial" w:hAnsi="Arial" w:hint="default"/>
      </w:rPr>
    </w:lvl>
    <w:lvl w:ilvl="3" w:tplc="F87AF8F4" w:tentative="1">
      <w:start w:val="1"/>
      <w:numFmt w:val="bullet"/>
      <w:lvlText w:val="•"/>
      <w:lvlJc w:val="left"/>
      <w:pPr>
        <w:tabs>
          <w:tab w:val="num" w:pos="2880"/>
        </w:tabs>
        <w:ind w:left="2880" w:hanging="360"/>
      </w:pPr>
      <w:rPr>
        <w:rFonts w:ascii="Arial" w:hAnsi="Arial" w:hint="default"/>
      </w:rPr>
    </w:lvl>
    <w:lvl w:ilvl="4" w:tplc="6574AF40" w:tentative="1">
      <w:start w:val="1"/>
      <w:numFmt w:val="bullet"/>
      <w:lvlText w:val="•"/>
      <w:lvlJc w:val="left"/>
      <w:pPr>
        <w:tabs>
          <w:tab w:val="num" w:pos="3600"/>
        </w:tabs>
        <w:ind w:left="3600" w:hanging="360"/>
      </w:pPr>
      <w:rPr>
        <w:rFonts w:ascii="Arial" w:hAnsi="Arial" w:hint="default"/>
      </w:rPr>
    </w:lvl>
    <w:lvl w:ilvl="5" w:tplc="D1F8D260" w:tentative="1">
      <w:start w:val="1"/>
      <w:numFmt w:val="bullet"/>
      <w:lvlText w:val="•"/>
      <w:lvlJc w:val="left"/>
      <w:pPr>
        <w:tabs>
          <w:tab w:val="num" w:pos="4320"/>
        </w:tabs>
        <w:ind w:left="4320" w:hanging="360"/>
      </w:pPr>
      <w:rPr>
        <w:rFonts w:ascii="Arial" w:hAnsi="Arial" w:hint="default"/>
      </w:rPr>
    </w:lvl>
    <w:lvl w:ilvl="6" w:tplc="36C0BB4E" w:tentative="1">
      <w:start w:val="1"/>
      <w:numFmt w:val="bullet"/>
      <w:lvlText w:val="•"/>
      <w:lvlJc w:val="left"/>
      <w:pPr>
        <w:tabs>
          <w:tab w:val="num" w:pos="5040"/>
        </w:tabs>
        <w:ind w:left="5040" w:hanging="360"/>
      </w:pPr>
      <w:rPr>
        <w:rFonts w:ascii="Arial" w:hAnsi="Arial" w:hint="default"/>
      </w:rPr>
    </w:lvl>
    <w:lvl w:ilvl="7" w:tplc="3FE0F7B0" w:tentative="1">
      <w:start w:val="1"/>
      <w:numFmt w:val="bullet"/>
      <w:lvlText w:val="•"/>
      <w:lvlJc w:val="left"/>
      <w:pPr>
        <w:tabs>
          <w:tab w:val="num" w:pos="5760"/>
        </w:tabs>
        <w:ind w:left="5760" w:hanging="360"/>
      </w:pPr>
      <w:rPr>
        <w:rFonts w:ascii="Arial" w:hAnsi="Arial" w:hint="default"/>
      </w:rPr>
    </w:lvl>
    <w:lvl w:ilvl="8" w:tplc="A0E038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EC19A6"/>
    <w:multiLevelType w:val="hybridMultilevel"/>
    <w:tmpl w:val="49547E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232F7A9A"/>
    <w:multiLevelType w:val="hybridMultilevel"/>
    <w:tmpl w:val="01821798"/>
    <w:lvl w:ilvl="0" w:tplc="C472C5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00659"/>
    <w:multiLevelType w:val="hybridMultilevel"/>
    <w:tmpl w:val="521206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2C2531C1"/>
    <w:multiLevelType w:val="hybridMultilevel"/>
    <w:tmpl w:val="7E26ECF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9C15AD"/>
    <w:multiLevelType w:val="hybridMultilevel"/>
    <w:tmpl w:val="8904DC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2D107E16"/>
    <w:multiLevelType w:val="hybridMultilevel"/>
    <w:tmpl w:val="CD2CA1B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2D595803"/>
    <w:multiLevelType w:val="multilevel"/>
    <w:tmpl w:val="80AC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775A4"/>
    <w:multiLevelType w:val="multilevel"/>
    <w:tmpl w:val="D7F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B22CC6"/>
    <w:multiLevelType w:val="singleLevel"/>
    <w:tmpl w:val="A3C4244C"/>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23" w15:restartNumberingAfterBreak="0">
    <w:nsid w:val="3B3363A8"/>
    <w:multiLevelType w:val="hybridMultilevel"/>
    <w:tmpl w:val="BE7ACE94"/>
    <w:lvl w:ilvl="0" w:tplc="9DAECCAA">
      <w:start w:val="1"/>
      <w:numFmt w:val="bullet"/>
      <w:lvlText w:val="•"/>
      <w:lvlJc w:val="left"/>
      <w:pPr>
        <w:tabs>
          <w:tab w:val="num" w:pos="720"/>
        </w:tabs>
        <w:ind w:left="720" w:hanging="360"/>
      </w:pPr>
      <w:rPr>
        <w:rFonts w:ascii="Arial" w:hAnsi="Arial" w:hint="default"/>
      </w:rPr>
    </w:lvl>
    <w:lvl w:ilvl="1" w:tplc="1BFA855A" w:tentative="1">
      <w:start w:val="1"/>
      <w:numFmt w:val="bullet"/>
      <w:lvlText w:val="•"/>
      <w:lvlJc w:val="left"/>
      <w:pPr>
        <w:tabs>
          <w:tab w:val="num" w:pos="1440"/>
        </w:tabs>
        <w:ind w:left="1440" w:hanging="360"/>
      </w:pPr>
      <w:rPr>
        <w:rFonts w:ascii="Arial" w:hAnsi="Arial" w:hint="default"/>
      </w:rPr>
    </w:lvl>
    <w:lvl w:ilvl="2" w:tplc="2F6ED6B2" w:tentative="1">
      <w:start w:val="1"/>
      <w:numFmt w:val="bullet"/>
      <w:lvlText w:val="•"/>
      <w:lvlJc w:val="left"/>
      <w:pPr>
        <w:tabs>
          <w:tab w:val="num" w:pos="2160"/>
        </w:tabs>
        <w:ind w:left="2160" w:hanging="360"/>
      </w:pPr>
      <w:rPr>
        <w:rFonts w:ascii="Arial" w:hAnsi="Arial" w:hint="default"/>
      </w:rPr>
    </w:lvl>
    <w:lvl w:ilvl="3" w:tplc="16507F92" w:tentative="1">
      <w:start w:val="1"/>
      <w:numFmt w:val="bullet"/>
      <w:lvlText w:val="•"/>
      <w:lvlJc w:val="left"/>
      <w:pPr>
        <w:tabs>
          <w:tab w:val="num" w:pos="2880"/>
        </w:tabs>
        <w:ind w:left="2880" w:hanging="360"/>
      </w:pPr>
      <w:rPr>
        <w:rFonts w:ascii="Arial" w:hAnsi="Arial" w:hint="default"/>
      </w:rPr>
    </w:lvl>
    <w:lvl w:ilvl="4" w:tplc="9BDAA92E" w:tentative="1">
      <w:start w:val="1"/>
      <w:numFmt w:val="bullet"/>
      <w:lvlText w:val="•"/>
      <w:lvlJc w:val="left"/>
      <w:pPr>
        <w:tabs>
          <w:tab w:val="num" w:pos="3600"/>
        </w:tabs>
        <w:ind w:left="3600" w:hanging="360"/>
      </w:pPr>
      <w:rPr>
        <w:rFonts w:ascii="Arial" w:hAnsi="Arial" w:hint="default"/>
      </w:rPr>
    </w:lvl>
    <w:lvl w:ilvl="5" w:tplc="B8F88506" w:tentative="1">
      <w:start w:val="1"/>
      <w:numFmt w:val="bullet"/>
      <w:lvlText w:val="•"/>
      <w:lvlJc w:val="left"/>
      <w:pPr>
        <w:tabs>
          <w:tab w:val="num" w:pos="4320"/>
        </w:tabs>
        <w:ind w:left="4320" w:hanging="360"/>
      </w:pPr>
      <w:rPr>
        <w:rFonts w:ascii="Arial" w:hAnsi="Arial" w:hint="default"/>
      </w:rPr>
    </w:lvl>
    <w:lvl w:ilvl="6" w:tplc="C3CCEA48" w:tentative="1">
      <w:start w:val="1"/>
      <w:numFmt w:val="bullet"/>
      <w:lvlText w:val="•"/>
      <w:lvlJc w:val="left"/>
      <w:pPr>
        <w:tabs>
          <w:tab w:val="num" w:pos="5040"/>
        </w:tabs>
        <w:ind w:left="5040" w:hanging="360"/>
      </w:pPr>
      <w:rPr>
        <w:rFonts w:ascii="Arial" w:hAnsi="Arial" w:hint="default"/>
      </w:rPr>
    </w:lvl>
    <w:lvl w:ilvl="7" w:tplc="7F101C38" w:tentative="1">
      <w:start w:val="1"/>
      <w:numFmt w:val="bullet"/>
      <w:lvlText w:val="•"/>
      <w:lvlJc w:val="left"/>
      <w:pPr>
        <w:tabs>
          <w:tab w:val="num" w:pos="5760"/>
        </w:tabs>
        <w:ind w:left="5760" w:hanging="360"/>
      </w:pPr>
      <w:rPr>
        <w:rFonts w:ascii="Arial" w:hAnsi="Arial" w:hint="default"/>
      </w:rPr>
    </w:lvl>
    <w:lvl w:ilvl="8" w:tplc="08C00E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3277FE"/>
    <w:multiLevelType w:val="singleLevel"/>
    <w:tmpl w:val="A782BFA2"/>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5" w15:restartNumberingAfterBreak="0">
    <w:nsid w:val="406A69FE"/>
    <w:multiLevelType w:val="hybridMultilevel"/>
    <w:tmpl w:val="1CB25380"/>
    <w:lvl w:ilvl="0" w:tplc="C472C5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EB578F"/>
    <w:multiLevelType w:val="hybridMultilevel"/>
    <w:tmpl w:val="EDB6EF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B3C72E7"/>
    <w:multiLevelType w:val="hybridMultilevel"/>
    <w:tmpl w:val="9BE8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AB6E70"/>
    <w:multiLevelType w:val="hybridMultilevel"/>
    <w:tmpl w:val="2ABE0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B96CDA"/>
    <w:multiLevelType w:val="hybridMultilevel"/>
    <w:tmpl w:val="E62E31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F5278B"/>
    <w:multiLevelType w:val="singleLevel"/>
    <w:tmpl w:val="A782BFA2"/>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1" w15:restartNumberingAfterBreak="0">
    <w:nsid w:val="61026733"/>
    <w:multiLevelType w:val="hybridMultilevel"/>
    <w:tmpl w:val="75FE21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632F4786"/>
    <w:multiLevelType w:val="hybridMultilevel"/>
    <w:tmpl w:val="2E361B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65537DAA"/>
    <w:multiLevelType w:val="hybridMultilevel"/>
    <w:tmpl w:val="3BA8034C"/>
    <w:lvl w:ilvl="0" w:tplc="C472C5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5" w15:restartNumberingAfterBreak="0">
    <w:nsid w:val="6BC35853"/>
    <w:multiLevelType w:val="singleLevel"/>
    <w:tmpl w:val="B62A0F86"/>
    <w:lvl w:ilvl="0">
      <w:start w:val="2"/>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36" w15:restartNumberingAfterBreak="0">
    <w:nsid w:val="6C4156C3"/>
    <w:multiLevelType w:val="hybridMultilevel"/>
    <w:tmpl w:val="63CC1AEE"/>
    <w:lvl w:ilvl="0" w:tplc="C472C54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556FEE"/>
    <w:multiLevelType w:val="singleLevel"/>
    <w:tmpl w:val="8B40A0E6"/>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4"/>
        <w:u w:val="none"/>
        <w:effect w:val="none"/>
      </w:rPr>
    </w:lvl>
  </w:abstractNum>
  <w:abstractNum w:abstractNumId="38" w15:restartNumberingAfterBreak="0">
    <w:nsid w:val="70012F2E"/>
    <w:multiLevelType w:val="hybridMultilevel"/>
    <w:tmpl w:val="C1206BB2"/>
    <w:lvl w:ilvl="0" w:tplc="C472C54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01422"/>
    <w:multiLevelType w:val="multilevel"/>
    <w:tmpl w:val="29D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E1D8C"/>
    <w:multiLevelType w:val="hybridMultilevel"/>
    <w:tmpl w:val="F9E6A8A0"/>
    <w:lvl w:ilvl="0" w:tplc="D2941EE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4C15C39"/>
    <w:multiLevelType w:val="multilevel"/>
    <w:tmpl w:val="81DE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3691D"/>
    <w:multiLevelType w:val="singleLevel"/>
    <w:tmpl w:val="A782BFA2"/>
    <w:lvl w:ilvl="0">
      <w:start w:val="2"/>
      <w:numFmt w:val="decimal"/>
      <w:lvlText w:val="%1. "/>
      <w:legacy w:legacy="1" w:legacySpace="0" w:legacyIndent="360"/>
      <w:lvlJc w:val="left"/>
      <w:pPr>
        <w:ind w:left="1092" w:hanging="360"/>
      </w:pPr>
      <w:rPr>
        <w:rFonts w:ascii="Times New Roman" w:hAnsi="Times New Roman" w:cs="Times New Roman" w:hint="default"/>
        <w:b w:val="0"/>
        <w:i w:val="0"/>
        <w:strike w:val="0"/>
        <w:dstrike w:val="0"/>
        <w:sz w:val="24"/>
        <w:u w:val="none"/>
        <w:effect w:val="none"/>
      </w:rPr>
    </w:lvl>
  </w:abstractNum>
  <w:abstractNum w:abstractNumId="43" w15:restartNumberingAfterBreak="0">
    <w:nsid w:val="76A617B5"/>
    <w:multiLevelType w:val="hybridMultilevel"/>
    <w:tmpl w:val="C2AE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9F75D8"/>
    <w:multiLevelType w:val="singleLevel"/>
    <w:tmpl w:val="B62A0F86"/>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num w:numId="1">
    <w:abstractNumId w:val="0"/>
  </w:num>
  <w:num w:numId="2">
    <w:abstractNumId w:val="12"/>
  </w:num>
  <w:num w:numId="3">
    <w:abstractNumId w:val="34"/>
  </w:num>
  <w:num w:numId="4">
    <w:abstractNumId w:val="27"/>
  </w:num>
  <w:num w:numId="5">
    <w:abstractNumId w:val="13"/>
  </w:num>
  <w:num w:numId="6">
    <w:abstractNumId w:val="1"/>
  </w:num>
  <w:num w:numId="7">
    <w:abstractNumId w:val="7"/>
  </w:num>
  <w:num w:numId="8">
    <w:abstractNumId w:val="14"/>
  </w:num>
  <w:num w:numId="9">
    <w:abstractNumId w:val="23"/>
  </w:num>
  <w:num w:numId="10">
    <w:abstractNumId w:val="18"/>
  </w:num>
  <w:num w:numId="11">
    <w:abstractNumId w:val="16"/>
  </w:num>
  <w:num w:numId="12">
    <w:abstractNumId w:val="31"/>
  </w:num>
  <w:num w:numId="13">
    <w:abstractNumId w:val="32"/>
  </w:num>
  <w:num w:numId="14">
    <w:abstractNumId w:val="40"/>
  </w:num>
  <w:num w:numId="15">
    <w:abstractNumId w:val="15"/>
  </w:num>
  <w:num w:numId="16">
    <w:abstractNumId w:val="10"/>
  </w:num>
  <w:num w:numId="17">
    <w:abstractNumId w:val="36"/>
  </w:num>
  <w:num w:numId="18">
    <w:abstractNumId w:val="17"/>
  </w:num>
  <w:num w:numId="19">
    <w:abstractNumId w:val="33"/>
  </w:num>
  <w:num w:numId="20">
    <w:abstractNumId w:val="38"/>
  </w:num>
  <w:num w:numId="21">
    <w:abstractNumId w:val="25"/>
  </w:num>
  <w:num w:numId="22">
    <w:abstractNumId w:val="6"/>
  </w:num>
  <w:num w:numId="23">
    <w:abstractNumId w:val="19"/>
  </w:num>
  <w:num w:numId="24">
    <w:abstractNumId w:val="4"/>
  </w:num>
  <w:num w:numId="25">
    <w:abstractNumId w:val="43"/>
  </w:num>
  <w:num w:numId="26">
    <w:abstractNumId w:val="28"/>
  </w:num>
  <w:num w:numId="27">
    <w:abstractNumId w:val="29"/>
  </w:num>
  <w:num w:numId="28">
    <w:abstractNumId w:val="11"/>
  </w:num>
  <w:num w:numId="29">
    <w:abstractNumId w:val="42"/>
    <w:lvlOverride w:ilvl="0">
      <w:startOverride w:val="2"/>
    </w:lvlOverride>
  </w:num>
  <w:num w:numId="30">
    <w:abstractNumId w:val="42"/>
    <w:lvlOverride w:ilvl="0">
      <w:lvl w:ilvl="0">
        <w:start w:val="2"/>
        <w:numFmt w:val="decimal"/>
        <w:lvlText w:val="%1. "/>
        <w:legacy w:legacy="1" w:legacySpace="0" w:legacyIndent="360"/>
        <w:lvlJc w:val="left"/>
        <w:pPr>
          <w:ind w:left="1092" w:hanging="360"/>
        </w:pPr>
        <w:rPr>
          <w:rFonts w:ascii="Times New Roman" w:hAnsi="Times New Roman" w:cs="Times New Roman" w:hint="default"/>
          <w:b w:val="0"/>
          <w:i w:val="0"/>
          <w:strike w:val="0"/>
          <w:dstrike w:val="0"/>
          <w:sz w:val="24"/>
          <w:u w:val="none"/>
          <w:effect w:val="none"/>
        </w:rPr>
      </w:lvl>
    </w:lvlOverride>
  </w:num>
  <w:num w:numId="31">
    <w:abstractNumId w:val="8"/>
    <w:lvlOverride w:ilvl="0">
      <w:startOverride w:val="1"/>
    </w:lvlOverride>
  </w:num>
  <w:num w:numId="32">
    <w:abstractNumId w:val="22"/>
    <w:lvlOverride w:ilvl="0">
      <w:startOverride w:val="1"/>
    </w:lvlOverride>
  </w:num>
  <w:num w:numId="33">
    <w:abstractNumId w:val="30"/>
    <w:lvlOverride w:ilvl="0">
      <w:startOverride w:val="1"/>
    </w:lvlOverride>
  </w:num>
  <w:num w:numId="34">
    <w:abstractNumId w:val="24"/>
    <w:lvlOverride w:ilvl="0">
      <w:startOverride w:val="2"/>
    </w:lvlOverride>
  </w:num>
  <w:num w:numId="35">
    <w:abstractNumId w:val="44"/>
    <w:lvlOverride w:ilvl="0">
      <w:startOverride w:val="1"/>
    </w:lvlOverride>
  </w:num>
  <w:num w:numId="36">
    <w:abstractNumId w:val="37"/>
    <w:lvlOverride w:ilvl="0">
      <w:startOverride w:val="1"/>
    </w:lvlOverride>
  </w:num>
  <w:num w:numId="37">
    <w:abstractNumId w:val="9"/>
    <w:lvlOverride w:ilvl="0">
      <w:startOverride w:val="1"/>
    </w:lvlOverride>
  </w:num>
  <w:num w:numId="38">
    <w:abstractNumId w:val="35"/>
    <w:lvlOverride w:ilvl="0">
      <w:startOverride w:val="2"/>
    </w:lvlOverride>
  </w:num>
  <w:num w:numId="39">
    <w:abstractNumId w:val="26"/>
  </w:num>
  <w:num w:numId="40">
    <w:abstractNumId w:val="5"/>
  </w:num>
  <w:num w:numId="41">
    <w:abstractNumId w:val="20"/>
  </w:num>
  <w:num w:numId="42">
    <w:abstractNumId w:val="3"/>
  </w:num>
  <w:num w:numId="43">
    <w:abstractNumId w:val="39"/>
  </w:num>
  <w:num w:numId="44">
    <w:abstractNumId w:val="41"/>
  </w:num>
  <w:num w:numId="45">
    <w:abstractNumId w:val="2"/>
  </w:num>
  <w:num w:numId="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F65EE6"/>
    <w:rsid w:val="0000763F"/>
    <w:rsid w:val="0002019E"/>
    <w:rsid w:val="00021BF3"/>
    <w:rsid w:val="00022DC6"/>
    <w:rsid w:val="00024132"/>
    <w:rsid w:val="00026CD1"/>
    <w:rsid w:val="0003130E"/>
    <w:rsid w:val="000377C0"/>
    <w:rsid w:val="0004575C"/>
    <w:rsid w:val="000479A7"/>
    <w:rsid w:val="00047A4F"/>
    <w:rsid w:val="000548E6"/>
    <w:rsid w:val="00056397"/>
    <w:rsid w:val="00057B6D"/>
    <w:rsid w:val="00061A01"/>
    <w:rsid w:val="00065443"/>
    <w:rsid w:val="000726A1"/>
    <w:rsid w:val="00072948"/>
    <w:rsid w:val="00072CE8"/>
    <w:rsid w:val="00077C2B"/>
    <w:rsid w:val="00082747"/>
    <w:rsid w:val="00082C90"/>
    <w:rsid w:val="00085FFF"/>
    <w:rsid w:val="0009082C"/>
    <w:rsid w:val="00093816"/>
    <w:rsid w:val="00095CA1"/>
    <w:rsid w:val="00096A94"/>
    <w:rsid w:val="000A0376"/>
    <w:rsid w:val="000A1554"/>
    <w:rsid w:val="000A4FDC"/>
    <w:rsid w:val="000A5630"/>
    <w:rsid w:val="000B27F5"/>
    <w:rsid w:val="000B5EAC"/>
    <w:rsid w:val="000C0AEC"/>
    <w:rsid w:val="000C3FB6"/>
    <w:rsid w:val="000C6359"/>
    <w:rsid w:val="000D4534"/>
    <w:rsid w:val="000D546E"/>
    <w:rsid w:val="000E2B61"/>
    <w:rsid w:val="000E408B"/>
    <w:rsid w:val="000E45D9"/>
    <w:rsid w:val="000F3A0E"/>
    <w:rsid w:val="000F3E25"/>
    <w:rsid w:val="000F76C2"/>
    <w:rsid w:val="00106112"/>
    <w:rsid w:val="00106135"/>
    <w:rsid w:val="00111B97"/>
    <w:rsid w:val="001132BC"/>
    <w:rsid w:val="0011745D"/>
    <w:rsid w:val="00117B9C"/>
    <w:rsid w:val="00124321"/>
    <w:rsid w:val="0012506C"/>
    <w:rsid w:val="001252BD"/>
    <w:rsid w:val="0012707B"/>
    <w:rsid w:val="00131C0B"/>
    <w:rsid w:val="0013716E"/>
    <w:rsid w:val="00143091"/>
    <w:rsid w:val="00144084"/>
    <w:rsid w:val="00144D19"/>
    <w:rsid w:val="00150F58"/>
    <w:rsid w:val="001531DD"/>
    <w:rsid w:val="00156794"/>
    <w:rsid w:val="00157F12"/>
    <w:rsid w:val="00161918"/>
    <w:rsid w:val="00161EF4"/>
    <w:rsid w:val="00162CDF"/>
    <w:rsid w:val="0016350C"/>
    <w:rsid w:val="00173CEA"/>
    <w:rsid w:val="00174C18"/>
    <w:rsid w:val="00174D53"/>
    <w:rsid w:val="0017590C"/>
    <w:rsid w:val="0017628A"/>
    <w:rsid w:val="001866D9"/>
    <w:rsid w:val="00193259"/>
    <w:rsid w:val="0019431F"/>
    <w:rsid w:val="00197B36"/>
    <w:rsid w:val="001A05B2"/>
    <w:rsid w:val="001A18A3"/>
    <w:rsid w:val="001A1FE5"/>
    <w:rsid w:val="001A29BB"/>
    <w:rsid w:val="001B16A5"/>
    <w:rsid w:val="001B55CB"/>
    <w:rsid w:val="001B6225"/>
    <w:rsid w:val="001C0CBE"/>
    <w:rsid w:val="001C2D47"/>
    <w:rsid w:val="001C73BA"/>
    <w:rsid w:val="001C7FD6"/>
    <w:rsid w:val="001D0D97"/>
    <w:rsid w:val="001D1850"/>
    <w:rsid w:val="001D425C"/>
    <w:rsid w:val="001E2B7F"/>
    <w:rsid w:val="001E3296"/>
    <w:rsid w:val="001E5E14"/>
    <w:rsid w:val="001E68C0"/>
    <w:rsid w:val="001F6C64"/>
    <w:rsid w:val="00203579"/>
    <w:rsid w:val="00210EEA"/>
    <w:rsid w:val="0021176E"/>
    <w:rsid w:val="002117C7"/>
    <w:rsid w:val="00211F29"/>
    <w:rsid w:val="00216B14"/>
    <w:rsid w:val="0022105E"/>
    <w:rsid w:val="002233CB"/>
    <w:rsid w:val="00230113"/>
    <w:rsid w:val="0023496A"/>
    <w:rsid w:val="0024438F"/>
    <w:rsid w:val="00245D40"/>
    <w:rsid w:val="00251853"/>
    <w:rsid w:val="00253546"/>
    <w:rsid w:val="00253DF7"/>
    <w:rsid w:val="00255041"/>
    <w:rsid w:val="00260C30"/>
    <w:rsid w:val="002617E1"/>
    <w:rsid w:val="00262122"/>
    <w:rsid w:val="00264963"/>
    <w:rsid w:val="00267C11"/>
    <w:rsid w:val="0027156A"/>
    <w:rsid w:val="0027358F"/>
    <w:rsid w:val="00273C7E"/>
    <w:rsid w:val="00274E09"/>
    <w:rsid w:val="002776CE"/>
    <w:rsid w:val="00280F3E"/>
    <w:rsid w:val="002816BB"/>
    <w:rsid w:val="00281DD9"/>
    <w:rsid w:val="002854DF"/>
    <w:rsid w:val="00290227"/>
    <w:rsid w:val="00290CDB"/>
    <w:rsid w:val="0029469F"/>
    <w:rsid w:val="0029549D"/>
    <w:rsid w:val="002971B7"/>
    <w:rsid w:val="002976F6"/>
    <w:rsid w:val="002A7304"/>
    <w:rsid w:val="002B6867"/>
    <w:rsid w:val="002C01CF"/>
    <w:rsid w:val="002C127D"/>
    <w:rsid w:val="002C2B1C"/>
    <w:rsid w:val="002C34EA"/>
    <w:rsid w:val="002C6144"/>
    <w:rsid w:val="002D09E4"/>
    <w:rsid w:val="002D2D33"/>
    <w:rsid w:val="002D48AD"/>
    <w:rsid w:val="002D5512"/>
    <w:rsid w:val="002E4DE0"/>
    <w:rsid w:val="002E61BF"/>
    <w:rsid w:val="002E6C2E"/>
    <w:rsid w:val="002F0B8A"/>
    <w:rsid w:val="002F1827"/>
    <w:rsid w:val="002F6E70"/>
    <w:rsid w:val="002F7864"/>
    <w:rsid w:val="0030269E"/>
    <w:rsid w:val="00303024"/>
    <w:rsid w:val="003041D3"/>
    <w:rsid w:val="0030427C"/>
    <w:rsid w:val="00307024"/>
    <w:rsid w:val="00310D99"/>
    <w:rsid w:val="003114F4"/>
    <w:rsid w:val="00317041"/>
    <w:rsid w:val="00320A5E"/>
    <w:rsid w:val="00321AB8"/>
    <w:rsid w:val="0032298B"/>
    <w:rsid w:val="0032499A"/>
    <w:rsid w:val="00325D1B"/>
    <w:rsid w:val="003265A0"/>
    <w:rsid w:val="0032680D"/>
    <w:rsid w:val="0033212A"/>
    <w:rsid w:val="0033481A"/>
    <w:rsid w:val="003367B5"/>
    <w:rsid w:val="00337177"/>
    <w:rsid w:val="00337D61"/>
    <w:rsid w:val="00345C68"/>
    <w:rsid w:val="003479A6"/>
    <w:rsid w:val="00354DBC"/>
    <w:rsid w:val="00356F40"/>
    <w:rsid w:val="003633BF"/>
    <w:rsid w:val="00364761"/>
    <w:rsid w:val="00367E35"/>
    <w:rsid w:val="00372C29"/>
    <w:rsid w:val="00373BC9"/>
    <w:rsid w:val="00374FD7"/>
    <w:rsid w:val="00376F3B"/>
    <w:rsid w:val="00377D6B"/>
    <w:rsid w:val="00380C12"/>
    <w:rsid w:val="003846DD"/>
    <w:rsid w:val="00386150"/>
    <w:rsid w:val="00391B79"/>
    <w:rsid w:val="003963E8"/>
    <w:rsid w:val="00396818"/>
    <w:rsid w:val="003A252B"/>
    <w:rsid w:val="003A2644"/>
    <w:rsid w:val="003A5D90"/>
    <w:rsid w:val="003A7376"/>
    <w:rsid w:val="003B2623"/>
    <w:rsid w:val="003B315F"/>
    <w:rsid w:val="003B3945"/>
    <w:rsid w:val="003C53E1"/>
    <w:rsid w:val="003C7FEE"/>
    <w:rsid w:val="003D0905"/>
    <w:rsid w:val="003D2134"/>
    <w:rsid w:val="003D250F"/>
    <w:rsid w:val="003D667E"/>
    <w:rsid w:val="003D79A6"/>
    <w:rsid w:val="003E1E99"/>
    <w:rsid w:val="003E3E94"/>
    <w:rsid w:val="003F65B2"/>
    <w:rsid w:val="00407651"/>
    <w:rsid w:val="00410F8D"/>
    <w:rsid w:val="00411063"/>
    <w:rsid w:val="00411D4D"/>
    <w:rsid w:val="004132B6"/>
    <w:rsid w:val="0041362C"/>
    <w:rsid w:val="00422FAF"/>
    <w:rsid w:val="00434295"/>
    <w:rsid w:val="00441FA8"/>
    <w:rsid w:val="004460F4"/>
    <w:rsid w:val="0044632C"/>
    <w:rsid w:val="00447DC9"/>
    <w:rsid w:val="00452EBE"/>
    <w:rsid w:val="0045304A"/>
    <w:rsid w:val="00457099"/>
    <w:rsid w:val="00457C73"/>
    <w:rsid w:val="00462B3D"/>
    <w:rsid w:val="00463374"/>
    <w:rsid w:val="004668EB"/>
    <w:rsid w:val="00467F85"/>
    <w:rsid w:val="0047004F"/>
    <w:rsid w:val="00471EF7"/>
    <w:rsid w:val="00475AB8"/>
    <w:rsid w:val="004822B0"/>
    <w:rsid w:val="004931C0"/>
    <w:rsid w:val="0049549D"/>
    <w:rsid w:val="004955FE"/>
    <w:rsid w:val="004970D6"/>
    <w:rsid w:val="004A3356"/>
    <w:rsid w:val="004A407D"/>
    <w:rsid w:val="004A535F"/>
    <w:rsid w:val="004A5A84"/>
    <w:rsid w:val="004A6CC6"/>
    <w:rsid w:val="004B005B"/>
    <w:rsid w:val="004B4EF0"/>
    <w:rsid w:val="004B6416"/>
    <w:rsid w:val="004B7409"/>
    <w:rsid w:val="004B7BE7"/>
    <w:rsid w:val="004C05E9"/>
    <w:rsid w:val="004C064F"/>
    <w:rsid w:val="004C14E4"/>
    <w:rsid w:val="004C53D8"/>
    <w:rsid w:val="004C7F0A"/>
    <w:rsid w:val="004D0D56"/>
    <w:rsid w:val="004D0D67"/>
    <w:rsid w:val="004D16D9"/>
    <w:rsid w:val="004D2FF8"/>
    <w:rsid w:val="004D3B0A"/>
    <w:rsid w:val="004D4123"/>
    <w:rsid w:val="004D6E2F"/>
    <w:rsid w:val="004E0C5A"/>
    <w:rsid w:val="004E135B"/>
    <w:rsid w:val="004E2697"/>
    <w:rsid w:val="004E6978"/>
    <w:rsid w:val="004F0391"/>
    <w:rsid w:val="004F657A"/>
    <w:rsid w:val="00502525"/>
    <w:rsid w:val="00504F5B"/>
    <w:rsid w:val="0050588C"/>
    <w:rsid w:val="00512184"/>
    <w:rsid w:val="005122E6"/>
    <w:rsid w:val="005166CA"/>
    <w:rsid w:val="0052077E"/>
    <w:rsid w:val="0052225D"/>
    <w:rsid w:val="0052449E"/>
    <w:rsid w:val="00532BF4"/>
    <w:rsid w:val="00532CD0"/>
    <w:rsid w:val="00536E0F"/>
    <w:rsid w:val="00537C50"/>
    <w:rsid w:val="00541A5F"/>
    <w:rsid w:val="005439F8"/>
    <w:rsid w:val="00543A09"/>
    <w:rsid w:val="005442E4"/>
    <w:rsid w:val="00554453"/>
    <w:rsid w:val="00560D56"/>
    <w:rsid w:val="005610A6"/>
    <w:rsid w:val="00563017"/>
    <w:rsid w:val="005633CC"/>
    <w:rsid w:val="00564F49"/>
    <w:rsid w:val="00566B72"/>
    <w:rsid w:val="00567E20"/>
    <w:rsid w:val="00576254"/>
    <w:rsid w:val="00577865"/>
    <w:rsid w:val="00580429"/>
    <w:rsid w:val="00584B36"/>
    <w:rsid w:val="0059166C"/>
    <w:rsid w:val="005A3544"/>
    <w:rsid w:val="005A3C80"/>
    <w:rsid w:val="005B1E6A"/>
    <w:rsid w:val="005B5F3E"/>
    <w:rsid w:val="005B6A7A"/>
    <w:rsid w:val="005C0D6E"/>
    <w:rsid w:val="005C29EA"/>
    <w:rsid w:val="005C31A8"/>
    <w:rsid w:val="005C3325"/>
    <w:rsid w:val="005C5210"/>
    <w:rsid w:val="005C7701"/>
    <w:rsid w:val="005D56E6"/>
    <w:rsid w:val="005D6EBF"/>
    <w:rsid w:val="005D7101"/>
    <w:rsid w:val="005E119E"/>
    <w:rsid w:val="005E1852"/>
    <w:rsid w:val="005E2341"/>
    <w:rsid w:val="005E35B4"/>
    <w:rsid w:val="005E6570"/>
    <w:rsid w:val="00603212"/>
    <w:rsid w:val="00603712"/>
    <w:rsid w:val="00603CB1"/>
    <w:rsid w:val="006064A3"/>
    <w:rsid w:val="0060768D"/>
    <w:rsid w:val="00611DAA"/>
    <w:rsid w:val="006122A7"/>
    <w:rsid w:val="00613DF9"/>
    <w:rsid w:val="006200F1"/>
    <w:rsid w:val="006218B4"/>
    <w:rsid w:val="00621A7D"/>
    <w:rsid w:val="00625074"/>
    <w:rsid w:val="00631A0C"/>
    <w:rsid w:val="0063253B"/>
    <w:rsid w:val="0063623F"/>
    <w:rsid w:val="0063661D"/>
    <w:rsid w:val="006402BC"/>
    <w:rsid w:val="00643F29"/>
    <w:rsid w:val="00646441"/>
    <w:rsid w:val="006473D4"/>
    <w:rsid w:val="00647AA5"/>
    <w:rsid w:val="00652541"/>
    <w:rsid w:val="0065481B"/>
    <w:rsid w:val="00654E80"/>
    <w:rsid w:val="00656D30"/>
    <w:rsid w:val="00656D9B"/>
    <w:rsid w:val="00662300"/>
    <w:rsid w:val="00663BD2"/>
    <w:rsid w:val="00665A23"/>
    <w:rsid w:val="006675F8"/>
    <w:rsid w:val="0067547B"/>
    <w:rsid w:val="0067784C"/>
    <w:rsid w:val="00680515"/>
    <w:rsid w:val="00680BDB"/>
    <w:rsid w:val="006912F4"/>
    <w:rsid w:val="006922C0"/>
    <w:rsid w:val="0069383F"/>
    <w:rsid w:val="0069722C"/>
    <w:rsid w:val="006A021A"/>
    <w:rsid w:val="006A04B7"/>
    <w:rsid w:val="006A06AB"/>
    <w:rsid w:val="006A1572"/>
    <w:rsid w:val="006A2147"/>
    <w:rsid w:val="006A24C8"/>
    <w:rsid w:val="006A27D7"/>
    <w:rsid w:val="006A4C4F"/>
    <w:rsid w:val="006A7D1B"/>
    <w:rsid w:val="006B0122"/>
    <w:rsid w:val="006B0873"/>
    <w:rsid w:val="006B287D"/>
    <w:rsid w:val="006B4028"/>
    <w:rsid w:val="006B42CB"/>
    <w:rsid w:val="006B483A"/>
    <w:rsid w:val="006B60B1"/>
    <w:rsid w:val="006C08EE"/>
    <w:rsid w:val="006C51FA"/>
    <w:rsid w:val="006C5EDF"/>
    <w:rsid w:val="006C6AD0"/>
    <w:rsid w:val="006C7E5D"/>
    <w:rsid w:val="006D66F7"/>
    <w:rsid w:val="006D6FAA"/>
    <w:rsid w:val="006D7FE1"/>
    <w:rsid w:val="006E0662"/>
    <w:rsid w:val="006E10E2"/>
    <w:rsid w:val="006E21E8"/>
    <w:rsid w:val="006F61E0"/>
    <w:rsid w:val="006F7A34"/>
    <w:rsid w:val="00702E91"/>
    <w:rsid w:val="00704277"/>
    <w:rsid w:val="00711960"/>
    <w:rsid w:val="00713A5B"/>
    <w:rsid w:val="00717801"/>
    <w:rsid w:val="00721EDD"/>
    <w:rsid w:val="00722ED3"/>
    <w:rsid w:val="00723F05"/>
    <w:rsid w:val="0072594D"/>
    <w:rsid w:val="007312E3"/>
    <w:rsid w:val="00734A12"/>
    <w:rsid w:val="0074087C"/>
    <w:rsid w:val="00743E64"/>
    <w:rsid w:val="00746032"/>
    <w:rsid w:val="0074673B"/>
    <w:rsid w:val="007473FF"/>
    <w:rsid w:val="00747749"/>
    <w:rsid w:val="00751D13"/>
    <w:rsid w:val="00752245"/>
    <w:rsid w:val="00753985"/>
    <w:rsid w:val="00753A16"/>
    <w:rsid w:val="00762A1A"/>
    <w:rsid w:val="00763842"/>
    <w:rsid w:val="0077075B"/>
    <w:rsid w:val="00771B04"/>
    <w:rsid w:val="00771E82"/>
    <w:rsid w:val="00777F5E"/>
    <w:rsid w:val="00782477"/>
    <w:rsid w:val="00783107"/>
    <w:rsid w:val="00786932"/>
    <w:rsid w:val="00791381"/>
    <w:rsid w:val="00792820"/>
    <w:rsid w:val="0079549A"/>
    <w:rsid w:val="007A0AA2"/>
    <w:rsid w:val="007A449D"/>
    <w:rsid w:val="007A5536"/>
    <w:rsid w:val="007B4D8C"/>
    <w:rsid w:val="007B71BC"/>
    <w:rsid w:val="007B79CE"/>
    <w:rsid w:val="007C5AA4"/>
    <w:rsid w:val="007C5AE8"/>
    <w:rsid w:val="007C7787"/>
    <w:rsid w:val="007C7BE5"/>
    <w:rsid w:val="007D2655"/>
    <w:rsid w:val="007D340A"/>
    <w:rsid w:val="007D5ED1"/>
    <w:rsid w:val="007D66A3"/>
    <w:rsid w:val="007E01F7"/>
    <w:rsid w:val="007E1665"/>
    <w:rsid w:val="007E61CB"/>
    <w:rsid w:val="007E78FD"/>
    <w:rsid w:val="007E7C0A"/>
    <w:rsid w:val="007F5B7D"/>
    <w:rsid w:val="008031BB"/>
    <w:rsid w:val="008073E7"/>
    <w:rsid w:val="00810CD1"/>
    <w:rsid w:val="008151C8"/>
    <w:rsid w:val="0081593F"/>
    <w:rsid w:val="00816F6C"/>
    <w:rsid w:val="0081785A"/>
    <w:rsid w:val="00817C21"/>
    <w:rsid w:val="008217A3"/>
    <w:rsid w:val="00821A76"/>
    <w:rsid w:val="00822170"/>
    <w:rsid w:val="008324CF"/>
    <w:rsid w:val="00837737"/>
    <w:rsid w:val="00837F9C"/>
    <w:rsid w:val="00840482"/>
    <w:rsid w:val="008408F8"/>
    <w:rsid w:val="0084578E"/>
    <w:rsid w:val="00851FB9"/>
    <w:rsid w:val="00852FAC"/>
    <w:rsid w:val="00854D98"/>
    <w:rsid w:val="00855347"/>
    <w:rsid w:val="00856E96"/>
    <w:rsid w:val="00860D20"/>
    <w:rsid w:val="00862485"/>
    <w:rsid w:val="00863544"/>
    <w:rsid w:val="00874607"/>
    <w:rsid w:val="00875CC1"/>
    <w:rsid w:val="008804A4"/>
    <w:rsid w:val="00885506"/>
    <w:rsid w:val="008900DB"/>
    <w:rsid w:val="00892691"/>
    <w:rsid w:val="00895178"/>
    <w:rsid w:val="008A0D1B"/>
    <w:rsid w:val="008B059D"/>
    <w:rsid w:val="008B1998"/>
    <w:rsid w:val="008B5A17"/>
    <w:rsid w:val="008B5BDC"/>
    <w:rsid w:val="008B700F"/>
    <w:rsid w:val="008B7B33"/>
    <w:rsid w:val="008C36F8"/>
    <w:rsid w:val="008C6708"/>
    <w:rsid w:val="008C7AA1"/>
    <w:rsid w:val="008D1FA5"/>
    <w:rsid w:val="008D281C"/>
    <w:rsid w:val="008D302D"/>
    <w:rsid w:val="008D3A82"/>
    <w:rsid w:val="008D46C2"/>
    <w:rsid w:val="008E2333"/>
    <w:rsid w:val="008E53FE"/>
    <w:rsid w:val="008E6319"/>
    <w:rsid w:val="008E6EBB"/>
    <w:rsid w:val="008E7AE0"/>
    <w:rsid w:val="008E7EA5"/>
    <w:rsid w:val="008F2A99"/>
    <w:rsid w:val="008F50D0"/>
    <w:rsid w:val="009011E0"/>
    <w:rsid w:val="00902F6A"/>
    <w:rsid w:val="00911499"/>
    <w:rsid w:val="0091405F"/>
    <w:rsid w:val="00917554"/>
    <w:rsid w:val="009176AB"/>
    <w:rsid w:val="0092590F"/>
    <w:rsid w:val="009336AD"/>
    <w:rsid w:val="0094100C"/>
    <w:rsid w:val="00942A42"/>
    <w:rsid w:val="00942C7C"/>
    <w:rsid w:val="00947452"/>
    <w:rsid w:val="00951C86"/>
    <w:rsid w:val="00953D60"/>
    <w:rsid w:val="00955170"/>
    <w:rsid w:val="00955756"/>
    <w:rsid w:val="0096322D"/>
    <w:rsid w:val="00964AB4"/>
    <w:rsid w:val="0096510C"/>
    <w:rsid w:val="00965E49"/>
    <w:rsid w:val="00970CE9"/>
    <w:rsid w:val="00970D02"/>
    <w:rsid w:val="009714C0"/>
    <w:rsid w:val="00977051"/>
    <w:rsid w:val="00980556"/>
    <w:rsid w:val="009A0181"/>
    <w:rsid w:val="009A4FE6"/>
    <w:rsid w:val="009A5122"/>
    <w:rsid w:val="009A5CEE"/>
    <w:rsid w:val="009A7E7F"/>
    <w:rsid w:val="009A7ECD"/>
    <w:rsid w:val="009B0AAD"/>
    <w:rsid w:val="009B2FE1"/>
    <w:rsid w:val="009B7956"/>
    <w:rsid w:val="009C082B"/>
    <w:rsid w:val="009D51B7"/>
    <w:rsid w:val="009D61CC"/>
    <w:rsid w:val="009E055B"/>
    <w:rsid w:val="009E48C1"/>
    <w:rsid w:val="009F02CE"/>
    <w:rsid w:val="009F10C9"/>
    <w:rsid w:val="009F1E08"/>
    <w:rsid w:val="009F2635"/>
    <w:rsid w:val="009F5D33"/>
    <w:rsid w:val="00A022D0"/>
    <w:rsid w:val="00A04B4B"/>
    <w:rsid w:val="00A04E73"/>
    <w:rsid w:val="00A13F7C"/>
    <w:rsid w:val="00A14B19"/>
    <w:rsid w:val="00A15853"/>
    <w:rsid w:val="00A15C6C"/>
    <w:rsid w:val="00A27E7F"/>
    <w:rsid w:val="00A3048E"/>
    <w:rsid w:val="00A37550"/>
    <w:rsid w:val="00A50070"/>
    <w:rsid w:val="00A50E36"/>
    <w:rsid w:val="00A5534A"/>
    <w:rsid w:val="00A55F01"/>
    <w:rsid w:val="00A5787C"/>
    <w:rsid w:val="00A61994"/>
    <w:rsid w:val="00A61CD9"/>
    <w:rsid w:val="00A63833"/>
    <w:rsid w:val="00A653A1"/>
    <w:rsid w:val="00A66262"/>
    <w:rsid w:val="00A74971"/>
    <w:rsid w:val="00A803C2"/>
    <w:rsid w:val="00A82C3B"/>
    <w:rsid w:val="00A861DC"/>
    <w:rsid w:val="00A87316"/>
    <w:rsid w:val="00A87387"/>
    <w:rsid w:val="00A909E9"/>
    <w:rsid w:val="00A90CCC"/>
    <w:rsid w:val="00AA41D1"/>
    <w:rsid w:val="00AA7A4C"/>
    <w:rsid w:val="00AB1220"/>
    <w:rsid w:val="00AB53D1"/>
    <w:rsid w:val="00AB57A5"/>
    <w:rsid w:val="00AC1475"/>
    <w:rsid w:val="00AC1E06"/>
    <w:rsid w:val="00AC2EC7"/>
    <w:rsid w:val="00AC4E7E"/>
    <w:rsid w:val="00AD1E20"/>
    <w:rsid w:val="00AD3D6E"/>
    <w:rsid w:val="00AD4555"/>
    <w:rsid w:val="00AE280F"/>
    <w:rsid w:val="00AE5A22"/>
    <w:rsid w:val="00AF3893"/>
    <w:rsid w:val="00AF3C29"/>
    <w:rsid w:val="00AF4E4E"/>
    <w:rsid w:val="00AF512D"/>
    <w:rsid w:val="00AF60B3"/>
    <w:rsid w:val="00B02321"/>
    <w:rsid w:val="00B03539"/>
    <w:rsid w:val="00B049B6"/>
    <w:rsid w:val="00B06512"/>
    <w:rsid w:val="00B06F67"/>
    <w:rsid w:val="00B07B50"/>
    <w:rsid w:val="00B07CE9"/>
    <w:rsid w:val="00B102F9"/>
    <w:rsid w:val="00B11049"/>
    <w:rsid w:val="00B112D3"/>
    <w:rsid w:val="00B11774"/>
    <w:rsid w:val="00B1271D"/>
    <w:rsid w:val="00B13C23"/>
    <w:rsid w:val="00B1534D"/>
    <w:rsid w:val="00B17F3A"/>
    <w:rsid w:val="00B21019"/>
    <w:rsid w:val="00B21DAA"/>
    <w:rsid w:val="00B25EE8"/>
    <w:rsid w:val="00B30FB8"/>
    <w:rsid w:val="00B32E8A"/>
    <w:rsid w:val="00B374E7"/>
    <w:rsid w:val="00B37E40"/>
    <w:rsid w:val="00B44280"/>
    <w:rsid w:val="00B549AB"/>
    <w:rsid w:val="00B56863"/>
    <w:rsid w:val="00B57887"/>
    <w:rsid w:val="00B60DC8"/>
    <w:rsid w:val="00B67555"/>
    <w:rsid w:val="00B73B55"/>
    <w:rsid w:val="00B73C07"/>
    <w:rsid w:val="00B76054"/>
    <w:rsid w:val="00B76318"/>
    <w:rsid w:val="00B91640"/>
    <w:rsid w:val="00B9269E"/>
    <w:rsid w:val="00B96873"/>
    <w:rsid w:val="00BA4C9E"/>
    <w:rsid w:val="00BA5116"/>
    <w:rsid w:val="00BA66EE"/>
    <w:rsid w:val="00BA7197"/>
    <w:rsid w:val="00BB666F"/>
    <w:rsid w:val="00BC08A4"/>
    <w:rsid w:val="00BC2969"/>
    <w:rsid w:val="00BC628B"/>
    <w:rsid w:val="00BC6C21"/>
    <w:rsid w:val="00BD4269"/>
    <w:rsid w:val="00BD5267"/>
    <w:rsid w:val="00BD6ADE"/>
    <w:rsid w:val="00BD7314"/>
    <w:rsid w:val="00BE0995"/>
    <w:rsid w:val="00BE1CCC"/>
    <w:rsid w:val="00BE680F"/>
    <w:rsid w:val="00BF19B6"/>
    <w:rsid w:val="00BF1B62"/>
    <w:rsid w:val="00BF697F"/>
    <w:rsid w:val="00C01940"/>
    <w:rsid w:val="00C034B4"/>
    <w:rsid w:val="00C034F4"/>
    <w:rsid w:val="00C07D62"/>
    <w:rsid w:val="00C10C2E"/>
    <w:rsid w:val="00C2242A"/>
    <w:rsid w:val="00C244DE"/>
    <w:rsid w:val="00C24C7D"/>
    <w:rsid w:val="00C2513F"/>
    <w:rsid w:val="00C33E9C"/>
    <w:rsid w:val="00C37391"/>
    <w:rsid w:val="00C44F8D"/>
    <w:rsid w:val="00C47E8D"/>
    <w:rsid w:val="00C547EF"/>
    <w:rsid w:val="00C5589C"/>
    <w:rsid w:val="00C57AA4"/>
    <w:rsid w:val="00C666D2"/>
    <w:rsid w:val="00C730F9"/>
    <w:rsid w:val="00C826EC"/>
    <w:rsid w:val="00C8561B"/>
    <w:rsid w:val="00C8601A"/>
    <w:rsid w:val="00C87D9B"/>
    <w:rsid w:val="00C919D4"/>
    <w:rsid w:val="00C94C17"/>
    <w:rsid w:val="00C96D30"/>
    <w:rsid w:val="00C97834"/>
    <w:rsid w:val="00CA5051"/>
    <w:rsid w:val="00CA7308"/>
    <w:rsid w:val="00CB2906"/>
    <w:rsid w:val="00CB5D66"/>
    <w:rsid w:val="00CB6892"/>
    <w:rsid w:val="00CB72C9"/>
    <w:rsid w:val="00CC1BD5"/>
    <w:rsid w:val="00CC3B3A"/>
    <w:rsid w:val="00CC43DE"/>
    <w:rsid w:val="00CC7FFB"/>
    <w:rsid w:val="00CD0CB4"/>
    <w:rsid w:val="00CD2EEA"/>
    <w:rsid w:val="00CD6F7C"/>
    <w:rsid w:val="00CE2937"/>
    <w:rsid w:val="00CE2FBB"/>
    <w:rsid w:val="00CE30AD"/>
    <w:rsid w:val="00CE4937"/>
    <w:rsid w:val="00CE7ABB"/>
    <w:rsid w:val="00CF3DE1"/>
    <w:rsid w:val="00D000A8"/>
    <w:rsid w:val="00D13959"/>
    <w:rsid w:val="00D1455E"/>
    <w:rsid w:val="00D1549D"/>
    <w:rsid w:val="00D15B94"/>
    <w:rsid w:val="00D16D48"/>
    <w:rsid w:val="00D229B5"/>
    <w:rsid w:val="00D254E3"/>
    <w:rsid w:val="00D25FC3"/>
    <w:rsid w:val="00D31C96"/>
    <w:rsid w:val="00D35D44"/>
    <w:rsid w:val="00D402C2"/>
    <w:rsid w:val="00D41640"/>
    <w:rsid w:val="00D46101"/>
    <w:rsid w:val="00D739EA"/>
    <w:rsid w:val="00D77C97"/>
    <w:rsid w:val="00D82041"/>
    <w:rsid w:val="00D830FF"/>
    <w:rsid w:val="00D84D8F"/>
    <w:rsid w:val="00D93673"/>
    <w:rsid w:val="00D93B58"/>
    <w:rsid w:val="00D95665"/>
    <w:rsid w:val="00D95B2B"/>
    <w:rsid w:val="00D96223"/>
    <w:rsid w:val="00D97BEB"/>
    <w:rsid w:val="00DA00BD"/>
    <w:rsid w:val="00DA495C"/>
    <w:rsid w:val="00DA6929"/>
    <w:rsid w:val="00DB46A9"/>
    <w:rsid w:val="00DB5A7D"/>
    <w:rsid w:val="00DB62CA"/>
    <w:rsid w:val="00DD0FDA"/>
    <w:rsid w:val="00DE1746"/>
    <w:rsid w:val="00DE59BE"/>
    <w:rsid w:val="00DE6C1B"/>
    <w:rsid w:val="00DE6E5F"/>
    <w:rsid w:val="00DE78CE"/>
    <w:rsid w:val="00DF72E4"/>
    <w:rsid w:val="00E01C82"/>
    <w:rsid w:val="00E129D3"/>
    <w:rsid w:val="00E27460"/>
    <w:rsid w:val="00E3077F"/>
    <w:rsid w:val="00E31C83"/>
    <w:rsid w:val="00E32CDC"/>
    <w:rsid w:val="00E339DB"/>
    <w:rsid w:val="00E3558F"/>
    <w:rsid w:val="00E3655F"/>
    <w:rsid w:val="00E37845"/>
    <w:rsid w:val="00E37D4F"/>
    <w:rsid w:val="00E4131E"/>
    <w:rsid w:val="00E42540"/>
    <w:rsid w:val="00E44474"/>
    <w:rsid w:val="00E50585"/>
    <w:rsid w:val="00E50A2A"/>
    <w:rsid w:val="00E51476"/>
    <w:rsid w:val="00E530CE"/>
    <w:rsid w:val="00E53BC6"/>
    <w:rsid w:val="00E543E6"/>
    <w:rsid w:val="00E54F9A"/>
    <w:rsid w:val="00E6125C"/>
    <w:rsid w:val="00E619EB"/>
    <w:rsid w:val="00E6340C"/>
    <w:rsid w:val="00E669BE"/>
    <w:rsid w:val="00E67EF6"/>
    <w:rsid w:val="00E70667"/>
    <w:rsid w:val="00E726BD"/>
    <w:rsid w:val="00E73FD9"/>
    <w:rsid w:val="00E80D9E"/>
    <w:rsid w:val="00E81B6B"/>
    <w:rsid w:val="00E82092"/>
    <w:rsid w:val="00E821B2"/>
    <w:rsid w:val="00E848E3"/>
    <w:rsid w:val="00E852A1"/>
    <w:rsid w:val="00E878CB"/>
    <w:rsid w:val="00E902B5"/>
    <w:rsid w:val="00E90940"/>
    <w:rsid w:val="00E95668"/>
    <w:rsid w:val="00E9679B"/>
    <w:rsid w:val="00E96F01"/>
    <w:rsid w:val="00EA00A6"/>
    <w:rsid w:val="00EA4189"/>
    <w:rsid w:val="00EA7DB5"/>
    <w:rsid w:val="00EB00AC"/>
    <w:rsid w:val="00EB0A73"/>
    <w:rsid w:val="00EB20D4"/>
    <w:rsid w:val="00EB376E"/>
    <w:rsid w:val="00EB3EF6"/>
    <w:rsid w:val="00EC0A58"/>
    <w:rsid w:val="00EC0C5C"/>
    <w:rsid w:val="00EC1737"/>
    <w:rsid w:val="00ED00B2"/>
    <w:rsid w:val="00ED1230"/>
    <w:rsid w:val="00ED5600"/>
    <w:rsid w:val="00EE0B52"/>
    <w:rsid w:val="00EE2CCF"/>
    <w:rsid w:val="00EE6419"/>
    <w:rsid w:val="00EE65ED"/>
    <w:rsid w:val="00EE6C77"/>
    <w:rsid w:val="00EF1CA2"/>
    <w:rsid w:val="00EF2FFB"/>
    <w:rsid w:val="00EF3C9E"/>
    <w:rsid w:val="00EF407E"/>
    <w:rsid w:val="00EF4500"/>
    <w:rsid w:val="00EF689E"/>
    <w:rsid w:val="00F005C9"/>
    <w:rsid w:val="00F00E11"/>
    <w:rsid w:val="00F01639"/>
    <w:rsid w:val="00F05115"/>
    <w:rsid w:val="00F0602B"/>
    <w:rsid w:val="00F11E52"/>
    <w:rsid w:val="00F128AE"/>
    <w:rsid w:val="00F141D0"/>
    <w:rsid w:val="00F20786"/>
    <w:rsid w:val="00F322FD"/>
    <w:rsid w:val="00F35AFE"/>
    <w:rsid w:val="00F41D83"/>
    <w:rsid w:val="00F4209E"/>
    <w:rsid w:val="00F42B40"/>
    <w:rsid w:val="00F449EC"/>
    <w:rsid w:val="00F45D13"/>
    <w:rsid w:val="00F46E3F"/>
    <w:rsid w:val="00F46ED8"/>
    <w:rsid w:val="00F47233"/>
    <w:rsid w:val="00F47FBF"/>
    <w:rsid w:val="00F53D68"/>
    <w:rsid w:val="00F61EE6"/>
    <w:rsid w:val="00F623FE"/>
    <w:rsid w:val="00F64ACF"/>
    <w:rsid w:val="00F65EE6"/>
    <w:rsid w:val="00F66E47"/>
    <w:rsid w:val="00F703B2"/>
    <w:rsid w:val="00F70E88"/>
    <w:rsid w:val="00F71507"/>
    <w:rsid w:val="00F72330"/>
    <w:rsid w:val="00F7438C"/>
    <w:rsid w:val="00F834C2"/>
    <w:rsid w:val="00F83696"/>
    <w:rsid w:val="00F83D92"/>
    <w:rsid w:val="00F842B7"/>
    <w:rsid w:val="00F84F42"/>
    <w:rsid w:val="00F854CE"/>
    <w:rsid w:val="00F86509"/>
    <w:rsid w:val="00F87B7E"/>
    <w:rsid w:val="00F90BD2"/>
    <w:rsid w:val="00F949B2"/>
    <w:rsid w:val="00F96D1E"/>
    <w:rsid w:val="00F975CC"/>
    <w:rsid w:val="00FA06F1"/>
    <w:rsid w:val="00FA20DE"/>
    <w:rsid w:val="00FA261C"/>
    <w:rsid w:val="00FA437A"/>
    <w:rsid w:val="00FB1716"/>
    <w:rsid w:val="00FB2D0B"/>
    <w:rsid w:val="00FC00F3"/>
    <w:rsid w:val="00FC190A"/>
    <w:rsid w:val="00FC208A"/>
    <w:rsid w:val="00FC7076"/>
    <w:rsid w:val="00FD0DF0"/>
    <w:rsid w:val="00FD6842"/>
    <w:rsid w:val="00FE47A0"/>
    <w:rsid w:val="00FE4BBC"/>
    <w:rsid w:val="00FE5ACE"/>
    <w:rsid w:val="00FF3032"/>
    <w:rsid w:val="00FF320F"/>
    <w:rsid w:val="00FF40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0D1B2B6"/>
  <w15:docId w15:val="{7B42C045-97C4-4C15-9ABB-9FF168EF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19"/>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F47FBF"/>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862"/>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definition">
    <w:name w:val="definition"/>
    <w:basedOn w:val="Standardnpsmoodstavce"/>
    <w:rsid w:val="0050588C"/>
  </w:style>
  <w:style w:type="character" w:customStyle="1" w:styleId="textabbr">
    <w:name w:val="text_abbr"/>
    <w:basedOn w:val="Standardnpsmoodstavce"/>
    <w:rsid w:val="0050588C"/>
  </w:style>
  <w:style w:type="character" w:customStyle="1" w:styleId="st">
    <w:name w:val="st"/>
    <w:basedOn w:val="Standardnpsmoodstavce"/>
    <w:rsid w:val="00245D40"/>
  </w:style>
  <w:style w:type="character" w:customStyle="1" w:styleId="bibitem">
    <w:name w:val="bibitem"/>
    <w:basedOn w:val="Standardnpsmoodstavce"/>
    <w:rsid w:val="00124321"/>
  </w:style>
  <w:style w:type="character" w:customStyle="1" w:styleId="bibautor">
    <w:name w:val="bibautor"/>
    <w:basedOn w:val="Standardnpsmoodstavce"/>
    <w:rsid w:val="00124321"/>
  </w:style>
  <w:style w:type="character" w:styleId="CittHTML">
    <w:name w:val="HTML Cite"/>
    <w:basedOn w:val="Standardnpsmoodstavce"/>
    <w:uiPriority w:val="99"/>
    <w:semiHidden/>
    <w:unhideWhenUsed/>
    <w:rsid w:val="00577865"/>
    <w:rPr>
      <w:i/>
      <w:iCs/>
    </w:rPr>
  </w:style>
  <w:style w:type="character" w:customStyle="1" w:styleId="reference-text">
    <w:name w:val="reference-text"/>
    <w:basedOn w:val="Standardnpsmoodstavce"/>
    <w:rsid w:val="00577865"/>
  </w:style>
  <w:style w:type="paragraph" w:customStyle="1" w:styleId="av">
    <w:name w:val="av"/>
    <w:basedOn w:val="Normln"/>
    <w:link w:val="avChar1"/>
    <w:rsid w:val="0094100C"/>
    <w:pPr>
      <w:spacing w:before="60" w:after="60" w:line="240" w:lineRule="auto"/>
      <w:jc w:val="both"/>
    </w:pPr>
    <w:rPr>
      <w:rFonts w:eastAsia="Times New Roman" w:cs="Times New Roman"/>
      <w:szCs w:val="24"/>
    </w:rPr>
  </w:style>
  <w:style w:type="character" w:customStyle="1" w:styleId="avChar1">
    <w:name w:val="av Char1"/>
    <w:link w:val="av"/>
    <w:rsid w:val="0094100C"/>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F322F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322F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322F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322FD"/>
    <w:rPr>
      <w:rFonts w:ascii="Arial" w:eastAsia="Times New Roman" w:hAnsi="Arial" w:cs="Arial"/>
      <w:vanish/>
      <w:sz w:val="16"/>
      <w:szCs w:val="16"/>
      <w:lang w:eastAsia="cs-CZ"/>
    </w:rPr>
  </w:style>
  <w:style w:type="character" w:customStyle="1" w:styleId="y0nh2b">
    <w:name w:val="y0nh2b"/>
    <w:basedOn w:val="Standardnpsmoodstavce"/>
    <w:rsid w:val="00B07CE9"/>
  </w:style>
  <w:style w:type="paragraph" w:styleId="Obsah4">
    <w:name w:val="toc 4"/>
    <w:basedOn w:val="Normln"/>
    <w:next w:val="Normln"/>
    <w:autoRedefine/>
    <w:uiPriority w:val="39"/>
    <w:unhideWhenUsed/>
    <w:rsid w:val="00A15853"/>
    <w:pPr>
      <w:spacing w:after="100"/>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A15853"/>
    <w:pPr>
      <w:spacing w:after="100"/>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A15853"/>
    <w:pPr>
      <w:spacing w:after="100"/>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A15853"/>
    <w:pPr>
      <w:spacing w:after="100"/>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A15853"/>
    <w:pPr>
      <w:spacing w:after="100"/>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A15853"/>
    <w:pPr>
      <w:spacing w:after="100"/>
      <w:ind w:left="1760"/>
    </w:pPr>
    <w:rPr>
      <w:rFonts w:asciiTheme="minorHAnsi" w:eastAsiaTheme="minorEastAsia" w:hAnsiTheme="minorHAnsi"/>
      <w:sz w:val="22"/>
      <w:lang w:eastAsia="cs-CZ"/>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0029">
      <w:bodyDiv w:val="1"/>
      <w:marLeft w:val="0"/>
      <w:marRight w:val="0"/>
      <w:marTop w:val="0"/>
      <w:marBottom w:val="0"/>
      <w:divBdr>
        <w:top w:val="none" w:sz="0" w:space="0" w:color="auto"/>
        <w:left w:val="none" w:sz="0" w:space="0" w:color="auto"/>
        <w:bottom w:val="none" w:sz="0" w:space="0" w:color="auto"/>
        <w:right w:val="none" w:sz="0" w:space="0" w:color="auto"/>
      </w:divBdr>
      <w:divsChild>
        <w:div w:id="1603762700">
          <w:marLeft w:val="360"/>
          <w:marRight w:val="0"/>
          <w:marTop w:val="200"/>
          <w:marBottom w:val="0"/>
          <w:divBdr>
            <w:top w:val="none" w:sz="0" w:space="0" w:color="auto"/>
            <w:left w:val="none" w:sz="0" w:space="0" w:color="auto"/>
            <w:bottom w:val="none" w:sz="0" w:space="0" w:color="auto"/>
            <w:right w:val="none" w:sz="0" w:space="0" w:color="auto"/>
          </w:divBdr>
        </w:div>
        <w:div w:id="1087072073">
          <w:marLeft w:val="360"/>
          <w:marRight w:val="0"/>
          <w:marTop w:val="200"/>
          <w:marBottom w:val="0"/>
          <w:divBdr>
            <w:top w:val="none" w:sz="0" w:space="0" w:color="auto"/>
            <w:left w:val="none" w:sz="0" w:space="0" w:color="auto"/>
            <w:bottom w:val="none" w:sz="0" w:space="0" w:color="auto"/>
            <w:right w:val="none" w:sz="0" w:space="0" w:color="auto"/>
          </w:divBdr>
        </w:div>
      </w:divsChild>
    </w:div>
    <w:div w:id="247813959">
      <w:bodyDiv w:val="1"/>
      <w:marLeft w:val="0"/>
      <w:marRight w:val="0"/>
      <w:marTop w:val="0"/>
      <w:marBottom w:val="0"/>
      <w:divBdr>
        <w:top w:val="none" w:sz="0" w:space="0" w:color="auto"/>
        <w:left w:val="none" w:sz="0" w:space="0" w:color="auto"/>
        <w:bottom w:val="none" w:sz="0" w:space="0" w:color="auto"/>
        <w:right w:val="none" w:sz="0" w:space="0" w:color="auto"/>
      </w:divBdr>
    </w:div>
    <w:div w:id="266161391">
      <w:bodyDiv w:val="1"/>
      <w:marLeft w:val="0"/>
      <w:marRight w:val="0"/>
      <w:marTop w:val="0"/>
      <w:marBottom w:val="0"/>
      <w:divBdr>
        <w:top w:val="none" w:sz="0" w:space="0" w:color="auto"/>
        <w:left w:val="none" w:sz="0" w:space="0" w:color="auto"/>
        <w:bottom w:val="none" w:sz="0" w:space="0" w:color="auto"/>
        <w:right w:val="none" w:sz="0" w:space="0" w:color="auto"/>
      </w:divBdr>
      <w:divsChild>
        <w:div w:id="1586651593">
          <w:marLeft w:val="360"/>
          <w:marRight w:val="0"/>
          <w:marTop w:val="200"/>
          <w:marBottom w:val="0"/>
          <w:divBdr>
            <w:top w:val="none" w:sz="0" w:space="0" w:color="auto"/>
            <w:left w:val="none" w:sz="0" w:space="0" w:color="auto"/>
            <w:bottom w:val="none" w:sz="0" w:space="0" w:color="auto"/>
            <w:right w:val="none" w:sz="0" w:space="0" w:color="auto"/>
          </w:divBdr>
        </w:div>
        <w:div w:id="1415056388">
          <w:marLeft w:val="360"/>
          <w:marRight w:val="0"/>
          <w:marTop w:val="200"/>
          <w:marBottom w:val="0"/>
          <w:divBdr>
            <w:top w:val="none" w:sz="0" w:space="0" w:color="auto"/>
            <w:left w:val="none" w:sz="0" w:space="0" w:color="auto"/>
            <w:bottom w:val="none" w:sz="0" w:space="0" w:color="auto"/>
            <w:right w:val="none" w:sz="0" w:space="0" w:color="auto"/>
          </w:divBdr>
        </w:div>
      </w:divsChild>
    </w:div>
    <w:div w:id="309865991">
      <w:bodyDiv w:val="1"/>
      <w:marLeft w:val="0"/>
      <w:marRight w:val="0"/>
      <w:marTop w:val="0"/>
      <w:marBottom w:val="0"/>
      <w:divBdr>
        <w:top w:val="none" w:sz="0" w:space="0" w:color="auto"/>
        <w:left w:val="none" w:sz="0" w:space="0" w:color="auto"/>
        <w:bottom w:val="none" w:sz="0" w:space="0" w:color="auto"/>
        <w:right w:val="none" w:sz="0" w:space="0" w:color="auto"/>
      </w:divBdr>
    </w:div>
    <w:div w:id="340669739">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35710348">
      <w:bodyDiv w:val="1"/>
      <w:marLeft w:val="0"/>
      <w:marRight w:val="0"/>
      <w:marTop w:val="0"/>
      <w:marBottom w:val="0"/>
      <w:divBdr>
        <w:top w:val="none" w:sz="0" w:space="0" w:color="auto"/>
        <w:left w:val="none" w:sz="0" w:space="0" w:color="auto"/>
        <w:bottom w:val="none" w:sz="0" w:space="0" w:color="auto"/>
        <w:right w:val="none" w:sz="0" w:space="0" w:color="auto"/>
      </w:divBdr>
    </w:div>
    <w:div w:id="463234254">
      <w:bodyDiv w:val="1"/>
      <w:marLeft w:val="0"/>
      <w:marRight w:val="0"/>
      <w:marTop w:val="0"/>
      <w:marBottom w:val="0"/>
      <w:divBdr>
        <w:top w:val="none" w:sz="0" w:space="0" w:color="auto"/>
        <w:left w:val="none" w:sz="0" w:space="0" w:color="auto"/>
        <w:bottom w:val="none" w:sz="0" w:space="0" w:color="auto"/>
        <w:right w:val="none" w:sz="0" w:space="0" w:color="auto"/>
      </w:divBdr>
      <w:divsChild>
        <w:div w:id="374432237">
          <w:marLeft w:val="0"/>
          <w:marRight w:val="0"/>
          <w:marTop w:val="0"/>
          <w:marBottom w:val="0"/>
          <w:divBdr>
            <w:top w:val="none" w:sz="0" w:space="0" w:color="auto"/>
            <w:left w:val="none" w:sz="0" w:space="0" w:color="auto"/>
            <w:bottom w:val="none" w:sz="0" w:space="0" w:color="auto"/>
            <w:right w:val="none" w:sz="0" w:space="0" w:color="auto"/>
          </w:divBdr>
        </w:div>
        <w:div w:id="1569337647">
          <w:marLeft w:val="0"/>
          <w:marRight w:val="0"/>
          <w:marTop w:val="0"/>
          <w:marBottom w:val="0"/>
          <w:divBdr>
            <w:top w:val="none" w:sz="0" w:space="0" w:color="auto"/>
            <w:left w:val="none" w:sz="0" w:space="0" w:color="auto"/>
            <w:bottom w:val="none" w:sz="0" w:space="0" w:color="auto"/>
            <w:right w:val="none" w:sz="0" w:space="0" w:color="auto"/>
          </w:divBdr>
        </w:div>
        <w:div w:id="2101177508">
          <w:marLeft w:val="0"/>
          <w:marRight w:val="0"/>
          <w:marTop w:val="0"/>
          <w:marBottom w:val="0"/>
          <w:divBdr>
            <w:top w:val="none" w:sz="0" w:space="0" w:color="auto"/>
            <w:left w:val="none" w:sz="0" w:space="0" w:color="auto"/>
            <w:bottom w:val="none" w:sz="0" w:space="0" w:color="auto"/>
            <w:right w:val="none" w:sz="0" w:space="0" w:color="auto"/>
          </w:divBdr>
        </w:div>
        <w:div w:id="1906180864">
          <w:marLeft w:val="0"/>
          <w:marRight w:val="0"/>
          <w:marTop w:val="0"/>
          <w:marBottom w:val="0"/>
          <w:divBdr>
            <w:top w:val="none" w:sz="0" w:space="0" w:color="auto"/>
            <w:left w:val="none" w:sz="0" w:space="0" w:color="auto"/>
            <w:bottom w:val="none" w:sz="0" w:space="0" w:color="auto"/>
            <w:right w:val="none" w:sz="0" w:space="0" w:color="auto"/>
          </w:divBdr>
        </w:div>
        <w:div w:id="684091852">
          <w:marLeft w:val="0"/>
          <w:marRight w:val="0"/>
          <w:marTop w:val="0"/>
          <w:marBottom w:val="0"/>
          <w:divBdr>
            <w:top w:val="none" w:sz="0" w:space="0" w:color="auto"/>
            <w:left w:val="none" w:sz="0" w:space="0" w:color="auto"/>
            <w:bottom w:val="none" w:sz="0" w:space="0" w:color="auto"/>
            <w:right w:val="none" w:sz="0" w:space="0" w:color="auto"/>
          </w:divBdr>
        </w:div>
        <w:div w:id="1793593736">
          <w:marLeft w:val="0"/>
          <w:marRight w:val="0"/>
          <w:marTop w:val="0"/>
          <w:marBottom w:val="0"/>
          <w:divBdr>
            <w:top w:val="none" w:sz="0" w:space="0" w:color="auto"/>
            <w:left w:val="none" w:sz="0" w:space="0" w:color="auto"/>
            <w:bottom w:val="none" w:sz="0" w:space="0" w:color="auto"/>
            <w:right w:val="none" w:sz="0" w:space="0" w:color="auto"/>
          </w:divBdr>
        </w:div>
      </w:divsChild>
    </w:div>
    <w:div w:id="482042112">
      <w:bodyDiv w:val="1"/>
      <w:marLeft w:val="0"/>
      <w:marRight w:val="0"/>
      <w:marTop w:val="0"/>
      <w:marBottom w:val="0"/>
      <w:divBdr>
        <w:top w:val="none" w:sz="0" w:space="0" w:color="auto"/>
        <w:left w:val="none" w:sz="0" w:space="0" w:color="auto"/>
        <w:bottom w:val="none" w:sz="0" w:space="0" w:color="auto"/>
        <w:right w:val="none" w:sz="0" w:space="0" w:color="auto"/>
      </w:divBdr>
    </w:div>
    <w:div w:id="482241307">
      <w:bodyDiv w:val="1"/>
      <w:marLeft w:val="0"/>
      <w:marRight w:val="0"/>
      <w:marTop w:val="0"/>
      <w:marBottom w:val="0"/>
      <w:divBdr>
        <w:top w:val="none" w:sz="0" w:space="0" w:color="auto"/>
        <w:left w:val="none" w:sz="0" w:space="0" w:color="auto"/>
        <w:bottom w:val="none" w:sz="0" w:space="0" w:color="auto"/>
        <w:right w:val="none" w:sz="0" w:space="0" w:color="auto"/>
      </w:divBdr>
    </w:div>
    <w:div w:id="529756096">
      <w:bodyDiv w:val="1"/>
      <w:marLeft w:val="0"/>
      <w:marRight w:val="0"/>
      <w:marTop w:val="0"/>
      <w:marBottom w:val="0"/>
      <w:divBdr>
        <w:top w:val="none" w:sz="0" w:space="0" w:color="auto"/>
        <w:left w:val="none" w:sz="0" w:space="0" w:color="auto"/>
        <w:bottom w:val="none" w:sz="0" w:space="0" w:color="auto"/>
        <w:right w:val="none" w:sz="0" w:space="0" w:color="auto"/>
      </w:divBdr>
    </w:div>
    <w:div w:id="574438415">
      <w:bodyDiv w:val="1"/>
      <w:marLeft w:val="0"/>
      <w:marRight w:val="0"/>
      <w:marTop w:val="0"/>
      <w:marBottom w:val="0"/>
      <w:divBdr>
        <w:top w:val="none" w:sz="0" w:space="0" w:color="auto"/>
        <w:left w:val="none" w:sz="0" w:space="0" w:color="auto"/>
        <w:bottom w:val="none" w:sz="0" w:space="0" w:color="auto"/>
        <w:right w:val="none" w:sz="0" w:space="0" w:color="auto"/>
      </w:divBdr>
    </w:div>
    <w:div w:id="677123368">
      <w:bodyDiv w:val="1"/>
      <w:marLeft w:val="0"/>
      <w:marRight w:val="0"/>
      <w:marTop w:val="0"/>
      <w:marBottom w:val="0"/>
      <w:divBdr>
        <w:top w:val="none" w:sz="0" w:space="0" w:color="auto"/>
        <w:left w:val="none" w:sz="0" w:space="0" w:color="auto"/>
        <w:bottom w:val="none" w:sz="0" w:space="0" w:color="auto"/>
        <w:right w:val="none" w:sz="0" w:space="0" w:color="auto"/>
      </w:divBdr>
      <w:divsChild>
        <w:div w:id="67197592">
          <w:marLeft w:val="360"/>
          <w:marRight w:val="0"/>
          <w:marTop w:val="200"/>
          <w:marBottom w:val="0"/>
          <w:divBdr>
            <w:top w:val="none" w:sz="0" w:space="0" w:color="auto"/>
            <w:left w:val="none" w:sz="0" w:space="0" w:color="auto"/>
            <w:bottom w:val="none" w:sz="0" w:space="0" w:color="auto"/>
            <w:right w:val="none" w:sz="0" w:space="0" w:color="auto"/>
          </w:divBdr>
        </w:div>
      </w:divsChild>
    </w:div>
    <w:div w:id="706878043">
      <w:bodyDiv w:val="1"/>
      <w:marLeft w:val="0"/>
      <w:marRight w:val="0"/>
      <w:marTop w:val="0"/>
      <w:marBottom w:val="0"/>
      <w:divBdr>
        <w:top w:val="none" w:sz="0" w:space="0" w:color="auto"/>
        <w:left w:val="none" w:sz="0" w:space="0" w:color="auto"/>
        <w:bottom w:val="none" w:sz="0" w:space="0" w:color="auto"/>
        <w:right w:val="none" w:sz="0" w:space="0" w:color="auto"/>
      </w:divBdr>
    </w:div>
    <w:div w:id="717634016">
      <w:bodyDiv w:val="1"/>
      <w:marLeft w:val="0"/>
      <w:marRight w:val="0"/>
      <w:marTop w:val="0"/>
      <w:marBottom w:val="0"/>
      <w:divBdr>
        <w:top w:val="none" w:sz="0" w:space="0" w:color="auto"/>
        <w:left w:val="none" w:sz="0" w:space="0" w:color="auto"/>
        <w:bottom w:val="none" w:sz="0" w:space="0" w:color="auto"/>
        <w:right w:val="none" w:sz="0" w:space="0" w:color="auto"/>
      </w:divBdr>
      <w:divsChild>
        <w:div w:id="1192263003">
          <w:marLeft w:val="0"/>
          <w:marRight w:val="0"/>
          <w:marTop w:val="0"/>
          <w:marBottom w:val="0"/>
          <w:divBdr>
            <w:top w:val="none" w:sz="0" w:space="0" w:color="auto"/>
            <w:left w:val="none" w:sz="0" w:space="0" w:color="auto"/>
            <w:bottom w:val="none" w:sz="0" w:space="0" w:color="auto"/>
            <w:right w:val="none" w:sz="0" w:space="0" w:color="auto"/>
          </w:divBdr>
        </w:div>
      </w:divsChild>
    </w:div>
    <w:div w:id="719866884">
      <w:bodyDiv w:val="1"/>
      <w:marLeft w:val="0"/>
      <w:marRight w:val="0"/>
      <w:marTop w:val="0"/>
      <w:marBottom w:val="0"/>
      <w:divBdr>
        <w:top w:val="none" w:sz="0" w:space="0" w:color="auto"/>
        <w:left w:val="none" w:sz="0" w:space="0" w:color="auto"/>
        <w:bottom w:val="none" w:sz="0" w:space="0" w:color="auto"/>
        <w:right w:val="none" w:sz="0" w:space="0" w:color="auto"/>
      </w:divBdr>
      <w:divsChild>
        <w:div w:id="1052382397">
          <w:marLeft w:val="360"/>
          <w:marRight w:val="0"/>
          <w:marTop w:val="200"/>
          <w:marBottom w:val="0"/>
          <w:divBdr>
            <w:top w:val="none" w:sz="0" w:space="0" w:color="auto"/>
            <w:left w:val="none" w:sz="0" w:space="0" w:color="auto"/>
            <w:bottom w:val="none" w:sz="0" w:space="0" w:color="auto"/>
            <w:right w:val="none" w:sz="0" w:space="0" w:color="auto"/>
          </w:divBdr>
        </w:div>
        <w:div w:id="499153212">
          <w:marLeft w:val="360"/>
          <w:marRight w:val="0"/>
          <w:marTop w:val="200"/>
          <w:marBottom w:val="0"/>
          <w:divBdr>
            <w:top w:val="none" w:sz="0" w:space="0" w:color="auto"/>
            <w:left w:val="none" w:sz="0" w:space="0" w:color="auto"/>
            <w:bottom w:val="none" w:sz="0" w:space="0" w:color="auto"/>
            <w:right w:val="none" w:sz="0" w:space="0" w:color="auto"/>
          </w:divBdr>
        </w:div>
        <w:div w:id="1123233518">
          <w:marLeft w:val="360"/>
          <w:marRight w:val="0"/>
          <w:marTop w:val="200"/>
          <w:marBottom w:val="0"/>
          <w:divBdr>
            <w:top w:val="none" w:sz="0" w:space="0" w:color="auto"/>
            <w:left w:val="none" w:sz="0" w:space="0" w:color="auto"/>
            <w:bottom w:val="none" w:sz="0" w:space="0" w:color="auto"/>
            <w:right w:val="none" w:sz="0" w:space="0" w:color="auto"/>
          </w:divBdr>
        </w:div>
        <w:div w:id="1924337181">
          <w:marLeft w:val="360"/>
          <w:marRight w:val="0"/>
          <w:marTop w:val="200"/>
          <w:marBottom w:val="0"/>
          <w:divBdr>
            <w:top w:val="none" w:sz="0" w:space="0" w:color="auto"/>
            <w:left w:val="none" w:sz="0" w:space="0" w:color="auto"/>
            <w:bottom w:val="none" w:sz="0" w:space="0" w:color="auto"/>
            <w:right w:val="none" w:sz="0" w:space="0" w:color="auto"/>
          </w:divBdr>
        </w:div>
        <w:div w:id="619840361">
          <w:marLeft w:val="360"/>
          <w:marRight w:val="0"/>
          <w:marTop w:val="200"/>
          <w:marBottom w:val="0"/>
          <w:divBdr>
            <w:top w:val="none" w:sz="0" w:space="0" w:color="auto"/>
            <w:left w:val="none" w:sz="0" w:space="0" w:color="auto"/>
            <w:bottom w:val="none" w:sz="0" w:space="0" w:color="auto"/>
            <w:right w:val="none" w:sz="0" w:space="0" w:color="auto"/>
          </w:divBdr>
        </w:div>
        <w:div w:id="935400570">
          <w:marLeft w:val="360"/>
          <w:marRight w:val="0"/>
          <w:marTop w:val="200"/>
          <w:marBottom w:val="0"/>
          <w:divBdr>
            <w:top w:val="none" w:sz="0" w:space="0" w:color="auto"/>
            <w:left w:val="none" w:sz="0" w:space="0" w:color="auto"/>
            <w:bottom w:val="none" w:sz="0" w:space="0" w:color="auto"/>
            <w:right w:val="none" w:sz="0" w:space="0" w:color="auto"/>
          </w:divBdr>
        </w:div>
      </w:divsChild>
    </w:div>
    <w:div w:id="746267295">
      <w:bodyDiv w:val="1"/>
      <w:marLeft w:val="0"/>
      <w:marRight w:val="0"/>
      <w:marTop w:val="0"/>
      <w:marBottom w:val="0"/>
      <w:divBdr>
        <w:top w:val="none" w:sz="0" w:space="0" w:color="auto"/>
        <w:left w:val="none" w:sz="0" w:space="0" w:color="auto"/>
        <w:bottom w:val="none" w:sz="0" w:space="0" w:color="auto"/>
        <w:right w:val="none" w:sz="0" w:space="0" w:color="auto"/>
      </w:divBdr>
      <w:divsChild>
        <w:div w:id="339739506">
          <w:marLeft w:val="0"/>
          <w:marRight w:val="0"/>
          <w:marTop w:val="0"/>
          <w:marBottom w:val="0"/>
          <w:divBdr>
            <w:top w:val="none" w:sz="0" w:space="0" w:color="auto"/>
            <w:left w:val="none" w:sz="0" w:space="0" w:color="auto"/>
            <w:bottom w:val="none" w:sz="0" w:space="0" w:color="auto"/>
            <w:right w:val="none" w:sz="0" w:space="0" w:color="auto"/>
          </w:divBdr>
        </w:div>
        <w:div w:id="1076781065">
          <w:marLeft w:val="0"/>
          <w:marRight w:val="0"/>
          <w:marTop w:val="0"/>
          <w:marBottom w:val="0"/>
          <w:divBdr>
            <w:top w:val="none" w:sz="0" w:space="0" w:color="auto"/>
            <w:left w:val="none" w:sz="0" w:space="0" w:color="auto"/>
            <w:bottom w:val="none" w:sz="0" w:space="0" w:color="auto"/>
            <w:right w:val="none" w:sz="0" w:space="0" w:color="auto"/>
          </w:divBdr>
        </w:div>
        <w:div w:id="1506088205">
          <w:marLeft w:val="0"/>
          <w:marRight w:val="0"/>
          <w:marTop w:val="0"/>
          <w:marBottom w:val="0"/>
          <w:divBdr>
            <w:top w:val="none" w:sz="0" w:space="0" w:color="auto"/>
            <w:left w:val="none" w:sz="0" w:space="0" w:color="auto"/>
            <w:bottom w:val="none" w:sz="0" w:space="0" w:color="auto"/>
            <w:right w:val="none" w:sz="0" w:space="0" w:color="auto"/>
          </w:divBdr>
        </w:div>
        <w:div w:id="260376640">
          <w:marLeft w:val="0"/>
          <w:marRight w:val="0"/>
          <w:marTop w:val="0"/>
          <w:marBottom w:val="0"/>
          <w:divBdr>
            <w:top w:val="none" w:sz="0" w:space="0" w:color="auto"/>
            <w:left w:val="none" w:sz="0" w:space="0" w:color="auto"/>
            <w:bottom w:val="none" w:sz="0" w:space="0" w:color="auto"/>
            <w:right w:val="none" w:sz="0" w:space="0" w:color="auto"/>
          </w:divBdr>
        </w:div>
        <w:div w:id="2116825998">
          <w:marLeft w:val="0"/>
          <w:marRight w:val="0"/>
          <w:marTop w:val="0"/>
          <w:marBottom w:val="0"/>
          <w:divBdr>
            <w:top w:val="none" w:sz="0" w:space="0" w:color="auto"/>
            <w:left w:val="none" w:sz="0" w:space="0" w:color="auto"/>
            <w:bottom w:val="none" w:sz="0" w:space="0" w:color="auto"/>
            <w:right w:val="none" w:sz="0" w:space="0" w:color="auto"/>
          </w:divBdr>
        </w:div>
        <w:div w:id="1850944762">
          <w:marLeft w:val="0"/>
          <w:marRight w:val="0"/>
          <w:marTop w:val="0"/>
          <w:marBottom w:val="0"/>
          <w:divBdr>
            <w:top w:val="none" w:sz="0" w:space="0" w:color="auto"/>
            <w:left w:val="none" w:sz="0" w:space="0" w:color="auto"/>
            <w:bottom w:val="none" w:sz="0" w:space="0" w:color="auto"/>
            <w:right w:val="none" w:sz="0" w:space="0" w:color="auto"/>
          </w:divBdr>
        </w:div>
        <w:div w:id="2025594884">
          <w:marLeft w:val="0"/>
          <w:marRight w:val="0"/>
          <w:marTop w:val="0"/>
          <w:marBottom w:val="0"/>
          <w:divBdr>
            <w:top w:val="none" w:sz="0" w:space="0" w:color="auto"/>
            <w:left w:val="none" w:sz="0" w:space="0" w:color="auto"/>
            <w:bottom w:val="none" w:sz="0" w:space="0" w:color="auto"/>
            <w:right w:val="none" w:sz="0" w:space="0" w:color="auto"/>
          </w:divBdr>
        </w:div>
        <w:div w:id="1137181490">
          <w:marLeft w:val="0"/>
          <w:marRight w:val="0"/>
          <w:marTop w:val="0"/>
          <w:marBottom w:val="0"/>
          <w:divBdr>
            <w:top w:val="none" w:sz="0" w:space="0" w:color="auto"/>
            <w:left w:val="none" w:sz="0" w:space="0" w:color="auto"/>
            <w:bottom w:val="none" w:sz="0" w:space="0" w:color="auto"/>
            <w:right w:val="none" w:sz="0" w:space="0" w:color="auto"/>
          </w:divBdr>
        </w:div>
        <w:div w:id="485246222">
          <w:marLeft w:val="0"/>
          <w:marRight w:val="0"/>
          <w:marTop w:val="0"/>
          <w:marBottom w:val="0"/>
          <w:divBdr>
            <w:top w:val="none" w:sz="0" w:space="0" w:color="auto"/>
            <w:left w:val="none" w:sz="0" w:space="0" w:color="auto"/>
            <w:bottom w:val="none" w:sz="0" w:space="0" w:color="auto"/>
            <w:right w:val="none" w:sz="0" w:space="0" w:color="auto"/>
          </w:divBdr>
        </w:div>
        <w:div w:id="903687392">
          <w:marLeft w:val="0"/>
          <w:marRight w:val="0"/>
          <w:marTop w:val="0"/>
          <w:marBottom w:val="0"/>
          <w:divBdr>
            <w:top w:val="none" w:sz="0" w:space="0" w:color="auto"/>
            <w:left w:val="none" w:sz="0" w:space="0" w:color="auto"/>
            <w:bottom w:val="none" w:sz="0" w:space="0" w:color="auto"/>
            <w:right w:val="none" w:sz="0" w:space="0" w:color="auto"/>
          </w:divBdr>
        </w:div>
      </w:divsChild>
    </w:div>
    <w:div w:id="781345002">
      <w:bodyDiv w:val="1"/>
      <w:marLeft w:val="0"/>
      <w:marRight w:val="0"/>
      <w:marTop w:val="0"/>
      <w:marBottom w:val="0"/>
      <w:divBdr>
        <w:top w:val="none" w:sz="0" w:space="0" w:color="auto"/>
        <w:left w:val="none" w:sz="0" w:space="0" w:color="auto"/>
        <w:bottom w:val="none" w:sz="0" w:space="0" w:color="auto"/>
        <w:right w:val="none" w:sz="0" w:space="0" w:color="auto"/>
      </w:divBdr>
      <w:divsChild>
        <w:div w:id="2116972493">
          <w:marLeft w:val="0"/>
          <w:marRight w:val="0"/>
          <w:marTop w:val="0"/>
          <w:marBottom w:val="0"/>
          <w:divBdr>
            <w:top w:val="none" w:sz="0" w:space="0" w:color="auto"/>
            <w:left w:val="none" w:sz="0" w:space="0" w:color="auto"/>
            <w:bottom w:val="none" w:sz="0" w:space="0" w:color="auto"/>
            <w:right w:val="none" w:sz="0" w:space="0" w:color="auto"/>
          </w:divBdr>
        </w:div>
        <w:div w:id="1055423621">
          <w:marLeft w:val="0"/>
          <w:marRight w:val="0"/>
          <w:marTop w:val="0"/>
          <w:marBottom w:val="0"/>
          <w:divBdr>
            <w:top w:val="none" w:sz="0" w:space="0" w:color="auto"/>
            <w:left w:val="none" w:sz="0" w:space="0" w:color="auto"/>
            <w:bottom w:val="none" w:sz="0" w:space="0" w:color="auto"/>
            <w:right w:val="none" w:sz="0" w:space="0" w:color="auto"/>
          </w:divBdr>
        </w:div>
      </w:divsChild>
    </w:div>
    <w:div w:id="811795921">
      <w:bodyDiv w:val="1"/>
      <w:marLeft w:val="0"/>
      <w:marRight w:val="0"/>
      <w:marTop w:val="0"/>
      <w:marBottom w:val="0"/>
      <w:divBdr>
        <w:top w:val="none" w:sz="0" w:space="0" w:color="auto"/>
        <w:left w:val="none" w:sz="0" w:space="0" w:color="auto"/>
        <w:bottom w:val="none" w:sz="0" w:space="0" w:color="auto"/>
        <w:right w:val="none" w:sz="0" w:space="0" w:color="auto"/>
      </w:divBdr>
      <w:divsChild>
        <w:div w:id="1254507452">
          <w:marLeft w:val="360"/>
          <w:marRight w:val="0"/>
          <w:marTop w:val="200"/>
          <w:marBottom w:val="0"/>
          <w:divBdr>
            <w:top w:val="none" w:sz="0" w:space="0" w:color="auto"/>
            <w:left w:val="none" w:sz="0" w:space="0" w:color="auto"/>
            <w:bottom w:val="none" w:sz="0" w:space="0" w:color="auto"/>
            <w:right w:val="none" w:sz="0" w:space="0" w:color="auto"/>
          </w:divBdr>
        </w:div>
      </w:divsChild>
    </w:div>
    <w:div w:id="859202327">
      <w:bodyDiv w:val="1"/>
      <w:marLeft w:val="0"/>
      <w:marRight w:val="0"/>
      <w:marTop w:val="0"/>
      <w:marBottom w:val="0"/>
      <w:divBdr>
        <w:top w:val="none" w:sz="0" w:space="0" w:color="auto"/>
        <w:left w:val="none" w:sz="0" w:space="0" w:color="auto"/>
        <w:bottom w:val="none" w:sz="0" w:space="0" w:color="auto"/>
        <w:right w:val="none" w:sz="0" w:space="0" w:color="auto"/>
      </w:divBdr>
      <w:divsChild>
        <w:div w:id="1555239064">
          <w:marLeft w:val="360"/>
          <w:marRight w:val="0"/>
          <w:marTop w:val="200"/>
          <w:marBottom w:val="0"/>
          <w:divBdr>
            <w:top w:val="none" w:sz="0" w:space="0" w:color="auto"/>
            <w:left w:val="none" w:sz="0" w:space="0" w:color="auto"/>
            <w:bottom w:val="none" w:sz="0" w:space="0" w:color="auto"/>
            <w:right w:val="none" w:sz="0" w:space="0" w:color="auto"/>
          </w:divBdr>
        </w:div>
      </w:divsChild>
    </w:div>
    <w:div w:id="884293918">
      <w:bodyDiv w:val="1"/>
      <w:marLeft w:val="0"/>
      <w:marRight w:val="0"/>
      <w:marTop w:val="0"/>
      <w:marBottom w:val="0"/>
      <w:divBdr>
        <w:top w:val="none" w:sz="0" w:space="0" w:color="auto"/>
        <w:left w:val="none" w:sz="0" w:space="0" w:color="auto"/>
        <w:bottom w:val="none" w:sz="0" w:space="0" w:color="auto"/>
        <w:right w:val="none" w:sz="0" w:space="0" w:color="auto"/>
      </w:divBdr>
      <w:divsChild>
        <w:div w:id="961426681">
          <w:marLeft w:val="360"/>
          <w:marRight w:val="0"/>
          <w:marTop w:val="200"/>
          <w:marBottom w:val="0"/>
          <w:divBdr>
            <w:top w:val="none" w:sz="0" w:space="0" w:color="auto"/>
            <w:left w:val="none" w:sz="0" w:space="0" w:color="auto"/>
            <w:bottom w:val="none" w:sz="0" w:space="0" w:color="auto"/>
            <w:right w:val="none" w:sz="0" w:space="0" w:color="auto"/>
          </w:divBdr>
        </w:div>
        <w:div w:id="699168179">
          <w:marLeft w:val="360"/>
          <w:marRight w:val="0"/>
          <w:marTop w:val="200"/>
          <w:marBottom w:val="0"/>
          <w:divBdr>
            <w:top w:val="none" w:sz="0" w:space="0" w:color="auto"/>
            <w:left w:val="none" w:sz="0" w:space="0" w:color="auto"/>
            <w:bottom w:val="none" w:sz="0" w:space="0" w:color="auto"/>
            <w:right w:val="none" w:sz="0" w:space="0" w:color="auto"/>
          </w:divBdr>
        </w:div>
        <w:div w:id="1028681445">
          <w:marLeft w:val="360"/>
          <w:marRight w:val="0"/>
          <w:marTop w:val="200"/>
          <w:marBottom w:val="0"/>
          <w:divBdr>
            <w:top w:val="none" w:sz="0" w:space="0" w:color="auto"/>
            <w:left w:val="none" w:sz="0" w:space="0" w:color="auto"/>
            <w:bottom w:val="none" w:sz="0" w:space="0" w:color="auto"/>
            <w:right w:val="none" w:sz="0" w:space="0" w:color="auto"/>
          </w:divBdr>
        </w:div>
        <w:div w:id="753546941">
          <w:marLeft w:val="360"/>
          <w:marRight w:val="0"/>
          <w:marTop w:val="200"/>
          <w:marBottom w:val="0"/>
          <w:divBdr>
            <w:top w:val="none" w:sz="0" w:space="0" w:color="auto"/>
            <w:left w:val="none" w:sz="0" w:space="0" w:color="auto"/>
            <w:bottom w:val="none" w:sz="0" w:space="0" w:color="auto"/>
            <w:right w:val="none" w:sz="0" w:space="0" w:color="auto"/>
          </w:divBdr>
        </w:div>
        <w:div w:id="978875388">
          <w:marLeft w:val="360"/>
          <w:marRight w:val="0"/>
          <w:marTop w:val="200"/>
          <w:marBottom w:val="0"/>
          <w:divBdr>
            <w:top w:val="none" w:sz="0" w:space="0" w:color="auto"/>
            <w:left w:val="none" w:sz="0" w:space="0" w:color="auto"/>
            <w:bottom w:val="none" w:sz="0" w:space="0" w:color="auto"/>
            <w:right w:val="none" w:sz="0" w:space="0" w:color="auto"/>
          </w:divBdr>
        </w:div>
        <w:div w:id="751974092">
          <w:marLeft w:val="360"/>
          <w:marRight w:val="0"/>
          <w:marTop w:val="200"/>
          <w:marBottom w:val="0"/>
          <w:divBdr>
            <w:top w:val="none" w:sz="0" w:space="0" w:color="auto"/>
            <w:left w:val="none" w:sz="0" w:space="0" w:color="auto"/>
            <w:bottom w:val="none" w:sz="0" w:space="0" w:color="auto"/>
            <w:right w:val="none" w:sz="0" w:space="0" w:color="auto"/>
          </w:divBdr>
        </w:div>
        <w:div w:id="803428940">
          <w:marLeft w:val="360"/>
          <w:marRight w:val="0"/>
          <w:marTop w:val="200"/>
          <w:marBottom w:val="0"/>
          <w:divBdr>
            <w:top w:val="none" w:sz="0" w:space="0" w:color="auto"/>
            <w:left w:val="none" w:sz="0" w:space="0" w:color="auto"/>
            <w:bottom w:val="none" w:sz="0" w:space="0" w:color="auto"/>
            <w:right w:val="none" w:sz="0" w:space="0" w:color="auto"/>
          </w:divBdr>
        </w:div>
      </w:divsChild>
    </w:div>
    <w:div w:id="912008539">
      <w:bodyDiv w:val="1"/>
      <w:marLeft w:val="0"/>
      <w:marRight w:val="0"/>
      <w:marTop w:val="0"/>
      <w:marBottom w:val="0"/>
      <w:divBdr>
        <w:top w:val="none" w:sz="0" w:space="0" w:color="auto"/>
        <w:left w:val="none" w:sz="0" w:space="0" w:color="auto"/>
        <w:bottom w:val="none" w:sz="0" w:space="0" w:color="auto"/>
        <w:right w:val="none" w:sz="0" w:space="0" w:color="auto"/>
      </w:divBdr>
      <w:divsChild>
        <w:div w:id="228005394">
          <w:marLeft w:val="0"/>
          <w:marRight w:val="0"/>
          <w:marTop w:val="0"/>
          <w:marBottom w:val="0"/>
          <w:divBdr>
            <w:top w:val="none" w:sz="0" w:space="0" w:color="auto"/>
            <w:left w:val="none" w:sz="0" w:space="0" w:color="auto"/>
            <w:bottom w:val="none" w:sz="0" w:space="0" w:color="auto"/>
            <w:right w:val="none" w:sz="0" w:space="0" w:color="auto"/>
          </w:divBdr>
          <w:divsChild>
            <w:div w:id="257981702">
              <w:marLeft w:val="0"/>
              <w:marRight w:val="0"/>
              <w:marTop w:val="0"/>
              <w:marBottom w:val="0"/>
              <w:divBdr>
                <w:top w:val="none" w:sz="0" w:space="0" w:color="auto"/>
                <w:left w:val="none" w:sz="0" w:space="0" w:color="auto"/>
                <w:bottom w:val="none" w:sz="0" w:space="0" w:color="auto"/>
                <w:right w:val="none" w:sz="0" w:space="0" w:color="auto"/>
              </w:divBdr>
              <w:divsChild>
                <w:div w:id="95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881">
          <w:marLeft w:val="0"/>
          <w:marRight w:val="0"/>
          <w:marTop w:val="0"/>
          <w:marBottom w:val="0"/>
          <w:divBdr>
            <w:top w:val="none" w:sz="0" w:space="0" w:color="auto"/>
            <w:left w:val="none" w:sz="0" w:space="0" w:color="auto"/>
            <w:bottom w:val="none" w:sz="0" w:space="0" w:color="auto"/>
            <w:right w:val="none" w:sz="0" w:space="0" w:color="auto"/>
          </w:divBdr>
          <w:divsChild>
            <w:div w:id="655843565">
              <w:marLeft w:val="0"/>
              <w:marRight w:val="0"/>
              <w:marTop w:val="0"/>
              <w:marBottom w:val="0"/>
              <w:divBdr>
                <w:top w:val="none" w:sz="0" w:space="0" w:color="auto"/>
                <w:left w:val="none" w:sz="0" w:space="0" w:color="auto"/>
                <w:bottom w:val="none" w:sz="0" w:space="0" w:color="auto"/>
                <w:right w:val="none" w:sz="0" w:space="0" w:color="auto"/>
              </w:divBdr>
              <w:divsChild>
                <w:div w:id="8087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203">
          <w:marLeft w:val="0"/>
          <w:marRight w:val="0"/>
          <w:marTop w:val="0"/>
          <w:marBottom w:val="0"/>
          <w:divBdr>
            <w:top w:val="none" w:sz="0" w:space="0" w:color="auto"/>
            <w:left w:val="none" w:sz="0" w:space="0" w:color="auto"/>
            <w:bottom w:val="none" w:sz="0" w:space="0" w:color="auto"/>
            <w:right w:val="none" w:sz="0" w:space="0" w:color="auto"/>
          </w:divBdr>
        </w:div>
      </w:divsChild>
    </w:div>
    <w:div w:id="944269750">
      <w:bodyDiv w:val="1"/>
      <w:marLeft w:val="0"/>
      <w:marRight w:val="0"/>
      <w:marTop w:val="0"/>
      <w:marBottom w:val="0"/>
      <w:divBdr>
        <w:top w:val="none" w:sz="0" w:space="0" w:color="auto"/>
        <w:left w:val="none" w:sz="0" w:space="0" w:color="auto"/>
        <w:bottom w:val="none" w:sz="0" w:space="0" w:color="auto"/>
        <w:right w:val="none" w:sz="0" w:space="0" w:color="auto"/>
      </w:divBdr>
    </w:div>
    <w:div w:id="945313675">
      <w:bodyDiv w:val="1"/>
      <w:marLeft w:val="0"/>
      <w:marRight w:val="0"/>
      <w:marTop w:val="0"/>
      <w:marBottom w:val="0"/>
      <w:divBdr>
        <w:top w:val="none" w:sz="0" w:space="0" w:color="auto"/>
        <w:left w:val="none" w:sz="0" w:space="0" w:color="auto"/>
        <w:bottom w:val="none" w:sz="0" w:space="0" w:color="auto"/>
        <w:right w:val="none" w:sz="0" w:space="0" w:color="auto"/>
      </w:divBdr>
    </w:div>
    <w:div w:id="979577546">
      <w:bodyDiv w:val="1"/>
      <w:marLeft w:val="0"/>
      <w:marRight w:val="0"/>
      <w:marTop w:val="0"/>
      <w:marBottom w:val="0"/>
      <w:divBdr>
        <w:top w:val="none" w:sz="0" w:space="0" w:color="auto"/>
        <w:left w:val="none" w:sz="0" w:space="0" w:color="auto"/>
        <w:bottom w:val="none" w:sz="0" w:space="0" w:color="auto"/>
        <w:right w:val="none" w:sz="0" w:space="0" w:color="auto"/>
      </w:divBdr>
    </w:div>
    <w:div w:id="983394614">
      <w:bodyDiv w:val="1"/>
      <w:marLeft w:val="0"/>
      <w:marRight w:val="0"/>
      <w:marTop w:val="0"/>
      <w:marBottom w:val="0"/>
      <w:divBdr>
        <w:top w:val="none" w:sz="0" w:space="0" w:color="auto"/>
        <w:left w:val="none" w:sz="0" w:space="0" w:color="auto"/>
        <w:bottom w:val="none" w:sz="0" w:space="0" w:color="auto"/>
        <w:right w:val="none" w:sz="0" w:space="0" w:color="auto"/>
      </w:divBdr>
    </w:div>
    <w:div w:id="1005665372">
      <w:bodyDiv w:val="1"/>
      <w:marLeft w:val="0"/>
      <w:marRight w:val="0"/>
      <w:marTop w:val="0"/>
      <w:marBottom w:val="0"/>
      <w:divBdr>
        <w:top w:val="none" w:sz="0" w:space="0" w:color="auto"/>
        <w:left w:val="none" w:sz="0" w:space="0" w:color="auto"/>
        <w:bottom w:val="none" w:sz="0" w:space="0" w:color="auto"/>
        <w:right w:val="none" w:sz="0" w:space="0" w:color="auto"/>
      </w:divBdr>
    </w:div>
    <w:div w:id="1067991923">
      <w:bodyDiv w:val="1"/>
      <w:marLeft w:val="0"/>
      <w:marRight w:val="0"/>
      <w:marTop w:val="0"/>
      <w:marBottom w:val="0"/>
      <w:divBdr>
        <w:top w:val="none" w:sz="0" w:space="0" w:color="auto"/>
        <w:left w:val="none" w:sz="0" w:space="0" w:color="auto"/>
        <w:bottom w:val="none" w:sz="0" w:space="0" w:color="auto"/>
        <w:right w:val="none" w:sz="0" w:space="0" w:color="auto"/>
      </w:divBdr>
      <w:divsChild>
        <w:div w:id="500507882">
          <w:marLeft w:val="0"/>
          <w:marRight w:val="0"/>
          <w:marTop w:val="0"/>
          <w:marBottom w:val="0"/>
          <w:divBdr>
            <w:top w:val="none" w:sz="0" w:space="0" w:color="auto"/>
            <w:left w:val="none" w:sz="0" w:space="0" w:color="auto"/>
            <w:bottom w:val="none" w:sz="0" w:space="0" w:color="auto"/>
            <w:right w:val="none" w:sz="0" w:space="0" w:color="auto"/>
          </w:divBdr>
          <w:divsChild>
            <w:div w:id="1900939716">
              <w:marLeft w:val="0"/>
              <w:marRight w:val="0"/>
              <w:marTop w:val="0"/>
              <w:marBottom w:val="0"/>
              <w:divBdr>
                <w:top w:val="none" w:sz="0" w:space="0" w:color="auto"/>
                <w:left w:val="none" w:sz="0" w:space="0" w:color="auto"/>
                <w:bottom w:val="none" w:sz="0" w:space="0" w:color="auto"/>
                <w:right w:val="none" w:sz="0" w:space="0" w:color="auto"/>
              </w:divBdr>
              <w:divsChild>
                <w:div w:id="7567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523">
          <w:marLeft w:val="0"/>
          <w:marRight w:val="0"/>
          <w:marTop w:val="0"/>
          <w:marBottom w:val="0"/>
          <w:divBdr>
            <w:top w:val="none" w:sz="0" w:space="0" w:color="auto"/>
            <w:left w:val="none" w:sz="0" w:space="0" w:color="auto"/>
            <w:bottom w:val="none" w:sz="0" w:space="0" w:color="auto"/>
            <w:right w:val="none" w:sz="0" w:space="0" w:color="auto"/>
          </w:divBdr>
          <w:divsChild>
            <w:div w:id="446852060">
              <w:marLeft w:val="0"/>
              <w:marRight w:val="0"/>
              <w:marTop w:val="0"/>
              <w:marBottom w:val="0"/>
              <w:divBdr>
                <w:top w:val="none" w:sz="0" w:space="0" w:color="auto"/>
                <w:left w:val="none" w:sz="0" w:space="0" w:color="auto"/>
                <w:bottom w:val="none" w:sz="0" w:space="0" w:color="auto"/>
                <w:right w:val="none" w:sz="0" w:space="0" w:color="auto"/>
              </w:divBdr>
            </w:div>
            <w:div w:id="707534126">
              <w:marLeft w:val="0"/>
              <w:marRight w:val="0"/>
              <w:marTop w:val="0"/>
              <w:marBottom w:val="0"/>
              <w:divBdr>
                <w:top w:val="none" w:sz="0" w:space="0" w:color="auto"/>
                <w:left w:val="none" w:sz="0" w:space="0" w:color="auto"/>
                <w:bottom w:val="none" w:sz="0" w:space="0" w:color="auto"/>
                <w:right w:val="none" w:sz="0" w:space="0" w:color="auto"/>
              </w:divBdr>
              <w:divsChild>
                <w:div w:id="1093549818">
                  <w:marLeft w:val="0"/>
                  <w:marRight w:val="0"/>
                  <w:marTop w:val="0"/>
                  <w:marBottom w:val="0"/>
                  <w:divBdr>
                    <w:top w:val="none" w:sz="0" w:space="0" w:color="auto"/>
                    <w:left w:val="none" w:sz="0" w:space="0" w:color="auto"/>
                    <w:bottom w:val="none" w:sz="0" w:space="0" w:color="auto"/>
                    <w:right w:val="none" w:sz="0" w:space="0" w:color="auto"/>
                  </w:divBdr>
                </w:div>
              </w:divsChild>
            </w:div>
            <w:div w:id="1111168605">
              <w:marLeft w:val="0"/>
              <w:marRight w:val="0"/>
              <w:marTop w:val="0"/>
              <w:marBottom w:val="0"/>
              <w:divBdr>
                <w:top w:val="none" w:sz="0" w:space="0" w:color="auto"/>
                <w:left w:val="none" w:sz="0" w:space="0" w:color="auto"/>
                <w:bottom w:val="none" w:sz="0" w:space="0" w:color="auto"/>
                <w:right w:val="none" w:sz="0" w:space="0" w:color="auto"/>
              </w:divBdr>
              <w:divsChild>
                <w:div w:id="1951159192">
                  <w:marLeft w:val="0"/>
                  <w:marRight w:val="0"/>
                  <w:marTop w:val="0"/>
                  <w:marBottom w:val="0"/>
                  <w:divBdr>
                    <w:top w:val="none" w:sz="0" w:space="0" w:color="auto"/>
                    <w:left w:val="none" w:sz="0" w:space="0" w:color="auto"/>
                    <w:bottom w:val="none" w:sz="0" w:space="0" w:color="auto"/>
                    <w:right w:val="none" w:sz="0" w:space="0" w:color="auto"/>
                  </w:divBdr>
                </w:div>
                <w:div w:id="388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5590">
          <w:marLeft w:val="0"/>
          <w:marRight w:val="0"/>
          <w:marTop w:val="0"/>
          <w:marBottom w:val="0"/>
          <w:divBdr>
            <w:top w:val="none" w:sz="0" w:space="0" w:color="auto"/>
            <w:left w:val="none" w:sz="0" w:space="0" w:color="auto"/>
            <w:bottom w:val="none" w:sz="0" w:space="0" w:color="auto"/>
            <w:right w:val="none" w:sz="0" w:space="0" w:color="auto"/>
          </w:divBdr>
          <w:divsChild>
            <w:div w:id="311760638">
              <w:marLeft w:val="0"/>
              <w:marRight w:val="0"/>
              <w:marTop w:val="0"/>
              <w:marBottom w:val="0"/>
              <w:divBdr>
                <w:top w:val="none" w:sz="0" w:space="0" w:color="auto"/>
                <w:left w:val="none" w:sz="0" w:space="0" w:color="auto"/>
                <w:bottom w:val="none" w:sz="0" w:space="0" w:color="auto"/>
                <w:right w:val="none" w:sz="0" w:space="0" w:color="auto"/>
              </w:divBdr>
              <w:divsChild>
                <w:div w:id="1879931062">
                  <w:marLeft w:val="0"/>
                  <w:marRight w:val="0"/>
                  <w:marTop w:val="0"/>
                  <w:marBottom w:val="0"/>
                  <w:divBdr>
                    <w:top w:val="none" w:sz="0" w:space="0" w:color="auto"/>
                    <w:left w:val="none" w:sz="0" w:space="0" w:color="auto"/>
                    <w:bottom w:val="none" w:sz="0" w:space="0" w:color="auto"/>
                    <w:right w:val="none" w:sz="0" w:space="0" w:color="auto"/>
                  </w:divBdr>
                </w:div>
              </w:divsChild>
            </w:div>
            <w:div w:id="137692610">
              <w:marLeft w:val="0"/>
              <w:marRight w:val="0"/>
              <w:marTop w:val="0"/>
              <w:marBottom w:val="0"/>
              <w:divBdr>
                <w:top w:val="none" w:sz="0" w:space="0" w:color="auto"/>
                <w:left w:val="none" w:sz="0" w:space="0" w:color="auto"/>
                <w:bottom w:val="none" w:sz="0" w:space="0" w:color="auto"/>
                <w:right w:val="none" w:sz="0" w:space="0" w:color="auto"/>
              </w:divBdr>
              <w:divsChild>
                <w:div w:id="21161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8120">
          <w:marLeft w:val="0"/>
          <w:marRight w:val="0"/>
          <w:marTop w:val="0"/>
          <w:marBottom w:val="0"/>
          <w:divBdr>
            <w:top w:val="none" w:sz="0" w:space="0" w:color="auto"/>
            <w:left w:val="none" w:sz="0" w:space="0" w:color="auto"/>
            <w:bottom w:val="none" w:sz="0" w:space="0" w:color="auto"/>
            <w:right w:val="none" w:sz="0" w:space="0" w:color="auto"/>
          </w:divBdr>
        </w:div>
      </w:divsChild>
    </w:div>
    <w:div w:id="1231774530">
      <w:bodyDiv w:val="1"/>
      <w:marLeft w:val="0"/>
      <w:marRight w:val="0"/>
      <w:marTop w:val="0"/>
      <w:marBottom w:val="0"/>
      <w:divBdr>
        <w:top w:val="none" w:sz="0" w:space="0" w:color="auto"/>
        <w:left w:val="none" w:sz="0" w:space="0" w:color="auto"/>
        <w:bottom w:val="none" w:sz="0" w:space="0" w:color="auto"/>
        <w:right w:val="none" w:sz="0" w:space="0" w:color="auto"/>
      </w:divBdr>
    </w:div>
    <w:div w:id="1244297716">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32874187">
      <w:bodyDiv w:val="1"/>
      <w:marLeft w:val="0"/>
      <w:marRight w:val="0"/>
      <w:marTop w:val="0"/>
      <w:marBottom w:val="0"/>
      <w:divBdr>
        <w:top w:val="none" w:sz="0" w:space="0" w:color="auto"/>
        <w:left w:val="none" w:sz="0" w:space="0" w:color="auto"/>
        <w:bottom w:val="none" w:sz="0" w:space="0" w:color="auto"/>
        <w:right w:val="none" w:sz="0" w:space="0" w:color="auto"/>
      </w:divBdr>
    </w:div>
    <w:div w:id="137705093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75166875">
      <w:bodyDiv w:val="1"/>
      <w:marLeft w:val="0"/>
      <w:marRight w:val="0"/>
      <w:marTop w:val="0"/>
      <w:marBottom w:val="0"/>
      <w:divBdr>
        <w:top w:val="none" w:sz="0" w:space="0" w:color="auto"/>
        <w:left w:val="none" w:sz="0" w:space="0" w:color="auto"/>
        <w:bottom w:val="none" w:sz="0" w:space="0" w:color="auto"/>
        <w:right w:val="none" w:sz="0" w:space="0" w:color="auto"/>
      </w:divBdr>
    </w:div>
    <w:div w:id="1603878317">
      <w:bodyDiv w:val="1"/>
      <w:marLeft w:val="0"/>
      <w:marRight w:val="0"/>
      <w:marTop w:val="0"/>
      <w:marBottom w:val="0"/>
      <w:divBdr>
        <w:top w:val="none" w:sz="0" w:space="0" w:color="auto"/>
        <w:left w:val="none" w:sz="0" w:space="0" w:color="auto"/>
        <w:bottom w:val="none" w:sz="0" w:space="0" w:color="auto"/>
        <w:right w:val="none" w:sz="0" w:space="0" w:color="auto"/>
      </w:divBdr>
      <w:divsChild>
        <w:div w:id="721637911">
          <w:marLeft w:val="0"/>
          <w:marRight w:val="0"/>
          <w:marTop w:val="0"/>
          <w:marBottom w:val="0"/>
          <w:divBdr>
            <w:top w:val="none" w:sz="0" w:space="0" w:color="auto"/>
            <w:left w:val="none" w:sz="0" w:space="0" w:color="auto"/>
            <w:bottom w:val="none" w:sz="0" w:space="0" w:color="auto"/>
            <w:right w:val="none" w:sz="0" w:space="0" w:color="auto"/>
          </w:divBdr>
        </w:div>
      </w:divsChild>
    </w:div>
    <w:div w:id="1614090831">
      <w:bodyDiv w:val="1"/>
      <w:marLeft w:val="0"/>
      <w:marRight w:val="0"/>
      <w:marTop w:val="0"/>
      <w:marBottom w:val="0"/>
      <w:divBdr>
        <w:top w:val="none" w:sz="0" w:space="0" w:color="auto"/>
        <w:left w:val="none" w:sz="0" w:space="0" w:color="auto"/>
        <w:bottom w:val="none" w:sz="0" w:space="0" w:color="auto"/>
        <w:right w:val="none" w:sz="0" w:space="0" w:color="auto"/>
      </w:divBdr>
    </w:div>
    <w:div w:id="1678456965">
      <w:bodyDiv w:val="1"/>
      <w:marLeft w:val="0"/>
      <w:marRight w:val="0"/>
      <w:marTop w:val="0"/>
      <w:marBottom w:val="0"/>
      <w:divBdr>
        <w:top w:val="none" w:sz="0" w:space="0" w:color="auto"/>
        <w:left w:val="none" w:sz="0" w:space="0" w:color="auto"/>
        <w:bottom w:val="none" w:sz="0" w:space="0" w:color="auto"/>
        <w:right w:val="none" w:sz="0" w:space="0" w:color="auto"/>
      </w:divBdr>
    </w:div>
    <w:div w:id="1694114724">
      <w:bodyDiv w:val="1"/>
      <w:marLeft w:val="0"/>
      <w:marRight w:val="0"/>
      <w:marTop w:val="0"/>
      <w:marBottom w:val="0"/>
      <w:divBdr>
        <w:top w:val="none" w:sz="0" w:space="0" w:color="auto"/>
        <w:left w:val="none" w:sz="0" w:space="0" w:color="auto"/>
        <w:bottom w:val="none" w:sz="0" w:space="0" w:color="auto"/>
        <w:right w:val="none" w:sz="0" w:space="0" w:color="auto"/>
      </w:divBdr>
    </w:div>
    <w:div w:id="1725834337">
      <w:bodyDiv w:val="1"/>
      <w:marLeft w:val="0"/>
      <w:marRight w:val="0"/>
      <w:marTop w:val="0"/>
      <w:marBottom w:val="0"/>
      <w:divBdr>
        <w:top w:val="none" w:sz="0" w:space="0" w:color="auto"/>
        <w:left w:val="none" w:sz="0" w:space="0" w:color="auto"/>
        <w:bottom w:val="none" w:sz="0" w:space="0" w:color="auto"/>
        <w:right w:val="none" w:sz="0" w:space="0" w:color="auto"/>
      </w:divBdr>
      <w:divsChild>
        <w:div w:id="984972377">
          <w:marLeft w:val="360"/>
          <w:marRight w:val="0"/>
          <w:marTop w:val="200"/>
          <w:marBottom w:val="0"/>
          <w:divBdr>
            <w:top w:val="none" w:sz="0" w:space="0" w:color="auto"/>
            <w:left w:val="none" w:sz="0" w:space="0" w:color="auto"/>
            <w:bottom w:val="none" w:sz="0" w:space="0" w:color="auto"/>
            <w:right w:val="none" w:sz="0" w:space="0" w:color="auto"/>
          </w:divBdr>
        </w:div>
        <w:div w:id="1563443871">
          <w:marLeft w:val="360"/>
          <w:marRight w:val="0"/>
          <w:marTop w:val="200"/>
          <w:marBottom w:val="0"/>
          <w:divBdr>
            <w:top w:val="none" w:sz="0" w:space="0" w:color="auto"/>
            <w:left w:val="none" w:sz="0" w:space="0" w:color="auto"/>
            <w:bottom w:val="none" w:sz="0" w:space="0" w:color="auto"/>
            <w:right w:val="none" w:sz="0" w:space="0" w:color="auto"/>
          </w:divBdr>
        </w:div>
      </w:divsChild>
    </w:div>
    <w:div w:id="1892843511">
      <w:bodyDiv w:val="1"/>
      <w:marLeft w:val="0"/>
      <w:marRight w:val="0"/>
      <w:marTop w:val="0"/>
      <w:marBottom w:val="0"/>
      <w:divBdr>
        <w:top w:val="none" w:sz="0" w:space="0" w:color="auto"/>
        <w:left w:val="none" w:sz="0" w:space="0" w:color="auto"/>
        <w:bottom w:val="none" w:sz="0" w:space="0" w:color="auto"/>
        <w:right w:val="none" w:sz="0" w:space="0" w:color="auto"/>
      </w:divBdr>
      <w:divsChild>
        <w:div w:id="392697505">
          <w:marLeft w:val="0"/>
          <w:marRight w:val="0"/>
          <w:marTop w:val="0"/>
          <w:marBottom w:val="0"/>
          <w:divBdr>
            <w:top w:val="none" w:sz="0" w:space="0" w:color="auto"/>
            <w:left w:val="none" w:sz="0" w:space="0" w:color="auto"/>
            <w:bottom w:val="none" w:sz="0" w:space="0" w:color="auto"/>
            <w:right w:val="none" w:sz="0" w:space="0" w:color="auto"/>
          </w:divBdr>
        </w:div>
        <w:div w:id="462580266">
          <w:marLeft w:val="0"/>
          <w:marRight w:val="0"/>
          <w:marTop w:val="0"/>
          <w:marBottom w:val="0"/>
          <w:divBdr>
            <w:top w:val="none" w:sz="0" w:space="0" w:color="auto"/>
            <w:left w:val="none" w:sz="0" w:space="0" w:color="auto"/>
            <w:bottom w:val="none" w:sz="0" w:space="0" w:color="auto"/>
            <w:right w:val="none" w:sz="0" w:space="0" w:color="auto"/>
          </w:divBdr>
        </w:div>
        <w:div w:id="1863127390">
          <w:marLeft w:val="0"/>
          <w:marRight w:val="0"/>
          <w:marTop w:val="0"/>
          <w:marBottom w:val="0"/>
          <w:divBdr>
            <w:top w:val="none" w:sz="0" w:space="0" w:color="auto"/>
            <w:left w:val="none" w:sz="0" w:space="0" w:color="auto"/>
            <w:bottom w:val="none" w:sz="0" w:space="0" w:color="auto"/>
            <w:right w:val="none" w:sz="0" w:space="0" w:color="auto"/>
          </w:divBdr>
        </w:div>
        <w:div w:id="1087262498">
          <w:marLeft w:val="0"/>
          <w:marRight w:val="0"/>
          <w:marTop w:val="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36419806">
      <w:bodyDiv w:val="1"/>
      <w:marLeft w:val="0"/>
      <w:marRight w:val="0"/>
      <w:marTop w:val="0"/>
      <w:marBottom w:val="0"/>
      <w:divBdr>
        <w:top w:val="none" w:sz="0" w:space="0" w:color="auto"/>
        <w:left w:val="none" w:sz="0" w:space="0" w:color="auto"/>
        <w:bottom w:val="none" w:sz="0" w:space="0" w:color="auto"/>
        <w:right w:val="none" w:sz="0" w:space="0" w:color="auto"/>
      </w:divBdr>
      <w:divsChild>
        <w:div w:id="59183248">
          <w:marLeft w:val="360"/>
          <w:marRight w:val="0"/>
          <w:marTop w:val="200"/>
          <w:marBottom w:val="0"/>
          <w:divBdr>
            <w:top w:val="none" w:sz="0" w:space="0" w:color="auto"/>
            <w:left w:val="none" w:sz="0" w:space="0" w:color="auto"/>
            <w:bottom w:val="none" w:sz="0" w:space="0" w:color="auto"/>
            <w:right w:val="none" w:sz="0" w:space="0" w:color="auto"/>
          </w:divBdr>
        </w:div>
      </w:divsChild>
    </w:div>
    <w:div w:id="21399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3.png"/><Relationship Id="rId42" Type="http://schemas.openxmlformats.org/officeDocument/2006/relationships/hyperlink" Target="http://www.ceskatelevize.cz/porady/...etiketa/203522165250004-etiketa-zdraveni/" TargetMode="External"/><Relationship Id="rId47" Type="http://schemas.openxmlformats.org/officeDocument/2006/relationships/hyperlink" Target="https://www.czechency.org/slovnik/PROST&#282;SD&#282;LOVAC&#205;%20STYL" TargetMode="External"/><Relationship Id="rId63" Type="http://schemas.openxmlformats.org/officeDocument/2006/relationships/hyperlink" Target="https://www.czechency.org/slovnik/PERLOKUCE" TargetMode="External"/><Relationship Id="rId68" Type="http://schemas.openxmlformats.org/officeDocument/2006/relationships/hyperlink" Target="https://www.czechency.org/slovnik/ZDVO&#344;ILOST" TargetMode="External"/><Relationship Id="rId84" Type="http://schemas.openxmlformats.org/officeDocument/2006/relationships/header" Target="header8.xml"/><Relationship Id="rId89" Type="http://schemas.openxmlformats.org/officeDocument/2006/relationships/glossaryDocument" Target="glossary/document.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s://www.czechency.org/slovnik/KOMUNIKA&#268;N&#205;%20SITUACE" TargetMode="External"/><Relationship Id="rId37" Type="http://schemas.openxmlformats.org/officeDocument/2006/relationships/hyperlink" Target="https://www.czechency.org/slovnik/DEIXE" TargetMode="External"/><Relationship Id="rId53" Type="http://schemas.openxmlformats.org/officeDocument/2006/relationships/hyperlink" Target="http://sas.ujc.cas.cz/archiv.php?lang=en&amp;vol=58" TargetMode="External"/><Relationship Id="rId58" Type="http://schemas.openxmlformats.org/officeDocument/2006/relationships/hyperlink" Target="https://www.czechency.org/slovnik/MONOLOG" TargetMode="External"/><Relationship Id="rId74" Type="http://schemas.openxmlformats.org/officeDocument/2006/relationships/image" Target="media/image18.png"/><Relationship Id="rId79" Type="http://schemas.openxmlformats.org/officeDocument/2006/relationships/image" Target="media/image23.png"/><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1.png"/><Relationship Id="rId43" Type="http://schemas.openxmlformats.org/officeDocument/2006/relationships/hyperlink" Target="https://www.czechency.org/slovnik/SYMBOLICK&#201;%20GESTO" TargetMode="External"/><Relationship Id="rId48" Type="http://schemas.openxmlformats.org/officeDocument/2006/relationships/hyperlink" Target="https://www.czechency.org/slovnik/ODBORN&#221;%20STYL" TargetMode="External"/><Relationship Id="rId56" Type="http://schemas.openxmlformats.org/officeDocument/2006/relationships/hyperlink" Target="https://www.czechency.org/slovnik/REPLIKA" TargetMode="External"/><Relationship Id="rId64" Type="http://schemas.openxmlformats.org/officeDocument/2006/relationships/hyperlink" Target="https://www.czechency.org/slovnik/IRONIE" TargetMode="External"/><Relationship Id="rId69" Type="http://schemas.openxmlformats.org/officeDocument/2006/relationships/hyperlink" Target="https://www.czechency.org/slovnik/ALUZE" TargetMode="External"/><Relationship Id="rId77" Type="http://schemas.openxmlformats.org/officeDocument/2006/relationships/image" Target="media/image21.png"/><Relationship Id="rId8" Type="http://schemas.openxmlformats.org/officeDocument/2006/relationships/footnotes" Target="footnotes.xml"/><Relationship Id="rId51" Type="http://schemas.openxmlformats.org/officeDocument/2006/relationships/hyperlink" Target="http://sas.ujc.cas.cz/archiv.php?lang=en&amp;vol=58" TargetMode="External"/><Relationship Id="rId72" Type="http://schemas.openxmlformats.org/officeDocument/2006/relationships/image" Target="media/image16.png"/><Relationship Id="rId80" Type="http://schemas.openxmlformats.org/officeDocument/2006/relationships/image" Target="media/image24.png"/><Relationship Id="rId85" Type="http://schemas.openxmlformats.org/officeDocument/2006/relationships/header" Target="header9.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yperlink" Target="https://www.czechency.org/slovnik/PRODUKCE%20A%20RECEPCE%20TEXTU" TargetMode="External"/><Relationship Id="rId38" Type="http://schemas.openxmlformats.org/officeDocument/2006/relationships/hyperlink" Target="https://www.czechency.org/slovnik/ZNAK" TargetMode="External"/><Relationship Id="rId46" Type="http://schemas.openxmlformats.org/officeDocument/2006/relationships/hyperlink" Target="https://www.czechency.org/slovnik/ADMINISTRATIVN&#205;%20STYL" TargetMode="External"/><Relationship Id="rId59" Type="http://schemas.openxmlformats.org/officeDocument/2006/relationships/hyperlink" Target="https://www.czechency.org/slovnik/SPONT&#193;NN&#205;%20DIALOG" TargetMode="External"/><Relationship Id="rId67" Type="http://schemas.openxmlformats.org/officeDocument/2006/relationships/image" Target="media/image14.png"/><Relationship Id="rId20" Type="http://schemas.openxmlformats.org/officeDocument/2006/relationships/image" Target="media/image2.png"/><Relationship Id="rId41" Type="http://schemas.openxmlformats.org/officeDocument/2006/relationships/hyperlink" Target="https://cs.wikipedia.org/wiki/Proxemika" TargetMode="External"/><Relationship Id="rId54" Type="http://schemas.openxmlformats.org/officeDocument/2006/relationships/hyperlink" Target="https://www.czechency.org/slovnik/REPLIKA" TargetMode="External"/><Relationship Id="rId62" Type="http://schemas.openxmlformats.org/officeDocument/2006/relationships/hyperlink" Target="https://www.czechency.org/slovnik/KOMUNIKA&#268;N&#205;%20FUNKCE%20V&#221;POV&#282;DI" TargetMode="External"/><Relationship Id="rId70" Type="http://schemas.openxmlformats.org/officeDocument/2006/relationships/hyperlink" Target="https://www.czechency.org/slovnik/INTERTEXTUALITA" TargetMode="External"/><Relationship Id="rId75" Type="http://schemas.openxmlformats.org/officeDocument/2006/relationships/image" Target="media/image19.png"/><Relationship Id="rId83" Type="http://schemas.openxmlformats.org/officeDocument/2006/relationships/header" Target="header7.xml"/><Relationship Id="rId88"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czechency.org/slovnik/PRODUKCE%20A%20RECEPCE%20TEXTU"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hyperlink" Target="https://www.czechency.org/slovnik/UM&#282;LECK&#221;%20STYL" TargetMode="External"/><Relationship Id="rId57" Type="http://schemas.openxmlformats.org/officeDocument/2006/relationships/hyperlink" Target="https://www.czechency.org/slovnik/SPONT&#193;NN&#205;%20DIALOG" TargetMode="External"/><Relationship Id="rId10" Type="http://schemas.openxmlformats.org/officeDocument/2006/relationships/image" Target="media/image1.png"/><Relationship Id="rId31" Type="http://schemas.openxmlformats.org/officeDocument/2006/relationships/hyperlink" Target="http://oltk.upol.cz/encyklopedie/index.php5/Teorie_informace/komunikace" TargetMode="External"/><Relationship Id="rId44" Type="http://schemas.openxmlformats.org/officeDocument/2006/relationships/hyperlink" Target="https://www.czechency.org/slovnik/PRAGMATICK&#201;%20GESTO" TargetMode="External"/><Relationship Id="rId52" Type="http://schemas.openxmlformats.org/officeDocument/2006/relationships/hyperlink" Target="https://www.czechency.org/slovnik/PROJEVY%20MLUVEN&#201;%20A%20PSAN&#201;" TargetMode="External"/><Relationship Id="rId60" Type="http://schemas.openxmlformats.org/officeDocument/2006/relationships/hyperlink" Target="https://www.czechency.org/slovnik/TEORIE%20&#344;E&#268;OV&#201;HO%20JEDN&#193;N&#205;" TargetMode="External"/><Relationship Id="rId65" Type="http://schemas.openxmlformats.org/officeDocument/2006/relationships/hyperlink" Target="https://www.czechency.org/slovnik/KONVERZA&#268;N&#205;%20MAXIMA" TargetMode="External"/><Relationship Id="rId73" Type="http://schemas.openxmlformats.org/officeDocument/2006/relationships/image" Target="media/image17.png"/><Relationship Id="rId78" Type="http://schemas.openxmlformats.org/officeDocument/2006/relationships/image" Target="media/image22.png"/><Relationship Id="rId81" Type="http://schemas.openxmlformats.org/officeDocument/2006/relationships/header" Target="header5.xml"/><Relationship Id="rId86"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oltk.upol.cz/encyklopedie/index.php5?title=Peirc&#367;v_triadick&#253;_model_znaku" TargetMode="External"/><Relationship Id="rId34" Type="http://schemas.openxmlformats.org/officeDocument/2006/relationships/hyperlink" Target="https://www.czechency.org/slovnik/INTERPRETACE%20TEXTU" TargetMode="External"/><Relationship Id="rId50" Type="http://schemas.openxmlformats.org/officeDocument/2006/relationships/hyperlink" Target="https://www.czechency.org/slovnik/&#381;URNALISTICK&#221;%20STYL" TargetMode="External"/><Relationship Id="rId55" Type="http://schemas.openxmlformats.org/officeDocument/2006/relationships/hyperlink" Target="https://www.czechency.org/slovnik/DEIXE" TargetMode="External"/><Relationship Id="rId76" Type="http://schemas.openxmlformats.org/officeDocument/2006/relationships/image" Target="media/image20.png"/><Relationship Id="rId7" Type="http://schemas.openxmlformats.org/officeDocument/2006/relationships/webSettings" Target="webSettings.xml"/><Relationship Id="rId71" Type="http://schemas.openxmlformats.org/officeDocument/2006/relationships/image" Target="media/image15.png"/><Relationship Id="rId2" Type="http://schemas.microsoft.com/office/2006/relationships/keyMapCustomizations" Target="customizations.xml"/><Relationship Id="rId29" Type="http://schemas.openxmlformats.org/officeDocument/2006/relationships/image" Target="media/image9.png"/><Relationship Id="rId24" Type="http://schemas.openxmlformats.org/officeDocument/2006/relationships/hyperlink" Target="https://www.czechency.org/slovnik/PRODUKCE%20A%20RECEPCE%20TEXTU" TargetMode="External"/><Relationship Id="rId40" Type="http://schemas.openxmlformats.org/officeDocument/2006/relationships/image" Target="media/image13.png"/><Relationship Id="rId45" Type="http://schemas.openxmlformats.org/officeDocument/2006/relationships/hyperlink" Target="https://www.czechency.org/slovnik/SYMBOLICK&#201;%20GESTO" TargetMode="External"/><Relationship Id="rId66" Type="http://schemas.openxmlformats.org/officeDocument/2006/relationships/hyperlink" Target="https://www.czechency.org/slovnik/KONVERZA&#268;N&#205;%20IMPLIKATURA" TargetMode="External"/><Relationship Id="rId87" Type="http://schemas.openxmlformats.org/officeDocument/2006/relationships/footer" Target="footer7.xml"/><Relationship Id="rId61" Type="http://schemas.openxmlformats.org/officeDocument/2006/relationships/hyperlink" Target="https://www.czechency.org/slovnik/MLUVN&#205;%20AKT" TargetMode="External"/><Relationship Id="rId82" Type="http://schemas.openxmlformats.org/officeDocument/2006/relationships/header" Target="header6.xml"/><Relationship Id="rId19" Type="http://schemas.openxmlformats.org/officeDocument/2006/relationships/footer" Target="footer5.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8A67F0"/>
    <w:rsid w:val="00030F6B"/>
    <w:rsid w:val="00043B39"/>
    <w:rsid w:val="000B329D"/>
    <w:rsid w:val="000C6F77"/>
    <w:rsid w:val="000D0C94"/>
    <w:rsid w:val="000D4477"/>
    <w:rsid w:val="000F32F1"/>
    <w:rsid w:val="00135B0D"/>
    <w:rsid w:val="00146880"/>
    <w:rsid w:val="001C153A"/>
    <w:rsid w:val="0022418E"/>
    <w:rsid w:val="00231964"/>
    <w:rsid w:val="00295DD6"/>
    <w:rsid w:val="002A5EE7"/>
    <w:rsid w:val="002D2E6D"/>
    <w:rsid w:val="002E798A"/>
    <w:rsid w:val="002F0299"/>
    <w:rsid w:val="002F7608"/>
    <w:rsid w:val="0033312D"/>
    <w:rsid w:val="00347CCE"/>
    <w:rsid w:val="00365595"/>
    <w:rsid w:val="0044744D"/>
    <w:rsid w:val="004B54C2"/>
    <w:rsid w:val="004E6BF0"/>
    <w:rsid w:val="0050543D"/>
    <w:rsid w:val="005973BC"/>
    <w:rsid w:val="005A18E2"/>
    <w:rsid w:val="006337E1"/>
    <w:rsid w:val="0063649E"/>
    <w:rsid w:val="006873D7"/>
    <w:rsid w:val="006B0B42"/>
    <w:rsid w:val="00781E62"/>
    <w:rsid w:val="0078258C"/>
    <w:rsid w:val="007A15F0"/>
    <w:rsid w:val="007D3569"/>
    <w:rsid w:val="00831417"/>
    <w:rsid w:val="0089079A"/>
    <w:rsid w:val="008A67F0"/>
    <w:rsid w:val="008B7066"/>
    <w:rsid w:val="008C3C3A"/>
    <w:rsid w:val="008D71AC"/>
    <w:rsid w:val="00904742"/>
    <w:rsid w:val="00905721"/>
    <w:rsid w:val="00925D82"/>
    <w:rsid w:val="00950FD4"/>
    <w:rsid w:val="0095386B"/>
    <w:rsid w:val="00990445"/>
    <w:rsid w:val="00A50742"/>
    <w:rsid w:val="00B76D21"/>
    <w:rsid w:val="00B94D23"/>
    <w:rsid w:val="00BB36DB"/>
    <w:rsid w:val="00C16F83"/>
    <w:rsid w:val="00C51E8D"/>
    <w:rsid w:val="00C542F9"/>
    <w:rsid w:val="00C743CC"/>
    <w:rsid w:val="00CD0634"/>
    <w:rsid w:val="00CD73D1"/>
    <w:rsid w:val="00D542F9"/>
    <w:rsid w:val="00D642F0"/>
    <w:rsid w:val="00D768C3"/>
    <w:rsid w:val="00DA3205"/>
    <w:rsid w:val="00DF7460"/>
    <w:rsid w:val="00E021C9"/>
    <w:rsid w:val="00EA599E"/>
    <w:rsid w:val="00EC6FE7"/>
    <w:rsid w:val="00EE3F5D"/>
    <w:rsid w:val="00F02483"/>
    <w:rsid w:val="00F67525"/>
    <w:rsid w:val="00FA36DC"/>
    <w:rsid w:val="00FD3B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18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798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4B54C2"/>
    <w:pPr>
      <w:spacing w:after="200" w:line="276" w:lineRule="auto"/>
    </w:pPr>
    <w:rPr>
      <w:rFonts w:ascii="Times New Roman" w:eastAsiaTheme="minorHAnsi" w:hAnsi="Times New Roman"/>
      <w:sz w:val="24"/>
      <w:lang w:eastAsia="en-US"/>
    </w:rPr>
  </w:style>
  <w:style w:type="paragraph" w:customStyle="1" w:styleId="AC56580BFDA34F93B0D04AF6FA39FB92">
    <w:name w:val="AC56580BFDA34F93B0D04AF6FA39FB92"/>
    <w:rsid w:val="00904742"/>
  </w:style>
  <w:style w:type="paragraph" w:customStyle="1" w:styleId="F586A018C0534652B6F1E6F8124CE33C">
    <w:name w:val="F586A018C0534652B6F1E6F8124CE33C"/>
    <w:rsid w:val="002E7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885501F-4F46-445D-B21C-0460D0FD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118</Pages>
  <Words>28503</Words>
  <Characters>168170</Characters>
  <Application>Microsoft Office Word</Application>
  <DocSecurity>0</DocSecurity>
  <Lines>1401</Lines>
  <Paragraphs>392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h6</cp:lastModifiedBy>
  <cp:revision>30</cp:revision>
  <cp:lastPrinted>2019-12-17T11:01:00Z</cp:lastPrinted>
  <dcterms:created xsi:type="dcterms:W3CDTF">2018-04-30T20:32:00Z</dcterms:created>
  <dcterms:modified xsi:type="dcterms:W3CDTF">2024-02-20T08:35:00Z</dcterms:modified>
</cp:coreProperties>
</file>