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D4270" w14:textId="77777777" w:rsidR="00AF7A6E" w:rsidRPr="00D2359C" w:rsidRDefault="00393664">
      <w:pPr>
        <w:rPr>
          <w:rFonts w:ascii="Times New Roman" w:hAnsi="Times New Roman" w:cs="Times New Roman"/>
          <w:sz w:val="24"/>
          <w:szCs w:val="24"/>
        </w:rPr>
      </w:pPr>
      <w:r w:rsidRPr="00D2359C">
        <w:rPr>
          <w:rFonts w:ascii="Times New Roman" w:hAnsi="Times New Roman" w:cs="Times New Roman"/>
          <w:sz w:val="24"/>
          <w:szCs w:val="24"/>
        </w:rPr>
        <w:t>Program předmětu</w:t>
      </w:r>
    </w:p>
    <w:p w14:paraId="75AA7B2E" w14:textId="77777777" w:rsidR="00393664" w:rsidRPr="00D2359C" w:rsidRDefault="00393664" w:rsidP="00D2359C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2359C">
        <w:rPr>
          <w:rFonts w:ascii="Times New Roman" w:hAnsi="Times New Roman" w:cs="Times New Roman"/>
          <w:sz w:val="24"/>
          <w:szCs w:val="24"/>
        </w:rPr>
        <w:t>Tlumočení jako převod, translace</w:t>
      </w:r>
    </w:p>
    <w:p w14:paraId="28449244" w14:textId="77777777" w:rsidR="00393664" w:rsidRPr="00D2359C" w:rsidRDefault="00393664" w:rsidP="00D2359C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2359C">
        <w:rPr>
          <w:rFonts w:ascii="Times New Roman" w:hAnsi="Times New Roman" w:cs="Times New Roman"/>
          <w:sz w:val="24"/>
          <w:szCs w:val="24"/>
        </w:rPr>
        <w:t>Proces tlumočení</w:t>
      </w:r>
    </w:p>
    <w:p w14:paraId="69AC0C99" w14:textId="77777777" w:rsidR="00845FB7" w:rsidRPr="00D2359C" w:rsidRDefault="00845FB7" w:rsidP="00D2359C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2359C">
        <w:rPr>
          <w:rFonts w:ascii="Times New Roman" w:hAnsi="Times New Roman" w:cs="Times New Roman"/>
          <w:sz w:val="24"/>
          <w:szCs w:val="24"/>
        </w:rPr>
        <w:t>Praktické aspekty tlumočnické profese</w:t>
      </w:r>
    </w:p>
    <w:p w14:paraId="086C37E1" w14:textId="77777777" w:rsidR="00C935D2" w:rsidRPr="00D2359C" w:rsidRDefault="00C935D2" w:rsidP="00D2359C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2359C">
        <w:rPr>
          <w:rFonts w:ascii="Times New Roman" w:hAnsi="Times New Roman" w:cs="Times New Roman"/>
          <w:sz w:val="24"/>
          <w:szCs w:val="24"/>
        </w:rPr>
        <w:t>Komunikativní schopnosti a povinnosti tlumočníka</w:t>
      </w:r>
    </w:p>
    <w:p w14:paraId="3AA8749A" w14:textId="3534B5BF" w:rsidR="00C935D2" w:rsidRDefault="00D2359C" w:rsidP="00D2359C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2359C">
        <w:rPr>
          <w:rFonts w:ascii="Times New Roman" w:hAnsi="Times New Roman" w:cs="Times New Roman"/>
          <w:sz w:val="24"/>
          <w:szCs w:val="24"/>
        </w:rPr>
        <w:t>Konsekutivní tlumočení s</w:t>
      </w:r>
      <w:r w:rsidR="00AA55FF">
        <w:rPr>
          <w:rFonts w:ascii="Times New Roman" w:hAnsi="Times New Roman" w:cs="Times New Roman"/>
          <w:sz w:val="24"/>
          <w:szCs w:val="24"/>
        </w:rPr>
        <w:t> </w:t>
      </w:r>
      <w:r w:rsidRPr="00D2359C">
        <w:rPr>
          <w:rFonts w:ascii="Times New Roman" w:hAnsi="Times New Roman" w:cs="Times New Roman"/>
          <w:sz w:val="24"/>
          <w:szCs w:val="24"/>
        </w:rPr>
        <w:t>notací</w:t>
      </w:r>
    </w:p>
    <w:p w14:paraId="2063B7BF" w14:textId="069C95C2" w:rsidR="00AA55FF" w:rsidRDefault="00AA55FF" w:rsidP="00D2359C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Nácvik tlumočení</w:t>
      </w:r>
    </w:p>
    <w:p w14:paraId="0FF069F5" w14:textId="71D5546A" w:rsidR="00AA55FF" w:rsidRDefault="00AA55FF" w:rsidP="00AA55F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014539B" w14:textId="78FD078E" w:rsidR="00AA55FF" w:rsidRDefault="00AA55FF" w:rsidP="00AA55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POŽADAVKY zápočtu:</w:t>
      </w:r>
    </w:p>
    <w:p w14:paraId="1E17D93C" w14:textId="4029DF9C" w:rsidR="00AA55FF" w:rsidRDefault="00AA55FF" w:rsidP="00AA55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Aktivní účast na semináři</w:t>
      </w:r>
    </w:p>
    <w:p w14:paraId="21743CFD" w14:textId="4C1E2EC6" w:rsidR="00AA55FF" w:rsidRPr="00AA55FF" w:rsidRDefault="00AA55FF" w:rsidP="00AA55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Každý student pro nácvik tlumočení připraví 2 internetové záznamy na různá témata: 1 dialogický, 1 monologický</w:t>
      </w:r>
    </w:p>
    <w:p w14:paraId="6B8E04D2" w14:textId="77777777" w:rsidR="00C935D2" w:rsidRPr="00D2359C" w:rsidRDefault="00C935D2">
      <w:pPr>
        <w:rPr>
          <w:rFonts w:ascii="Times New Roman" w:hAnsi="Times New Roman" w:cs="Times New Roman"/>
          <w:sz w:val="24"/>
          <w:szCs w:val="24"/>
        </w:rPr>
      </w:pPr>
    </w:p>
    <w:sectPr w:rsidR="00C935D2" w:rsidRPr="00D235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0C5E45"/>
    <w:multiLevelType w:val="hybridMultilevel"/>
    <w:tmpl w:val="825441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FC1166"/>
    <w:multiLevelType w:val="hybridMultilevel"/>
    <w:tmpl w:val="5AD2A4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664"/>
    <w:rsid w:val="00213899"/>
    <w:rsid w:val="00393664"/>
    <w:rsid w:val="00845FB7"/>
    <w:rsid w:val="00AA55FF"/>
    <w:rsid w:val="00AF7A6E"/>
    <w:rsid w:val="00C935D2"/>
    <w:rsid w:val="00D23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359AE"/>
  <w15:chartTrackingRefBased/>
  <w15:docId w15:val="{E487121F-3749-492B-9842-2213F8792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935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52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Slezská univerzita v Opavě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Doc. PhDr. Eva Klímová, Ph.D.</dc:creator>
  <cp:keywords/>
  <dc:description/>
  <cp:lastModifiedBy>Eva Klímová</cp:lastModifiedBy>
  <cp:revision>4</cp:revision>
  <dcterms:created xsi:type="dcterms:W3CDTF">2018-08-22T09:07:00Z</dcterms:created>
  <dcterms:modified xsi:type="dcterms:W3CDTF">2025-02-11T12:24:00Z</dcterms:modified>
</cp:coreProperties>
</file>