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452"/>
        <w:gridCol w:w="3603"/>
        <w:gridCol w:w="6369"/>
      </w:tblGrid>
      <w:tr w:rsidR="002E197D">
        <w:trPr>
          <w:trHeight w:val="340"/>
        </w:trPr>
        <w:tc>
          <w:tcPr>
            <w:tcW w:w="4055" w:type="dxa"/>
            <w:gridSpan w:val="2"/>
            <w:tcBorders>
              <w:bottom w:val="nil"/>
            </w:tcBorders>
            <w:shd w:val="clear" w:color="auto" w:fill="D9D9D9"/>
          </w:tcPr>
          <w:p w:rsidR="002E197D" w:rsidRDefault="002E197D">
            <w:pPr>
              <w:pStyle w:val="TableParagraph"/>
              <w:spacing w:before="9"/>
              <w:ind w:left="0"/>
              <w:rPr>
                <w:rFonts w:ascii="Times New Roman"/>
                <w:sz w:val="19"/>
              </w:rPr>
            </w:pPr>
            <w:bookmarkStart w:id="0" w:name="_GoBack"/>
            <w:bookmarkEnd w:id="0"/>
          </w:p>
          <w:p w:rsidR="002E197D" w:rsidRDefault="009A339A">
            <w:pPr>
              <w:pStyle w:val="TableParagraph"/>
              <w:spacing w:line="93" w:lineRule="exact"/>
              <w:rPr>
                <w:b/>
                <w:sz w:val="20"/>
              </w:rPr>
            </w:pPr>
            <w:r>
              <w:rPr>
                <w:b/>
                <w:sz w:val="20"/>
              </w:rPr>
              <w:t>VV – A1</w:t>
            </w:r>
          </w:p>
        </w:tc>
        <w:tc>
          <w:tcPr>
            <w:tcW w:w="6369" w:type="dxa"/>
            <w:shd w:val="clear" w:color="auto" w:fill="D9D9D9"/>
          </w:tcPr>
          <w:p w:rsidR="002E197D" w:rsidRDefault="009A339A">
            <w:pPr>
              <w:pStyle w:val="TableParagraph"/>
              <w:spacing w:before="49"/>
              <w:ind w:left="0" w:right="97"/>
              <w:jc w:val="right"/>
              <w:rPr>
                <w:b/>
                <w:sz w:val="20"/>
              </w:rPr>
            </w:pPr>
            <w:r>
              <w:rPr>
                <w:b/>
                <w:sz w:val="20"/>
              </w:rPr>
              <w:t>Základné informácie o projekte</w:t>
            </w:r>
          </w:p>
        </w:tc>
      </w:tr>
      <w:tr w:rsidR="002E197D">
        <w:trPr>
          <w:trHeight w:val="340"/>
        </w:trPr>
        <w:tc>
          <w:tcPr>
            <w:tcW w:w="452" w:type="dxa"/>
            <w:tcBorders>
              <w:top w:val="nil"/>
              <w:right w:val="nil"/>
            </w:tcBorders>
            <w:shd w:val="clear" w:color="auto" w:fill="D9D9D9"/>
          </w:tcPr>
          <w:p w:rsidR="002E197D" w:rsidRDefault="002E197D">
            <w:pPr>
              <w:pStyle w:val="TableParagraph"/>
              <w:ind w:left="0"/>
              <w:rPr>
                <w:rFonts w:ascii="Times New Roman"/>
                <w:sz w:val="20"/>
              </w:rPr>
            </w:pPr>
          </w:p>
        </w:tc>
        <w:tc>
          <w:tcPr>
            <w:tcW w:w="3603" w:type="dxa"/>
            <w:tcBorders>
              <w:top w:val="nil"/>
              <w:left w:val="nil"/>
            </w:tcBorders>
            <w:shd w:val="clear" w:color="auto" w:fill="D9D9D9"/>
          </w:tcPr>
          <w:p w:rsidR="002E197D" w:rsidRDefault="002E197D">
            <w:pPr>
              <w:pStyle w:val="TableParagraph"/>
              <w:ind w:left="0"/>
              <w:rPr>
                <w:rFonts w:ascii="Times New Roman"/>
                <w:sz w:val="20"/>
              </w:rPr>
            </w:pPr>
          </w:p>
        </w:tc>
        <w:tc>
          <w:tcPr>
            <w:tcW w:w="6369" w:type="dxa"/>
            <w:shd w:val="clear" w:color="auto" w:fill="D9D9D9"/>
          </w:tcPr>
          <w:p w:rsidR="002E197D" w:rsidRDefault="009A339A">
            <w:pPr>
              <w:pStyle w:val="TableParagraph"/>
              <w:spacing w:before="49"/>
              <w:ind w:left="0" w:right="101"/>
              <w:jc w:val="right"/>
              <w:rPr>
                <w:b/>
                <w:sz w:val="20"/>
              </w:rPr>
            </w:pPr>
            <w:r>
              <w:rPr>
                <w:b/>
                <w:sz w:val="20"/>
              </w:rPr>
              <w:t>Basic information on the project</w:t>
            </w:r>
          </w:p>
        </w:tc>
      </w:tr>
      <w:tr w:rsidR="002E197D">
        <w:trPr>
          <w:trHeight w:val="338"/>
        </w:trPr>
        <w:tc>
          <w:tcPr>
            <w:tcW w:w="452" w:type="dxa"/>
            <w:tcBorders>
              <w:bottom w:val="nil"/>
            </w:tcBorders>
            <w:shd w:val="clear" w:color="auto" w:fill="D9D9D9"/>
          </w:tcPr>
          <w:p w:rsidR="002E197D" w:rsidRDefault="002E197D">
            <w:pPr>
              <w:pStyle w:val="TableParagraph"/>
              <w:ind w:left="0"/>
              <w:rPr>
                <w:rFonts w:ascii="Times New Roman"/>
                <w:sz w:val="20"/>
              </w:rPr>
            </w:pPr>
          </w:p>
        </w:tc>
        <w:tc>
          <w:tcPr>
            <w:tcW w:w="3603" w:type="dxa"/>
            <w:shd w:val="clear" w:color="auto" w:fill="D9D9D9"/>
          </w:tcPr>
          <w:p w:rsidR="002E197D" w:rsidRDefault="009A339A">
            <w:pPr>
              <w:pStyle w:val="TableParagraph"/>
              <w:spacing w:before="52"/>
              <w:ind w:left="104"/>
              <w:rPr>
                <w:sz w:val="20"/>
              </w:rPr>
            </w:pPr>
            <w:r>
              <w:rPr>
                <w:sz w:val="20"/>
              </w:rPr>
              <w:t>Evidenčné číslo projektu</w:t>
            </w:r>
          </w:p>
        </w:tc>
        <w:tc>
          <w:tcPr>
            <w:tcW w:w="6369" w:type="dxa"/>
            <w:tcBorders>
              <w:bottom w:val="nil"/>
            </w:tcBorders>
          </w:tcPr>
          <w:p w:rsidR="002E197D" w:rsidRDefault="002E197D">
            <w:pPr>
              <w:pStyle w:val="TableParagraph"/>
              <w:ind w:left="0"/>
              <w:rPr>
                <w:rFonts w:ascii="Times New Roman"/>
                <w:sz w:val="20"/>
              </w:rPr>
            </w:pPr>
          </w:p>
        </w:tc>
      </w:tr>
      <w:tr w:rsidR="002E197D">
        <w:trPr>
          <w:trHeight w:val="340"/>
        </w:trPr>
        <w:tc>
          <w:tcPr>
            <w:tcW w:w="452" w:type="dxa"/>
            <w:tcBorders>
              <w:top w:val="nil"/>
            </w:tcBorders>
            <w:shd w:val="clear" w:color="auto" w:fill="D9D9D9"/>
          </w:tcPr>
          <w:p w:rsidR="002E197D" w:rsidRDefault="009A339A">
            <w:pPr>
              <w:pStyle w:val="TableParagraph"/>
              <w:spacing w:line="106" w:lineRule="exact"/>
              <w:ind w:left="87" w:right="87"/>
              <w:jc w:val="center"/>
              <w:rPr>
                <w:sz w:val="20"/>
              </w:rPr>
            </w:pPr>
            <w:r>
              <w:rPr>
                <w:sz w:val="20"/>
              </w:rPr>
              <w:t>01</w:t>
            </w:r>
          </w:p>
        </w:tc>
        <w:tc>
          <w:tcPr>
            <w:tcW w:w="3603" w:type="dxa"/>
            <w:shd w:val="clear" w:color="auto" w:fill="D9D9D9"/>
          </w:tcPr>
          <w:p w:rsidR="002E197D" w:rsidRDefault="009A339A">
            <w:pPr>
              <w:pStyle w:val="TableParagraph"/>
              <w:spacing w:before="53"/>
              <w:ind w:left="104"/>
              <w:rPr>
                <w:sz w:val="20"/>
              </w:rPr>
            </w:pPr>
            <w:r>
              <w:rPr>
                <w:sz w:val="20"/>
              </w:rPr>
              <w:t>Project ID</w:t>
            </w:r>
          </w:p>
        </w:tc>
        <w:tc>
          <w:tcPr>
            <w:tcW w:w="6369" w:type="dxa"/>
            <w:tcBorders>
              <w:top w:val="nil"/>
            </w:tcBorders>
          </w:tcPr>
          <w:p w:rsidR="002E197D" w:rsidRDefault="009A339A">
            <w:pPr>
              <w:pStyle w:val="TableParagraph"/>
              <w:spacing w:line="106" w:lineRule="exact"/>
              <w:ind w:left="104"/>
              <w:rPr>
                <w:sz w:val="20"/>
              </w:rPr>
            </w:pPr>
            <w:r>
              <w:rPr>
                <w:sz w:val="20"/>
              </w:rPr>
              <w:t>APVV-19-NEWPROJECT-17816</w:t>
            </w:r>
          </w:p>
        </w:tc>
      </w:tr>
      <w:tr w:rsidR="002E197D">
        <w:trPr>
          <w:trHeight w:val="340"/>
        </w:trPr>
        <w:tc>
          <w:tcPr>
            <w:tcW w:w="452" w:type="dxa"/>
            <w:tcBorders>
              <w:bottom w:val="nil"/>
            </w:tcBorders>
            <w:shd w:val="clear" w:color="auto" w:fill="D9D9D9"/>
          </w:tcPr>
          <w:p w:rsidR="002E197D" w:rsidRDefault="002E197D">
            <w:pPr>
              <w:pStyle w:val="TableParagraph"/>
              <w:spacing w:before="10"/>
              <w:ind w:left="0"/>
              <w:rPr>
                <w:rFonts w:ascii="Times New Roman"/>
                <w:sz w:val="19"/>
              </w:rPr>
            </w:pPr>
          </w:p>
          <w:p w:rsidR="002E197D" w:rsidRDefault="009A339A">
            <w:pPr>
              <w:pStyle w:val="TableParagraph"/>
              <w:spacing w:line="92" w:lineRule="exact"/>
              <w:ind w:left="87" w:right="87"/>
              <w:jc w:val="center"/>
              <w:rPr>
                <w:sz w:val="20"/>
              </w:rPr>
            </w:pPr>
            <w:r>
              <w:rPr>
                <w:sz w:val="20"/>
              </w:rPr>
              <w:t>02</w:t>
            </w:r>
          </w:p>
        </w:tc>
        <w:tc>
          <w:tcPr>
            <w:tcW w:w="3603" w:type="dxa"/>
            <w:shd w:val="clear" w:color="auto" w:fill="D9D9D9"/>
          </w:tcPr>
          <w:p w:rsidR="002E197D" w:rsidRDefault="009A339A">
            <w:pPr>
              <w:pStyle w:val="TableParagraph"/>
              <w:spacing w:before="53"/>
              <w:ind w:left="104"/>
              <w:rPr>
                <w:sz w:val="20"/>
              </w:rPr>
            </w:pPr>
            <w:r>
              <w:rPr>
                <w:sz w:val="20"/>
              </w:rPr>
              <w:t>Dátum podania</w:t>
            </w:r>
          </w:p>
        </w:tc>
        <w:tc>
          <w:tcPr>
            <w:tcW w:w="6369" w:type="dxa"/>
            <w:tcBorders>
              <w:bottom w:val="nil"/>
            </w:tcBorders>
          </w:tcPr>
          <w:p w:rsidR="002E197D" w:rsidRDefault="002E197D">
            <w:pPr>
              <w:pStyle w:val="TableParagraph"/>
              <w:ind w:left="0"/>
              <w:rPr>
                <w:rFonts w:ascii="Times New Roman"/>
                <w:sz w:val="20"/>
              </w:rPr>
            </w:pPr>
          </w:p>
        </w:tc>
      </w:tr>
      <w:tr w:rsidR="002E197D">
        <w:trPr>
          <w:trHeight w:val="339"/>
        </w:trPr>
        <w:tc>
          <w:tcPr>
            <w:tcW w:w="452" w:type="dxa"/>
            <w:tcBorders>
              <w:top w:val="nil"/>
            </w:tcBorders>
            <w:shd w:val="clear" w:color="auto" w:fill="D9D9D9"/>
          </w:tcPr>
          <w:p w:rsidR="002E197D" w:rsidRDefault="002E197D">
            <w:pPr>
              <w:pStyle w:val="TableParagraph"/>
              <w:ind w:left="0"/>
              <w:rPr>
                <w:rFonts w:ascii="Times New Roman"/>
                <w:sz w:val="20"/>
              </w:rPr>
            </w:pPr>
          </w:p>
        </w:tc>
        <w:tc>
          <w:tcPr>
            <w:tcW w:w="3603" w:type="dxa"/>
            <w:shd w:val="clear" w:color="auto" w:fill="D9D9D9"/>
          </w:tcPr>
          <w:p w:rsidR="002E197D" w:rsidRDefault="009A339A">
            <w:pPr>
              <w:pStyle w:val="TableParagraph"/>
              <w:spacing w:before="51"/>
              <w:ind w:left="104"/>
              <w:rPr>
                <w:sz w:val="20"/>
              </w:rPr>
            </w:pPr>
            <w:r>
              <w:rPr>
                <w:sz w:val="20"/>
              </w:rPr>
              <w:t>Date of submission</w:t>
            </w:r>
          </w:p>
        </w:tc>
        <w:tc>
          <w:tcPr>
            <w:tcW w:w="6369" w:type="dxa"/>
            <w:tcBorders>
              <w:top w:val="nil"/>
            </w:tcBorders>
          </w:tcPr>
          <w:p w:rsidR="002E197D" w:rsidRDefault="002E197D">
            <w:pPr>
              <w:pStyle w:val="TableParagraph"/>
              <w:ind w:left="0"/>
              <w:rPr>
                <w:rFonts w:ascii="Times New Roman"/>
                <w:sz w:val="20"/>
              </w:rPr>
            </w:pPr>
          </w:p>
        </w:tc>
      </w:tr>
      <w:tr w:rsidR="002E197D">
        <w:trPr>
          <w:trHeight w:val="690"/>
        </w:trPr>
        <w:tc>
          <w:tcPr>
            <w:tcW w:w="452" w:type="dxa"/>
            <w:tcBorders>
              <w:bottom w:val="nil"/>
            </w:tcBorders>
            <w:shd w:val="clear" w:color="auto" w:fill="D9D9D9"/>
          </w:tcPr>
          <w:p w:rsidR="002E197D" w:rsidRDefault="002E197D">
            <w:pPr>
              <w:pStyle w:val="TableParagraph"/>
              <w:ind w:left="0"/>
              <w:rPr>
                <w:rFonts w:ascii="Times New Roman"/>
              </w:rPr>
            </w:pPr>
          </w:p>
          <w:p w:rsidR="002E197D" w:rsidRDefault="002E197D">
            <w:pPr>
              <w:pStyle w:val="TableParagraph"/>
              <w:spacing w:before="4"/>
              <w:ind w:left="0"/>
              <w:rPr>
                <w:rFonts w:ascii="Times New Roman"/>
                <w:sz w:val="18"/>
              </w:rPr>
            </w:pPr>
          </w:p>
          <w:p w:rsidR="002E197D" w:rsidRDefault="009A339A">
            <w:pPr>
              <w:pStyle w:val="TableParagraph"/>
              <w:spacing w:before="1" w:line="206" w:lineRule="exact"/>
              <w:ind w:left="87" w:right="87"/>
              <w:jc w:val="center"/>
              <w:rPr>
                <w:sz w:val="20"/>
              </w:rPr>
            </w:pPr>
            <w:r>
              <w:rPr>
                <w:sz w:val="20"/>
              </w:rPr>
              <w:t>03</w:t>
            </w:r>
          </w:p>
        </w:tc>
        <w:tc>
          <w:tcPr>
            <w:tcW w:w="3603" w:type="dxa"/>
            <w:shd w:val="clear" w:color="auto" w:fill="D9D9D9"/>
          </w:tcPr>
          <w:p w:rsidR="002E197D" w:rsidRDefault="002E197D">
            <w:pPr>
              <w:pStyle w:val="TableParagraph"/>
              <w:spacing w:before="8"/>
              <w:ind w:left="0"/>
              <w:rPr>
                <w:rFonts w:ascii="Times New Roman"/>
                <w:sz w:val="19"/>
              </w:rPr>
            </w:pPr>
          </w:p>
          <w:p w:rsidR="002E197D" w:rsidRDefault="009A339A">
            <w:pPr>
              <w:pStyle w:val="TableParagraph"/>
              <w:spacing w:before="1"/>
              <w:ind w:left="104"/>
              <w:rPr>
                <w:sz w:val="20"/>
              </w:rPr>
            </w:pPr>
            <w:r>
              <w:rPr>
                <w:sz w:val="20"/>
              </w:rPr>
              <w:t>Názov projektu</w:t>
            </w:r>
          </w:p>
        </w:tc>
        <w:tc>
          <w:tcPr>
            <w:tcW w:w="6369" w:type="dxa"/>
          </w:tcPr>
          <w:p w:rsidR="002E197D" w:rsidRDefault="009A339A">
            <w:pPr>
              <w:pStyle w:val="TableParagraph"/>
              <w:spacing w:line="230" w:lineRule="exact"/>
              <w:ind w:left="104"/>
              <w:rPr>
                <w:sz w:val="20"/>
              </w:rPr>
            </w:pPr>
            <w:r>
              <w:rPr>
                <w:sz w:val="20"/>
              </w:rPr>
              <w:t>Inovatívne sprístupnenie písomného dedičstva Slovenska prostredníctvom systému automatickej transkripcie historických rukopisov</w:t>
            </w:r>
          </w:p>
        </w:tc>
      </w:tr>
      <w:tr w:rsidR="002E197D">
        <w:trPr>
          <w:trHeight w:val="460"/>
        </w:trPr>
        <w:tc>
          <w:tcPr>
            <w:tcW w:w="452" w:type="dxa"/>
            <w:tcBorders>
              <w:top w:val="nil"/>
            </w:tcBorders>
            <w:shd w:val="clear" w:color="auto" w:fill="D9D9D9"/>
          </w:tcPr>
          <w:p w:rsidR="002E197D" w:rsidRDefault="002E197D">
            <w:pPr>
              <w:pStyle w:val="TableParagraph"/>
              <w:ind w:left="0"/>
              <w:rPr>
                <w:rFonts w:ascii="Times New Roman"/>
                <w:sz w:val="20"/>
              </w:rPr>
            </w:pPr>
          </w:p>
        </w:tc>
        <w:tc>
          <w:tcPr>
            <w:tcW w:w="3603" w:type="dxa"/>
            <w:shd w:val="clear" w:color="auto" w:fill="D9D9D9"/>
          </w:tcPr>
          <w:p w:rsidR="002E197D" w:rsidRDefault="009A339A">
            <w:pPr>
              <w:pStyle w:val="TableParagraph"/>
              <w:spacing w:before="112"/>
              <w:ind w:left="104"/>
              <w:rPr>
                <w:sz w:val="20"/>
              </w:rPr>
            </w:pPr>
            <w:r>
              <w:rPr>
                <w:sz w:val="20"/>
              </w:rPr>
              <w:t>Project title in English</w:t>
            </w:r>
          </w:p>
        </w:tc>
        <w:tc>
          <w:tcPr>
            <w:tcW w:w="6369" w:type="dxa"/>
          </w:tcPr>
          <w:p w:rsidR="002E197D" w:rsidRDefault="009A339A">
            <w:pPr>
              <w:pStyle w:val="TableParagraph"/>
              <w:spacing w:line="230" w:lineRule="exact"/>
              <w:ind w:left="104"/>
              <w:rPr>
                <w:sz w:val="20"/>
              </w:rPr>
            </w:pPr>
            <w:r>
              <w:rPr>
                <w:sz w:val="20"/>
              </w:rPr>
              <w:t>Innovative disclosure of written heritage of Slovakia through the automatic transcription of historical manuscripts</w:t>
            </w:r>
          </w:p>
        </w:tc>
      </w:tr>
      <w:tr w:rsidR="002E197D">
        <w:trPr>
          <w:trHeight w:val="340"/>
        </w:trPr>
        <w:tc>
          <w:tcPr>
            <w:tcW w:w="452" w:type="dxa"/>
            <w:tcBorders>
              <w:bottom w:val="nil"/>
            </w:tcBorders>
            <w:shd w:val="clear" w:color="auto" w:fill="D9D9D9"/>
          </w:tcPr>
          <w:p w:rsidR="002E197D" w:rsidRDefault="002E197D">
            <w:pPr>
              <w:pStyle w:val="TableParagraph"/>
              <w:ind w:left="0"/>
              <w:rPr>
                <w:rFonts w:ascii="Times New Roman"/>
                <w:sz w:val="20"/>
              </w:rPr>
            </w:pPr>
          </w:p>
          <w:p w:rsidR="002E197D" w:rsidRDefault="009A339A">
            <w:pPr>
              <w:pStyle w:val="TableParagraph"/>
              <w:spacing w:line="90" w:lineRule="exact"/>
              <w:ind w:left="87" w:right="87"/>
              <w:jc w:val="center"/>
              <w:rPr>
                <w:sz w:val="20"/>
              </w:rPr>
            </w:pPr>
            <w:r>
              <w:rPr>
                <w:sz w:val="20"/>
              </w:rPr>
              <w:t>04</w:t>
            </w:r>
          </w:p>
        </w:tc>
        <w:tc>
          <w:tcPr>
            <w:tcW w:w="3603" w:type="dxa"/>
            <w:shd w:val="clear" w:color="auto" w:fill="D9D9D9"/>
          </w:tcPr>
          <w:p w:rsidR="002E197D" w:rsidRDefault="009A339A">
            <w:pPr>
              <w:pStyle w:val="TableParagraph"/>
              <w:spacing w:before="52"/>
              <w:ind w:left="104"/>
              <w:rPr>
                <w:sz w:val="20"/>
              </w:rPr>
            </w:pPr>
            <w:r>
              <w:rPr>
                <w:sz w:val="20"/>
              </w:rPr>
              <w:t>Akronym projektu</w:t>
            </w:r>
          </w:p>
        </w:tc>
        <w:tc>
          <w:tcPr>
            <w:tcW w:w="6369" w:type="dxa"/>
          </w:tcPr>
          <w:p w:rsidR="002E197D" w:rsidRDefault="009A339A">
            <w:pPr>
              <w:pStyle w:val="TableParagraph"/>
              <w:spacing w:before="52"/>
              <w:ind w:left="104"/>
              <w:rPr>
                <w:sz w:val="20"/>
              </w:rPr>
            </w:pPr>
            <w:r>
              <w:rPr>
                <w:sz w:val="20"/>
              </w:rPr>
              <w:t>SKRIPTOR</w:t>
            </w:r>
          </w:p>
        </w:tc>
      </w:tr>
      <w:tr w:rsidR="002E197D">
        <w:trPr>
          <w:trHeight w:val="340"/>
        </w:trPr>
        <w:tc>
          <w:tcPr>
            <w:tcW w:w="452" w:type="dxa"/>
            <w:tcBorders>
              <w:top w:val="nil"/>
            </w:tcBorders>
            <w:shd w:val="clear" w:color="auto" w:fill="D9D9D9"/>
          </w:tcPr>
          <w:p w:rsidR="002E197D" w:rsidRDefault="002E197D">
            <w:pPr>
              <w:pStyle w:val="TableParagraph"/>
              <w:ind w:left="0"/>
              <w:rPr>
                <w:rFonts w:ascii="Times New Roman"/>
                <w:sz w:val="20"/>
              </w:rPr>
            </w:pPr>
          </w:p>
        </w:tc>
        <w:tc>
          <w:tcPr>
            <w:tcW w:w="3603" w:type="dxa"/>
            <w:shd w:val="clear" w:color="auto" w:fill="D9D9D9"/>
          </w:tcPr>
          <w:p w:rsidR="002E197D" w:rsidRDefault="009A339A">
            <w:pPr>
              <w:pStyle w:val="TableParagraph"/>
              <w:spacing w:before="52"/>
              <w:ind w:left="104"/>
              <w:rPr>
                <w:sz w:val="20"/>
              </w:rPr>
            </w:pPr>
            <w:r>
              <w:rPr>
                <w:sz w:val="20"/>
              </w:rPr>
              <w:t>Acronym of the project</w:t>
            </w:r>
          </w:p>
        </w:tc>
        <w:tc>
          <w:tcPr>
            <w:tcW w:w="6369" w:type="dxa"/>
          </w:tcPr>
          <w:p w:rsidR="002E197D" w:rsidRDefault="009A339A">
            <w:pPr>
              <w:pStyle w:val="TableParagraph"/>
              <w:spacing w:before="52"/>
              <w:ind w:left="104"/>
              <w:rPr>
                <w:sz w:val="20"/>
              </w:rPr>
            </w:pPr>
            <w:r>
              <w:rPr>
                <w:sz w:val="20"/>
              </w:rPr>
              <w:t>SKRIPTOR</w:t>
            </w:r>
          </w:p>
        </w:tc>
      </w:tr>
      <w:tr w:rsidR="002E197D">
        <w:trPr>
          <w:trHeight w:val="340"/>
        </w:trPr>
        <w:tc>
          <w:tcPr>
            <w:tcW w:w="452"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87" w:right="87"/>
              <w:jc w:val="center"/>
              <w:rPr>
                <w:sz w:val="20"/>
              </w:rPr>
            </w:pPr>
            <w:r>
              <w:rPr>
                <w:sz w:val="20"/>
              </w:rPr>
              <w:t>05</w:t>
            </w:r>
          </w:p>
        </w:tc>
        <w:tc>
          <w:tcPr>
            <w:tcW w:w="3603" w:type="dxa"/>
            <w:shd w:val="clear" w:color="auto" w:fill="D9D9D9"/>
          </w:tcPr>
          <w:p w:rsidR="002E197D" w:rsidRDefault="009A339A">
            <w:pPr>
              <w:pStyle w:val="TableParagraph"/>
              <w:spacing w:before="52"/>
              <w:ind w:left="104"/>
              <w:rPr>
                <w:sz w:val="20"/>
              </w:rPr>
            </w:pPr>
            <w:r>
              <w:rPr>
                <w:sz w:val="20"/>
              </w:rPr>
              <w:t>Odbor vedy a techniky</w:t>
            </w:r>
          </w:p>
        </w:tc>
        <w:tc>
          <w:tcPr>
            <w:tcW w:w="6369" w:type="dxa"/>
          </w:tcPr>
          <w:p w:rsidR="002E197D" w:rsidRDefault="009A339A">
            <w:pPr>
              <w:pStyle w:val="TableParagraph"/>
              <w:spacing w:before="52"/>
              <w:ind w:left="104"/>
              <w:rPr>
                <w:sz w:val="20"/>
              </w:rPr>
            </w:pPr>
            <w:r>
              <w:rPr>
                <w:sz w:val="20"/>
              </w:rPr>
              <w:t>60101 - História</w:t>
            </w:r>
          </w:p>
        </w:tc>
      </w:tr>
      <w:tr w:rsidR="002E197D">
        <w:trPr>
          <w:trHeight w:val="337"/>
        </w:trPr>
        <w:tc>
          <w:tcPr>
            <w:tcW w:w="452" w:type="dxa"/>
            <w:tcBorders>
              <w:top w:val="nil"/>
            </w:tcBorders>
            <w:shd w:val="clear" w:color="auto" w:fill="D9D9D9"/>
          </w:tcPr>
          <w:p w:rsidR="002E197D" w:rsidRDefault="002E197D">
            <w:pPr>
              <w:pStyle w:val="TableParagraph"/>
              <w:ind w:left="0"/>
              <w:rPr>
                <w:rFonts w:ascii="Times New Roman"/>
                <w:sz w:val="20"/>
              </w:rPr>
            </w:pPr>
          </w:p>
        </w:tc>
        <w:tc>
          <w:tcPr>
            <w:tcW w:w="3603" w:type="dxa"/>
            <w:shd w:val="clear" w:color="auto" w:fill="D9D9D9"/>
          </w:tcPr>
          <w:p w:rsidR="002E197D" w:rsidRDefault="009A339A">
            <w:pPr>
              <w:pStyle w:val="TableParagraph"/>
              <w:spacing w:before="52"/>
              <w:ind w:left="104"/>
              <w:rPr>
                <w:sz w:val="20"/>
              </w:rPr>
            </w:pPr>
            <w:r>
              <w:rPr>
                <w:sz w:val="20"/>
              </w:rPr>
              <w:t>R&amp;D specialization</w:t>
            </w:r>
          </w:p>
        </w:tc>
        <w:tc>
          <w:tcPr>
            <w:tcW w:w="6369" w:type="dxa"/>
          </w:tcPr>
          <w:p w:rsidR="002E197D" w:rsidRDefault="009A339A">
            <w:pPr>
              <w:pStyle w:val="TableParagraph"/>
              <w:spacing w:before="52"/>
              <w:ind w:left="104"/>
              <w:rPr>
                <w:sz w:val="20"/>
              </w:rPr>
            </w:pPr>
            <w:r>
              <w:rPr>
                <w:sz w:val="20"/>
              </w:rPr>
              <w:t>60101 - History</w:t>
            </w:r>
          </w:p>
        </w:tc>
      </w:tr>
      <w:tr w:rsidR="002E197D">
        <w:trPr>
          <w:trHeight w:val="340"/>
        </w:trPr>
        <w:tc>
          <w:tcPr>
            <w:tcW w:w="452" w:type="dxa"/>
            <w:tcBorders>
              <w:bottom w:val="nil"/>
            </w:tcBorders>
            <w:shd w:val="clear" w:color="auto" w:fill="D9D9D9"/>
          </w:tcPr>
          <w:p w:rsidR="002E197D" w:rsidRDefault="002E197D">
            <w:pPr>
              <w:pStyle w:val="TableParagraph"/>
              <w:ind w:left="0"/>
              <w:rPr>
                <w:rFonts w:ascii="Times New Roman"/>
                <w:sz w:val="20"/>
              </w:rPr>
            </w:pPr>
          </w:p>
        </w:tc>
        <w:tc>
          <w:tcPr>
            <w:tcW w:w="3603" w:type="dxa"/>
            <w:shd w:val="clear" w:color="auto" w:fill="D9D9D9"/>
          </w:tcPr>
          <w:p w:rsidR="002E197D" w:rsidRDefault="009A339A">
            <w:pPr>
              <w:pStyle w:val="TableParagraph"/>
              <w:spacing w:before="54"/>
              <w:ind w:left="104"/>
              <w:rPr>
                <w:sz w:val="20"/>
              </w:rPr>
            </w:pPr>
            <w:r>
              <w:rPr>
                <w:sz w:val="20"/>
              </w:rPr>
              <w:t>Charakter výskumu</w:t>
            </w:r>
          </w:p>
        </w:tc>
        <w:tc>
          <w:tcPr>
            <w:tcW w:w="6369" w:type="dxa"/>
          </w:tcPr>
          <w:p w:rsidR="002E197D" w:rsidRDefault="009A339A">
            <w:pPr>
              <w:pStyle w:val="TableParagraph"/>
              <w:spacing w:before="54"/>
              <w:ind w:left="104"/>
              <w:rPr>
                <w:sz w:val="20"/>
              </w:rPr>
            </w:pPr>
            <w:r>
              <w:rPr>
                <w:sz w:val="20"/>
              </w:rPr>
              <w:t>Aplikovaný výskum</w:t>
            </w:r>
          </w:p>
        </w:tc>
      </w:tr>
      <w:tr w:rsidR="002E197D">
        <w:trPr>
          <w:trHeight w:val="340"/>
        </w:trPr>
        <w:tc>
          <w:tcPr>
            <w:tcW w:w="452" w:type="dxa"/>
            <w:tcBorders>
              <w:top w:val="nil"/>
            </w:tcBorders>
            <w:shd w:val="clear" w:color="auto" w:fill="D9D9D9"/>
          </w:tcPr>
          <w:p w:rsidR="002E197D" w:rsidRDefault="009A339A">
            <w:pPr>
              <w:pStyle w:val="TableParagraph"/>
              <w:spacing w:line="107" w:lineRule="exact"/>
              <w:ind w:left="87" w:right="87"/>
              <w:jc w:val="center"/>
              <w:rPr>
                <w:sz w:val="20"/>
              </w:rPr>
            </w:pPr>
            <w:r>
              <w:rPr>
                <w:sz w:val="20"/>
              </w:rPr>
              <w:t>06</w:t>
            </w:r>
          </w:p>
        </w:tc>
        <w:tc>
          <w:tcPr>
            <w:tcW w:w="3603" w:type="dxa"/>
            <w:shd w:val="clear" w:color="auto" w:fill="D9D9D9"/>
          </w:tcPr>
          <w:p w:rsidR="002E197D" w:rsidRDefault="009A339A">
            <w:pPr>
              <w:pStyle w:val="TableParagraph"/>
              <w:spacing w:before="54"/>
              <w:ind w:left="104"/>
              <w:rPr>
                <w:sz w:val="20"/>
              </w:rPr>
            </w:pPr>
            <w:r>
              <w:rPr>
                <w:sz w:val="20"/>
              </w:rPr>
              <w:t>R&amp;D characterization</w:t>
            </w:r>
          </w:p>
        </w:tc>
        <w:tc>
          <w:tcPr>
            <w:tcW w:w="6369" w:type="dxa"/>
          </w:tcPr>
          <w:p w:rsidR="002E197D" w:rsidRDefault="009A339A">
            <w:pPr>
              <w:pStyle w:val="TableParagraph"/>
              <w:spacing w:before="54"/>
              <w:ind w:left="104"/>
              <w:rPr>
                <w:sz w:val="20"/>
              </w:rPr>
            </w:pPr>
            <w:r>
              <w:rPr>
                <w:sz w:val="20"/>
              </w:rPr>
              <w:t>Applied research</w:t>
            </w:r>
          </w:p>
        </w:tc>
      </w:tr>
      <w:tr w:rsidR="002E197D">
        <w:trPr>
          <w:trHeight w:val="340"/>
        </w:trPr>
        <w:tc>
          <w:tcPr>
            <w:tcW w:w="452"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87" w:right="87"/>
              <w:jc w:val="center"/>
              <w:rPr>
                <w:sz w:val="20"/>
              </w:rPr>
            </w:pPr>
            <w:r>
              <w:rPr>
                <w:sz w:val="20"/>
              </w:rPr>
              <w:t>07</w:t>
            </w:r>
          </w:p>
        </w:tc>
        <w:tc>
          <w:tcPr>
            <w:tcW w:w="3603" w:type="dxa"/>
            <w:shd w:val="clear" w:color="auto" w:fill="D9D9D9"/>
          </w:tcPr>
          <w:p w:rsidR="002E197D" w:rsidRDefault="009A339A">
            <w:pPr>
              <w:pStyle w:val="TableParagraph"/>
              <w:spacing w:before="52"/>
              <w:ind w:left="104"/>
              <w:rPr>
                <w:sz w:val="20"/>
              </w:rPr>
            </w:pPr>
            <w:r>
              <w:rPr>
                <w:sz w:val="20"/>
              </w:rPr>
              <w:t>Začiatok riešenia projektu</w:t>
            </w:r>
          </w:p>
        </w:tc>
        <w:tc>
          <w:tcPr>
            <w:tcW w:w="6369" w:type="dxa"/>
            <w:tcBorders>
              <w:bottom w:val="nil"/>
            </w:tcBorders>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104"/>
              <w:rPr>
                <w:sz w:val="20"/>
              </w:rPr>
            </w:pPr>
            <w:r>
              <w:rPr>
                <w:sz w:val="20"/>
              </w:rPr>
              <w:t>01.07.2020</w:t>
            </w:r>
          </w:p>
        </w:tc>
      </w:tr>
      <w:tr w:rsidR="002E197D">
        <w:trPr>
          <w:trHeight w:val="340"/>
        </w:trPr>
        <w:tc>
          <w:tcPr>
            <w:tcW w:w="452" w:type="dxa"/>
            <w:tcBorders>
              <w:top w:val="nil"/>
            </w:tcBorders>
            <w:shd w:val="clear" w:color="auto" w:fill="D9D9D9"/>
          </w:tcPr>
          <w:p w:rsidR="002E197D" w:rsidRDefault="002E197D">
            <w:pPr>
              <w:pStyle w:val="TableParagraph"/>
              <w:ind w:left="0"/>
              <w:rPr>
                <w:rFonts w:ascii="Times New Roman"/>
                <w:sz w:val="20"/>
              </w:rPr>
            </w:pPr>
          </w:p>
        </w:tc>
        <w:tc>
          <w:tcPr>
            <w:tcW w:w="3603" w:type="dxa"/>
            <w:shd w:val="clear" w:color="auto" w:fill="D9D9D9"/>
          </w:tcPr>
          <w:p w:rsidR="002E197D" w:rsidRDefault="009A339A">
            <w:pPr>
              <w:pStyle w:val="TableParagraph"/>
              <w:spacing w:before="52"/>
              <w:ind w:left="104"/>
              <w:rPr>
                <w:sz w:val="20"/>
              </w:rPr>
            </w:pPr>
            <w:r>
              <w:rPr>
                <w:sz w:val="20"/>
              </w:rPr>
              <w:t>Project start</w:t>
            </w:r>
          </w:p>
        </w:tc>
        <w:tc>
          <w:tcPr>
            <w:tcW w:w="6369" w:type="dxa"/>
            <w:tcBorders>
              <w:top w:val="nil"/>
            </w:tcBorders>
          </w:tcPr>
          <w:p w:rsidR="002E197D" w:rsidRDefault="002E197D">
            <w:pPr>
              <w:pStyle w:val="TableParagraph"/>
              <w:ind w:left="0"/>
              <w:rPr>
                <w:rFonts w:ascii="Times New Roman"/>
                <w:sz w:val="20"/>
              </w:rPr>
            </w:pPr>
          </w:p>
        </w:tc>
      </w:tr>
      <w:tr w:rsidR="002E197D">
        <w:trPr>
          <w:trHeight w:val="340"/>
        </w:trPr>
        <w:tc>
          <w:tcPr>
            <w:tcW w:w="452" w:type="dxa"/>
            <w:tcBorders>
              <w:bottom w:val="nil"/>
            </w:tcBorders>
            <w:shd w:val="clear" w:color="auto" w:fill="D9D9D9"/>
          </w:tcPr>
          <w:p w:rsidR="002E197D" w:rsidRDefault="002E197D">
            <w:pPr>
              <w:pStyle w:val="TableParagraph"/>
              <w:ind w:left="0"/>
              <w:rPr>
                <w:rFonts w:ascii="Times New Roman"/>
                <w:sz w:val="20"/>
              </w:rPr>
            </w:pPr>
          </w:p>
          <w:p w:rsidR="002E197D" w:rsidRDefault="009A339A">
            <w:pPr>
              <w:pStyle w:val="TableParagraph"/>
              <w:spacing w:line="90" w:lineRule="exact"/>
              <w:ind w:left="87" w:right="87"/>
              <w:jc w:val="center"/>
              <w:rPr>
                <w:sz w:val="20"/>
              </w:rPr>
            </w:pPr>
            <w:r>
              <w:rPr>
                <w:sz w:val="20"/>
              </w:rPr>
              <w:t>08</w:t>
            </w:r>
          </w:p>
        </w:tc>
        <w:tc>
          <w:tcPr>
            <w:tcW w:w="3603" w:type="dxa"/>
            <w:shd w:val="clear" w:color="auto" w:fill="D9D9D9"/>
          </w:tcPr>
          <w:p w:rsidR="002E197D" w:rsidRDefault="009A339A">
            <w:pPr>
              <w:pStyle w:val="TableParagraph"/>
              <w:spacing w:before="52"/>
              <w:ind w:left="104"/>
              <w:rPr>
                <w:sz w:val="20"/>
              </w:rPr>
            </w:pPr>
            <w:r>
              <w:rPr>
                <w:sz w:val="20"/>
              </w:rPr>
              <w:t>Koniec riešenia projektu</w:t>
            </w:r>
          </w:p>
        </w:tc>
        <w:tc>
          <w:tcPr>
            <w:tcW w:w="6369" w:type="dxa"/>
            <w:tcBorders>
              <w:bottom w:val="nil"/>
            </w:tcBorders>
          </w:tcPr>
          <w:p w:rsidR="002E197D" w:rsidRDefault="002E197D">
            <w:pPr>
              <w:pStyle w:val="TableParagraph"/>
              <w:ind w:left="0"/>
              <w:rPr>
                <w:rFonts w:ascii="Times New Roman"/>
                <w:sz w:val="20"/>
              </w:rPr>
            </w:pPr>
          </w:p>
          <w:p w:rsidR="002E197D" w:rsidRDefault="009A339A">
            <w:pPr>
              <w:pStyle w:val="TableParagraph"/>
              <w:spacing w:line="90" w:lineRule="exact"/>
              <w:ind w:left="104"/>
              <w:rPr>
                <w:sz w:val="20"/>
              </w:rPr>
            </w:pPr>
            <w:r>
              <w:rPr>
                <w:sz w:val="20"/>
              </w:rPr>
              <w:t>03.06.2024</w:t>
            </w:r>
          </w:p>
        </w:tc>
      </w:tr>
      <w:tr w:rsidR="002E197D">
        <w:trPr>
          <w:trHeight w:val="340"/>
        </w:trPr>
        <w:tc>
          <w:tcPr>
            <w:tcW w:w="452" w:type="dxa"/>
            <w:tcBorders>
              <w:top w:val="nil"/>
            </w:tcBorders>
            <w:shd w:val="clear" w:color="auto" w:fill="D9D9D9"/>
          </w:tcPr>
          <w:p w:rsidR="002E197D" w:rsidRDefault="002E197D">
            <w:pPr>
              <w:pStyle w:val="TableParagraph"/>
              <w:ind w:left="0"/>
              <w:rPr>
                <w:rFonts w:ascii="Times New Roman"/>
                <w:sz w:val="20"/>
              </w:rPr>
            </w:pPr>
          </w:p>
        </w:tc>
        <w:tc>
          <w:tcPr>
            <w:tcW w:w="3603" w:type="dxa"/>
            <w:shd w:val="clear" w:color="auto" w:fill="D9D9D9"/>
          </w:tcPr>
          <w:p w:rsidR="002E197D" w:rsidRDefault="009A339A">
            <w:pPr>
              <w:pStyle w:val="TableParagraph"/>
              <w:spacing w:before="52"/>
              <w:ind w:left="104"/>
              <w:rPr>
                <w:sz w:val="20"/>
              </w:rPr>
            </w:pPr>
            <w:r>
              <w:rPr>
                <w:sz w:val="20"/>
              </w:rPr>
              <w:t>Project end</w:t>
            </w:r>
          </w:p>
        </w:tc>
        <w:tc>
          <w:tcPr>
            <w:tcW w:w="6369" w:type="dxa"/>
            <w:tcBorders>
              <w:top w:val="nil"/>
            </w:tcBorders>
          </w:tcPr>
          <w:p w:rsidR="002E197D" w:rsidRDefault="002E197D">
            <w:pPr>
              <w:pStyle w:val="TableParagraph"/>
              <w:ind w:left="0"/>
              <w:rPr>
                <w:rFonts w:ascii="Times New Roman"/>
                <w:sz w:val="20"/>
              </w:rPr>
            </w:pPr>
          </w:p>
        </w:tc>
      </w:tr>
      <w:tr w:rsidR="002E197D">
        <w:trPr>
          <w:trHeight w:val="340"/>
        </w:trPr>
        <w:tc>
          <w:tcPr>
            <w:tcW w:w="452" w:type="dxa"/>
            <w:shd w:val="clear" w:color="auto" w:fill="D9D9D9"/>
          </w:tcPr>
          <w:p w:rsidR="002E197D" w:rsidRDefault="009A339A">
            <w:pPr>
              <w:pStyle w:val="TableParagraph"/>
              <w:spacing w:before="52"/>
              <w:ind w:left="87" w:right="87"/>
              <w:jc w:val="center"/>
              <w:rPr>
                <w:sz w:val="20"/>
              </w:rPr>
            </w:pPr>
            <w:r>
              <w:rPr>
                <w:sz w:val="20"/>
              </w:rPr>
              <w:t>09</w:t>
            </w:r>
          </w:p>
        </w:tc>
        <w:tc>
          <w:tcPr>
            <w:tcW w:w="3603" w:type="dxa"/>
            <w:tcBorders>
              <w:right w:val="nil"/>
            </w:tcBorders>
            <w:shd w:val="clear" w:color="auto" w:fill="D9D9D9"/>
          </w:tcPr>
          <w:p w:rsidR="002E197D" w:rsidRDefault="009A339A">
            <w:pPr>
              <w:pStyle w:val="TableParagraph"/>
              <w:spacing w:before="52"/>
              <w:ind w:left="104"/>
              <w:rPr>
                <w:sz w:val="20"/>
              </w:rPr>
            </w:pPr>
            <w:r>
              <w:rPr>
                <w:sz w:val="20"/>
              </w:rPr>
              <w:t>Anotácia</w:t>
            </w:r>
          </w:p>
        </w:tc>
        <w:tc>
          <w:tcPr>
            <w:tcW w:w="6369" w:type="dxa"/>
            <w:tcBorders>
              <w:left w:val="nil"/>
            </w:tcBorders>
            <w:shd w:val="clear" w:color="auto" w:fill="D9D9D9"/>
          </w:tcPr>
          <w:p w:rsidR="002E197D" w:rsidRDefault="002E197D">
            <w:pPr>
              <w:pStyle w:val="TableParagraph"/>
              <w:ind w:left="0"/>
              <w:rPr>
                <w:rFonts w:ascii="Times New Roman"/>
                <w:sz w:val="20"/>
              </w:rPr>
            </w:pPr>
          </w:p>
        </w:tc>
      </w:tr>
      <w:tr w:rsidR="002E197D">
        <w:trPr>
          <w:trHeight w:val="4392"/>
        </w:trPr>
        <w:tc>
          <w:tcPr>
            <w:tcW w:w="10424" w:type="dxa"/>
            <w:gridSpan w:val="3"/>
          </w:tcPr>
          <w:p w:rsidR="002E197D" w:rsidRDefault="009A339A">
            <w:pPr>
              <w:pStyle w:val="TableParagraph"/>
              <w:ind w:right="188"/>
              <w:rPr>
                <w:sz w:val="20"/>
              </w:rPr>
            </w:pPr>
            <w:r>
              <w:rPr>
                <w:sz w:val="20"/>
              </w:rPr>
              <w:t>Projekt SKRIPTOR má európsky aj národný rozmer. Cieľom projektu je implementácia a rozšírenie najnovších technologických inovácií a poznatkov o efektívnom prístupe odbornej a laickej verejnosti k slovenskému i zahraničnému písanému dedičstvu. Výsledky projektu SKRIPTOR sa zameriavajú na inovatívny prístup k dokumentom a znalostiam. Projekt SKRIPTOR priamo nadväzuje na nedávno dokončený európsky projekt READ. Hlavným výsledkom projektu READ je platforma Transkribus, na ktorej sa implementujú výsledky základného výskumu. Technologické a vedecké inovácie projektu READ sú založené na využívaní umelej inteligencie a metodológie digitálnych humanitných vied. Strategickým cieľom projektu SKRIPTOR je vytvárať podmienky na vnútroštátnej úrovni pre kompetentné partnerstvo slovenských výskumných pracovníkov s popredným európskym výskumom, nadviazať a potom sa aktívne zapojiť do mnohostrannej vedeckej európskej spolupráce. Projekt SKRIPTOR sa realizuje v oblasti histórie. Jej rozsah sa tiež prekrýva s knižničnou a informačnou vedou. Projekt SKRIPTOR je definovaný obdobiami novoveku. Zbierky, ktoré sú predmetom preskúmania a sprístupnenia, môžu zahŕňať aj významné texty novších a dokumentov a inkunabúl, tlačené materiály zo 16. storočia, historické časopisy, noviny, ako aj cenné materiály z 18. až 20. storočia atď. Originalita a inovatívnosť projektu SKRIPTOR spočíva v implementácii nových poznatkov získaných vo vynikajúcom európskom výskume READ. Hlavný cieľ projektu SKRIPTOR: Implementovať najnovšie poznatky a poznatky z výskumu automatického textového rozpoznávania historických dokumentov na Slovensku. Cieľom projektu Transkribus je potvrdiť a dosiahnuť pri našich zbierkach zníženie ceny transkripcie z 30 eur za manuálnu transkripciu stranu na menej ako 1 euro/ strana za automatickú transkripciu textov.</w:t>
            </w:r>
          </w:p>
        </w:tc>
      </w:tr>
      <w:tr w:rsidR="002E197D">
        <w:trPr>
          <w:trHeight w:val="340"/>
        </w:trPr>
        <w:tc>
          <w:tcPr>
            <w:tcW w:w="452" w:type="dxa"/>
            <w:shd w:val="clear" w:color="auto" w:fill="D9D9D9"/>
          </w:tcPr>
          <w:p w:rsidR="002E197D" w:rsidRDefault="009A339A">
            <w:pPr>
              <w:pStyle w:val="TableParagraph"/>
              <w:spacing w:before="54"/>
              <w:ind w:left="87" w:right="87"/>
              <w:jc w:val="center"/>
              <w:rPr>
                <w:sz w:val="20"/>
              </w:rPr>
            </w:pPr>
            <w:r>
              <w:rPr>
                <w:sz w:val="20"/>
              </w:rPr>
              <w:t>09</w:t>
            </w:r>
          </w:p>
        </w:tc>
        <w:tc>
          <w:tcPr>
            <w:tcW w:w="9972" w:type="dxa"/>
            <w:gridSpan w:val="2"/>
            <w:shd w:val="clear" w:color="auto" w:fill="D9D9D9"/>
          </w:tcPr>
          <w:p w:rsidR="002E197D" w:rsidRDefault="009A339A">
            <w:pPr>
              <w:pStyle w:val="TableParagraph"/>
              <w:spacing w:before="54"/>
              <w:ind w:left="104"/>
              <w:rPr>
                <w:sz w:val="20"/>
              </w:rPr>
            </w:pPr>
            <w:r>
              <w:rPr>
                <w:sz w:val="20"/>
              </w:rPr>
              <w:t>Annotation</w:t>
            </w:r>
          </w:p>
        </w:tc>
      </w:tr>
      <w:tr w:rsidR="002E197D">
        <w:trPr>
          <w:trHeight w:val="2301"/>
        </w:trPr>
        <w:tc>
          <w:tcPr>
            <w:tcW w:w="10424" w:type="dxa"/>
            <w:gridSpan w:val="3"/>
          </w:tcPr>
          <w:p w:rsidR="002E197D" w:rsidRDefault="009A339A">
            <w:pPr>
              <w:pStyle w:val="TableParagraph"/>
              <w:ind w:right="155"/>
              <w:rPr>
                <w:sz w:val="20"/>
              </w:rPr>
            </w:pPr>
            <w:r>
              <w:rPr>
                <w:sz w:val="20"/>
              </w:rPr>
              <w:t>The SKRIPTOR Project has both European and national dimension. The project aims to implement and scale up the latest technological innovations and knowledge of effective access to the written heritage for professional and general public in Slovakia and abroad. The outcomes of the SKRIPTOR Project will focus on an innovative access to documents and knowledge. The SKRIPTOR project follows directly the European READ project completed recently. The main outcome of the READ Project is the Transkribus platform on which the results of basic research are implemented. The technological and scientific innovation of the READ Project is based on the use of artificial intelligence and methodology of digital humanities. The strategic objective of the SKRIPTOR Project is to create conditions at the national level for a competent partnership of Slovak researchers with top European research, to establish and then actively engage in multilateral scientific European cooperation. The SKRIPTOR project is being</w:t>
            </w:r>
          </w:p>
          <w:p w:rsidR="002E197D" w:rsidRDefault="009A339A">
            <w:pPr>
              <w:pStyle w:val="TableParagraph"/>
              <w:spacing w:line="212" w:lineRule="exact"/>
              <w:rPr>
                <w:sz w:val="20"/>
              </w:rPr>
            </w:pPr>
            <w:r>
              <w:rPr>
                <w:sz w:val="20"/>
              </w:rPr>
              <w:t>implemented in the field of History. Its scope also overlaps with the Library and Information Science. The</w:t>
            </w:r>
          </w:p>
        </w:tc>
      </w:tr>
    </w:tbl>
    <w:p w:rsidR="002E197D" w:rsidRDefault="002E197D">
      <w:pPr>
        <w:spacing w:line="212" w:lineRule="exact"/>
        <w:rPr>
          <w:sz w:val="20"/>
        </w:rPr>
        <w:sectPr w:rsidR="002E197D">
          <w:headerReference w:type="even" r:id="rId7"/>
          <w:headerReference w:type="default" r:id="rId8"/>
          <w:footerReference w:type="even" r:id="rId9"/>
          <w:footerReference w:type="default" r:id="rId10"/>
          <w:headerReference w:type="first" r:id="rId11"/>
          <w:footerReference w:type="first" r:id="rId12"/>
          <w:type w:val="continuous"/>
          <w:pgSz w:w="11910" w:h="16840"/>
          <w:pgMar w:top="1160" w:right="600" w:bottom="940" w:left="620" w:header="153" w:footer="740" w:gutter="0"/>
          <w:pgNumType w:start="1"/>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452"/>
        <w:gridCol w:w="3603"/>
        <w:gridCol w:w="6369"/>
      </w:tblGrid>
      <w:tr w:rsidR="002E197D">
        <w:trPr>
          <w:trHeight w:val="2092"/>
        </w:trPr>
        <w:tc>
          <w:tcPr>
            <w:tcW w:w="10424" w:type="dxa"/>
            <w:gridSpan w:val="3"/>
          </w:tcPr>
          <w:p w:rsidR="002E197D" w:rsidRDefault="009A339A">
            <w:pPr>
              <w:pStyle w:val="TableParagraph"/>
              <w:ind w:right="309"/>
              <w:rPr>
                <w:sz w:val="20"/>
              </w:rPr>
            </w:pPr>
            <w:r>
              <w:rPr>
                <w:sz w:val="20"/>
              </w:rPr>
              <w:lastRenderedPageBreak/>
              <w:t>SKRIPTOR project is defined by the periods of early modern era. The collections may also include automatically recognised printed texts of newer and typed documents and incunabula, 16th century printed materials, historical journals, newspapers, as well as valuable materials from the 18th to 20th century, etc. The originality and innovativeness of the SKRIPTOR project consists in the implementation of the new knowledge acquired in the excellent European READ research. The main objective of the SKRIPTOR project: Implement the latest findings and knowledge from research of automatic text recognition of historical documents in Slovakia. The aim of the Transkribus project is also to confirm and/or achieve a reduction in the price of transcription from our € 30 for manual transcription for our collections to less than € 1/page for automatic transcription of texts.</w:t>
            </w:r>
          </w:p>
        </w:tc>
      </w:tr>
      <w:tr w:rsidR="002E197D">
        <w:trPr>
          <w:trHeight w:val="729"/>
        </w:trPr>
        <w:tc>
          <w:tcPr>
            <w:tcW w:w="452" w:type="dxa"/>
            <w:vMerge w:val="restart"/>
            <w:shd w:val="clear" w:color="auto" w:fill="D9D9D9"/>
          </w:tcPr>
          <w:p w:rsidR="002E197D" w:rsidRDefault="002E197D">
            <w:pPr>
              <w:pStyle w:val="TableParagraph"/>
              <w:ind w:left="0"/>
              <w:rPr>
                <w:rFonts w:ascii="Times New Roman"/>
              </w:rPr>
            </w:pPr>
          </w:p>
          <w:p w:rsidR="002E197D" w:rsidRDefault="002E197D">
            <w:pPr>
              <w:pStyle w:val="TableParagraph"/>
              <w:spacing w:before="6"/>
              <w:ind w:left="0"/>
              <w:rPr>
                <w:rFonts w:ascii="Times New Roman"/>
                <w:sz w:val="30"/>
              </w:rPr>
            </w:pPr>
          </w:p>
          <w:p w:rsidR="002E197D" w:rsidRDefault="009A339A">
            <w:pPr>
              <w:pStyle w:val="TableParagraph"/>
              <w:rPr>
                <w:sz w:val="20"/>
              </w:rPr>
            </w:pPr>
            <w:r>
              <w:rPr>
                <w:sz w:val="20"/>
              </w:rPr>
              <w:t>10</w:t>
            </w:r>
          </w:p>
        </w:tc>
        <w:tc>
          <w:tcPr>
            <w:tcW w:w="3603" w:type="dxa"/>
            <w:shd w:val="clear" w:color="auto" w:fill="D9D9D9"/>
          </w:tcPr>
          <w:p w:rsidR="002E197D" w:rsidRDefault="002E197D">
            <w:pPr>
              <w:pStyle w:val="TableParagraph"/>
              <w:spacing w:before="5"/>
              <w:ind w:left="0"/>
              <w:rPr>
                <w:rFonts w:ascii="Times New Roman"/>
                <w:sz w:val="21"/>
              </w:rPr>
            </w:pPr>
          </w:p>
          <w:p w:rsidR="002E197D" w:rsidRDefault="009A339A">
            <w:pPr>
              <w:pStyle w:val="TableParagraph"/>
              <w:ind w:left="104"/>
              <w:rPr>
                <w:sz w:val="20"/>
              </w:rPr>
            </w:pPr>
            <w:r>
              <w:rPr>
                <w:sz w:val="20"/>
              </w:rPr>
              <w:t>Žiadateľská organizácia</w:t>
            </w:r>
          </w:p>
        </w:tc>
        <w:tc>
          <w:tcPr>
            <w:tcW w:w="6369" w:type="dxa"/>
          </w:tcPr>
          <w:p w:rsidR="002E197D" w:rsidRDefault="009A339A">
            <w:pPr>
              <w:pStyle w:val="TableParagraph"/>
              <w:spacing w:before="119"/>
              <w:ind w:left="104"/>
              <w:rPr>
                <w:sz w:val="20"/>
              </w:rPr>
            </w:pPr>
            <w:r>
              <w:rPr>
                <w:sz w:val="20"/>
              </w:rPr>
              <w:t>Univerzita Mateja Bela v Banskej Bystrici</w:t>
            </w:r>
          </w:p>
        </w:tc>
      </w:tr>
      <w:tr w:rsidR="002E197D">
        <w:trPr>
          <w:trHeight w:val="698"/>
        </w:trPr>
        <w:tc>
          <w:tcPr>
            <w:tcW w:w="452" w:type="dxa"/>
            <w:vMerge/>
            <w:tcBorders>
              <w:top w:val="nil"/>
            </w:tcBorders>
            <w:shd w:val="clear" w:color="auto" w:fill="D9D9D9"/>
          </w:tcPr>
          <w:p w:rsidR="002E197D" w:rsidRDefault="002E197D">
            <w:pPr>
              <w:rPr>
                <w:sz w:val="2"/>
                <w:szCs w:val="2"/>
              </w:rPr>
            </w:pPr>
          </w:p>
        </w:tc>
        <w:tc>
          <w:tcPr>
            <w:tcW w:w="3603" w:type="dxa"/>
            <w:shd w:val="clear" w:color="auto" w:fill="D9D9D9"/>
          </w:tcPr>
          <w:p w:rsidR="002E197D" w:rsidRDefault="002E197D">
            <w:pPr>
              <w:pStyle w:val="TableParagraph"/>
              <w:spacing w:before="2"/>
              <w:ind w:left="0"/>
              <w:rPr>
                <w:rFonts w:ascii="Times New Roman"/>
                <w:sz w:val="20"/>
              </w:rPr>
            </w:pPr>
          </w:p>
          <w:p w:rsidR="002E197D" w:rsidRDefault="009A339A">
            <w:pPr>
              <w:pStyle w:val="TableParagraph"/>
              <w:ind w:left="104"/>
              <w:rPr>
                <w:sz w:val="20"/>
              </w:rPr>
            </w:pPr>
            <w:r>
              <w:rPr>
                <w:sz w:val="20"/>
              </w:rPr>
              <w:t>Co-ordinating organization</w:t>
            </w:r>
          </w:p>
        </w:tc>
        <w:tc>
          <w:tcPr>
            <w:tcW w:w="6369" w:type="dxa"/>
          </w:tcPr>
          <w:p w:rsidR="002E197D" w:rsidRDefault="009A339A">
            <w:pPr>
              <w:pStyle w:val="TableParagraph"/>
              <w:spacing w:before="105"/>
              <w:ind w:left="104"/>
              <w:rPr>
                <w:sz w:val="20"/>
              </w:rPr>
            </w:pPr>
            <w:r>
              <w:rPr>
                <w:sz w:val="20"/>
              </w:rPr>
              <w:t>Matej Bel University in Banska Bystrica</w:t>
            </w:r>
          </w:p>
        </w:tc>
      </w:tr>
      <w:tr w:rsidR="002E197D">
        <w:trPr>
          <w:trHeight w:val="664"/>
        </w:trPr>
        <w:tc>
          <w:tcPr>
            <w:tcW w:w="452" w:type="dxa"/>
            <w:vMerge w:val="restart"/>
            <w:shd w:val="clear" w:color="auto" w:fill="D9D9D9"/>
          </w:tcPr>
          <w:p w:rsidR="002E197D" w:rsidRDefault="002E197D">
            <w:pPr>
              <w:pStyle w:val="TableParagraph"/>
              <w:ind w:left="0"/>
              <w:rPr>
                <w:rFonts w:ascii="Times New Roman"/>
              </w:rPr>
            </w:pPr>
          </w:p>
          <w:p w:rsidR="002E197D" w:rsidRDefault="002E197D">
            <w:pPr>
              <w:pStyle w:val="TableParagraph"/>
              <w:spacing w:before="1"/>
              <w:ind w:left="0"/>
              <w:rPr>
                <w:rFonts w:ascii="Times New Roman"/>
                <w:sz w:val="26"/>
              </w:rPr>
            </w:pPr>
          </w:p>
          <w:p w:rsidR="002E197D" w:rsidRDefault="009A339A">
            <w:pPr>
              <w:pStyle w:val="TableParagraph"/>
              <w:rPr>
                <w:sz w:val="20"/>
              </w:rPr>
            </w:pPr>
            <w:r>
              <w:rPr>
                <w:sz w:val="20"/>
              </w:rPr>
              <w:t>11</w:t>
            </w:r>
          </w:p>
        </w:tc>
        <w:tc>
          <w:tcPr>
            <w:tcW w:w="3603" w:type="dxa"/>
            <w:shd w:val="clear" w:color="auto" w:fill="D9D9D9"/>
          </w:tcPr>
          <w:p w:rsidR="002E197D" w:rsidRDefault="009A339A">
            <w:pPr>
              <w:pStyle w:val="TableParagraph"/>
              <w:spacing w:before="100"/>
              <w:ind w:left="104" w:right="506"/>
              <w:rPr>
                <w:sz w:val="20"/>
              </w:rPr>
            </w:pPr>
            <w:r>
              <w:rPr>
                <w:sz w:val="20"/>
              </w:rPr>
              <w:t>Požadované finančné prostriedky z APVV (v EUR)</w:t>
            </w:r>
          </w:p>
        </w:tc>
        <w:tc>
          <w:tcPr>
            <w:tcW w:w="6369" w:type="dxa"/>
            <w:vMerge w:val="restart"/>
          </w:tcPr>
          <w:p w:rsidR="002E197D" w:rsidRDefault="002E197D">
            <w:pPr>
              <w:pStyle w:val="TableParagraph"/>
              <w:ind w:left="0"/>
              <w:rPr>
                <w:rFonts w:ascii="Times New Roman"/>
              </w:rPr>
            </w:pPr>
          </w:p>
          <w:p w:rsidR="002E197D" w:rsidRDefault="002E197D">
            <w:pPr>
              <w:pStyle w:val="TableParagraph"/>
              <w:spacing w:before="1"/>
              <w:ind w:left="0"/>
              <w:rPr>
                <w:rFonts w:ascii="Times New Roman"/>
                <w:sz w:val="26"/>
              </w:rPr>
            </w:pPr>
          </w:p>
          <w:p w:rsidR="002E197D" w:rsidRDefault="009A339A">
            <w:pPr>
              <w:pStyle w:val="TableParagraph"/>
              <w:ind w:left="0" w:right="97"/>
              <w:jc w:val="right"/>
              <w:rPr>
                <w:sz w:val="20"/>
              </w:rPr>
            </w:pPr>
            <w:r>
              <w:rPr>
                <w:sz w:val="20"/>
              </w:rPr>
              <w:t>249 073</w:t>
            </w:r>
          </w:p>
        </w:tc>
      </w:tr>
      <w:tr w:rsidR="002E197D">
        <w:trPr>
          <w:trHeight w:val="661"/>
        </w:trPr>
        <w:tc>
          <w:tcPr>
            <w:tcW w:w="452" w:type="dxa"/>
            <w:vMerge/>
            <w:tcBorders>
              <w:top w:val="nil"/>
            </w:tcBorders>
            <w:shd w:val="clear" w:color="auto" w:fill="D9D9D9"/>
          </w:tcPr>
          <w:p w:rsidR="002E197D" w:rsidRDefault="002E197D">
            <w:pPr>
              <w:rPr>
                <w:sz w:val="2"/>
                <w:szCs w:val="2"/>
              </w:rPr>
            </w:pPr>
          </w:p>
        </w:tc>
        <w:tc>
          <w:tcPr>
            <w:tcW w:w="3603" w:type="dxa"/>
            <w:shd w:val="clear" w:color="auto" w:fill="D9D9D9"/>
          </w:tcPr>
          <w:p w:rsidR="002E197D" w:rsidRDefault="009A339A">
            <w:pPr>
              <w:pStyle w:val="TableParagraph"/>
              <w:spacing w:before="97"/>
              <w:ind w:left="104" w:right="495"/>
              <w:rPr>
                <w:sz w:val="20"/>
              </w:rPr>
            </w:pPr>
            <w:r>
              <w:rPr>
                <w:sz w:val="20"/>
              </w:rPr>
              <w:t>Required budget from the agency (in EUR)</w:t>
            </w:r>
          </w:p>
        </w:tc>
        <w:tc>
          <w:tcPr>
            <w:tcW w:w="6369" w:type="dxa"/>
            <w:vMerge/>
            <w:tcBorders>
              <w:top w:val="nil"/>
            </w:tcBorders>
          </w:tcPr>
          <w:p w:rsidR="002E197D" w:rsidRDefault="002E197D">
            <w:pPr>
              <w:rPr>
                <w:sz w:val="2"/>
                <w:szCs w:val="2"/>
              </w:rPr>
            </w:pPr>
          </w:p>
        </w:tc>
      </w:tr>
      <w:tr w:rsidR="002E197D">
        <w:trPr>
          <w:trHeight w:val="664"/>
        </w:trPr>
        <w:tc>
          <w:tcPr>
            <w:tcW w:w="452" w:type="dxa"/>
            <w:vMerge w:val="restart"/>
            <w:shd w:val="clear" w:color="auto" w:fill="D9D9D9"/>
          </w:tcPr>
          <w:p w:rsidR="002E197D" w:rsidRDefault="002E197D">
            <w:pPr>
              <w:pStyle w:val="TableParagraph"/>
              <w:ind w:left="0"/>
              <w:rPr>
                <w:rFonts w:ascii="Times New Roman"/>
              </w:rPr>
            </w:pPr>
          </w:p>
          <w:p w:rsidR="002E197D" w:rsidRDefault="002E197D">
            <w:pPr>
              <w:pStyle w:val="TableParagraph"/>
              <w:spacing w:before="1"/>
              <w:ind w:left="0"/>
              <w:rPr>
                <w:rFonts w:ascii="Times New Roman"/>
                <w:sz w:val="26"/>
              </w:rPr>
            </w:pPr>
          </w:p>
          <w:p w:rsidR="002E197D" w:rsidRDefault="009A339A">
            <w:pPr>
              <w:pStyle w:val="TableParagraph"/>
              <w:rPr>
                <w:sz w:val="20"/>
              </w:rPr>
            </w:pPr>
            <w:r>
              <w:rPr>
                <w:sz w:val="20"/>
              </w:rPr>
              <w:t>12</w:t>
            </w:r>
          </w:p>
        </w:tc>
        <w:tc>
          <w:tcPr>
            <w:tcW w:w="3603" w:type="dxa"/>
            <w:shd w:val="clear" w:color="auto" w:fill="D9D9D9"/>
          </w:tcPr>
          <w:p w:rsidR="002E197D" w:rsidRDefault="002E197D">
            <w:pPr>
              <w:pStyle w:val="TableParagraph"/>
              <w:spacing w:before="5"/>
              <w:ind w:left="0"/>
              <w:rPr>
                <w:rFonts w:ascii="Times New Roman"/>
                <w:sz w:val="18"/>
              </w:rPr>
            </w:pPr>
          </w:p>
          <w:p w:rsidR="002E197D" w:rsidRDefault="009A339A">
            <w:pPr>
              <w:pStyle w:val="TableParagraph"/>
              <w:spacing w:before="1"/>
              <w:ind w:left="104"/>
              <w:rPr>
                <w:sz w:val="20"/>
              </w:rPr>
            </w:pPr>
            <w:r>
              <w:rPr>
                <w:sz w:val="20"/>
              </w:rPr>
              <w:t>Spolufinancovanie projektu (v EUR)</w:t>
            </w:r>
          </w:p>
        </w:tc>
        <w:tc>
          <w:tcPr>
            <w:tcW w:w="6369" w:type="dxa"/>
            <w:vMerge w:val="restart"/>
          </w:tcPr>
          <w:p w:rsidR="002E197D" w:rsidRDefault="002E197D">
            <w:pPr>
              <w:pStyle w:val="TableParagraph"/>
              <w:ind w:left="0"/>
              <w:rPr>
                <w:rFonts w:ascii="Times New Roman"/>
              </w:rPr>
            </w:pPr>
          </w:p>
          <w:p w:rsidR="002E197D" w:rsidRDefault="002E197D">
            <w:pPr>
              <w:pStyle w:val="TableParagraph"/>
              <w:spacing w:before="1"/>
              <w:ind w:left="0"/>
              <w:rPr>
                <w:rFonts w:ascii="Times New Roman"/>
                <w:sz w:val="26"/>
              </w:rPr>
            </w:pPr>
          </w:p>
          <w:p w:rsidR="002E197D" w:rsidRDefault="009A339A">
            <w:pPr>
              <w:pStyle w:val="TableParagraph"/>
              <w:ind w:left="0" w:right="94"/>
              <w:jc w:val="right"/>
              <w:rPr>
                <w:sz w:val="20"/>
              </w:rPr>
            </w:pPr>
            <w:r>
              <w:rPr>
                <w:w w:val="99"/>
                <w:sz w:val="20"/>
              </w:rPr>
              <w:t>0</w:t>
            </w:r>
          </w:p>
        </w:tc>
      </w:tr>
      <w:tr w:rsidR="002E197D">
        <w:trPr>
          <w:trHeight w:val="661"/>
        </w:trPr>
        <w:tc>
          <w:tcPr>
            <w:tcW w:w="452" w:type="dxa"/>
            <w:vMerge/>
            <w:tcBorders>
              <w:top w:val="nil"/>
            </w:tcBorders>
            <w:shd w:val="clear" w:color="auto" w:fill="D9D9D9"/>
          </w:tcPr>
          <w:p w:rsidR="002E197D" w:rsidRDefault="002E197D">
            <w:pPr>
              <w:rPr>
                <w:sz w:val="2"/>
                <w:szCs w:val="2"/>
              </w:rPr>
            </w:pPr>
          </w:p>
        </w:tc>
        <w:tc>
          <w:tcPr>
            <w:tcW w:w="3603" w:type="dxa"/>
            <w:shd w:val="clear" w:color="auto" w:fill="D9D9D9"/>
          </w:tcPr>
          <w:p w:rsidR="002E197D" w:rsidRDefault="009A339A">
            <w:pPr>
              <w:pStyle w:val="TableParagraph"/>
              <w:spacing w:before="97"/>
              <w:ind w:left="104" w:right="873"/>
              <w:rPr>
                <w:sz w:val="20"/>
              </w:rPr>
            </w:pPr>
            <w:r>
              <w:rPr>
                <w:sz w:val="20"/>
              </w:rPr>
              <w:t>Financing from other sources (in EUR)</w:t>
            </w:r>
          </w:p>
        </w:tc>
        <w:tc>
          <w:tcPr>
            <w:tcW w:w="6369" w:type="dxa"/>
            <w:vMerge/>
            <w:tcBorders>
              <w:top w:val="nil"/>
            </w:tcBorders>
          </w:tcPr>
          <w:p w:rsidR="002E197D" w:rsidRDefault="002E197D">
            <w:pPr>
              <w:rPr>
                <w:sz w:val="2"/>
                <w:szCs w:val="2"/>
              </w:rPr>
            </w:pPr>
          </w:p>
        </w:tc>
      </w:tr>
      <w:tr w:rsidR="002E197D">
        <w:trPr>
          <w:trHeight w:val="340"/>
        </w:trPr>
        <w:tc>
          <w:tcPr>
            <w:tcW w:w="452" w:type="dxa"/>
            <w:vMerge w:val="restart"/>
            <w:shd w:val="clear" w:color="auto" w:fill="D9D9D9"/>
          </w:tcPr>
          <w:p w:rsidR="002E197D" w:rsidRDefault="002E197D">
            <w:pPr>
              <w:pStyle w:val="TableParagraph"/>
              <w:ind w:left="0"/>
              <w:rPr>
                <w:rFonts w:ascii="Times New Roman"/>
                <w:sz w:val="20"/>
              </w:rPr>
            </w:pPr>
          </w:p>
          <w:p w:rsidR="002E197D" w:rsidRDefault="009A339A">
            <w:pPr>
              <w:pStyle w:val="TableParagraph"/>
              <w:rPr>
                <w:sz w:val="20"/>
              </w:rPr>
            </w:pPr>
            <w:r>
              <w:rPr>
                <w:sz w:val="20"/>
              </w:rPr>
              <w:t>13</w:t>
            </w:r>
          </w:p>
        </w:tc>
        <w:tc>
          <w:tcPr>
            <w:tcW w:w="3603" w:type="dxa"/>
            <w:shd w:val="clear" w:color="auto" w:fill="D9D9D9"/>
          </w:tcPr>
          <w:p w:rsidR="002E197D" w:rsidRDefault="009A339A">
            <w:pPr>
              <w:pStyle w:val="TableParagraph"/>
              <w:spacing w:before="52"/>
              <w:ind w:left="104"/>
              <w:rPr>
                <w:sz w:val="20"/>
              </w:rPr>
            </w:pPr>
            <w:r>
              <w:rPr>
                <w:sz w:val="20"/>
              </w:rPr>
              <w:t>Celkové náklady na projekt (v EUR)</w:t>
            </w:r>
          </w:p>
        </w:tc>
        <w:tc>
          <w:tcPr>
            <w:tcW w:w="6369" w:type="dxa"/>
            <w:vMerge w:val="restart"/>
          </w:tcPr>
          <w:p w:rsidR="002E197D" w:rsidRDefault="002E197D">
            <w:pPr>
              <w:pStyle w:val="TableParagraph"/>
              <w:ind w:left="0"/>
              <w:rPr>
                <w:rFonts w:ascii="Times New Roman"/>
                <w:sz w:val="20"/>
              </w:rPr>
            </w:pPr>
          </w:p>
          <w:p w:rsidR="002E197D" w:rsidRDefault="009A339A">
            <w:pPr>
              <w:pStyle w:val="TableParagraph"/>
              <w:ind w:left="0" w:right="97"/>
              <w:jc w:val="right"/>
              <w:rPr>
                <w:sz w:val="20"/>
              </w:rPr>
            </w:pPr>
            <w:r>
              <w:rPr>
                <w:sz w:val="20"/>
              </w:rPr>
              <w:t>249 073</w:t>
            </w:r>
          </w:p>
        </w:tc>
      </w:tr>
      <w:tr w:rsidR="002E197D">
        <w:trPr>
          <w:trHeight w:val="340"/>
        </w:trPr>
        <w:tc>
          <w:tcPr>
            <w:tcW w:w="452" w:type="dxa"/>
            <w:vMerge/>
            <w:tcBorders>
              <w:top w:val="nil"/>
            </w:tcBorders>
            <w:shd w:val="clear" w:color="auto" w:fill="D9D9D9"/>
          </w:tcPr>
          <w:p w:rsidR="002E197D" w:rsidRDefault="002E197D">
            <w:pPr>
              <w:rPr>
                <w:sz w:val="2"/>
                <w:szCs w:val="2"/>
              </w:rPr>
            </w:pPr>
          </w:p>
        </w:tc>
        <w:tc>
          <w:tcPr>
            <w:tcW w:w="3603" w:type="dxa"/>
            <w:shd w:val="clear" w:color="auto" w:fill="D9D9D9"/>
          </w:tcPr>
          <w:p w:rsidR="002E197D" w:rsidRDefault="009A339A">
            <w:pPr>
              <w:pStyle w:val="TableParagraph"/>
              <w:spacing w:before="52"/>
              <w:ind w:left="104"/>
              <w:rPr>
                <w:sz w:val="20"/>
              </w:rPr>
            </w:pPr>
            <w:r>
              <w:rPr>
                <w:sz w:val="20"/>
              </w:rPr>
              <w:t>Total project budget (in EUR)</w:t>
            </w:r>
          </w:p>
        </w:tc>
        <w:tc>
          <w:tcPr>
            <w:tcW w:w="6369" w:type="dxa"/>
            <w:vMerge/>
            <w:tcBorders>
              <w:top w:val="nil"/>
            </w:tcBorders>
          </w:tcPr>
          <w:p w:rsidR="002E197D" w:rsidRDefault="002E197D">
            <w:pPr>
              <w:rPr>
                <w:sz w:val="2"/>
                <w:szCs w:val="2"/>
              </w:rPr>
            </w:pPr>
          </w:p>
        </w:tc>
      </w:tr>
    </w:tbl>
    <w:p w:rsidR="002E197D" w:rsidRDefault="002E197D">
      <w:pPr>
        <w:rPr>
          <w:sz w:val="2"/>
          <w:szCs w:val="2"/>
        </w:rPr>
        <w:sectPr w:rsidR="002E197D">
          <w:pgSz w:w="11910" w:h="16840"/>
          <w:pgMar w:top="1160" w:right="600" w:bottom="940" w:left="620" w:header="153" w:footer="740" w:gutter="0"/>
          <w:cols w:space="708"/>
        </w:sectPr>
      </w:pPr>
    </w:p>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428"/>
        <w:gridCol w:w="3630"/>
        <w:gridCol w:w="6372"/>
      </w:tblGrid>
      <w:tr w:rsidR="002E197D">
        <w:trPr>
          <w:trHeight w:val="323"/>
        </w:trPr>
        <w:tc>
          <w:tcPr>
            <w:tcW w:w="4058" w:type="dxa"/>
            <w:gridSpan w:val="2"/>
            <w:tcBorders>
              <w:bottom w:val="nil"/>
            </w:tcBorders>
            <w:shd w:val="clear" w:color="auto" w:fill="D9D9D9"/>
          </w:tcPr>
          <w:p w:rsidR="002E197D" w:rsidRDefault="002E197D">
            <w:pPr>
              <w:pStyle w:val="TableParagraph"/>
              <w:ind w:left="0"/>
              <w:rPr>
                <w:rFonts w:ascii="Times New Roman"/>
                <w:sz w:val="20"/>
              </w:rPr>
            </w:pPr>
          </w:p>
        </w:tc>
        <w:tc>
          <w:tcPr>
            <w:tcW w:w="6372" w:type="dxa"/>
            <w:shd w:val="clear" w:color="auto" w:fill="D9D9D9"/>
          </w:tcPr>
          <w:p w:rsidR="002E197D" w:rsidRDefault="009A339A">
            <w:pPr>
              <w:pStyle w:val="TableParagraph"/>
              <w:spacing w:before="42"/>
              <w:ind w:left="0" w:right="134"/>
              <w:jc w:val="right"/>
              <w:rPr>
                <w:b/>
                <w:sz w:val="20"/>
              </w:rPr>
            </w:pPr>
            <w:r>
              <w:rPr>
                <w:b/>
                <w:sz w:val="20"/>
              </w:rPr>
              <w:t>Základné informácie o riešiteľských organizáciách</w:t>
            </w:r>
          </w:p>
        </w:tc>
      </w:tr>
      <w:tr w:rsidR="002E197D">
        <w:trPr>
          <w:trHeight w:val="340"/>
        </w:trPr>
        <w:tc>
          <w:tcPr>
            <w:tcW w:w="428" w:type="dxa"/>
            <w:tcBorders>
              <w:top w:val="nil"/>
              <w:right w:val="nil"/>
            </w:tcBorders>
            <w:shd w:val="clear" w:color="auto" w:fill="D9D9D9"/>
          </w:tcPr>
          <w:p w:rsidR="002E197D" w:rsidRDefault="009A339A">
            <w:pPr>
              <w:pStyle w:val="TableParagraph"/>
              <w:spacing w:line="112" w:lineRule="exact"/>
              <w:rPr>
                <w:b/>
                <w:sz w:val="20"/>
              </w:rPr>
            </w:pPr>
            <w:r>
              <w:rPr>
                <w:b/>
                <w:sz w:val="20"/>
              </w:rPr>
              <w:t>VV</w:t>
            </w:r>
          </w:p>
        </w:tc>
        <w:tc>
          <w:tcPr>
            <w:tcW w:w="3630" w:type="dxa"/>
            <w:tcBorders>
              <w:top w:val="nil"/>
              <w:left w:val="nil"/>
            </w:tcBorders>
            <w:shd w:val="clear" w:color="auto" w:fill="D9D9D9"/>
          </w:tcPr>
          <w:p w:rsidR="002E197D" w:rsidRDefault="009A339A">
            <w:pPr>
              <w:pStyle w:val="TableParagraph"/>
              <w:spacing w:line="112" w:lineRule="exact"/>
              <w:ind w:left="9"/>
              <w:rPr>
                <w:b/>
                <w:sz w:val="20"/>
              </w:rPr>
            </w:pPr>
            <w:r>
              <w:rPr>
                <w:b/>
                <w:sz w:val="20"/>
              </w:rPr>
              <w:t>– A2</w:t>
            </w:r>
          </w:p>
        </w:tc>
        <w:tc>
          <w:tcPr>
            <w:tcW w:w="6372" w:type="dxa"/>
            <w:shd w:val="clear" w:color="auto" w:fill="D9D9D9"/>
          </w:tcPr>
          <w:p w:rsidR="002E197D" w:rsidRDefault="009A339A">
            <w:pPr>
              <w:pStyle w:val="TableParagraph"/>
              <w:spacing w:before="52"/>
              <w:ind w:left="0" w:right="137"/>
              <w:jc w:val="right"/>
              <w:rPr>
                <w:b/>
                <w:sz w:val="20"/>
              </w:rPr>
            </w:pPr>
            <w:r>
              <w:rPr>
                <w:b/>
                <w:sz w:val="20"/>
              </w:rPr>
              <w:t>Basic Information on Participating Organization</w:t>
            </w:r>
          </w:p>
        </w:tc>
      </w:tr>
      <w:tr w:rsidR="002E197D">
        <w:trPr>
          <w:trHeight w:val="340"/>
        </w:trPr>
        <w:tc>
          <w:tcPr>
            <w:tcW w:w="428" w:type="dxa"/>
            <w:tcBorders>
              <w:right w:val="nil"/>
            </w:tcBorders>
            <w:shd w:val="clear" w:color="auto" w:fill="D9D9D9"/>
          </w:tcPr>
          <w:p w:rsidR="002E197D" w:rsidRDefault="009A339A">
            <w:pPr>
              <w:pStyle w:val="TableParagraph"/>
              <w:spacing w:before="49"/>
              <w:ind w:left="81"/>
              <w:rPr>
                <w:b/>
                <w:sz w:val="20"/>
              </w:rPr>
            </w:pPr>
            <w:r>
              <w:rPr>
                <w:b/>
                <w:sz w:val="20"/>
              </w:rPr>
              <w:t>Žia</w:t>
            </w:r>
          </w:p>
        </w:tc>
        <w:tc>
          <w:tcPr>
            <w:tcW w:w="3630" w:type="dxa"/>
            <w:tcBorders>
              <w:left w:val="nil"/>
              <w:right w:val="nil"/>
            </w:tcBorders>
            <w:shd w:val="clear" w:color="auto" w:fill="D9D9D9"/>
          </w:tcPr>
          <w:p w:rsidR="002E197D" w:rsidRDefault="009A339A">
            <w:pPr>
              <w:pStyle w:val="TableParagraph"/>
              <w:spacing w:before="49"/>
              <w:ind w:left="-51"/>
              <w:rPr>
                <w:b/>
                <w:sz w:val="20"/>
              </w:rPr>
            </w:pPr>
            <w:r>
              <w:rPr>
                <w:b/>
                <w:sz w:val="20"/>
              </w:rPr>
              <w:t>dateľ</w:t>
            </w:r>
          </w:p>
        </w:tc>
        <w:tc>
          <w:tcPr>
            <w:tcW w:w="6372" w:type="dxa"/>
            <w:tcBorders>
              <w:left w:val="nil"/>
            </w:tcBorders>
            <w:shd w:val="clear" w:color="auto" w:fill="D9D9D9"/>
          </w:tcPr>
          <w:p w:rsidR="002E197D" w:rsidRDefault="002E197D">
            <w:pPr>
              <w:pStyle w:val="TableParagraph"/>
              <w:ind w:left="0"/>
              <w:rPr>
                <w:rFonts w:ascii="Times New Roman"/>
                <w:sz w:val="20"/>
              </w:rPr>
            </w:pPr>
          </w:p>
        </w:tc>
      </w:tr>
      <w:tr w:rsidR="002E197D">
        <w:trPr>
          <w:trHeight w:val="340"/>
        </w:trPr>
        <w:tc>
          <w:tcPr>
            <w:tcW w:w="428" w:type="dxa"/>
            <w:tcBorders>
              <w:right w:val="nil"/>
            </w:tcBorders>
            <w:shd w:val="clear" w:color="auto" w:fill="D9D9D9"/>
          </w:tcPr>
          <w:p w:rsidR="002E197D" w:rsidRDefault="009A339A">
            <w:pPr>
              <w:pStyle w:val="TableParagraph"/>
              <w:spacing w:before="49"/>
              <w:ind w:left="83" w:right="-58"/>
              <w:rPr>
                <w:b/>
                <w:sz w:val="20"/>
              </w:rPr>
            </w:pPr>
            <w:r>
              <w:rPr>
                <w:b/>
                <w:sz w:val="20"/>
              </w:rPr>
              <w:t>App</w:t>
            </w:r>
          </w:p>
        </w:tc>
        <w:tc>
          <w:tcPr>
            <w:tcW w:w="3630" w:type="dxa"/>
            <w:tcBorders>
              <w:left w:val="nil"/>
              <w:right w:val="nil"/>
            </w:tcBorders>
            <w:shd w:val="clear" w:color="auto" w:fill="D9D9D9"/>
          </w:tcPr>
          <w:p w:rsidR="002E197D" w:rsidRDefault="009A339A">
            <w:pPr>
              <w:pStyle w:val="TableParagraph"/>
              <w:spacing w:before="49"/>
              <w:ind w:left="46"/>
              <w:rPr>
                <w:b/>
                <w:sz w:val="20"/>
              </w:rPr>
            </w:pPr>
            <w:r>
              <w:rPr>
                <w:b/>
                <w:sz w:val="20"/>
              </w:rPr>
              <w:t>licant</w:t>
            </w:r>
          </w:p>
        </w:tc>
        <w:tc>
          <w:tcPr>
            <w:tcW w:w="6372" w:type="dxa"/>
            <w:tcBorders>
              <w:left w:val="nil"/>
            </w:tcBorders>
            <w:shd w:val="clear" w:color="auto" w:fill="D9D9D9"/>
          </w:tcPr>
          <w:p w:rsidR="002E197D" w:rsidRDefault="002E197D">
            <w:pPr>
              <w:pStyle w:val="TableParagraph"/>
              <w:ind w:left="0"/>
              <w:rPr>
                <w:rFonts w:ascii="Times New Roman"/>
                <w:sz w:val="20"/>
              </w:rPr>
            </w:pPr>
          </w:p>
        </w:tc>
      </w:tr>
      <w:tr w:rsidR="002E197D">
        <w:trPr>
          <w:trHeight w:val="340"/>
        </w:trPr>
        <w:tc>
          <w:tcPr>
            <w:tcW w:w="428"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42"/>
              <w:rPr>
                <w:sz w:val="20"/>
              </w:rPr>
            </w:pPr>
            <w:r>
              <w:rPr>
                <w:sz w:val="20"/>
              </w:rPr>
              <w:t>01</w:t>
            </w:r>
          </w:p>
        </w:tc>
        <w:tc>
          <w:tcPr>
            <w:tcW w:w="3630" w:type="dxa"/>
            <w:shd w:val="clear" w:color="auto" w:fill="D9D9D9"/>
          </w:tcPr>
          <w:p w:rsidR="002E197D" w:rsidRDefault="009A339A">
            <w:pPr>
              <w:pStyle w:val="TableParagraph"/>
              <w:spacing w:before="52"/>
              <w:ind w:left="25"/>
              <w:rPr>
                <w:sz w:val="20"/>
              </w:rPr>
            </w:pPr>
            <w:r>
              <w:rPr>
                <w:sz w:val="20"/>
              </w:rPr>
              <w:t>Názov organizácie</w:t>
            </w:r>
          </w:p>
        </w:tc>
        <w:tc>
          <w:tcPr>
            <w:tcW w:w="6372" w:type="dxa"/>
            <w:tcBorders>
              <w:bottom w:val="single" w:sz="6" w:space="0" w:color="A6A6A6"/>
              <w:right w:val="single" w:sz="6" w:space="0" w:color="A6A6A6"/>
            </w:tcBorders>
          </w:tcPr>
          <w:p w:rsidR="002E197D" w:rsidRDefault="009A339A">
            <w:pPr>
              <w:pStyle w:val="TableParagraph"/>
              <w:spacing w:before="52"/>
              <w:ind w:left="27"/>
              <w:rPr>
                <w:sz w:val="20"/>
              </w:rPr>
            </w:pPr>
            <w:r>
              <w:rPr>
                <w:sz w:val="20"/>
              </w:rPr>
              <w:t>Univerzita Mateja Bela v Banskej Bystrici</w:t>
            </w: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Name of the organization</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2"/>
              <w:ind w:left="27"/>
              <w:rPr>
                <w:sz w:val="20"/>
              </w:rPr>
            </w:pPr>
            <w:r>
              <w:rPr>
                <w:sz w:val="20"/>
              </w:rPr>
              <w:t>Matej Bel University in Banska Bystrica</w:t>
            </w:r>
          </w:p>
        </w:tc>
      </w:tr>
      <w:tr w:rsidR="002E197D">
        <w:trPr>
          <w:trHeight w:val="340"/>
        </w:trPr>
        <w:tc>
          <w:tcPr>
            <w:tcW w:w="428"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42"/>
              <w:rPr>
                <w:sz w:val="20"/>
              </w:rPr>
            </w:pPr>
            <w:r>
              <w:rPr>
                <w:sz w:val="20"/>
              </w:rPr>
              <w:t>02</w:t>
            </w:r>
          </w:p>
        </w:tc>
        <w:tc>
          <w:tcPr>
            <w:tcW w:w="3630" w:type="dxa"/>
            <w:shd w:val="clear" w:color="auto" w:fill="D9D9D9"/>
          </w:tcPr>
          <w:p w:rsidR="002E197D" w:rsidRDefault="009A339A">
            <w:pPr>
              <w:pStyle w:val="TableParagraph"/>
              <w:spacing w:before="52"/>
              <w:ind w:left="25"/>
              <w:rPr>
                <w:sz w:val="20"/>
              </w:rPr>
            </w:pPr>
            <w:r>
              <w:rPr>
                <w:sz w:val="20"/>
              </w:rPr>
              <w:t>Skrátený názov</w:t>
            </w:r>
          </w:p>
        </w:tc>
        <w:tc>
          <w:tcPr>
            <w:tcW w:w="6372" w:type="dxa"/>
            <w:tcBorders>
              <w:top w:val="single" w:sz="6" w:space="0" w:color="A6A6A6"/>
              <w:bottom w:val="nil"/>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Abbreviation</w:t>
            </w:r>
          </w:p>
        </w:tc>
        <w:tc>
          <w:tcPr>
            <w:tcW w:w="6372" w:type="dxa"/>
            <w:tcBorders>
              <w:top w:val="nil"/>
              <w:bottom w:val="single" w:sz="6" w:space="0" w:color="A6A6A6"/>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bottom w:val="nil"/>
            </w:tcBorders>
            <w:shd w:val="clear" w:color="auto" w:fill="D9D9D9"/>
          </w:tcPr>
          <w:p w:rsidR="002E197D" w:rsidRDefault="002E197D">
            <w:pPr>
              <w:pStyle w:val="TableParagraph"/>
              <w:ind w:left="0"/>
              <w:rPr>
                <w:rFonts w:ascii="Times New Roman"/>
                <w:sz w:val="20"/>
              </w:rPr>
            </w:pPr>
          </w:p>
          <w:p w:rsidR="002E197D" w:rsidRDefault="009A339A">
            <w:pPr>
              <w:pStyle w:val="TableParagraph"/>
              <w:spacing w:line="90" w:lineRule="exact"/>
              <w:ind w:left="42"/>
              <w:rPr>
                <w:sz w:val="20"/>
              </w:rPr>
            </w:pPr>
            <w:r>
              <w:rPr>
                <w:sz w:val="20"/>
              </w:rPr>
              <w:t>03</w:t>
            </w:r>
          </w:p>
        </w:tc>
        <w:tc>
          <w:tcPr>
            <w:tcW w:w="3630" w:type="dxa"/>
            <w:shd w:val="clear" w:color="auto" w:fill="D9D9D9"/>
          </w:tcPr>
          <w:p w:rsidR="002E197D" w:rsidRDefault="009A339A">
            <w:pPr>
              <w:pStyle w:val="TableParagraph"/>
              <w:spacing w:before="52"/>
              <w:ind w:left="25"/>
              <w:rPr>
                <w:sz w:val="20"/>
              </w:rPr>
            </w:pPr>
            <w:r>
              <w:rPr>
                <w:sz w:val="20"/>
              </w:rPr>
              <w:t>Adresa organizácie</w:t>
            </w:r>
          </w:p>
        </w:tc>
        <w:tc>
          <w:tcPr>
            <w:tcW w:w="6372" w:type="dxa"/>
            <w:tcBorders>
              <w:top w:val="single" w:sz="6" w:space="0" w:color="A6A6A6"/>
              <w:bottom w:val="nil"/>
              <w:right w:val="single" w:sz="6" w:space="0" w:color="A6A6A6"/>
            </w:tcBorders>
          </w:tcPr>
          <w:p w:rsidR="002E197D" w:rsidRDefault="002E197D">
            <w:pPr>
              <w:pStyle w:val="TableParagraph"/>
              <w:ind w:left="0"/>
              <w:rPr>
                <w:rFonts w:ascii="Times New Roman"/>
                <w:sz w:val="20"/>
              </w:rPr>
            </w:pPr>
          </w:p>
          <w:p w:rsidR="002E197D" w:rsidRDefault="009A339A">
            <w:pPr>
              <w:pStyle w:val="TableParagraph"/>
              <w:spacing w:line="90" w:lineRule="exact"/>
              <w:ind w:left="27"/>
              <w:rPr>
                <w:sz w:val="20"/>
              </w:rPr>
            </w:pPr>
            <w:r>
              <w:rPr>
                <w:sz w:val="20"/>
              </w:rPr>
              <w:t>Národná 12, 97401 Banská Bystrica,</w:t>
            </w: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Organization address</w:t>
            </w:r>
          </w:p>
        </w:tc>
        <w:tc>
          <w:tcPr>
            <w:tcW w:w="6372" w:type="dxa"/>
            <w:tcBorders>
              <w:top w:val="nil"/>
              <w:bottom w:val="single" w:sz="6" w:space="0" w:color="A6A6A6"/>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42"/>
              <w:rPr>
                <w:sz w:val="20"/>
              </w:rPr>
            </w:pPr>
            <w:r>
              <w:rPr>
                <w:sz w:val="20"/>
              </w:rPr>
              <w:t>04</w:t>
            </w:r>
          </w:p>
        </w:tc>
        <w:tc>
          <w:tcPr>
            <w:tcW w:w="3630" w:type="dxa"/>
            <w:shd w:val="clear" w:color="auto" w:fill="D9D9D9"/>
          </w:tcPr>
          <w:p w:rsidR="002E197D" w:rsidRDefault="009A339A">
            <w:pPr>
              <w:pStyle w:val="TableParagraph"/>
              <w:spacing w:before="52"/>
              <w:ind w:left="25"/>
              <w:rPr>
                <w:sz w:val="20"/>
              </w:rPr>
            </w:pPr>
            <w:r>
              <w:rPr>
                <w:sz w:val="20"/>
              </w:rPr>
              <w:t>IČO</w:t>
            </w:r>
          </w:p>
        </w:tc>
        <w:tc>
          <w:tcPr>
            <w:tcW w:w="6372" w:type="dxa"/>
            <w:tcBorders>
              <w:top w:val="single" w:sz="6" w:space="0" w:color="A6A6A6"/>
              <w:bottom w:val="nil"/>
              <w:right w:val="single" w:sz="6" w:space="0" w:color="A6A6A6"/>
            </w:tcBorders>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27"/>
              <w:rPr>
                <w:sz w:val="20"/>
              </w:rPr>
            </w:pPr>
            <w:r>
              <w:rPr>
                <w:sz w:val="20"/>
              </w:rPr>
              <w:t>30232295</w:t>
            </w:r>
          </w:p>
        </w:tc>
      </w:tr>
      <w:tr w:rsidR="002E197D">
        <w:trPr>
          <w:trHeight w:val="337"/>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ID</w:t>
            </w:r>
          </w:p>
        </w:tc>
        <w:tc>
          <w:tcPr>
            <w:tcW w:w="6372" w:type="dxa"/>
            <w:tcBorders>
              <w:top w:val="nil"/>
              <w:bottom w:val="single" w:sz="6" w:space="0" w:color="A6A6A6"/>
              <w:right w:val="single" w:sz="6" w:space="0" w:color="A6A6A6"/>
            </w:tcBorders>
          </w:tcPr>
          <w:p w:rsidR="002E197D" w:rsidRDefault="002E197D">
            <w:pPr>
              <w:pStyle w:val="TableParagraph"/>
              <w:ind w:left="0"/>
              <w:rPr>
                <w:rFonts w:ascii="Times New Roman"/>
                <w:sz w:val="20"/>
              </w:rPr>
            </w:pPr>
          </w:p>
        </w:tc>
      </w:tr>
      <w:tr w:rsidR="002E197D">
        <w:trPr>
          <w:trHeight w:val="341"/>
        </w:trPr>
        <w:tc>
          <w:tcPr>
            <w:tcW w:w="428" w:type="dxa"/>
            <w:tcBorders>
              <w:bottom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4"/>
              <w:ind w:left="25"/>
              <w:rPr>
                <w:sz w:val="20"/>
              </w:rPr>
            </w:pPr>
            <w:r>
              <w:rPr>
                <w:sz w:val="20"/>
              </w:rPr>
              <w:t>Príslušnosť k rezortu</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4"/>
              <w:ind w:left="27"/>
              <w:rPr>
                <w:sz w:val="20"/>
              </w:rPr>
            </w:pPr>
            <w:r>
              <w:rPr>
                <w:sz w:val="20"/>
              </w:rPr>
              <w:t>MŠVVaŠ SR</w:t>
            </w:r>
          </w:p>
        </w:tc>
      </w:tr>
      <w:tr w:rsidR="002E197D">
        <w:trPr>
          <w:trHeight w:val="340"/>
        </w:trPr>
        <w:tc>
          <w:tcPr>
            <w:tcW w:w="428" w:type="dxa"/>
            <w:tcBorders>
              <w:top w:val="nil"/>
            </w:tcBorders>
            <w:shd w:val="clear" w:color="auto" w:fill="D9D9D9"/>
          </w:tcPr>
          <w:p w:rsidR="002E197D" w:rsidRDefault="009A339A">
            <w:pPr>
              <w:pStyle w:val="TableParagraph"/>
              <w:spacing w:line="106" w:lineRule="exact"/>
              <w:ind w:left="42"/>
              <w:rPr>
                <w:sz w:val="20"/>
              </w:rPr>
            </w:pPr>
            <w:r>
              <w:rPr>
                <w:sz w:val="20"/>
              </w:rPr>
              <w:t>05</w:t>
            </w:r>
          </w:p>
        </w:tc>
        <w:tc>
          <w:tcPr>
            <w:tcW w:w="3630" w:type="dxa"/>
            <w:shd w:val="clear" w:color="auto" w:fill="D9D9D9"/>
          </w:tcPr>
          <w:p w:rsidR="002E197D" w:rsidRDefault="009A339A">
            <w:pPr>
              <w:pStyle w:val="TableParagraph"/>
              <w:spacing w:before="53"/>
              <w:ind w:left="25"/>
              <w:rPr>
                <w:sz w:val="20"/>
              </w:rPr>
            </w:pPr>
            <w:r>
              <w:rPr>
                <w:sz w:val="20"/>
              </w:rPr>
              <w:t>Governmental branch</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3"/>
              <w:ind w:left="27"/>
              <w:rPr>
                <w:sz w:val="20"/>
              </w:rPr>
            </w:pPr>
            <w:r>
              <w:rPr>
                <w:sz w:val="20"/>
              </w:rPr>
              <w:t>Education</w:t>
            </w:r>
          </w:p>
        </w:tc>
      </w:tr>
      <w:tr w:rsidR="002E197D">
        <w:trPr>
          <w:trHeight w:val="338"/>
        </w:trPr>
        <w:tc>
          <w:tcPr>
            <w:tcW w:w="428" w:type="dxa"/>
            <w:tcBorders>
              <w:bottom w:val="nil"/>
            </w:tcBorders>
            <w:shd w:val="clear" w:color="auto" w:fill="D9D9D9"/>
          </w:tcPr>
          <w:p w:rsidR="002E197D" w:rsidRDefault="002E197D">
            <w:pPr>
              <w:pStyle w:val="TableParagraph"/>
              <w:spacing w:before="10"/>
              <w:ind w:left="0"/>
              <w:rPr>
                <w:rFonts w:ascii="Times New Roman"/>
                <w:sz w:val="19"/>
              </w:rPr>
            </w:pPr>
          </w:p>
          <w:p w:rsidR="002E197D" w:rsidRDefault="009A339A">
            <w:pPr>
              <w:pStyle w:val="TableParagraph"/>
              <w:spacing w:line="90" w:lineRule="exact"/>
              <w:ind w:left="42"/>
              <w:rPr>
                <w:sz w:val="20"/>
              </w:rPr>
            </w:pPr>
            <w:r>
              <w:rPr>
                <w:sz w:val="20"/>
              </w:rPr>
              <w:t>06</w:t>
            </w:r>
          </w:p>
        </w:tc>
        <w:tc>
          <w:tcPr>
            <w:tcW w:w="3630" w:type="dxa"/>
            <w:shd w:val="clear" w:color="auto" w:fill="D9D9D9"/>
          </w:tcPr>
          <w:p w:rsidR="002E197D" w:rsidRDefault="009A339A">
            <w:pPr>
              <w:pStyle w:val="TableParagraph"/>
              <w:spacing w:before="51"/>
              <w:ind w:left="25"/>
              <w:rPr>
                <w:sz w:val="20"/>
              </w:rPr>
            </w:pPr>
            <w:r>
              <w:rPr>
                <w:sz w:val="20"/>
              </w:rPr>
              <w:t>Forma hospodárenia</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1"/>
              <w:ind w:left="27"/>
              <w:rPr>
                <w:sz w:val="20"/>
              </w:rPr>
            </w:pPr>
            <w:r>
              <w:rPr>
                <w:sz w:val="20"/>
              </w:rPr>
              <w:t>Vysoká škola</w:t>
            </w: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Form of economy</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2"/>
              <w:ind w:left="27"/>
              <w:rPr>
                <w:sz w:val="20"/>
              </w:rPr>
            </w:pPr>
            <w:r>
              <w:rPr>
                <w:sz w:val="20"/>
              </w:rPr>
              <w:t>University</w:t>
            </w:r>
          </w:p>
        </w:tc>
      </w:tr>
      <w:tr w:rsidR="002E197D">
        <w:trPr>
          <w:trHeight w:val="340"/>
        </w:trPr>
        <w:tc>
          <w:tcPr>
            <w:tcW w:w="428" w:type="dxa"/>
            <w:tcBorders>
              <w:bottom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Kontaktná osoba / Contact person</w:t>
            </w:r>
          </w:p>
        </w:tc>
        <w:tc>
          <w:tcPr>
            <w:tcW w:w="6372" w:type="dxa"/>
            <w:tcBorders>
              <w:top w:val="single" w:sz="6" w:space="0" w:color="A6A6A6"/>
              <w:bottom w:val="single" w:sz="6" w:space="0" w:color="A6A6A6"/>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top w:val="nil"/>
              <w:bottom w:val="nil"/>
            </w:tcBorders>
            <w:shd w:val="clear" w:color="auto" w:fill="D9D9D9"/>
          </w:tcPr>
          <w:p w:rsidR="002E197D" w:rsidRDefault="002E197D">
            <w:pPr>
              <w:pStyle w:val="TableParagraph"/>
              <w:ind w:left="0"/>
              <w:rPr>
                <w:rFonts w:ascii="Times New Roman"/>
                <w:sz w:val="20"/>
              </w:rPr>
            </w:pPr>
          </w:p>
          <w:p w:rsidR="002E197D" w:rsidRDefault="009A339A">
            <w:pPr>
              <w:pStyle w:val="TableParagraph"/>
              <w:spacing w:line="90" w:lineRule="exact"/>
              <w:ind w:left="42"/>
              <w:rPr>
                <w:sz w:val="20"/>
              </w:rPr>
            </w:pPr>
            <w:r>
              <w:rPr>
                <w:sz w:val="20"/>
              </w:rPr>
              <w:t>07</w:t>
            </w:r>
          </w:p>
        </w:tc>
        <w:tc>
          <w:tcPr>
            <w:tcW w:w="3630" w:type="dxa"/>
            <w:shd w:val="clear" w:color="auto" w:fill="D9D9D9"/>
          </w:tcPr>
          <w:p w:rsidR="002E197D" w:rsidRDefault="009A339A">
            <w:pPr>
              <w:pStyle w:val="TableParagraph"/>
              <w:spacing w:before="52"/>
              <w:ind w:left="25"/>
              <w:rPr>
                <w:sz w:val="20"/>
              </w:rPr>
            </w:pPr>
            <w:r>
              <w:rPr>
                <w:sz w:val="20"/>
              </w:rPr>
              <w:t>Telefón / Phone</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2"/>
              <w:ind w:left="27"/>
              <w:rPr>
                <w:sz w:val="20"/>
              </w:rPr>
            </w:pPr>
            <w:r>
              <w:rPr>
                <w:sz w:val="20"/>
              </w:rPr>
              <w:t>+421 48 4461111</w:t>
            </w:r>
          </w:p>
        </w:tc>
      </w:tr>
      <w:tr w:rsidR="002E197D">
        <w:trPr>
          <w:trHeight w:val="340"/>
        </w:trPr>
        <w:tc>
          <w:tcPr>
            <w:tcW w:w="428" w:type="dxa"/>
            <w:tcBorders>
              <w:top w:val="nil"/>
              <w:bottom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Fax</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2"/>
              <w:ind w:left="27"/>
              <w:rPr>
                <w:sz w:val="20"/>
              </w:rPr>
            </w:pPr>
            <w:r>
              <w:rPr>
                <w:sz w:val="20"/>
              </w:rPr>
              <w:t>+421 48 4153180</w:t>
            </w: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E-mail</w:t>
            </w:r>
          </w:p>
        </w:tc>
        <w:tc>
          <w:tcPr>
            <w:tcW w:w="6372" w:type="dxa"/>
            <w:tcBorders>
              <w:top w:val="single" w:sz="6" w:space="0" w:color="A6A6A6"/>
              <w:bottom w:val="single" w:sz="6" w:space="0" w:color="A6A6A6"/>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42"/>
              <w:rPr>
                <w:sz w:val="20"/>
              </w:rPr>
            </w:pPr>
            <w:r>
              <w:rPr>
                <w:sz w:val="20"/>
              </w:rPr>
              <w:t>08</w:t>
            </w:r>
          </w:p>
        </w:tc>
        <w:tc>
          <w:tcPr>
            <w:tcW w:w="3630" w:type="dxa"/>
            <w:shd w:val="clear" w:color="auto" w:fill="D9D9D9"/>
          </w:tcPr>
          <w:p w:rsidR="002E197D" w:rsidRDefault="009A339A">
            <w:pPr>
              <w:pStyle w:val="TableParagraph"/>
              <w:spacing w:before="52"/>
              <w:ind w:left="25"/>
              <w:rPr>
                <w:sz w:val="20"/>
              </w:rPr>
            </w:pPr>
            <w:r>
              <w:rPr>
                <w:sz w:val="20"/>
              </w:rPr>
              <w:t>Štatutárny zástupca I</w:t>
            </w:r>
          </w:p>
        </w:tc>
        <w:tc>
          <w:tcPr>
            <w:tcW w:w="6372" w:type="dxa"/>
            <w:tcBorders>
              <w:top w:val="single" w:sz="6" w:space="0" w:color="A6A6A6"/>
              <w:bottom w:val="nil"/>
              <w:right w:val="single" w:sz="6" w:space="0" w:color="A6A6A6"/>
            </w:tcBorders>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27"/>
              <w:rPr>
                <w:sz w:val="20"/>
              </w:rPr>
            </w:pPr>
            <w:r>
              <w:rPr>
                <w:sz w:val="20"/>
              </w:rPr>
              <w:t>doc. Ing. Vladimír Hiadlovský, PhD.</w:t>
            </w: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Statutory representative I</w:t>
            </w:r>
          </w:p>
        </w:tc>
        <w:tc>
          <w:tcPr>
            <w:tcW w:w="6372" w:type="dxa"/>
            <w:tcBorders>
              <w:top w:val="nil"/>
              <w:bottom w:val="single" w:sz="6" w:space="0" w:color="A6A6A6"/>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42"/>
              <w:rPr>
                <w:sz w:val="20"/>
              </w:rPr>
            </w:pPr>
            <w:r>
              <w:rPr>
                <w:sz w:val="20"/>
              </w:rPr>
              <w:t>09</w:t>
            </w:r>
          </w:p>
        </w:tc>
        <w:tc>
          <w:tcPr>
            <w:tcW w:w="3630" w:type="dxa"/>
            <w:shd w:val="clear" w:color="auto" w:fill="D9D9D9"/>
          </w:tcPr>
          <w:p w:rsidR="002E197D" w:rsidRDefault="009A339A">
            <w:pPr>
              <w:pStyle w:val="TableParagraph"/>
              <w:spacing w:before="52"/>
              <w:ind w:left="25"/>
              <w:rPr>
                <w:sz w:val="20"/>
              </w:rPr>
            </w:pPr>
            <w:r>
              <w:rPr>
                <w:sz w:val="20"/>
              </w:rPr>
              <w:t>Štatutárny zástupca II</w:t>
            </w:r>
          </w:p>
        </w:tc>
        <w:tc>
          <w:tcPr>
            <w:tcW w:w="6372" w:type="dxa"/>
            <w:tcBorders>
              <w:top w:val="single" w:sz="6" w:space="0" w:color="A6A6A6"/>
              <w:bottom w:val="single" w:sz="6" w:space="0" w:color="A6A6A6"/>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Statutory representative II</w:t>
            </w:r>
          </w:p>
        </w:tc>
        <w:tc>
          <w:tcPr>
            <w:tcW w:w="6372" w:type="dxa"/>
            <w:tcBorders>
              <w:top w:val="single" w:sz="6" w:space="0" w:color="A6A6A6"/>
              <w:bottom w:val="single" w:sz="6" w:space="0" w:color="A6A6A6"/>
              <w:right w:val="single" w:sz="6" w:space="0" w:color="A6A6A6"/>
            </w:tcBorders>
          </w:tcPr>
          <w:p w:rsidR="002E197D" w:rsidRDefault="002E197D">
            <w:pPr>
              <w:pStyle w:val="TableParagraph"/>
              <w:ind w:left="0"/>
              <w:rPr>
                <w:rFonts w:ascii="Times New Roman"/>
                <w:sz w:val="20"/>
              </w:rPr>
            </w:pPr>
          </w:p>
        </w:tc>
      </w:tr>
    </w:tbl>
    <w:p w:rsidR="002E197D" w:rsidRDefault="002E197D">
      <w:pPr>
        <w:rPr>
          <w:rFonts w:ascii="Times New Roman"/>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428"/>
        <w:gridCol w:w="3630"/>
        <w:gridCol w:w="6372"/>
      </w:tblGrid>
      <w:tr w:rsidR="002E197D">
        <w:trPr>
          <w:trHeight w:val="324"/>
        </w:trPr>
        <w:tc>
          <w:tcPr>
            <w:tcW w:w="4058" w:type="dxa"/>
            <w:gridSpan w:val="2"/>
            <w:tcBorders>
              <w:bottom w:val="nil"/>
            </w:tcBorders>
            <w:shd w:val="clear" w:color="auto" w:fill="D9D9D9"/>
          </w:tcPr>
          <w:p w:rsidR="002E197D" w:rsidRDefault="002E197D">
            <w:pPr>
              <w:pStyle w:val="TableParagraph"/>
              <w:ind w:left="0"/>
              <w:rPr>
                <w:rFonts w:ascii="Times New Roman"/>
                <w:sz w:val="20"/>
              </w:rPr>
            </w:pPr>
          </w:p>
        </w:tc>
        <w:tc>
          <w:tcPr>
            <w:tcW w:w="6372" w:type="dxa"/>
            <w:shd w:val="clear" w:color="auto" w:fill="D9D9D9"/>
          </w:tcPr>
          <w:p w:rsidR="002E197D" w:rsidRDefault="009A339A">
            <w:pPr>
              <w:pStyle w:val="TableParagraph"/>
              <w:spacing w:before="42"/>
              <w:ind w:left="0" w:right="134"/>
              <w:jc w:val="right"/>
              <w:rPr>
                <w:b/>
                <w:sz w:val="20"/>
              </w:rPr>
            </w:pPr>
            <w:r>
              <w:rPr>
                <w:b/>
                <w:sz w:val="20"/>
              </w:rPr>
              <w:t>Základné informácie o riešiteľských organizáciách</w:t>
            </w:r>
          </w:p>
        </w:tc>
      </w:tr>
      <w:tr w:rsidR="002E197D">
        <w:trPr>
          <w:trHeight w:val="340"/>
        </w:trPr>
        <w:tc>
          <w:tcPr>
            <w:tcW w:w="428" w:type="dxa"/>
            <w:tcBorders>
              <w:top w:val="nil"/>
              <w:right w:val="nil"/>
            </w:tcBorders>
            <w:shd w:val="clear" w:color="auto" w:fill="D9D9D9"/>
          </w:tcPr>
          <w:p w:rsidR="002E197D" w:rsidRDefault="009A339A">
            <w:pPr>
              <w:pStyle w:val="TableParagraph"/>
              <w:spacing w:line="110" w:lineRule="exact"/>
              <w:rPr>
                <w:b/>
                <w:sz w:val="20"/>
              </w:rPr>
            </w:pPr>
            <w:r>
              <w:rPr>
                <w:b/>
                <w:sz w:val="20"/>
              </w:rPr>
              <w:t>VV</w:t>
            </w:r>
          </w:p>
        </w:tc>
        <w:tc>
          <w:tcPr>
            <w:tcW w:w="3630" w:type="dxa"/>
            <w:tcBorders>
              <w:top w:val="nil"/>
              <w:left w:val="nil"/>
            </w:tcBorders>
            <w:shd w:val="clear" w:color="auto" w:fill="D9D9D9"/>
          </w:tcPr>
          <w:p w:rsidR="002E197D" w:rsidRDefault="009A339A">
            <w:pPr>
              <w:pStyle w:val="TableParagraph"/>
              <w:spacing w:line="110" w:lineRule="exact"/>
              <w:ind w:left="9"/>
              <w:rPr>
                <w:b/>
                <w:sz w:val="20"/>
              </w:rPr>
            </w:pPr>
            <w:r>
              <w:rPr>
                <w:b/>
                <w:sz w:val="20"/>
              </w:rPr>
              <w:t>– A2</w:t>
            </w:r>
          </w:p>
        </w:tc>
        <w:tc>
          <w:tcPr>
            <w:tcW w:w="6372" w:type="dxa"/>
            <w:shd w:val="clear" w:color="auto" w:fill="D9D9D9"/>
          </w:tcPr>
          <w:p w:rsidR="002E197D" w:rsidRDefault="009A339A">
            <w:pPr>
              <w:pStyle w:val="TableParagraph"/>
              <w:spacing w:before="51"/>
              <w:ind w:left="0" w:right="137"/>
              <w:jc w:val="right"/>
              <w:rPr>
                <w:b/>
                <w:sz w:val="20"/>
              </w:rPr>
            </w:pPr>
            <w:r>
              <w:rPr>
                <w:b/>
                <w:sz w:val="20"/>
              </w:rPr>
              <w:t>Basic Information on Participating Organization</w:t>
            </w:r>
          </w:p>
        </w:tc>
      </w:tr>
      <w:tr w:rsidR="002E197D">
        <w:trPr>
          <w:trHeight w:val="339"/>
        </w:trPr>
        <w:tc>
          <w:tcPr>
            <w:tcW w:w="428" w:type="dxa"/>
            <w:tcBorders>
              <w:right w:val="nil"/>
            </w:tcBorders>
            <w:shd w:val="clear" w:color="auto" w:fill="D9D9D9"/>
          </w:tcPr>
          <w:p w:rsidR="002E197D" w:rsidRDefault="009A339A">
            <w:pPr>
              <w:pStyle w:val="TableParagraph"/>
              <w:spacing w:before="48"/>
              <w:ind w:left="81" w:right="-44"/>
              <w:rPr>
                <w:b/>
                <w:sz w:val="20"/>
              </w:rPr>
            </w:pPr>
            <w:r>
              <w:rPr>
                <w:b/>
                <w:sz w:val="20"/>
              </w:rPr>
              <w:t>Spo</w:t>
            </w:r>
          </w:p>
        </w:tc>
        <w:tc>
          <w:tcPr>
            <w:tcW w:w="3630" w:type="dxa"/>
            <w:tcBorders>
              <w:left w:val="nil"/>
              <w:right w:val="nil"/>
            </w:tcBorders>
            <w:shd w:val="clear" w:color="auto" w:fill="D9D9D9"/>
          </w:tcPr>
          <w:p w:rsidR="002E197D" w:rsidRDefault="009A339A">
            <w:pPr>
              <w:pStyle w:val="TableParagraph"/>
              <w:spacing w:before="48"/>
              <w:ind w:left="37"/>
              <w:rPr>
                <w:b/>
                <w:sz w:val="20"/>
              </w:rPr>
            </w:pPr>
            <w:r>
              <w:rPr>
                <w:b/>
                <w:sz w:val="20"/>
              </w:rPr>
              <w:t>luriešiteľská organizácia</w:t>
            </w:r>
          </w:p>
        </w:tc>
        <w:tc>
          <w:tcPr>
            <w:tcW w:w="6372" w:type="dxa"/>
            <w:tcBorders>
              <w:left w:val="nil"/>
            </w:tcBorders>
            <w:shd w:val="clear" w:color="auto" w:fill="D9D9D9"/>
          </w:tcPr>
          <w:p w:rsidR="002E197D" w:rsidRDefault="002E197D">
            <w:pPr>
              <w:pStyle w:val="TableParagraph"/>
              <w:ind w:left="0"/>
              <w:rPr>
                <w:rFonts w:ascii="Times New Roman"/>
                <w:sz w:val="20"/>
              </w:rPr>
            </w:pPr>
          </w:p>
        </w:tc>
      </w:tr>
      <w:tr w:rsidR="002E197D">
        <w:trPr>
          <w:trHeight w:val="340"/>
        </w:trPr>
        <w:tc>
          <w:tcPr>
            <w:tcW w:w="428" w:type="dxa"/>
            <w:tcBorders>
              <w:right w:val="nil"/>
            </w:tcBorders>
            <w:shd w:val="clear" w:color="auto" w:fill="D9D9D9"/>
          </w:tcPr>
          <w:p w:rsidR="002E197D" w:rsidRDefault="009A339A">
            <w:pPr>
              <w:pStyle w:val="TableParagraph"/>
              <w:spacing w:before="49"/>
              <w:ind w:left="81" w:right="-58"/>
              <w:rPr>
                <w:b/>
                <w:sz w:val="20"/>
              </w:rPr>
            </w:pPr>
            <w:r>
              <w:rPr>
                <w:b/>
                <w:sz w:val="20"/>
              </w:rPr>
              <w:t>Coo</w:t>
            </w:r>
          </w:p>
        </w:tc>
        <w:tc>
          <w:tcPr>
            <w:tcW w:w="3630" w:type="dxa"/>
            <w:tcBorders>
              <w:left w:val="nil"/>
              <w:right w:val="nil"/>
            </w:tcBorders>
            <w:shd w:val="clear" w:color="auto" w:fill="D9D9D9"/>
          </w:tcPr>
          <w:p w:rsidR="002E197D" w:rsidRDefault="009A339A">
            <w:pPr>
              <w:pStyle w:val="TableParagraph"/>
              <w:spacing w:before="49"/>
              <w:ind w:left="48"/>
              <w:rPr>
                <w:b/>
                <w:sz w:val="20"/>
              </w:rPr>
            </w:pPr>
            <w:r>
              <w:rPr>
                <w:b/>
                <w:sz w:val="20"/>
              </w:rPr>
              <w:t>perating organization</w:t>
            </w:r>
          </w:p>
        </w:tc>
        <w:tc>
          <w:tcPr>
            <w:tcW w:w="6372" w:type="dxa"/>
            <w:tcBorders>
              <w:left w:val="nil"/>
            </w:tcBorders>
            <w:shd w:val="clear" w:color="auto" w:fill="D9D9D9"/>
          </w:tcPr>
          <w:p w:rsidR="002E197D" w:rsidRDefault="002E197D">
            <w:pPr>
              <w:pStyle w:val="TableParagraph"/>
              <w:ind w:left="0"/>
              <w:rPr>
                <w:rFonts w:ascii="Times New Roman"/>
                <w:sz w:val="20"/>
              </w:rPr>
            </w:pPr>
          </w:p>
        </w:tc>
      </w:tr>
      <w:tr w:rsidR="002E197D">
        <w:trPr>
          <w:trHeight w:val="340"/>
        </w:trPr>
        <w:tc>
          <w:tcPr>
            <w:tcW w:w="428"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42"/>
              <w:rPr>
                <w:sz w:val="20"/>
              </w:rPr>
            </w:pPr>
            <w:r>
              <w:rPr>
                <w:sz w:val="20"/>
              </w:rPr>
              <w:t>01</w:t>
            </w:r>
          </w:p>
        </w:tc>
        <w:tc>
          <w:tcPr>
            <w:tcW w:w="3630" w:type="dxa"/>
            <w:shd w:val="clear" w:color="auto" w:fill="D9D9D9"/>
          </w:tcPr>
          <w:p w:rsidR="002E197D" w:rsidRDefault="009A339A">
            <w:pPr>
              <w:pStyle w:val="TableParagraph"/>
              <w:spacing w:before="52"/>
              <w:ind w:left="25"/>
              <w:rPr>
                <w:sz w:val="20"/>
              </w:rPr>
            </w:pPr>
            <w:r>
              <w:rPr>
                <w:sz w:val="20"/>
              </w:rPr>
              <w:t>Názov organizácie</w:t>
            </w:r>
          </w:p>
        </w:tc>
        <w:tc>
          <w:tcPr>
            <w:tcW w:w="6372" w:type="dxa"/>
            <w:tcBorders>
              <w:bottom w:val="single" w:sz="6" w:space="0" w:color="A6A6A6"/>
              <w:right w:val="single" w:sz="6" w:space="0" w:color="A6A6A6"/>
            </w:tcBorders>
          </w:tcPr>
          <w:p w:rsidR="002E197D" w:rsidRDefault="009A339A">
            <w:pPr>
              <w:pStyle w:val="TableParagraph"/>
              <w:spacing w:before="52"/>
              <w:ind w:left="27"/>
              <w:rPr>
                <w:sz w:val="20"/>
              </w:rPr>
            </w:pPr>
            <w:r>
              <w:rPr>
                <w:sz w:val="20"/>
              </w:rPr>
              <w:t>Štátna vedecká knižnica v Banskej Bystrici</w:t>
            </w: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Name of the organization</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2"/>
              <w:ind w:left="27"/>
              <w:rPr>
                <w:sz w:val="20"/>
              </w:rPr>
            </w:pPr>
            <w:r>
              <w:rPr>
                <w:sz w:val="20"/>
              </w:rPr>
              <w:t>The State Scientific Library in Banská Bystrica</w:t>
            </w:r>
          </w:p>
        </w:tc>
      </w:tr>
      <w:tr w:rsidR="002E197D">
        <w:trPr>
          <w:trHeight w:val="340"/>
        </w:trPr>
        <w:tc>
          <w:tcPr>
            <w:tcW w:w="428"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42"/>
              <w:rPr>
                <w:sz w:val="20"/>
              </w:rPr>
            </w:pPr>
            <w:r>
              <w:rPr>
                <w:sz w:val="20"/>
              </w:rPr>
              <w:t>02</w:t>
            </w:r>
          </w:p>
        </w:tc>
        <w:tc>
          <w:tcPr>
            <w:tcW w:w="3630" w:type="dxa"/>
            <w:shd w:val="clear" w:color="auto" w:fill="D9D9D9"/>
          </w:tcPr>
          <w:p w:rsidR="002E197D" w:rsidRDefault="009A339A">
            <w:pPr>
              <w:pStyle w:val="TableParagraph"/>
              <w:spacing w:before="52"/>
              <w:ind w:left="25"/>
              <w:rPr>
                <w:sz w:val="20"/>
              </w:rPr>
            </w:pPr>
            <w:r>
              <w:rPr>
                <w:sz w:val="20"/>
              </w:rPr>
              <w:t>Skrátený názov</w:t>
            </w:r>
          </w:p>
        </w:tc>
        <w:tc>
          <w:tcPr>
            <w:tcW w:w="6372" w:type="dxa"/>
            <w:tcBorders>
              <w:top w:val="single" w:sz="6" w:space="0" w:color="A6A6A6"/>
              <w:bottom w:val="nil"/>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Abbreviation</w:t>
            </w:r>
          </w:p>
        </w:tc>
        <w:tc>
          <w:tcPr>
            <w:tcW w:w="6372" w:type="dxa"/>
            <w:tcBorders>
              <w:top w:val="nil"/>
              <w:bottom w:val="single" w:sz="6" w:space="0" w:color="A6A6A6"/>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42"/>
              <w:rPr>
                <w:sz w:val="20"/>
              </w:rPr>
            </w:pPr>
            <w:r>
              <w:rPr>
                <w:sz w:val="20"/>
              </w:rPr>
              <w:t>03</w:t>
            </w:r>
          </w:p>
        </w:tc>
        <w:tc>
          <w:tcPr>
            <w:tcW w:w="3630" w:type="dxa"/>
            <w:shd w:val="clear" w:color="auto" w:fill="D9D9D9"/>
          </w:tcPr>
          <w:p w:rsidR="002E197D" w:rsidRDefault="009A339A">
            <w:pPr>
              <w:pStyle w:val="TableParagraph"/>
              <w:spacing w:before="52"/>
              <w:ind w:left="25"/>
              <w:rPr>
                <w:sz w:val="20"/>
              </w:rPr>
            </w:pPr>
            <w:r>
              <w:rPr>
                <w:sz w:val="20"/>
              </w:rPr>
              <w:t>Adresa organizácie</w:t>
            </w:r>
          </w:p>
        </w:tc>
        <w:tc>
          <w:tcPr>
            <w:tcW w:w="6372" w:type="dxa"/>
            <w:tcBorders>
              <w:top w:val="single" w:sz="6" w:space="0" w:color="A6A6A6"/>
              <w:bottom w:val="nil"/>
              <w:right w:val="single" w:sz="6" w:space="0" w:color="A6A6A6"/>
            </w:tcBorders>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27"/>
              <w:rPr>
                <w:sz w:val="20"/>
              </w:rPr>
            </w:pPr>
            <w:r>
              <w:rPr>
                <w:sz w:val="20"/>
              </w:rPr>
              <w:t>Lazovná 9, 97558 Banská Bystrica,</w:t>
            </w: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Organization address</w:t>
            </w:r>
          </w:p>
        </w:tc>
        <w:tc>
          <w:tcPr>
            <w:tcW w:w="6372" w:type="dxa"/>
            <w:tcBorders>
              <w:top w:val="nil"/>
              <w:bottom w:val="single" w:sz="6" w:space="0" w:color="A6A6A6"/>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42"/>
              <w:rPr>
                <w:sz w:val="20"/>
              </w:rPr>
            </w:pPr>
            <w:r>
              <w:rPr>
                <w:sz w:val="20"/>
              </w:rPr>
              <w:t>04</w:t>
            </w:r>
          </w:p>
        </w:tc>
        <w:tc>
          <w:tcPr>
            <w:tcW w:w="3630" w:type="dxa"/>
            <w:shd w:val="clear" w:color="auto" w:fill="D9D9D9"/>
          </w:tcPr>
          <w:p w:rsidR="002E197D" w:rsidRDefault="009A339A">
            <w:pPr>
              <w:pStyle w:val="TableParagraph"/>
              <w:spacing w:before="52"/>
              <w:ind w:left="25"/>
              <w:rPr>
                <w:sz w:val="20"/>
              </w:rPr>
            </w:pPr>
            <w:r>
              <w:rPr>
                <w:sz w:val="20"/>
              </w:rPr>
              <w:t>IČO</w:t>
            </w:r>
          </w:p>
        </w:tc>
        <w:tc>
          <w:tcPr>
            <w:tcW w:w="6372" w:type="dxa"/>
            <w:tcBorders>
              <w:top w:val="single" w:sz="6" w:space="0" w:color="A6A6A6"/>
              <w:bottom w:val="nil"/>
              <w:right w:val="single" w:sz="6" w:space="0" w:color="A6A6A6"/>
            </w:tcBorders>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27"/>
              <w:rPr>
                <w:sz w:val="20"/>
              </w:rPr>
            </w:pPr>
            <w:r>
              <w:rPr>
                <w:sz w:val="20"/>
              </w:rPr>
              <w:t>35987006</w:t>
            </w:r>
          </w:p>
        </w:tc>
      </w:tr>
      <w:tr w:rsidR="002E197D">
        <w:trPr>
          <w:trHeight w:val="337"/>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ID</w:t>
            </w:r>
          </w:p>
        </w:tc>
        <w:tc>
          <w:tcPr>
            <w:tcW w:w="6372" w:type="dxa"/>
            <w:tcBorders>
              <w:top w:val="nil"/>
              <w:bottom w:val="single" w:sz="6" w:space="0" w:color="A6A6A6"/>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bottom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4"/>
              <w:ind w:left="25"/>
              <w:rPr>
                <w:sz w:val="20"/>
              </w:rPr>
            </w:pPr>
            <w:r>
              <w:rPr>
                <w:sz w:val="20"/>
              </w:rPr>
              <w:t>Príslušnosť k rezortu</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4"/>
              <w:ind w:left="27"/>
              <w:rPr>
                <w:sz w:val="20"/>
              </w:rPr>
            </w:pPr>
            <w:r>
              <w:rPr>
                <w:sz w:val="20"/>
              </w:rPr>
              <w:t>MK SR</w:t>
            </w:r>
          </w:p>
        </w:tc>
      </w:tr>
      <w:tr w:rsidR="002E197D">
        <w:trPr>
          <w:trHeight w:val="340"/>
        </w:trPr>
        <w:tc>
          <w:tcPr>
            <w:tcW w:w="428" w:type="dxa"/>
            <w:tcBorders>
              <w:top w:val="nil"/>
            </w:tcBorders>
            <w:shd w:val="clear" w:color="auto" w:fill="D9D9D9"/>
          </w:tcPr>
          <w:p w:rsidR="002E197D" w:rsidRDefault="009A339A">
            <w:pPr>
              <w:pStyle w:val="TableParagraph"/>
              <w:spacing w:line="107" w:lineRule="exact"/>
              <w:ind w:left="42"/>
              <w:rPr>
                <w:sz w:val="20"/>
              </w:rPr>
            </w:pPr>
            <w:r>
              <w:rPr>
                <w:sz w:val="20"/>
              </w:rPr>
              <w:t>05</w:t>
            </w:r>
          </w:p>
        </w:tc>
        <w:tc>
          <w:tcPr>
            <w:tcW w:w="3630" w:type="dxa"/>
            <w:shd w:val="clear" w:color="auto" w:fill="D9D9D9"/>
          </w:tcPr>
          <w:p w:rsidR="002E197D" w:rsidRDefault="009A339A">
            <w:pPr>
              <w:pStyle w:val="TableParagraph"/>
              <w:spacing w:before="54"/>
              <w:ind w:left="25"/>
              <w:rPr>
                <w:sz w:val="20"/>
              </w:rPr>
            </w:pPr>
            <w:r>
              <w:rPr>
                <w:sz w:val="20"/>
              </w:rPr>
              <w:t>Governmental branch</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4"/>
              <w:ind w:left="27"/>
              <w:rPr>
                <w:sz w:val="20"/>
              </w:rPr>
            </w:pPr>
            <w:r>
              <w:rPr>
                <w:sz w:val="20"/>
              </w:rPr>
              <w:t>Culture</w:t>
            </w:r>
          </w:p>
        </w:tc>
      </w:tr>
      <w:tr w:rsidR="002E197D">
        <w:trPr>
          <w:trHeight w:val="340"/>
        </w:trPr>
        <w:tc>
          <w:tcPr>
            <w:tcW w:w="428"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42"/>
              <w:rPr>
                <w:sz w:val="20"/>
              </w:rPr>
            </w:pPr>
            <w:r>
              <w:rPr>
                <w:sz w:val="20"/>
              </w:rPr>
              <w:t>06</w:t>
            </w:r>
          </w:p>
        </w:tc>
        <w:tc>
          <w:tcPr>
            <w:tcW w:w="3630" w:type="dxa"/>
            <w:shd w:val="clear" w:color="auto" w:fill="D9D9D9"/>
          </w:tcPr>
          <w:p w:rsidR="002E197D" w:rsidRDefault="009A339A">
            <w:pPr>
              <w:pStyle w:val="TableParagraph"/>
              <w:spacing w:before="52"/>
              <w:ind w:left="25"/>
              <w:rPr>
                <w:sz w:val="20"/>
              </w:rPr>
            </w:pPr>
            <w:r>
              <w:rPr>
                <w:sz w:val="20"/>
              </w:rPr>
              <w:t>Forma hospodárenia</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2"/>
              <w:ind w:left="27"/>
              <w:rPr>
                <w:sz w:val="20"/>
              </w:rPr>
            </w:pPr>
            <w:r>
              <w:rPr>
                <w:sz w:val="20"/>
              </w:rPr>
              <w:t>Príspevková organizácia</w:t>
            </w: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Form of economy</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2"/>
              <w:ind w:left="27"/>
              <w:rPr>
                <w:sz w:val="20"/>
              </w:rPr>
            </w:pPr>
            <w:r>
              <w:rPr>
                <w:sz w:val="20"/>
              </w:rPr>
              <w:t>State-Subsidised Organisation</w:t>
            </w:r>
          </w:p>
        </w:tc>
      </w:tr>
      <w:tr w:rsidR="002E197D">
        <w:trPr>
          <w:trHeight w:val="340"/>
        </w:trPr>
        <w:tc>
          <w:tcPr>
            <w:tcW w:w="428" w:type="dxa"/>
            <w:tcBorders>
              <w:bottom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Kontaktná osoba / Contact person</w:t>
            </w:r>
          </w:p>
        </w:tc>
        <w:tc>
          <w:tcPr>
            <w:tcW w:w="6372" w:type="dxa"/>
            <w:tcBorders>
              <w:top w:val="single" w:sz="6" w:space="0" w:color="A6A6A6"/>
              <w:bottom w:val="single" w:sz="6" w:space="0" w:color="A6A6A6"/>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top w:val="nil"/>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42"/>
              <w:rPr>
                <w:sz w:val="20"/>
              </w:rPr>
            </w:pPr>
            <w:r>
              <w:rPr>
                <w:sz w:val="20"/>
              </w:rPr>
              <w:t>07</w:t>
            </w:r>
          </w:p>
        </w:tc>
        <w:tc>
          <w:tcPr>
            <w:tcW w:w="3630" w:type="dxa"/>
            <w:shd w:val="clear" w:color="auto" w:fill="D9D9D9"/>
          </w:tcPr>
          <w:p w:rsidR="002E197D" w:rsidRDefault="009A339A">
            <w:pPr>
              <w:pStyle w:val="TableParagraph"/>
              <w:spacing w:before="52"/>
              <w:ind w:left="25"/>
              <w:rPr>
                <w:sz w:val="20"/>
              </w:rPr>
            </w:pPr>
            <w:r>
              <w:rPr>
                <w:sz w:val="20"/>
              </w:rPr>
              <w:t>Telefón / Phone</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2"/>
              <w:ind w:left="27"/>
              <w:rPr>
                <w:sz w:val="20"/>
              </w:rPr>
            </w:pPr>
            <w:r>
              <w:rPr>
                <w:sz w:val="20"/>
              </w:rPr>
              <w:t>+421 48 4155067</w:t>
            </w:r>
          </w:p>
        </w:tc>
      </w:tr>
      <w:tr w:rsidR="002E197D">
        <w:trPr>
          <w:trHeight w:val="340"/>
        </w:trPr>
        <w:tc>
          <w:tcPr>
            <w:tcW w:w="428" w:type="dxa"/>
            <w:tcBorders>
              <w:top w:val="nil"/>
              <w:bottom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Fax</w:t>
            </w:r>
          </w:p>
        </w:tc>
        <w:tc>
          <w:tcPr>
            <w:tcW w:w="6372" w:type="dxa"/>
            <w:tcBorders>
              <w:top w:val="single" w:sz="6" w:space="0" w:color="A6A6A6"/>
              <w:bottom w:val="single" w:sz="6" w:space="0" w:color="A6A6A6"/>
              <w:right w:val="single" w:sz="6" w:space="0" w:color="A6A6A6"/>
            </w:tcBorders>
          </w:tcPr>
          <w:p w:rsidR="002E197D" w:rsidRDefault="009A339A">
            <w:pPr>
              <w:pStyle w:val="TableParagraph"/>
              <w:spacing w:before="52"/>
              <w:ind w:left="27"/>
              <w:rPr>
                <w:sz w:val="20"/>
              </w:rPr>
            </w:pPr>
            <w:r>
              <w:rPr>
                <w:sz w:val="20"/>
              </w:rPr>
              <w:t>+421 48 4124096</w:t>
            </w: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E-mail</w:t>
            </w:r>
          </w:p>
        </w:tc>
        <w:tc>
          <w:tcPr>
            <w:tcW w:w="6372" w:type="dxa"/>
            <w:tcBorders>
              <w:top w:val="single" w:sz="6" w:space="0" w:color="A6A6A6"/>
              <w:bottom w:val="single" w:sz="6" w:space="0" w:color="A6A6A6"/>
              <w:right w:val="single" w:sz="6" w:space="0" w:color="A6A6A6"/>
            </w:tcBorders>
          </w:tcPr>
          <w:p w:rsidR="002E197D" w:rsidRDefault="00275031">
            <w:pPr>
              <w:pStyle w:val="TableParagraph"/>
              <w:spacing w:before="52"/>
              <w:ind w:left="27"/>
              <w:rPr>
                <w:sz w:val="20"/>
              </w:rPr>
            </w:pPr>
            <w:hyperlink r:id="rId13">
              <w:r w:rsidR="009A339A">
                <w:rPr>
                  <w:sz w:val="20"/>
                </w:rPr>
                <w:t>svkbb@svkbb.eu</w:t>
              </w:r>
            </w:hyperlink>
          </w:p>
        </w:tc>
      </w:tr>
      <w:tr w:rsidR="002E197D">
        <w:trPr>
          <w:trHeight w:val="340"/>
        </w:trPr>
        <w:tc>
          <w:tcPr>
            <w:tcW w:w="428"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42"/>
              <w:rPr>
                <w:sz w:val="20"/>
              </w:rPr>
            </w:pPr>
            <w:r>
              <w:rPr>
                <w:sz w:val="20"/>
              </w:rPr>
              <w:t>08</w:t>
            </w:r>
          </w:p>
        </w:tc>
        <w:tc>
          <w:tcPr>
            <w:tcW w:w="3630" w:type="dxa"/>
            <w:shd w:val="clear" w:color="auto" w:fill="D9D9D9"/>
          </w:tcPr>
          <w:p w:rsidR="002E197D" w:rsidRDefault="009A339A">
            <w:pPr>
              <w:pStyle w:val="TableParagraph"/>
              <w:spacing w:before="52"/>
              <w:ind w:left="25"/>
              <w:rPr>
                <w:sz w:val="20"/>
              </w:rPr>
            </w:pPr>
            <w:r>
              <w:rPr>
                <w:sz w:val="20"/>
              </w:rPr>
              <w:t>Štatutárny zástupca I</w:t>
            </w:r>
          </w:p>
        </w:tc>
        <w:tc>
          <w:tcPr>
            <w:tcW w:w="6372" w:type="dxa"/>
            <w:tcBorders>
              <w:top w:val="single" w:sz="6" w:space="0" w:color="A6A6A6"/>
              <w:bottom w:val="nil"/>
              <w:right w:val="single" w:sz="6" w:space="0" w:color="A6A6A6"/>
            </w:tcBorders>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27"/>
              <w:rPr>
                <w:sz w:val="20"/>
              </w:rPr>
            </w:pPr>
            <w:r>
              <w:rPr>
                <w:sz w:val="20"/>
              </w:rPr>
              <w:t>PhDr. Blanka Snopková, PhD.</w:t>
            </w: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Statutory representative I</w:t>
            </w:r>
          </w:p>
        </w:tc>
        <w:tc>
          <w:tcPr>
            <w:tcW w:w="6372" w:type="dxa"/>
            <w:tcBorders>
              <w:top w:val="nil"/>
              <w:bottom w:val="single" w:sz="6" w:space="0" w:color="A6A6A6"/>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42"/>
              <w:rPr>
                <w:sz w:val="20"/>
              </w:rPr>
            </w:pPr>
            <w:r>
              <w:rPr>
                <w:sz w:val="20"/>
              </w:rPr>
              <w:t>09</w:t>
            </w:r>
          </w:p>
        </w:tc>
        <w:tc>
          <w:tcPr>
            <w:tcW w:w="3630" w:type="dxa"/>
            <w:shd w:val="clear" w:color="auto" w:fill="D9D9D9"/>
          </w:tcPr>
          <w:p w:rsidR="002E197D" w:rsidRDefault="009A339A">
            <w:pPr>
              <w:pStyle w:val="TableParagraph"/>
              <w:spacing w:before="52"/>
              <w:ind w:left="25"/>
              <w:rPr>
                <w:sz w:val="20"/>
              </w:rPr>
            </w:pPr>
            <w:r>
              <w:rPr>
                <w:sz w:val="20"/>
              </w:rPr>
              <w:t>Štatutárny zástupca II</w:t>
            </w:r>
          </w:p>
        </w:tc>
        <w:tc>
          <w:tcPr>
            <w:tcW w:w="6372" w:type="dxa"/>
            <w:tcBorders>
              <w:top w:val="single" w:sz="6" w:space="0" w:color="A6A6A6"/>
              <w:bottom w:val="single" w:sz="6" w:space="0" w:color="A6A6A6"/>
              <w:right w:val="single" w:sz="6" w:space="0" w:color="A6A6A6"/>
            </w:tcBorders>
          </w:tcPr>
          <w:p w:rsidR="002E197D" w:rsidRDefault="002E197D">
            <w:pPr>
              <w:pStyle w:val="TableParagraph"/>
              <w:ind w:left="0"/>
              <w:rPr>
                <w:rFonts w:ascii="Times New Roman"/>
                <w:sz w:val="20"/>
              </w:rPr>
            </w:pPr>
          </w:p>
        </w:tc>
      </w:tr>
      <w:tr w:rsidR="002E197D">
        <w:trPr>
          <w:trHeight w:val="340"/>
        </w:trPr>
        <w:tc>
          <w:tcPr>
            <w:tcW w:w="428" w:type="dxa"/>
            <w:tcBorders>
              <w:top w:val="nil"/>
            </w:tcBorders>
            <w:shd w:val="clear" w:color="auto" w:fill="D9D9D9"/>
          </w:tcPr>
          <w:p w:rsidR="002E197D" w:rsidRDefault="002E197D">
            <w:pPr>
              <w:pStyle w:val="TableParagraph"/>
              <w:ind w:left="0"/>
              <w:rPr>
                <w:rFonts w:ascii="Times New Roman"/>
                <w:sz w:val="20"/>
              </w:rPr>
            </w:pPr>
          </w:p>
        </w:tc>
        <w:tc>
          <w:tcPr>
            <w:tcW w:w="3630" w:type="dxa"/>
            <w:shd w:val="clear" w:color="auto" w:fill="D9D9D9"/>
          </w:tcPr>
          <w:p w:rsidR="002E197D" w:rsidRDefault="009A339A">
            <w:pPr>
              <w:pStyle w:val="TableParagraph"/>
              <w:spacing w:before="52"/>
              <w:ind w:left="25"/>
              <w:rPr>
                <w:sz w:val="20"/>
              </w:rPr>
            </w:pPr>
            <w:r>
              <w:rPr>
                <w:sz w:val="20"/>
              </w:rPr>
              <w:t>Statutory representative II</w:t>
            </w:r>
          </w:p>
        </w:tc>
        <w:tc>
          <w:tcPr>
            <w:tcW w:w="6372" w:type="dxa"/>
            <w:tcBorders>
              <w:top w:val="single" w:sz="6" w:space="0" w:color="A6A6A6"/>
              <w:bottom w:val="single" w:sz="6" w:space="0" w:color="A6A6A6"/>
              <w:right w:val="single" w:sz="6" w:space="0" w:color="A6A6A6"/>
            </w:tcBorders>
          </w:tcPr>
          <w:p w:rsidR="002E197D" w:rsidRDefault="002E197D">
            <w:pPr>
              <w:pStyle w:val="TableParagraph"/>
              <w:ind w:left="0"/>
              <w:rPr>
                <w:rFonts w:ascii="Times New Roman"/>
                <w:sz w:val="20"/>
              </w:rPr>
            </w:pPr>
          </w:p>
        </w:tc>
      </w:tr>
    </w:tbl>
    <w:p w:rsidR="002E197D" w:rsidRDefault="002E197D">
      <w:pPr>
        <w:rPr>
          <w:rFonts w:ascii="Times New Roman"/>
          <w:sz w:val="20"/>
        </w:rPr>
        <w:sectPr w:rsidR="002E197D">
          <w:pgSz w:w="11910" w:h="16840"/>
          <w:pgMar w:top="1160" w:right="600" w:bottom="940" w:left="620" w:header="153" w:footer="740" w:gutter="0"/>
          <w:cols w:space="708"/>
        </w:sectPr>
      </w:pPr>
    </w:p>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240"/>
        <w:gridCol w:w="942"/>
        <w:gridCol w:w="2353"/>
        <w:gridCol w:w="1369"/>
        <w:gridCol w:w="1370"/>
        <w:gridCol w:w="798"/>
        <w:gridCol w:w="1367"/>
      </w:tblGrid>
      <w:tr w:rsidR="002E197D">
        <w:trPr>
          <w:trHeight w:val="340"/>
        </w:trPr>
        <w:tc>
          <w:tcPr>
            <w:tcW w:w="2240" w:type="dxa"/>
            <w:shd w:val="clear" w:color="auto" w:fill="D9D9D9"/>
          </w:tcPr>
          <w:p w:rsidR="002E197D" w:rsidRDefault="009A339A">
            <w:pPr>
              <w:pStyle w:val="TableParagraph"/>
              <w:spacing w:before="49"/>
              <w:rPr>
                <w:b/>
                <w:sz w:val="20"/>
              </w:rPr>
            </w:pPr>
            <w:r>
              <w:rPr>
                <w:b/>
                <w:sz w:val="20"/>
              </w:rPr>
              <w:t>VV – A3</w:t>
            </w:r>
          </w:p>
        </w:tc>
        <w:tc>
          <w:tcPr>
            <w:tcW w:w="8199" w:type="dxa"/>
            <w:gridSpan w:val="6"/>
            <w:shd w:val="clear" w:color="auto" w:fill="D9D9D9"/>
          </w:tcPr>
          <w:p w:rsidR="002E197D" w:rsidRDefault="009A339A">
            <w:pPr>
              <w:pStyle w:val="TableParagraph"/>
              <w:spacing w:before="49"/>
              <w:ind w:left="4413"/>
              <w:rPr>
                <w:b/>
                <w:sz w:val="20"/>
              </w:rPr>
            </w:pPr>
            <w:r>
              <w:rPr>
                <w:b/>
                <w:sz w:val="20"/>
              </w:rPr>
              <w:t>Zoznam riešiteľov / List of participants</w:t>
            </w:r>
          </w:p>
        </w:tc>
      </w:tr>
      <w:tr w:rsidR="002E197D">
        <w:trPr>
          <w:trHeight w:val="342"/>
        </w:trPr>
        <w:tc>
          <w:tcPr>
            <w:tcW w:w="2240" w:type="dxa"/>
            <w:vMerge w:val="restart"/>
            <w:shd w:val="clear" w:color="auto" w:fill="D9D9D9"/>
          </w:tcPr>
          <w:p w:rsidR="002E197D" w:rsidRDefault="002E197D">
            <w:pPr>
              <w:pStyle w:val="TableParagraph"/>
              <w:spacing w:before="2"/>
              <w:ind w:left="0"/>
              <w:rPr>
                <w:rFonts w:ascii="Times New Roman"/>
                <w:sz w:val="20"/>
              </w:rPr>
            </w:pPr>
          </w:p>
          <w:p w:rsidR="002E197D" w:rsidRDefault="009A339A">
            <w:pPr>
              <w:pStyle w:val="TableParagraph"/>
              <w:rPr>
                <w:sz w:val="20"/>
              </w:rPr>
            </w:pPr>
            <w:r>
              <w:rPr>
                <w:sz w:val="20"/>
              </w:rPr>
              <w:t>01</w:t>
            </w:r>
          </w:p>
        </w:tc>
        <w:tc>
          <w:tcPr>
            <w:tcW w:w="8199" w:type="dxa"/>
            <w:gridSpan w:val="6"/>
            <w:shd w:val="clear" w:color="auto" w:fill="D9D9D9"/>
          </w:tcPr>
          <w:p w:rsidR="002E197D" w:rsidRDefault="009A339A">
            <w:pPr>
              <w:pStyle w:val="TableParagraph"/>
              <w:spacing w:before="54"/>
              <w:ind w:left="104"/>
              <w:rPr>
                <w:sz w:val="20"/>
              </w:rPr>
            </w:pPr>
            <w:r>
              <w:rPr>
                <w:sz w:val="20"/>
              </w:rPr>
              <w:t>Zoznam zamestnancov priamo sa podieľajúcich na riešení projektu</w:t>
            </w:r>
          </w:p>
        </w:tc>
      </w:tr>
      <w:tr w:rsidR="002E197D">
        <w:trPr>
          <w:trHeight w:val="342"/>
        </w:trPr>
        <w:tc>
          <w:tcPr>
            <w:tcW w:w="2240" w:type="dxa"/>
            <w:vMerge/>
            <w:tcBorders>
              <w:top w:val="nil"/>
            </w:tcBorders>
            <w:shd w:val="clear" w:color="auto" w:fill="D9D9D9"/>
          </w:tcPr>
          <w:p w:rsidR="002E197D" w:rsidRDefault="002E197D">
            <w:pPr>
              <w:rPr>
                <w:sz w:val="2"/>
                <w:szCs w:val="2"/>
              </w:rPr>
            </w:pPr>
          </w:p>
        </w:tc>
        <w:tc>
          <w:tcPr>
            <w:tcW w:w="8199" w:type="dxa"/>
            <w:gridSpan w:val="6"/>
            <w:shd w:val="clear" w:color="auto" w:fill="D9D9D9"/>
          </w:tcPr>
          <w:p w:rsidR="002E197D" w:rsidRDefault="009A339A">
            <w:pPr>
              <w:pStyle w:val="TableParagraph"/>
              <w:spacing w:before="54"/>
              <w:ind w:left="104"/>
              <w:rPr>
                <w:sz w:val="20"/>
              </w:rPr>
            </w:pPr>
            <w:r>
              <w:rPr>
                <w:sz w:val="20"/>
              </w:rPr>
              <w:t>List of staff directly involved in project</w:t>
            </w:r>
          </w:p>
        </w:tc>
      </w:tr>
      <w:tr w:rsidR="002E197D">
        <w:trPr>
          <w:trHeight w:val="460"/>
        </w:trPr>
        <w:tc>
          <w:tcPr>
            <w:tcW w:w="2240" w:type="dxa"/>
            <w:shd w:val="clear" w:color="auto" w:fill="D9D9D9"/>
          </w:tcPr>
          <w:p w:rsidR="002E197D" w:rsidRDefault="009A339A">
            <w:pPr>
              <w:pStyle w:val="TableParagraph"/>
              <w:spacing w:before="112"/>
              <w:ind w:left="311"/>
              <w:rPr>
                <w:sz w:val="20"/>
              </w:rPr>
            </w:pPr>
            <w:r>
              <w:rPr>
                <w:sz w:val="20"/>
              </w:rPr>
              <w:t>Meno a priezvisko</w:t>
            </w:r>
          </w:p>
        </w:tc>
        <w:tc>
          <w:tcPr>
            <w:tcW w:w="942" w:type="dxa"/>
            <w:shd w:val="clear" w:color="auto" w:fill="D9D9D9"/>
          </w:tcPr>
          <w:p w:rsidR="002E197D" w:rsidRDefault="009A339A">
            <w:pPr>
              <w:pStyle w:val="TableParagraph"/>
              <w:spacing w:before="112"/>
              <w:ind w:left="209" w:right="198"/>
              <w:jc w:val="center"/>
              <w:rPr>
                <w:sz w:val="20"/>
              </w:rPr>
            </w:pPr>
            <w:r>
              <w:rPr>
                <w:sz w:val="20"/>
              </w:rPr>
              <w:t>Tituly</w:t>
            </w:r>
          </w:p>
        </w:tc>
        <w:tc>
          <w:tcPr>
            <w:tcW w:w="2353" w:type="dxa"/>
            <w:shd w:val="clear" w:color="auto" w:fill="D9D9D9"/>
          </w:tcPr>
          <w:p w:rsidR="002E197D" w:rsidRDefault="009A339A">
            <w:pPr>
              <w:pStyle w:val="TableParagraph"/>
              <w:spacing w:before="112"/>
              <w:ind w:left="82" w:right="77"/>
              <w:jc w:val="center"/>
              <w:rPr>
                <w:sz w:val="20"/>
              </w:rPr>
            </w:pPr>
            <w:r>
              <w:rPr>
                <w:sz w:val="20"/>
              </w:rPr>
              <w:t>Pracovné zaradenie</w:t>
            </w:r>
          </w:p>
        </w:tc>
        <w:tc>
          <w:tcPr>
            <w:tcW w:w="1369" w:type="dxa"/>
            <w:shd w:val="clear" w:color="auto" w:fill="D9D9D9"/>
          </w:tcPr>
          <w:p w:rsidR="002E197D" w:rsidRDefault="009A339A">
            <w:pPr>
              <w:pStyle w:val="TableParagraph"/>
              <w:spacing w:line="230" w:lineRule="exact"/>
              <w:ind w:left="233" w:firstLine="151"/>
              <w:rPr>
                <w:sz w:val="20"/>
              </w:rPr>
            </w:pPr>
            <w:r>
              <w:rPr>
                <w:sz w:val="20"/>
              </w:rPr>
              <w:t xml:space="preserve">Dátum </w:t>
            </w:r>
            <w:r>
              <w:rPr>
                <w:w w:val="95"/>
                <w:sz w:val="20"/>
              </w:rPr>
              <w:t>narodenia</w:t>
            </w:r>
          </w:p>
        </w:tc>
        <w:tc>
          <w:tcPr>
            <w:tcW w:w="1370" w:type="dxa"/>
            <w:shd w:val="clear" w:color="auto" w:fill="D9D9D9"/>
          </w:tcPr>
          <w:p w:rsidR="002E197D" w:rsidRDefault="009A339A">
            <w:pPr>
              <w:pStyle w:val="TableParagraph"/>
              <w:spacing w:line="230" w:lineRule="exact"/>
              <w:ind w:left="167" w:firstLine="334"/>
              <w:rPr>
                <w:sz w:val="20"/>
              </w:rPr>
            </w:pPr>
            <w:r>
              <w:rPr>
                <w:sz w:val="20"/>
              </w:rPr>
              <w:t xml:space="preserve">IČO </w:t>
            </w:r>
            <w:r>
              <w:rPr>
                <w:w w:val="95"/>
                <w:sz w:val="20"/>
              </w:rPr>
              <w:t>organizácie</w:t>
            </w:r>
          </w:p>
        </w:tc>
        <w:tc>
          <w:tcPr>
            <w:tcW w:w="798" w:type="dxa"/>
            <w:shd w:val="clear" w:color="auto" w:fill="D9D9D9"/>
          </w:tcPr>
          <w:p w:rsidR="002E197D" w:rsidRDefault="009A339A">
            <w:pPr>
              <w:pStyle w:val="TableParagraph"/>
              <w:spacing w:line="230" w:lineRule="exact"/>
              <w:ind w:left="142" w:right="120" w:hanging="3"/>
              <w:rPr>
                <w:sz w:val="20"/>
              </w:rPr>
            </w:pPr>
            <w:r>
              <w:rPr>
                <w:w w:val="95"/>
                <w:sz w:val="20"/>
              </w:rPr>
              <w:t xml:space="preserve">Počet </w:t>
            </w:r>
            <w:r>
              <w:rPr>
                <w:sz w:val="20"/>
              </w:rPr>
              <w:t>hodín</w:t>
            </w:r>
          </w:p>
        </w:tc>
        <w:tc>
          <w:tcPr>
            <w:tcW w:w="1367" w:type="dxa"/>
            <w:shd w:val="clear" w:color="auto" w:fill="D9D9D9"/>
          </w:tcPr>
          <w:p w:rsidR="002E197D" w:rsidRDefault="009A339A">
            <w:pPr>
              <w:pStyle w:val="TableParagraph"/>
              <w:spacing w:line="230" w:lineRule="exact"/>
              <w:ind w:left="299" w:right="121" w:hanging="156"/>
              <w:rPr>
                <w:sz w:val="20"/>
              </w:rPr>
            </w:pPr>
            <w:r>
              <w:rPr>
                <w:sz w:val="20"/>
              </w:rPr>
              <w:t>Počet hodín v rokoch</w:t>
            </w:r>
          </w:p>
        </w:tc>
      </w:tr>
      <w:tr w:rsidR="002E197D">
        <w:trPr>
          <w:trHeight w:val="460"/>
        </w:trPr>
        <w:tc>
          <w:tcPr>
            <w:tcW w:w="2240" w:type="dxa"/>
            <w:shd w:val="clear" w:color="auto" w:fill="D9D9D9"/>
          </w:tcPr>
          <w:p w:rsidR="002E197D" w:rsidRDefault="009A339A">
            <w:pPr>
              <w:pStyle w:val="TableParagraph"/>
              <w:spacing w:before="112"/>
              <w:ind w:left="0" w:right="226"/>
              <w:jc w:val="right"/>
              <w:rPr>
                <w:sz w:val="20"/>
              </w:rPr>
            </w:pPr>
            <w:r>
              <w:rPr>
                <w:sz w:val="20"/>
              </w:rPr>
              <w:t>Name and surname</w:t>
            </w:r>
          </w:p>
        </w:tc>
        <w:tc>
          <w:tcPr>
            <w:tcW w:w="942" w:type="dxa"/>
            <w:shd w:val="clear" w:color="auto" w:fill="D9D9D9"/>
          </w:tcPr>
          <w:p w:rsidR="002E197D" w:rsidRDefault="009A339A">
            <w:pPr>
              <w:pStyle w:val="TableParagraph"/>
              <w:spacing w:before="112"/>
              <w:ind w:left="208" w:right="199"/>
              <w:jc w:val="center"/>
              <w:rPr>
                <w:sz w:val="20"/>
              </w:rPr>
            </w:pPr>
            <w:r>
              <w:rPr>
                <w:sz w:val="20"/>
              </w:rPr>
              <w:t>Titles</w:t>
            </w:r>
          </w:p>
        </w:tc>
        <w:tc>
          <w:tcPr>
            <w:tcW w:w="2353" w:type="dxa"/>
            <w:shd w:val="clear" w:color="auto" w:fill="D9D9D9"/>
          </w:tcPr>
          <w:p w:rsidR="002E197D" w:rsidRDefault="009A339A">
            <w:pPr>
              <w:pStyle w:val="TableParagraph"/>
              <w:spacing w:before="112"/>
              <w:ind w:left="83" w:right="77"/>
              <w:jc w:val="center"/>
              <w:rPr>
                <w:sz w:val="20"/>
              </w:rPr>
            </w:pPr>
            <w:r>
              <w:rPr>
                <w:sz w:val="20"/>
              </w:rPr>
              <w:t>Job/position</w:t>
            </w:r>
          </w:p>
        </w:tc>
        <w:tc>
          <w:tcPr>
            <w:tcW w:w="1369" w:type="dxa"/>
            <w:shd w:val="clear" w:color="auto" w:fill="D9D9D9"/>
          </w:tcPr>
          <w:p w:rsidR="002E197D" w:rsidRDefault="009A339A">
            <w:pPr>
              <w:pStyle w:val="TableParagraph"/>
              <w:spacing w:before="112"/>
              <w:ind w:left="0" w:right="130"/>
              <w:jc w:val="right"/>
              <w:rPr>
                <w:sz w:val="20"/>
              </w:rPr>
            </w:pPr>
            <w:r>
              <w:rPr>
                <w:sz w:val="20"/>
              </w:rPr>
              <w:t>Date of birth</w:t>
            </w:r>
          </w:p>
        </w:tc>
        <w:tc>
          <w:tcPr>
            <w:tcW w:w="1370" w:type="dxa"/>
            <w:shd w:val="clear" w:color="auto" w:fill="D9D9D9"/>
          </w:tcPr>
          <w:p w:rsidR="002E197D" w:rsidRDefault="009A339A">
            <w:pPr>
              <w:pStyle w:val="TableParagraph"/>
              <w:spacing w:line="230" w:lineRule="exact"/>
              <w:ind w:left="578" w:hanging="467"/>
              <w:rPr>
                <w:sz w:val="20"/>
              </w:rPr>
            </w:pPr>
            <w:r>
              <w:rPr>
                <w:w w:val="95"/>
                <w:sz w:val="20"/>
              </w:rPr>
              <w:t xml:space="preserve">Organization </w:t>
            </w:r>
            <w:r>
              <w:rPr>
                <w:sz w:val="20"/>
              </w:rPr>
              <w:t>ID</w:t>
            </w:r>
          </w:p>
        </w:tc>
        <w:tc>
          <w:tcPr>
            <w:tcW w:w="798" w:type="dxa"/>
            <w:shd w:val="clear" w:color="auto" w:fill="D9D9D9"/>
          </w:tcPr>
          <w:p w:rsidR="002E197D" w:rsidRDefault="009A339A">
            <w:pPr>
              <w:pStyle w:val="TableParagraph"/>
              <w:spacing w:before="112"/>
              <w:ind w:left="127"/>
              <w:rPr>
                <w:sz w:val="20"/>
              </w:rPr>
            </w:pPr>
            <w:r>
              <w:rPr>
                <w:sz w:val="20"/>
              </w:rPr>
              <w:t>Hours</w:t>
            </w:r>
          </w:p>
        </w:tc>
        <w:tc>
          <w:tcPr>
            <w:tcW w:w="1367" w:type="dxa"/>
            <w:shd w:val="clear" w:color="auto" w:fill="D9D9D9"/>
          </w:tcPr>
          <w:p w:rsidR="002E197D" w:rsidRDefault="009A339A">
            <w:pPr>
              <w:pStyle w:val="TableParagraph"/>
              <w:spacing w:line="230" w:lineRule="exact"/>
              <w:ind w:left="431" w:right="281" w:hanging="125"/>
              <w:rPr>
                <w:sz w:val="20"/>
              </w:rPr>
            </w:pPr>
            <w:r>
              <w:rPr>
                <w:sz w:val="20"/>
              </w:rPr>
              <w:t>Hours in years</w:t>
            </w:r>
          </w:p>
        </w:tc>
      </w:tr>
      <w:tr w:rsidR="002E197D">
        <w:trPr>
          <w:trHeight w:val="1149"/>
        </w:trPr>
        <w:tc>
          <w:tcPr>
            <w:tcW w:w="224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501"/>
              <w:rPr>
                <w:sz w:val="20"/>
              </w:rPr>
            </w:pPr>
            <w:r>
              <w:rPr>
                <w:sz w:val="20"/>
              </w:rPr>
              <w:t>Mária Bôbová</w:t>
            </w:r>
          </w:p>
        </w:tc>
        <w:tc>
          <w:tcPr>
            <w:tcW w:w="942" w:type="dxa"/>
          </w:tcPr>
          <w:p w:rsidR="002E197D" w:rsidRDefault="002E197D">
            <w:pPr>
              <w:pStyle w:val="TableParagraph"/>
              <w:spacing w:before="9"/>
              <w:ind w:left="0"/>
              <w:rPr>
                <w:rFonts w:ascii="Times New Roman"/>
                <w:sz w:val="29"/>
              </w:rPr>
            </w:pPr>
          </w:p>
          <w:p w:rsidR="002E197D" w:rsidRDefault="009A339A">
            <w:pPr>
              <w:pStyle w:val="TableParagraph"/>
              <w:ind w:left="246" w:firstLine="21"/>
              <w:rPr>
                <w:sz w:val="20"/>
              </w:rPr>
            </w:pPr>
            <w:r>
              <w:rPr>
                <w:sz w:val="20"/>
              </w:rPr>
              <w:t xml:space="preserve">Mgr. </w:t>
            </w:r>
            <w:r>
              <w:rPr>
                <w:w w:val="95"/>
                <w:sz w:val="20"/>
              </w:rPr>
              <w:t>PhD.</w:t>
            </w:r>
          </w:p>
        </w:tc>
        <w:tc>
          <w:tcPr>
            <w:tcW w:w="2353"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86" w:right="77"/>
              <w:jc w:val="center"/>
              <w:rPr>
                <w:sz w:val="20"/>
              </w:rPr>
            </w:pPr>
            <w:r>
              <w:rPr>
                <w:sz w:val="20"/>
              </w:rPr>
              <w:t>knihovníčka/bibliografka</w:t>
            </w:r>
          </w:p>
        </w:tc>
        <w:tc>
          <w:tcPr>
            <w:tcW w:w="1369"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0" w:right="175"/>
              <w:jc w:val="right"/>
              <w:rPr>
                <w:sz w:val="20"/>
              </w:rPr>
            </w:pPr>
            <w:r>
              <w:rPr>
                <w:sz w:val="20"/>
              </w:rPr>
              <w:t>12. 9. 1980</w:t>
            </w:r>
          </w:p>
        </w:tc>
        <w:tc>
          <w:tcPr>
            <w:tcW w:w="137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212" w:right="212"/>
              <w:jc w:val="center"/>
              <w:rPr>
                <w:sz w:val="20"/>
              </w:rPr>
            </w:pPr>
            <w:r>
              <w:rPr>
                <w:sz w:val="20"/>
              </w:rPr>
              <w:t>35987006</w:t>
            </w:r>
          </w:p>
        </w:tc>
        <w:tc>
          <w:tcPr>
            <w:tcW w:w="798"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170"/>
              <w:rPr>
                <w:sz w:val="20"/>
              </w:rPr>
            </w:pPr>
            <w:r>
              <w:rPr>
                <w:sz w:val="20"/>
              </w:rPr>
              <w:t>1200</w:t>
            </w:r>
          </w:p>
        </w:tc>
        <w:tc>
          <w:tcPr>
            <w:tcW w:w="1367" w:type="dxa"/>
          </w:tcPr>
          <w:p w:rsidR="002E197D" w:rsidRDefault="009A339A">
            <w:pPr>
              <w:pStyle w:val="TableParagraph"/>
              <w:spacing w:line="227" w:lineRule="exact"/>
              <w:ind w:left="205"/>
              <w:rPr>
                <w:sz w:val="20"/>
              </w:rPr>
            </w:pPr>
            <w:r>
              <w:rPr>
                <w:sz w:val="20"/>
              </w:rPr>
              <w:t>2020:</w:t>
            </w:r>
            <w:r>
              <w:rPr>
                <w:spacing w:val="-9"/>
                <w:sz w:val="20"/>
              </w:rPr>
              <w:t xml:space="preserve"> </w:t>
            </w:r>
            <w:r>
              <w:rPr>
                <w:sz w:val="20"/>
              </w:rPr>
              <w:t>150,</w:t>
            </w:r>
          </w:p>
          <w:p w:rsidR="002E197D" w:rsidRDefault="009A339A">
            <w:pPr>
              <w:pStyle w:val="TableParagraph"/>
              <w:ind w:left="205"/>
              <w:rPr>
                <w:sz w:val="20"/>
              </w:rPr>
            </w:pPr>
            <w:r>
              <w:rPr>
                <w:sz w:val="20"/>
              </w:rPr>
              <w:t>2021:</w:t>
            </w:r>
            <w:r>
              <w:rPr>
                <w:spacing w:val="-9"/>
                <w:sz w:val="20"/>
              </w:rPr>
              <w:t xml:space="preserve"> </w:t>
            </w:r>
            <w:r>
              <w:rPr>
                <w:sz w:val="20"/>
              </w:rPr>
              <w:t>300,</w:t>
            </w:r>
          </w:p>
          <w:p w:rsidR="002E197D" w:rsidRDefault="009A339A">
            <w:pPr>
              <w:pStyle w:val="TableParagraph"/>
              <w:spacing w:before="1" w:line="229" w:lineRule="exact"/>
              <w:ind w:left="205"/>
              <w:rPr>
                <w:sz w:val="20"/>
              </w:rPr>
            </w:pPr>
            <w:r>
              <w:rPr>
                <w:sz w:val="20"/>
              </w:rPr>
              <w:t>2022:</w:t>
            </w:r>
            <w:r>
              <w:rPr>
                <w:spacing w:val="-9"/>
                <w:sz w:val="20"/>
              </w:rPr>
              <w:t xml:space="preserve"> </w:t>
            </w:r>
            <w:r>
              <w:rPr>
                <w:sz w:val="20"/>
              </w:rPr>
              <w:t>300,</w:t>
            </w:r>
          </w:p>
          <w:p w:rsidR="002E197D" w:rsidRDefault="009A339A">
            <w:pPr>
              <w:pStyle w:val="TableParagraph"/>
              <w:spacing w:line="229" w:lineRule="exact"/>
              <w:ind w:left="205"/>
              <w:rPr>
                <w:sz w:val="20"/>
              </w:rPr>
            </w:pPr>
            <w:r>
              <w:rPr>
                <w:sz w:val="20"/>
              </w:rPr>
              <w:t>2023:</w:t>
            </w:r>
            <w:r>
              <w:rPr>
                <w:spacing w:val="-9"/>
                <w:sz w:val="20"/>
              </w:rPr>
              <w:t xml:space="preserve"> </w:t>
            </w:r>
            <w:r>
              <w:rPr>
                <w:sz w:val="20"/>
              </w:rPr>
              <w:t>300,</w:t>
            </w:r>
          </w:p>
          <w:p w:rsidR="002E197D" w:rsidRDefault="009A339A">
            <w:pPr>
              <w:pStyle w:val="TableParagraph"/>
              <w:spacing w:line="213" w:lineRule="exact"/>
              <w:ind w:left="232"/>
              <w:rPr>
                <w:sz w:val="20"/>
              </w:rPr>
            </w:pPr>
            <w:r>
              <w:rPr>
                <w:sz w:val="20"/>
              </w:rPr>
              <w:t>2024:</w:t>
            </w:r>
            <w:r>
              <w:rPr>
                <w:spacing w:val="-7"/>
                <w:sz w:val="20"/>
              </w:rPr>
              <w:t xml:space="preserve"> </w:t>
            </w:r>
            <w:r>
              <w:rPr>
                <w:sz w:val="20"/>
              </w:rPr>
              <w:t>150</w:t>
            </w:r>
          </w:p>
        </w:tc>
      </w:tr>
      <w:tr w:rsidR="002E197D">
        <w:trPr>
          <w:trHeight w:val="1149"/>
        </w:trPr>
        <w:tc>
          <w:tcPr>
            <w:tcW w:w="224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391"/>
              <w:rPr>
                <w:sz w:val="20"/>
              </w:rPr>
            </w:pPr>
            <w:r>
              <w:rPr>
                <w:sz w:val="20"/>
              </w:rPr>
              <w:t>Dušan Katuščák</w:t>
            </w:r>
          </w:p>
        </w:tc>
        <w:tc>
          <w:tcPr>
            <w:tcW w:w="942" w:type="dxa"/>
          </w:tcPr>
          <w:p w:rsidR="002E197D" w:rsidRDefault="002E197D">
            <w:pPr>
              <w:pStyle w:val="TableParagraph"/>
              <w:spacing w:before="8"/>
              <w:ind w:left="0"/>
              <w:rPr>
                <w:rFonts w:ascii="Times New Roman"/>
                <w:sz w:val="19"/>
              </w:rPr>
            </w:pPr>
          </w:p>
          <w:p w:rsidR="002E197D" w:rsidRDefault="009A339A">
            <w:pPr>
              <w:pStyle w:val="TableParagraph"/>
              <w:spacing w:before="1"/>
              <w:ind w:left="212" w:right="203" w:firstLine="55"/>
              <w:jc w:val="both"/>
              <w:rPr>
                <w:sz w:val="20"/>
              </w:rPr>
            </w:pPr>
            <w:r>
              <w:rPr>
                <w:sz w:val="20"/>
              </w:rPr>
              <w:t xml:space="preserve">prof. </w:t>
            </w:r>
            <w:r>
              <w:rPr>
                <w:w w:val="95"/>
                <w:sz w:val="20"/>
              </w:rPr>
              <w:t xml:space="preserve">PhDr. </w:t>
            </w:r>
            <w:r>
              <w:rPr>
                <w:sz w:val="20"/>
              </w:rPr>
              <w:t>PhD.</w:t>
            </w:r>
          </w:p>
        </w:tc>
        <w:tc>
          <w:tcPr>
            <w:tcW w:w="2353"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86" w:right="77"/>
              <w:jc w:val="center"/>
              <w:rPr>
                <w:sz w:val="20"/>
              </w:rPr>
            </w:pPr>
            <w:r>
              <w:rPr>
                <w:sz w:val="20"/>
              </w:rPr>
              <w:t>výskumník</w:t>
            </w:r>
          </w:p>
        </w:tc>
        <w:tc>
          <w:tcPr>
            <w:tcW w:w="1369"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0" w:right="231"/>
              <w:jc w:val="right"/>
              <w:rPr>
                <w:sz w:val="20"/>
              </w:rPr>
            </w:pPr>
            <w:r>
              <w:rPr>
                <w:sz w:val="20"/>
              </w:rPr>
              <w:t>4. 2. 1946</w:t>
            </w:r>
          </w:p>
        </w:tc>
        <w:tc>
          <w:tcPr>
            <w:tcW w:w="137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212" w:right="212"/>
              <w:jc w:val="center"/>
              <w:rPr>
                <w:sz w:val="20"/>
              </w:rPr>
            </w:pPr>
            <w:r>
              <w:rPr>
                <w:sz w:val="20"/>
              </w:rPr>
              <w:t>35987006</w:t>
            </w:r>
          </w:p>
        </w:tc>
        <w:tc>
          <w:tcPr>
            <w:tcW w:w="798"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170"/>
              <w:rPr>
                <w:sz w:val="20"/>
              </w:rPr>
            </w:pPr>
            <w:r>
              <w:rPr>
                <w:sz w:val="20"/>
              </w:rPr>
              <w:t>3650</w:t>
            </w:r>
          </w:p>
        </w:tc>
        <w:tc>
          <w:tcPr>
            <w:tcW w:w="1367" w:type="dxa"/>
          </w:tcPr>
          <w:p w:rsidR="002E197D" w:rsidRDefault="009A339A">
            <w:pPr>
              <w:pStyle w:val="TableParagraph"/>
              <w:spacing w:line="227" w:lineRule="exact"/>
              <w:ind w:left="205"/>
              <w:rPr>
                <w:sz w:val="20"/>
              </w:rPr>
            </w:pPr>
            <w:r>
              <w:rPr>
                <w:sz w:val="20"/>
              </w:rPr>
              <w:t>2020: 250,</w:t>
            </w:r>
          </w:p>
          <w:p w:rsidR="002E197D" w:rsidRDefault="009A339A">
            <w:pPr>
              <w:pStyle w:val="TableParagraph"/>
              <w:ind w:left="150"/>
              <w:rPr>
                <w:sz w:val="20"/>
              </w:rPr>
            </w:pPr>
            <w:r>
              <w:rPr>
                <w:sz w:val="20"/>
              </w:rPr>
              <w:t>2021:</w:t>
            </w:r>
            <w:r>
              <w:rPr>
                <w:spacing w:val="-9"/>
                <w:sz w:val="20"/>
              </w:rPr>
              <w:t xml:space="preserve"> </w:t>
            </w:r>
            <w:r>
              <w:rPr>
                <w:sz w:val="20"/>
              </w:rPr>
              <w:t>1000,</w:t>
            </w:r>
          </w:p>
          <w:p w:rsidR="002E197D" w:rsidRDefault="009A339A">
            <w:pPr>
              <w:pStyle w:val="TableParagraph"/>
              <w:spacing w:before="1"/>
              <w:ind w:left="150"/>
              <w:rPr>
                <w:sz w:val="20"/>
              </w:rPr>
            </w:pPr>
            <w:r>
              <w:rPr>
                <w:sz w:val="20"/>
              </w:rPr>
              <w:t>2022:</w:t>
            </w:r>
            <w:r>
              <w:rPr>
                <w:spacing w:val="-9"/>
                <w:sz w:val="20"/>
              </w:rPr>
              <w:t xml:space="preserve"> </w:t>
            </w:r>
            <w:r>
              <w:rPr>
                <w:sz w:val="20"/>
              </w:rPr>
              <w:t>1000,</w:t>
            </w:r>
          </w:p>
          <w:p w:rsidR="002E197D" w:rsidRDefault="009A339A">
            <w:pPr>
              <w:pStyle w:val="TableParagraph"/>
              <w:ind w:left="150"/>
              <w:rPr>
                <w:sz w:val="20"/>
              </w:rPr>
            </w:pPr>
            <w:r>
              <w:rPr>
                <w:sz w:val="20"/>
              </w:rPr>
              <w:t>2023:</w:t>
            </w:r>
            <w:r>
              <w:rPr>
                <w:spacing w:val="-9"/>
                <w:sz w:val="20"/>
              </w:rPr>
              <w:t xml:space="preserve"> </w:t>
            </w:r>
            <w:r>
              <w:rPr>
                <w:sz w:val="20"/>
              </w:rPr>
              <w:t>1000,</w:t>
            </w:r>
          </w:p>
          <w:p w:rsidR="002E197D" w:rsidRDefault="009A339A">
            <w:pPr>
              <w:pStyle w:val="TableParagraph"/>
              <w:spacing w:line="210" w:lineRule="exact"/>
              <w:ind w:left="232"/>
              <w:rPr>
                <w:sz w:val="20"/>
              </w:rPr>
            </w:pPr>
            <w:r>
              <w:rPr>
                <w:sz w:val="20"/>
              </w:rPr>
              <w:t>2024: 400</w:t>
            </w:r>
          </w:p>
        </w:tc>
      </w:tr>
      <w:tr w:rsidR="002E197D">
        <w:trPr>
          <w:trHeight w:val="1151"/>
        </w:trPr>
        <w:tc>
          <w:tcPr>
            <w:tcW w:w="224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552"/>
              <w:rPr>
                <w:sz w:val="20"/>
              </w:rPr>
            </w:pPr>
            <w:r>
              <w:rPr>
                <w:sz w:val="20"/>
              </w:rPr>
              <w:t>Patrik Kunec</w:t>
            </w:r>
          </w:p>
        </w:tc>
        <w:tc>
          <w:tcPr>
            <w:tcW w:w="942" w:type="dxa"/>
          </w:tcPr>
          <w:p w:rsidR="002E197D" w:rsidRDefault="002E197D">
            <w:pPr>
              <w:pStyle w:val="TableParagraph"/>
              <w:spacing w:before="9"/>
              <w:ind w:left="0"/>
              <w:rPr>
                <w:rFonts w:ascii="Times New Roman"/>
                <w:sz w:val="29"/>
              </w:rPr>
            </w:pPr>
          </w:p>
          <w:p w:rsidR="002E197D" w:rsidRDefault="009A339A">
            <w:pPr>
              <w:pStyle w:val="TableParagraph"/>
              <w:ind w:left="246" w:firstLine="21"/>
              <w:rPr>
                <w:sz w:val="20"/>
              </w:rPr>
            </w:pPr>
            <w:r>
              <w:rPr>
                <w:sz w:val="20"/>
              </w:rPr>
              <w:t xml:space="preserve">Mgr. </w:t>
            </w:r>
            <w:r>
              <w:rPr>
                <w:w w:val="95"/>
                <w:sz w:val="20"/>
              </w:rPr>
              <w:t>PhD.</w:t>
            </w:r>
          </w:p>
        </w:tc>
        <w:tc>
          <w:tcPr>
            <w:tcW w:w="2353"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84" w:right="77"/>
              <w:jc w:val="center"/>
              <w:rPr>
                <w:sz w:val="20"/>
              </w:rPr>
            </w:pPr>
            <w:r>
              <w:rPr>
                <w:sz w:val="20"/>
              </w:rPr>
              <w:t>odborný asistent</w:t>
            </w:r>
          </w:p>
        </w:tc>
        <w:tc>
          <w:tcPr>
            <w:tcW w:w="1369"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0" w:right="120"/>
              <w:jc w:val="right"/>
              <w:rPr>
                <w:sz w:val="20"/>
              </w:rPr>
            </w:pPr>
            <w:r>
              <w:rPr>
                <w:sz w:val="20"/>
              </w:rPr>
              <w:t>11. 11. 1975</w:t>
            </w:r>
          </w:p>
        </w:tc>
        <w:tc>
          <w:tcPr>
            <w:tcW w:w="137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212" w:right="212"/>
              <w:jc w:val="center"/>
              <w:rPr>
                <w:sz w:val="20"/>
              </w:rPr>
            </w:pPr>
            <w:r>
              <w:rPr>
                <w:sz w:val="20"/>
              </w:rPr>
              <w:t>30232295</w:t>
            </w:r>
          </w:p>
        </w:tc>
        <w:tc>
          <w:tcPr>
            <w:tcW w:w="798"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170"/>
              <w:rPr>
                <w:sz w:val="20"/>
              </w:rPr>
            </w:pPr>
            <w:r>
              <w:rPr>
                <w:sz w:val="20"/>
              </w:rPr>
              <w:t>1200</w:t>
            </w:r>
          </w:p>
        </w:tc>
        <w:tc>
          <w:tcPr>
            <w:tcW w:w="1367" w:type="dxa"/>
          </w:tcPr>
          <w:p w:rsidR="002E197D" w:rsidRDefault="009A339A">
            <w:pPr>
              <w:pStyle w:val="TableParagraph"/>
              <w:spacing w:line="229" w:lineRule="exact"/>
              <w:ind w:left="205"/>
              <w:rPr>
                <w:sz w:val="20"/>
              </w:rPr>
            </w:pPr>
            <w:r>
              <w:rPr>
                <w:sz w:val="20"/>
              </w:rPr>
              <w:t>2020:</w:t>
            </w:r>
            <w:r>
              <w:rPr>
                <w:spacing w:val="-9"/>
                <w:sz w:val="20"/>
              </w:rPr>
              <w:t xml:space="preserve"> </w:t>
            </w:r>
            <w:r>
              <w:rPr>
                <w:sz w:val="20"/>
              </w:rPr>
              <w:t>150,</w:t>
            </w:r>
          </w:p>
          <w:p w:rsidR="002E197D" w:rsidRDefault="009A339A">
            <w:pPr>
              <w:pStyle w:val="TableParagraph"/>
              <w:spacing w:line="229" w:lineRule="exact"/>
              <w:ind w:left="205"/>
              <w:rPr>
                <w:sz w:val="20"/>
              </w:rPr>
            </w:pPr>
            <w:r>
              <w:rPr>
                <w:sz w:val="20"/>
              </w:rPr>
              <w:t>2021:</w:t>
            </w:r>
            <w:r>
              <w:rPr>
                <w:spacing w:val="-9"/>
                <w:sz w:val="20"/>
              </w:rPr>
              <w:t xml:space="preserve"> </w:t>
            </w:r>
            <w:r>
              <w:rPr>
                <w:sz w:val="20"/>
              </w:rPr>
              <w:t>300,</w:t>
            </w:r>
          </w:p>
          <w:p w:rsidR="002E197D" w:rsidRDefault="009A339A">
            <w:pPr>
              <w:pStyle w:val="TableParagraph"/>
              <w:spacing w:line="229" w:lineRule="exact"/>
              <w:ind w:left="205"/>
              <w:rPr>
                <w:sz w:val="20"/>
              </w:rPr>
            </w:pPr>
            <w:r>
              <w:rPr>
                <w:sz w:val="20"/>
              </w:rPr>
              <w:t>2022:</w:t>
            </w:r>
            <w:r>
              <w:rPr>
                <w:spacing w:val="-9"/>
                <w:sz w:val="20"/>
              </w:rPr>
              <w:t xml:space="preserve"> </w:t>
            </w:r>
            <w:r>
              <w:rPr>
                <w:sz w:val="20"/>
              </w:rPr>
              <w:t>300,</w:t>
            </w:r>
          </w:p>
          <w:p w:rsidR="002E197D" w:rsidRDefault="009A339A">
            <w:pPr>
              <w:pStyle w:val="TableParagraph"/>
              <w:spacing w:before="1"/>
              <w:ind w:left="205"/>
              <w:rPr>
                <w:sz w:val="20"/>
              </w:rPr>
            </w:pPr>
            <w:r>
              <w:rPr>
                <w:sz w:val="20"/>
              </w:rPr>
              <w:t>2023:</w:t>
            </w:r>
            <w:r>
              <w:rPr>
                <w:spacing w:val="-9"/>
                <w:sz w:val="20"/>
              </w:rPr>
              <w:t xml:space="preserve"> </w:t>
            </w:r>
            <w:r>
              <w:rPr>
                <w:sz w:val="20"/>
              </w:rPr>
              <w:t>300,</w:t>
            </w:r>
          </w:p>
          <w:p w:rsidR="002E197D" w:rsidRDefault="009A339A">
            <w:pPr>
              <w:pStyle w:val="TableParagraph"/>
              <w:spacing w:line="213" w:lineRule="exact"/>
              <w:ind w:left="232"/>
              <w:rPr>
                <w:sz w:val="20"/>
              </w:rPr>
            </w:pPr>
            <w:r>
              <w:rPr>
                <w:sz w:val="20"/>
              </w:rPr>
              <w:t>2024:</w:t>
            </w:r>
            <w:r>
              <w:rPr>
                <w:spacing w:val="-7"/>
                <w:sz w:val="20"/>
              </w:rPr>
              <w:t xml:space="preserve"> </w:t>
            </w:r>
            <w:r>
              <w:rPr>
                <w:sz w:val="20"/>
              </w:rPr>
              <w:t>150</w:t>
            </w:r>
          </w:p>
        </w:tc>
      </w:tr>
      <w:tr w:rsidR="002E197D">
        <w:trPr>
          <w:trHeight w:val="1149"/>
        </w:trPr>
        <w:tc>
          <w:tcPr>
            <w:tcW w:w="224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374"/>
              <w:rPr>
                <w:sz w:val="20"/>
              </w:rPr>
            </w:pPr>
            <w:r>
              <w:rPr>
                <w:sz w:val="20"/>
              </w:rPr>
              <w:t>Alica Kurhajcová</w:t>
            </w:r>
          </w:p>
        </w:tc>
        <w:tc>
          <w:tcPr>
            <w:tcW w:w="942" w:type="dxa"/>
          </w:tcPr>
          <w:p w:rsidR="002E197D" w:rsidRDefault="002E197D">
            <w:pPr>
              <w:pStyle w:val="TableParagraph"/>
              <w:spacing w:before="9"/>
              <w:ind w:left="0"/>
              <w:rPr>
                <w:rFonts w:ascii="Times New Roman"/>
                <w:sz w:val="29"/>
              </w:rPr>
            </w:pPr>
          </w:p>
          <w:p w:rsidR="002E197D" w:rsidRDefault="009A339A">
            <w:pPr>
              <w:pStyle w:val="TableParagraph"/>
              <w:ind w:left="246" w:firstLine="21"/>
              <w:rPr>
                <w:sz w:val="20"/>
              </w:rPr>
            </w:pPr>
            <w:r>
              <w:rPr>
                <w:sz w:val="20"/>
              </w:rPr>
              <w:t xml:space="preserve">Mgr. </w:t>
            </w:r>
            <w:r>
              <w:rPr>
                <w:w w:val="95"/>
                <w:sz w:val="20"/>
              </w:rPr>
              <w:t>PhD.</w:t>
            </w:r>
          </w:p>
        </w:tc>
        <w:tc>
          <w:tcPr>
            <w:tcW w:w="2353"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86" w:right="76"/>
              <w:jc w:val="center"/>
              <w:rPr>
                <w:sz w:val="20"/>
              </w:rPr>
            </w:pPr>
            <w:r>
              <w:rPr>
                <w:sz w:val="20"/>
              </w:rPr>
              <w:t>odborná asistentka</w:t>
            </w:r>
          </w:p>
        </w:tc>
        <w:tc>
          <w:tcPr>
            <w:tcW w:w="1369"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0" w:right="175"/>
              <w:jc w:val="right"/>
              <w:rPr>
                <w:sz w:val="20"/>
              </w:rPr>
            </w:pPr>
            <w:r>
              <w:rPr>
                <w:sz w:val="20"/>
              </w:rPr>
              <w:t>26. 7. 1985</w:t>
            </w:r>
          </w:p>
        </w:tc>
        <w:tc>
          <w:tcPr>
            <w:tcW w:w="137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212" w:right="212"/>
              <w:jc w:val="center"/>
              <w:rPr>
                <w:sz w:val="20"/>
              </w:rPr>
            </w:pPr>
            <w:r>
              <w:rPr>
                <w:sz w:val="20"/>
              </w:rPr>
              <w:t>30232295</w:t>
            </w:r>
          </w:p>
        </w:tc>
        <w:tc>
          <w:tcPr>
            <w:tcW w:w="798"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170"/>
              <w:rPr>
                <w:sz w:val="20"/>
              </w:rPr>
            </w:pPr>
            <w:r>
              <w:rPr>
                <w:sz w:val="20"/>
              </w:rPr>
              <w:t>1200</w:t>
            </w:r>
          </w:p>
        </w:tc>
        <w:tc>
          <w:tcPr>
            <w:tcW w:w="1367" w:type="dxa"/>
          </w:tcPr>
          <w:p w:rsidR="002E197D" w:rsidRDefault="009A339A">
            <w:pPr>
              <w:pStyle w:val="TableParagraph"/>
              <w:spacing w:line="227" w:lineRule="exact"/>
              <w:ind w:left="205"/>
              <w:rPr>
                <w:sz w:val="20"/>
              </w:rPr>
            </w:pPr>
            <w:r>
              <w:rPr>
                <w:sz w:val="20"/>
              </w:rPr>
              <w:t>2020:</w:t>
            </w:r>
            <w:r>
              <w:rPr>
                <w:spacing w:val="-9"/>
                <w:sz w:val="20"/>
              </w:rPr>
              <w:t xml:space="preserve"> </w:t>
            </w:r>
            <w:r>
              <w:rPr>
                <w:sz w:val="20"/>
              </w:rPr>
              <w:t>150,</w:t>
            </w:r>
          </w:p>
          <w:p w:rsidR="002E197D" w:rsidRDefault="009A339A">
            <w:pPr>
              <w:pStyle w:val="TableParagraph"/>
              <w:ind w:left="205"/>
              <w:rPr>
                <w:sz w:val="20"/>
              </w:rPr>
            </w:pPr>
            <w:r>
              <w:rPr>
                <w:sz w:val="20"/>
              </w:rPr>
              <w:t>2021:</w:t>
            </w:r>
            <w:r>
              <w:rPr>
                <w:spacing w:val="-9"/>
                <w:sz w:val="20"/>
              </w:rPr>
              <w:t xml:space="preserve"> </w:t>
            </w:r>
            <w:r>
              <w:rPr>
                <w:sz w:val="20"/>
              </w:rPr>
              <w:t>300,</w:t>
            </w:r>
          </w:p>
          <w:p w:rsidR="002E197D" w:rsidRDefault="009A339A">
            <w:pPr>
              <w:pStyle w:val="TableParagraph"/>
              <w:spacing w:before="1"/>
              <w:ind w:left="205"/>
              <w:rPr>
                <w:sz w:val="20"/>
              </w:rPr>
            </w:pPr>
            <w:r>
              <w:rPr>
                <w:sz w:val="20"/>
              </w:rPr>
              <w:t>2022:</w:t>
            </w:r>
            <w:r>
              <w:rPr>
                <w:spacing w:val="-9"/>
                <w:sz w:val="20"/>
              </w:rPr>
              <w:t xml:space="preserve"> </w:t>
            </w:r>
            <w:r>
              <w:rPr>
                <w:sz w:val="20"/>
              </w:rPr>
              <w:t>300,</w:t>
            </w:r>
          </w:p>
          <w:p w:rsidR="002E197D" w:rsidRDefault="009A339A">
            <w:pPr>
              <w:pStyle w:val="TableParagraph"/>
              <w:spacing w:line="229" w:lineRule="exact"/>
              <w:ind w:left="205"/>
              <w:rPr>
                <w:sz w:val="20"/>
              </w:rPr>
            </w:pPr>
            <w:r>
              <w:rPr>
                <w:sz w:val="20"/>
              </w:rPr>
              <w:t>2023:</w:t>
            </w:r>
            <w:r>
              <w:rPr>
                <w:spacing w:val="-9"/>
                <w:sz w:val="20"/>
              </w:rPr>
              <w:t xml:space="preserve"> </w:t>
            </w:r>
            <w:r>
              <w:rPr>
                <w:sz w:val="20"/>
              </w:rPr>
              <w:t>300,</w:t>
            </w:r>
          </w:p>
          <w:p w:rsidR="002E197D" w:rsidRDefault="009A339A">
            <w:pPr>
              <w:pStyle w:val="TableParagraph"/>
              <w:spacing w:line="212" w:lineRule="exact"/>
              <w:ind w:left="232"/>
              <w:rPr>
                <w:sz w:val="20"/>
              </w:rPr>
            </w:pPr>
            <w:r>
              <w:rPr>
                <w:sz w:val="20"/>
              </w:rPr>
              <w:t>2024:</w:t>
            </w:r>
            <w:r>
              <w:rPr>
                <w:spacing w:val="-7"/>
                <w:sz w:val="20"/>
              </w:rPr>
              <w:t xml:space="preserve"> </w:t>
            </w:r>
            <w:r>
              <w:rPr>
                <w:sz w:val="20"/>
              </w:rPr>
              <w:t>150</w:t>
            </w:r>
          </w:p>
        </w:tc>
      </w:tr>
      <w:tr w:rsidR="002E197D">
        <w:trPr>
          <w:trHeight w:val="1151"/>
        </w:trPr>
        <w:tc>
          <w:tcPr>
            <w:tcW w:w="224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475"/>
              <w:rPr>
                <w:sz w:val="20"/>
              </w:rPr>
            </w:pPr>
            <w:r>
              <w:rPr>
                <w:sz w:val="20"/>
              </w:rPr>
              <w:t>Pavol Maliniak</w:t>
            </w:r>
          </w:p>
        </w:tc>
        <w:tc>
          <w:tcPr>
            <w:tcW w:w="942" w:type="dxa"/>
          </w:tcPr>
          <w:p w:rsidR="002E197D" w:rsidRDefault="002E197D">
            <w:pPr>
              <w:pStyle w:val="TableParagraph"/>
              <w:spacing w:before="9"/>
              <w:ind w:left="0"/>
              <w:rPr>
                <w:rFonts w:ascii="Times New Roman"/>
                <w:sz w:val="29"/>
              </w:rPr>
            </w:pPr>
          </w:p>
          <w:p w:rsidR="002E197D" w:rsidRDefault="009A339A">
            <w:pPr>
              <w:pStyle w:val="TableParagraph"/>
              <w:ind w:left="246" w:hanging="34"/>
              <w:rPr>
                <w:sz w:val="20"/>
              </w:rPr>
            </w:pPr>
            <w:r>
              <w:rPr>
                <w:w w:val="95"/>
                <w:sz w:val="20"/>
              </w:rPr>
              <w:t xml:space="preserve">PhDr. </w:t>
            </w:r>
            <w:r>
              <w:rPr>
                <w:sz w:val="20"/>
              </w:rPr>
              <w:t>PhD.</w:t>
            </w:r>
          </w:p>
        </w:tc>
        <w:tc>
          <w:tcPr>
            <w:tcW w:w="2353"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84" w:right="77"/>
              <w:jc w:val="center"/>
              <w:rPr>
                <w:sz w:val="20"/>
              </w:rPr>
            </w:pPr>
            <w:r>
              <w:rPr>
                <w:sz w:val="20"/>
              </w:rPr>
              <w:t>odborný asistent</w:t>
            </w:r>
          </w:p>
        </w:tc>
        <w:tc>
          <w:tcPr>
            <w:tcW w:w="1369"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0" w:right="231"/>
              <w:jc w:val="right"/>
              <w:rPr>
                <w:sz w:val="20"/>
              </w:rPr>
            </w:pPr>
            <w:r>
              <w:rPr>
                <w:sz w:val="20"/>
              </w:rPr>
              <w:t>6. 2. 1979</w:t>
            </w:r>
          </w:p>
        </w:tc>
        <w:tc>
          <w:tcPr>
            <w:tcW w:w="137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212" w:right="212"/>
              <w:jc w:val="center"/>
              <w:rPr>
                <w:sz w:val="20"/>
              </w:rPr>
            </w:pPr>
            <w:r>
              <w:rPr>
                <w:sz w:val="20"/>
              </w:rPr>
              <w:t>30232295</w:t>
            </w:r>
          </w:p>
        </w:tc>
        <w:tc>
          <w:tcPr>
            <w:tcW w:w="798"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170"/>
              <w:rPr>
                <w:sz w:val="20"/>
              </w:rPr>
            </w:pPr>
            <w:r>
              <w:rPr>
                <w:sz w:val="20"/>
              </w:rPr>
              <w:t>2000</w:t>
            </w:r>
          </w:p>
        </w:tc>
        <w:tc>
          <w:tcPr>
            <w:tcW w:w="1367" w:type="dxa"/>
          </w:tcPr>
          <w:p w:rsidR="002E197D" w:rsidRDefault="009A339A">
            <w:pPr>
              <w:pStyle w:val="TableParagraph"/>
              <w:spacing w:line="227" w:lineRule="exact"/>
              <w:ind w:left="205"/>
              <w:rPr>
                <w:sz w:val="20"/>
              </w:rPr>
            </w:pPr>
            <w:r>
              <w:rPr>
                <w:sz w:val="20"/>
              </w:rPr>
              <w:t>2020:</w:t>
            </w:r>
            <w:r>
              <w:rPr>
                <w:spacing w:val="-8"/>
                <w:sz w:val="20"/>
              </w:rPr>
              <w:t xml:space="preserve"> </w:t>
            </w:r>
            <w:r>
              <w:rPr>
                <w:sz w:val="20"/>
              </w:rPr>
              <w:t>250,</w:t>
            </w:r>
          </w:p>
          <w:p w:rsidR="002E197D" w:rsidRDefault="009A339A">
            <w:pPr>
              <w:pStyle w:val="TableParagraph"/>
              <w:ind w:left="205"/>
              <w:rPr>
                <w:sz w:val="20"/>
              </w:rPr>
            </w:pPr>
            <w:r>
              <w:rPr>
                <w:sz w:val="20"/>
              </w:rPr>
              <w:t>2021:</w:t>
            </w:r>
            <w:r>
              <w:rPr>
                <w:spacing w:val="-9"/>
                <w:sz w:val="20"/>
              </w:rPr>
              <w:t xml:space="preserve"> </w:t>
            </w:r>
            <w:r>
              <w:rPr>
                <w:sz w:val="20"/>
              </w:rPr>
              <w:t>500,</w:t>
            </w:r>
          </w:p>
          <w:p w:rsidR="002E197D" w:rsidRDefault="009A339A">
            <w:pPr>
              <w:pStyle w:val="TableParagraph"/>
              <w:spacing w:before="1"/>
              <w:ind w:left="205"/>
              <w:rPr>
                <w:sz w:val="20"/>
              </w:rPr>
            </w:pPr>
            <w:r>
              <w:rPr>
                <w:sz w:val="20"/>
              </w:rPr>
              <w:t>2022:</w:t>
            </w:r>
            <w:r>
              <w:rPr>
                <w:spacing w:val="-9"/>
                <w:sz w:val="20"/>
              </w:rPr>
              <w:t xml:space="preserve"> </w:t>
            </w:r>
            <w:r>
              <w:rPr>
                <w:sz w:val="20"/>
              </w:rPr>
              <w:t>500,</w:t>
            </w:r>
          </w:p>
          <w:p w:rsidR="002E197D" w:rsidRDefault="009A339A">
            <w:pPr>
              <w:pStyle w:val="TableParagraph"/>
              <w:ind w:left="205"/>
              <w:rPr>
                <w:sz w:val="20"/>
              </w:rPr>
            </w:pPr>
            <w:r>
              <w:rPr>
                <w:sz w:val="20"/>
              </w:rPr>
              <w:t>2023:</w:t>
            </w:r>
            <w:r>
              <w:rPr>
                <w:spacing w:val="-9"/>
                <w:sz w:val="20"/>
              </w:rPr>
              <w:t xml:space="preserve"> </w:t>
            </w:r>
            <w:r>
              <w:rPr>
                <w:sz w:val="20"/>
              </w:rPr>
              <w:t>500,</w:t>
            </w:r>
          </w:p>
          <w:p w:rsidR="002E197D" w:rsidRDefault="009A339A">
            <w:pPr>
              <w:pStyle w:val="TableParagraph"/>
              <w:spacing w:line="213" w:lineRule="exact"/>
              <w:ind w:left="232"/>
              <w:rPr>
                <w:sz w:val="20"/>
              </w:rPr>
            </w:pPr>
            <w:r>
              <w:rPr>
                <w:sz w:val="20"/>
              </w:rPr>
              <w:t>2024:</w:t>
            </w:r>
            <w:r>
              <w:rPr>
                <w:spacing w:val="-7"/>
                <w:sz w:val="20"/>
              </w:rPr>
              <w:t xml:space="preserve"> </w:t>
            </w:r>
            <w:r>
              <w:rPr>
                <w:sz w:val="20"/>
              </w:rPr>
              <w:t>250</w:t>
            </w:r>
          </w:p>
        </w:tc>
      </w:tr>
      <w:tr w:rsidR="002E197D">
        <w:trPr>
          <w:trHeight w:val="1149"/>
        </w:trPr>
        <w:tc>
          <w:tcPr>
            <w:tcW w:w="224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0" w:right="204"/>
              <w:jc w:val="right"/>
              <w:rPr>
                <w:sz w:val="20"/>
              </w:rPr>
            </w:pPr>
            <w:r>
              <w:rPr>
                <w:sz w:val="20"/>
              </w:rPr>
              <w:t>Michaela Mikušková</w:t>
            </w:r>
          </w:p>
        </w:tc>
        <w:tc>
          <w:tcPr>
            <w:tcW w:w="942"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206" w:right="199"/>
              <w:jc w:val="center"/>
              <w:rPr>
                <w:sz w:val="20"/>
              </w:rPr>
            </w:pPr>
            <w:r>
              <w:rPr>
                <w:sz w:val="20"/>
              </w:rPr>
              <w:t>Mgr.</w:t>
            </w:r>
          </w:p>
        </w:tc>
        <w:tc>
          <w:tcPr>
            <w:tcW w:w="2353" w:type="dxa"/>
          </w:tcPr>
          <w:p w:rsidR="002E197D" w:rsidRDefault="002E197D">
            <w:pPr>
              <w:pStyle w:val="TableParagraph"/>
              <w:spacing w:before="8"/>
              <w:ind w:left="0"/>
              <w:rPr>
                <w:rFonts w:ascii="Times New Roman"/>
                <w:sz w:val="19"/>
              </w:rPr>
            </w:pPr>
          </w:p>
          <w:p w:rsidR="002E197D" w:rsidRDefault="009A339A">
            <w:pPr>
              <w:pStyle w:val="TableParagraph"/>
              <w:spacing w:before="1"/>
              <w:ind w:left="86" w:right="69"/>
              <w:jc w:val="center"/>
              <w:rPr>
                <w:sz w:val="20"/>
              </w:rPr>
            </w:pPr>
            <w:r>
              <w:rPr>
                <w:w w:val="95"/>
                <w:sz w:val="20"/>
              </w:rPr>
              <w:t xml:space="preserve">knižnično-informačný </w:t>
            </w:r>
            <w:r>
              <w:rPr>
                <w:sz w:val="20"/>
              </w:rPr>
              <w:t>pracovník, riaditeľka knižnice</w:t>
            </w:r>
          </w:p>
        </w:tc>
        <w:tc>
          <w:tcPr>
            <w:tcW w:w="1369"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0" w:right="175"/>
              <w:jc w:val="right"/>
              <w:rPr>
                <w:sz w:val="20"/>
              </w:rPr>
            </w:pPr>
            <w:r>
              <w:rPr>
                <w:sz w:val="20"/>
              </w:rPr>
              <w:t>22. 3. 1983</w:t>
            </w:r>
          </w:p>
        </w:tc>
        <w:tc>
          <w:tcPr>
            <w:tcW w:w="137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212" w:right="212"/>
              <w:jc w:val="center"/>
              <w:rPr>
                <w:sz w:val="20"/>
              </w:rPr>
            </w:pPr>
            <w:r>
              <w:rPr>
                <w:sz w:val="20"/>
              </w:rPr>
              <w:t>30232295</w:t>
            </w:r>
          </w:p>
        </w:tc>
        <w:tc>
          <w:tcPr>
            <w:tcW w:w="798"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170"/>
              <w:rPr>
                <w:sz w:val="20"/>
              </w:rPr>
            </w:pPr>
            <w:r>
              <w:rPr>
                <w:sz w:val="20"/>
              </w:rPr>
              <w:t>1200</w:t>
            </w:r>
          </w:p>
        </w:tc>
        <w:tc>
          <w:tcPr>
            <w:tcW w:w="1367" w:type="dxa"/>
          </w:tcPr>
          <w:p w:rsidR="002E197D" w:rsidRDefault="009A339A">
            <w:pPr>
              <w:pStyle w:val="TableParagraph"/>
              <w:spacing w:line="227" w:lineRule="exact"/>
              <w:ind w:left="205"/>
              <w:rPr>
                <w:sz w:val="20"/>
              </w:rPr>
            </w:pPr>
            <w:r>
              <w:rPr>
                <w:sz w:val="20"/>
              </w:rPr>
              <w:t>2020:</w:t>
            </w:r>
            <w:r>
              <w:rPr>
                <w:spacing w:val="-9"/>
                <w:sz w:val="20"/>
              </w:rPr>
              <w:t xml:space="preserve"> </w:t>
            </w:r>
            <w:r>
              <w:rPr>
                <w:sz w:val="20"/>
              </w:rPr>
              <w:t>150,</w:t>
            </w:r>
          </w:p>
          <w:p w:rsidR="002E197D" w:rsidRDefault="009A339A">
            <w:pPr>
              <w:pStyle w:val="TableParagraph"/>
              <w:ind w:left="205"/>
              <w:rPr>
                <w:sz w:val="20"/>
              </w:rPr>
            </w:pPr>
            <w:r>
              <w:rPr>
                <w:sz w:val="20"/>
              </w:rPr>
              <w:t>2021:</w:t>
            </w:r>
            <w:r>
              <w:rPr>
                <w:spacing w:val="-9"/>
                <w:sz w:val="20"/>
              </w:rPr>
              <w:t xml:space="preserve"> </w:t>
            </w:r>
            <w:r>
              <w:rPr>
                <w:sz w:val="20"/>
              </w:rPr>
              <w:t>300,</w:t>
            </w:r>
          </w:p>
          <w:p w:rsidR="002E197D" w:rsidRDefault="009A339A">
            <w:pPr>
              <w:pStyle w:val="TableParagraph"/>
              <w:spacing w:before="1" w:line="229" w:lineRule="exact"/>
              <w:ind w:left="205"/>
              <w:rPr>
                <w:sz w:val="20"/>
              </w:rPr>
            </w:pPr>
            <w:r>
              <w:rPr>
                <w:sz w:val="20"/>
              </w:rPr>
              <w:t>2022:</w:t>
            </w:r>
            <w:r>
              <w:rPr>
                <w:spacing w:val="-9"/>
                <w:sz w:val="20"/>
              </w:rPr>
              <w:t xml:space="preserve"> </w:t>
            </w:r>
            <w:r>
              <w:rPr>
                <w:sz w:val="20"/>
              </w:rPr>
              <w:t>300,</w:t>
            </w:r>
          </w:p>
          <w:p w:rsidR="002E197D" w:rsidRDefault="009A339A">
            <w:pPr>
              <w:pStyle w:val="TableParagraph"/>
              <w:spacing w:line="229" w:lineRule="exact"/>
              <w:ind w:left="205"/>
              <w:rPr>
                <w:sz w:val="20"/>
              </w:rPr>
            </w:pPr>
            <w:r>
              <w:rPr>
                <w:sz w:val="20"/>
              </w:rPr>
              <w:t>2023:</w:t>
            </w:r>
            <w:r>
              <w:rPr>
                <w:spacing w:val="-9"/>
                <w:sz w:val="20"/>
              </w:rPr>
              <w:t xml:space="preserve"> </w:t>
            </w:r>
            <w:r>
              <w:rPr>
                <w:sz w:val="20"/>
              </w:rPr>
              <w:t>300,</w:t>
            </w:r>
          </w:p>
          <w:p w:rsidR="002E197D" w:rsidRDefault="009A339A">
            <w:pPr>
              <w:pStyle w:val="TableParagraph"/>
              <w:spacing w:line="213" w:lineRule="exact"/>
              <w:ind w:left="232"/>
              <w:rPr>
                <w:sz w:val="20"/>
              </w:rPr>
            </w:pPr>
            <w:r>
              <w:rPr>
                <w:sz w:val="20"/>
              </w:rPr>
              <w:t>2024:</w:t>
            </w:r>
            <w:r>
              <w:rPr>
                <w:spacing w:val="-7"/>
                <w:sz w:val="20"/>
              </w:rPr>
              <w:t xml:space="preserve"> </w:t>
            </w:r>
            <w:r>
              <w:rPr>
                <w:sz w:val="20"/>
              </w:rPr>
              <w:t>150</w:t>
            </w:r>
          </w:p>
        </w:tc>
      </w:tr>
      <w:tr w:rsidR="002E197D">
        <w:trPr>
          <w:trHeight w:val="1149"/>
        </w:trPr>
        <w:tc>
          <w:tcPr>
            <w:tcW w:w="224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spacing w:before="1"/>
              <w:ind w:left="585"/>
              <w:rPr>
                <w:sz w:val="20"/>
              </w:rPr>
            </w:pPr>
            <w:r>
              <w:rPr>
                <w:sz w:val="20"/>
              </w:rPr>
              <w:t>Imrich Nagy</w:t>
            </w:r>
          </w:p>
        </w:tc>
        <w:tc>
          <w:tcPr>
            <w:tcW w:w="942" w:type="dxa"/>
          </w:tcPr>
          <w:p w:rsidR="002E197D" w:rsidRDefault="002E197D">
            <w:pPr>
              <w:pStyle w:val="TableParagraph"/>
              <w:spacing w:before="9"/>
              <w:ind w:left="0"/>
              <w:rPr>
                <w:rFonts w:ascii="Times New Roman"/>
                <w:sz w:val="19"/>
              </w:rPr>
            </w:pPr>
          </w:p>
          <w:p w:rsidR="002E197D" w:rsidRDefault="009A339A">
            <w:pPr>
              <w:pStyle w:val="TableParagraph"/>
              <w:ind w:left="246" w:right="236" w:firstLine="33"/>
              <w:jc w:val="both"/>
              <w:rPr>
                <w:sz w:val="20"/>
              </w:rPr>
            </w:pPr>
            <w:r>
              <w:rPr>
                <w:sz w:val="20"/>
              </w:rPr>
              <w:t xml:space="preserve">doc. Mgr. </w:t>
            </w:r>
            <w:r>
              <w:rPr>
                <w:w w:val="95"/>
                <w:sz w:val="20"/>
              </w:rPr>
              <w:t>PhD.</w:t>
            </w:r>
          </w:p>
        </w:tc>
        <w:tc>
          <w:tcPr>
            <w:tcW w:w="2353" w:type="dxa"/>
          </w:tcPr>
          <w:p w:rsidR="002E197D" w:rsidRDefault="002E197D">
            <w:pPr>
              <w:pStyle w:val="TableParagraph"/>
              <w:spacing w:before="9"/>
              <w:ind w:left="0"/>
              <w:rPr>
                <w:rFonts w:ascii="Times New Roman"/>
                <w:sz w:val="29"/>
              </w:rPr>
            </w:pPr>
          </w:p>
          <w:p w:rsidR="002E197D" w:rsidRDefault="009A339A">
            <w:pPr>
              <w:pStyle w:val="TableParagraph"/>
              <w:ind w:left="874" w:right="175" w:hanging="668"/>
              <w:rPr>
                <w:sz w:val="20"/>
              </w:rPr>
            </w:pPr>
            <w:r>
              <w:rPr>
                <w:sz w:val="20"/>
              </w:rPr>
              <w:t>vysokoškolský učiteľ - docent</w:t>
            </w:r>
          </w:p>
        </w:tc>
        <w:tc>
          <w:tcPr>
            <w:tcW w:w="1369"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spacing w:before="1"/>
              <w:ind w:left="0" w:right="175"/>
              <w:jc w:val="right"/>
              <w:rPr>
                <w:sz w:val="20"/>
              </w:rPr>
            </w:pPr>
            <w:r>
              <w:rPr>
                <w:sz w:val="20"/>
              </w:rPr>
              <w:t>22. 8. 1972</w:t>
            </w:r>
          </w:p>
        </w:tc>
        <w:tc>
          <w:tcPr>
            <w:tcW w:w="137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spacing w:before="1"/>
              <w:ind w:left="212" w:right="212"/>
              <w:jc w:val="center"/>
              <w:rPr>
                <w:sz w:val="20"/>
              </w:rPr>
            </w:pPr>
            <w:r>
              <w:rPr>
                <w:sz w:val="20"/>
              </w:rPr>
              <w:t>30232295</w:t>
            </w:r>
          </w:p>
        </w:tc>
        <w:tc>
          <w:tcPr>
            <w:tcW w:w="798"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spacing w:before="1"/>
              <w:ind w:left="170"/>
              <w:rPr>
                <w:sz w:val="20"/>
              </w:rPr>
            </w:pPr>
            <w:r>
              <w:rPr>
                <w:sz w:val="20"/>
              </w:rPr>
              <w:t>2000</w:t>
            </w:r>
          </w:p>
        </w:tc>
        <w:tc>
          <w:tcPr>
            <w:tcW w:w="1367" w:type="dxa"/>
          </w:tcPr>
          <w:p w:rsidR="002E197D" w:rsidRDefault="009A339A">
            <w:pPr>
              <w:pStyle w:val="TableParagraph"/>
              <w:spacing w:line="227" w:lineRule="exact"/>
              <w:ind w:left="205"/>
              <w:rPr>
                <w:sz w:val="20"/>
              </w:rPr>
            </w:pPr>
            <w:r>
              <w:rPr>
                <w:sz w:val="20"/>
              </w:rPr>
              <w:t>2020:</w:t>
            </w:r>
            <w:r>
              <w:rPr>
                <w:spacing w:val="-9"/>
                <w:sz w:val="20"/>
              </w:rPr>
              <w:t xml:space="preserve"> </w:t>
            </w:r>
            <w:r>
              <w:rPr>
                <w:sz w:val="20"/>
              </w:rPr>
              <w:t>250,</w:t>
            </w:r>
          </w:p>
          <w:p w:rsidR="002E197D" w:rsidRDefault="009A339A">
            <w:pPr>
              <w:pStyle w:val="TableParagraph"/>
              <w:ind w:left="205"/>
              <w:rPr>
                <w:sz w:val="20"/>
              </w:rPr>
            </w:pPr>
            <w:r>
              <w:rPr>
                <w:sz w:val="20"/>
              </w:rPr>
              <w:t>2021:</w:t>
            </w:r>
            <w:r>
              <w:rPr>
                <w:spacing w:val="-9"/>
                <w:sz w:val="20"/>
              </w:rPr>
              <w:t xml:space="preserve"> </w:t>
            </w:r>
            <w:r>
              <w:rPr>
                <w:sz w:val="20"/>
              </w:rPr>
              <w:t>500,</w:t>
            </w:r>
          </w:p>
          <w:p w:rsidR="002E197D" w:rsidRDefault="009A339A">
            <w:pPr>
              <w:pStyle w:val="TableParagraph"/>
              <w:spacing w:before="1"/>
              <w:ind w:left="205"/>
              <w:rPr>
                <w:sz w:val="20"/>
              </w:rPr>
            </w:pPr>
            <w:r>
              <w:rPr>
                <w:sz w:val="20"/>
              </w:rPr>
              <w:t>2022:</w:t>
            </w:r>
            <w:r>
              <w:rPr>
                <w:spacing w:val="-9"/>
                <w:sz w:val="20"/>
              </w:rPr>
              <w:t xml:space="preserve"> </w:t>
            </w:r>
            <w:r>
              <w:rPr>
                <w:sz w:val="20"/>
              </w:rPr>
              <w:t>500,</w:t>
            </w:r>
          </w:p>
          <w:p w:rsidR="002E197D" w:rsidRDefault="009A339A">
            <w:pPr>
              <w:pStyle w:val="TableParagraph"/>
              <w:ind w:left="205"/>
              <w:rPr>
                <w:sz w:val="20"/>
              </w:rPr>
            </w:pPr>
            <w:r>
              <w:rPr>
                <w:sz w:val="20"/>
              </w:rPr>
              <w:t>2023:</w:t>
            </w:r>
            <w:r>
              <w:rPr>
                <w:spacing w:val="-9"/>
                <w:sz w:val="20"/>
              </w:rPr>
              <w:t xml:space="preserve"> </w:t>
            </w:r>
            <w:r>
              <w:rPr>
                <w:sz w:val="20"/>
              </w:rPr>
              <w:t>500,</w:t>
            </w:r>
          </w:p>
          <w:p w:rsidR="002E197D" w:rsidRDefault="009A339A">
            <w:pPr>
              <w:pStyle w:val="TableParagraph"/>
              <w:spacing w:line="210" w:lineRule="exact"/>
              <w:ind w:left="232"/>
              <w:rPr>
                <w:sz w:val="20"/>
              </w:rPr>
            </w:pPr>
            <w:r>
              <w:rPr>
                <w:sz w:val="20"/>
              </w:rPr>
              <w:t>2024:</w:t>
            </w:r>
            <w:r>
              <w:rPr>
                <w:spacing w:val="-7"/>
                <w:sz w:val="20"/>
              </w:rPr>
              <w:t xml:space="preserve"> </w:t>
            </w:r>
            <w:r>
              <w:rPr>
                <w:sz w:val="20"/>
              </w:rPr>
              <w:t>250</w:t>
            </w:r>
          </w:p>
        </w:tc>
      </w:tr>
      <w:tr w:rsidR="002E197D">
        <w:trPr>
          <w:trHeight w:val="1151"/>
        </w:trPr>
        <w:tc>
          <w:tcPr>
            <w:tcW w:w="224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412"/>
              <w:rPr>
                <w:sz w:val="20"/>
              </w:rPr>
            </w:pPr>
            <w:r>
              <w:rPr>
                <w:sz w:val="20"/>
              </w:rPr>
              <w:t>Lucia Nižníková</w:t>
            </w:r>
          </w:p>
        </w:tc>
        <w:tc>
          <w:tcPr>
            <w:tcW w:w="942"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206" w:right="199"/>
              <w:jc w:val="center"/>
              <w:rPr>
                <w:sz w:val="20"/>
              </w:rPr>
            </w:pPr>
            <w:r>
              <w:rPr>
                <w:sz w:val="20"/>
              </w:rPr>
              <w:t>Mgr.</w:t>
            </w:r>
          </w:p>
        </w:tc>
        <w:tc>
          <w:tcPr>
            <w:tcW w:w="2353" w:type="dxa"/>
          </w:tcPr>
          <w:p w:rsidR="002E197D" w:rsidRDefault="002E197D">
            <w:pPr>
              <w:pStyle w:val="TableParagraph"/>
              <w:spacing w:before="8"/>
              <w:ind w:left="0"/>
              <w:rPr>
                <w:rFonts w:ascii="Times New Roman"/>
                <w:sz w:val="19"/>
              </w:rPr>
            </w:pPr>
          </w:p>
          <w:p w:rsidR="002E197D" w:rsidRDefault="009A339A">
            <w:pPr>
              <w:pStyle w:val="TableParagraph"/>
              <w:spacing w:before="1"/>
              <w:ind w:left="86" w:right="69"/>
              <w:jc w:val="center"/>
              <w:rPr>
                <w:sz w:val="20"/>
              </w:rPr>
            </w:pPr>
            <w:r>
              <w:rPr>
                <w:w w:val="95"/>
                <w:sz w:val="20"/>
              </w:rPr>
              <w:t xml:space="preserve">knižnično-informačný </w:t>
            </w:r>
            <w:r>
              <w:rPr>
                <w:sz w:val="20"/>
              </w:rPr>
              <w:t>pracovník, vedúca oddelenia</w:t>
            </w:r>
          </w:p>
        </w:tc>
        <w:tc>
          <w:tcPr>
            <w:tcW w:w="1369"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0" w:right="120"/>
              <w:jc w:val="right"/>
              <w:rPr>
                <w:sz w:val="20"/>
              </w:rPr>
            </w:pPr>
            <w:r>
              <w:rPr>
                <w:sz w:val="20"/>
              </w:rPr>
              <w:t>18. 11. 1976</w:t>
            </w:r>
          </w:p>
        </w:tc>
        <w:tc>
          <w:tcPr>
            <w:tcW w:w="137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212" w:right="212"/>
              <w:jc w:val="center"/>
              <w:rPr>
                <w:sz w:val="20"/>
              </w:rPr>
            </w:pPr>
            <w:r>
              <w:rPr>
                <w:sz w:val="20"/>
              </w:rPr>
              <w:t>30232295</w:t>
            </w:r>
          </w:p>
        </w:tc>
        <w:tc>
          <w:tcPr>
            <w:tcW w:w="798"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170"/>
              <w:rPr>
                <w:sz w:val="20"/>
              </w:rPr>
            </w:pPr>
            <w:r>
              <w:rPr>
                <w:sz w:val="20"/>
              </w:rPr>
              <w:t>1200</w:t>
            </w:r>
          </w:p>
        </w:tc>
        <w:tc>
          <w:tcPr>
            <w:tcW w:w="1367" w:type="dxa"/>
          </w:tcPr>
          <w:p w:rsidR="002E197D" w:rsidRDefault="009A339A">
            <w:pPr>
              <w:pStyle w:val="TableParagraph"/>
              <w:spacing w:line="228" w:lineRule="exact"/>
              <w:ind w:left="205"/>
              <w:rPr>
                <w:sz w:val="20"/>
              </w:rPr>
            </w:pPr>
            <w:r>
              <w:rPr>
                <w:sz w:val="20"/>
              </w:rPr>
              <w:t>2020:</w:t>
            </w:r>
            <w:r>
              <w:rPr>
                <w:spacing w:val="-9"/>
                <w:sz w:val="20"/>
              </w:rPr>
              <w:t xml:space="preserve"> </w:t>
            </w:r>
            <w:r>
              <w:rPr>
                <w:sz w:val="20"/>
              </w:rPr>
              <w:t>150,</w:t>
            </w:r>
          </w:p>
          <w:p w:rsidR="002E197D" w:rsidRDefault="009A339A">
            <w:pPr>
              <w:pStyle w:val="TableParagraph"/>
              <w:spacing w:line="229" w:lineRule="exact"/>
              <w:ind w:left="205"/>
              <w:rPr>
                <w:sz w:val="20"/>
              </w:rPr>
            </w:pPr>
            <w:r>
              <w:rPr>
                <w:sz w:val="20"/>
              </w:rPr>
              <w:t>2021:</w:t>
            </w:r>
            <w:r>
              <w:rPr>
                <w:spacing w:val="-9"/>
                <w:sz w:val="20"/>
              </w:rPr>
              <w:t xml:space="preserve"> </w:t>
            </w:r>
            <w:r>
              <w:rPr>
                <w:sz w:val="20"/>
              </w:rPr>
              <w:t>300,</w:t>
            </w:r>
          </w:p>
          <w:p w:rsidR="002E197D" w:rsidRDefault="009A339A">
            <w:pPr>
              <w:pStyle w:val="TableParagraph"/>
              <w:ind w:left="205"/>
              <w:rPr>
                <w:sz w:val="20"/>
              </w:rPr>
            </w:pPr>
            <w:r>
              <w:rPr>
                <w:sz w:val="20"/>
              </w:rPr>
              <w:t>2022:</w:t>
            </w:r>
            <w:r>
              <w:rPr>
                <w:spacing w:val="-9"/>
                <w:sz w:val="20"/>
              </w:rPr>
              <w:t xml:space="preserve"> </w:t>
            </w:r>
            <w:r>
              <w:rPr>
                <w:sz w:val="20"/>
              </w:rPr>
              <w:t>300,</w:t>
            </w:r>
          </w:p>
          <w:p w:rsidR="002E197D" w:rsidRDefault="009A339A">
            <w:pPr>
              <w:pStyle w:val="TableParagraph"/>
              <w:spacing w:before="1"/>
              <w:ind w:left="205"/>
              <w:rPr>
                <w:sz w:val="20"/>
              </w:rPr>
            </w:pPr>
            <w:r>
              <w:rPr>
                <w:sz w:val="20"/>
              </w:rPr>
              <w:t>2023:</w:t>
            </w:r>
            <w:r>
              <w:rPr>
                <w:spacing w:val="-9"/>
                <w:sz w:val="20"/>
              </w:rPr>
              <w:t xml:space="preserve"> </w:t>
            </w:r>
            <w:r>
              <w:rPr>
                <w:sz w:val="20"/>
              </w:rPr>
              <w:t>300,</w:t>
            </w:r>
          </w:p>
          <w:p w:rsidR="002E197D" w:rsidRDefault="009A339A">
            <w:pPr>
              <w:pStyle w:val="TableParagraph"/>
              <w:spacing w:line="213" w:lineRule="exact"/>
              <w:ind w:left="232"/>
              <w:rPr>
                <w:sz w:val="20"/>
              </w:rPr>
            </w:pPr>
            <w:r>
              <w:rPr>
                <w:sz w:val="20"/>
              </w:rPr>
              <w:t>2024:</w:t>
            </w:r>
            <w:r>
              <w:rPr>
                <w:spacing w:val="-7"/>
                <w:sz w:val="20"/>
              </w:rPr>
              <w:t xml:space="preserve"> </w:t>
            </w:r>
            <w:r>
              <w:rPr>
                <w:sz w:val="20"/>
              </w:rPr>
              <w:t>150</w:t>
            </w:r>
          </w:p>
        </w:tc>
      </w:tr>
      <w:tr w:rsidR="002E197D">
        <w:trPr>
          <w:trHeight w:val="1149"/>
        </w:trPr>
        <w:tc>
          <w:tcPr>
            <w:tcW w:w="224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434"/>
              <w:rPr>
                <w:sz w:val="20"/>
              </w:rPr>
            </w:pPr>
            <w:r>
              <w:rPr>
                <w:sz w:val="20"/>
              </w:rPr>
              <w:t>Ivana Poláková</w:t>
            </w:r>
          </w:p>
        </w:tc>
        <w:tc>
          <w:tcPr>
            <w:tcW w:w="942" w:type="dxa"/>
          </w:tcPr>
          <w:p w:rsidR="002E197D" w:rsidRDefault="002E197D">
            <w:pPr>
              <w:pStyle w:val="TableParagraph"/>
              <w:spacing w:before="9"/>
              <w:ind w:left="0"/>
              <w:rPr>
                <w:rFonts w:ascii="Times New Roman"/>
                <w:sz w:val="29"/>
              </w:rPr>
            </w:pPr>
          </w:p>
          <w:p w:rsidR="002E197D" w:rsidRDefault="009A339A">
            <w:pPr>
              <w:pStyle w:val="TableParagraph"/>
              <w:ind w:left="246" w:firstLine="55"/>
              <w:rPr>
                <w:sz w:val="20"/>
              </w:rPr>
            </w:pPr>
            <w:r>
              <w:rPr>
                <w:sz w:val="20"/>
              </w:rPr>
              <w:t xml:space="preserve">Ing. </w:t>
            </w:r>
            <w:r>
              <w:rPr>
                <w:w w:val="95"/>
                <w:sz w:val="20"/>
              </w:rPr>
              <w:t>PhD.</w:t>
            </w:r>
          </w:p>
        </w:tc>
        <w:tc>
          <w:tcPr>
            <w:tcW w:w="2353"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82" w:right="77"/>
              <w:jc w:val="center"/>
              <w:rPr>
                <w:sz w:val="20"/>
              </w:rPr>
            </w:pPr>
            <w:r>
              <w:rPr>
                <w:sz w:val="20"/>
              </w:rPr>
              <w:t>vedúca oddelenia</w:t>
            </w:r>
          </w:p>
        </w:tc>
        <w:tc>
          <w:tcPr>
            <w:tcW w:w="1369"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0" w:right="120"/>
              <w:jc w:val="right"/>
              <w:rPr>
                <w:sz w:val="20"/>
              </w:rPr>
            </w:pPr>
            <w:r>
              <w:rPr>
                <w:sz w:val="20"/>
              </w:rPr>
              <w:t>20. 10. 1969</w:t>
            </w:r>
          </w:p>
        </w:tc>
        <w:tc>
          <w:tcPr>
            <w:tcW w:w="137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212" w:right="212"/>
              <w:jc w:val="center"/>
              <w:rPr>
                <w:sz w:val="20"/>
              </w:rPr>
            </w:pPr>
            <w:r>
              <w:rPr>
                <w:sz w:val="20"/>
              </w:rPr>
              <w:t>35987006</w:t>
            </w:r>
          </w:p>
        </w:tc>
        <w:tc>
          <w:tcPr>
            <w:tcW w:w="798"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170"/>
              <w:rPr>
                <w:sz w:val="20"/>
              </w:rPr>
            </w:pPr>
            <w:r>
              <w:rPr>
                <w:sz w:val="20"/>
              </w:rPr>
              <w:t>1200</w:t>
            </w:r>
          </w:p>
        </w:tc>
        <w:tc>
          <w:tcPr>
            <w:tcW w:w="1367" w:type="dxa"/>
          </w:tcPr>
          <w:p w:rsidR="002E197D" w:rsidRDefault="009A339A">
            <w:pPr>
              <w:pStyle w:val="TableParagraph"/>
              <w:spacing w:line="227" w:lineRule="exact"/>
              <w:ind w:left="205"/>
              <w:rPr>
                <w:sz w:val="20"/>
              </w:rPr>
            </w:pPr>
            <w:r>
              <w:rPr>
                <w:sz w:val="20"/>
              </w:rPr>
              <w:t>2020:</w:t>
            </w:r>
            <w:r>
              <w:rPr>
                <w:spacing w:val="-9"/>
                <w:sz w:val="20"/>
              </w:rPr>
              <w:t xml:space="preserve"> </w:t>
            </w:r>
            <w:r>
              <w:rPr>
                <w:sz w:val="20"/>
              </w:rPr>
              <w:t>150,</w:t>
            </w:r>
          </w:p>
          <w:p w:rsidR="002E197D" w:rsidRDefault="009A339A">
            <w:pPr>
              <w:pStyle w:val="TableParagraph"/>
              <w:ind w:left="205"/>
              <w:rPr>
                <w:sz w:val="20"/>
              </w:rPr>
            </w:pPr>
            <w:r>
              <w:rPr>
                <w:sz w:val="20"/>
              </w:rPr>
              <w:t>2021:</w:t>
            </w:r>
            <w:r>
              <w:rPr>
                <w:spacing w:val="-9"/>
                <w:sz w:val="20"/>
              </w:rPr>
              <w:t xml:space="preserve"> </w:t>
            </w:r>
            <w:r>
              <w:rPr>
                <w:sz w:val="20"/>
              </w:rPr>
              <w:t>300,</w:t>
            </w:r>
          </w:p>
          <w:p w:rsidR="002E197D" w:rsidRDefault="009A339A">
            <w:pPr>
              <w:pStyle w:val="TableParagraph"/>
              <w:spacing w:before="1" w:line="229" w:lineRule="exact"/>
              <w:ind w:left="205"/>
              <w:rPr>
                <w:sz w:val="20"/>
              </w:rPr>
            </w:pPr>
            <w:r>
              <w:rPr>
                <w:sz w:val="20"/>
              </w:rPr>
              <w:t>2022:</w:t>
            </w:r>
            <w:r>
              <w:rPr>
                <w:spacing w:val="-9"/>
                <w:sz w:val="20"/>
              </w:rPr>
              <w:t xml:space="preserve"> </w:t>
            </w:r>
            <w:r>
              <w:rPr>
                <w:sz w:val="20"/>
              </w:rPr>
              <w:t>300,</w:t>
            </w:r>
          </w:p>
          <w:p w:rsidR="002E197D" w:rsidRDefault="009A339A">
            <w:pPr>
              <w:pStyle w:val="TableParagraph"/>
              <w:spacing w:line="229" w:lineRule="exact"/>
              <w:ind w:left="205"/>
              <w:rPr>
                <w:sz w:val="20"/>
              </w:rPr>
            </w:pPr>
            <w:r>
              <w:rPr>
                <w:sz w:val="20"/>
              </w:rPr>
              <w:t>2023:</w:t>
            </w:r>
            <w:r>
              <w:rPr>
                <w:spacing w:val="-9"/>
                <w:sz w:val="20"/>
              </w:rPr>
              <w:t xml:space="preserve"> </w:t>
            </w:r>
            <w:r>
              <w:rPr>
                <w:sz w:val="20"/>
              </w:rPr>
              <w:t>300,</w:t>
            </w:r>
          </w:p>
          <w:p w:rsidR="002E197D" w:rsidRDefault="009A339A">
            <w:pPr>
              <w:pStyle w:val="TableParagraph"/>
              <w:spacing w:line="213" w:lineRule="exact"/>
              <w:ind w:left="232"/>
              <w:rPr>
                <w:sz w:val="20"/>
              </w:rPr>
            </w:pPr>
            <w:r>
              <w:rPr>
                <w:sz w:val="20"/>
              </w:rPr>
              <w:t>2024:</w:t>
            </w:r>
            <w:r>
              <w:rPr>
                <w:spacing w:val="-7"/>
                <w:sz w:val="20"/>
              </w:rPr>
              <w:t xml:space="preserve"> </w:t>
            </w:r>
            <w:r>
              <w:rPr>
                <w:sz w:val="20"/>
              </w:rPr>
              <w:t>150</w:t>
            </w:r>
          </w:p>
        </w:tc>
      </w:tr>
      <w:tr w:rsidR="002E197D">
        <w:trPr>
          <w:trHeight w:val="1151"/>
        </w:trPr>
        <w:tc>
          <w:tcPr>
            <w:tcW w:w="224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340"/>
              <w:rPr>
                <w:sz w:val="20"/>
              </w:rPr>
            </w:pPr>
            <w:r>
              <w:rPr>
                <w:sz w:val="20"/>
              </w:rPr>
              <w:t>Blanka Snopková</w:t>
            </w:r>
          </w:p>
        </w:tc>
        <w:tc>
          <w:tcPr>
            <w:tcW w:w="942" w:type="dxa"/>
          </w:tcPr>
          <w:p w:rsidR="002E197D" w:rsidRDefault="002E197D">
            <w:pPr>
              <w:pStyle w:val="TableParagraph"/>
              <w:spacing w:before="9"/>
              <w:ind w:left="0"/>
              <w:rPr>
                <w:rFonts w:ascii="Times New Roman"/>
                <w:sz w:val="29"/>
              </w:rPr>
            </w:pPr>
          </w:p>
          <w:p w:rsidR="002E197D" w:rsidRDefault="009A339A">
            <w:pPr>
              <w:pStyle w:val="TableParagraph"/>
              <w:ind w:left="246" w:hanging="34"/>
              <w:rPr>
                <w:sz w:val="20"/>
              </w:rPr>
            </w:pPr>
            <w:r>
              <w:rPr>
                <w:w w:val="95"/>
                <w:sz w:val="20"/>
              </w:rPr>
              <w:t xml:space="preserve">PhDr. </w:t>
            </w:r>
            <w:r>
              <w:rPr>
                <w:sz w:val="20"/>
              </w:rPr>
              <w:t>PhD.</w:t>
            </w:r>
          </w:p>
        </w:tc>
        <w:tc>
          <w:tcPr>
            <w:tcW w:w="2353" w:type="dxa"/>
          </w:tcPr>
          <w:p w:rsidR="002E197D" w:rsidRDefault="002E197D">
            <w:pPr>
              <w:pStyle w:val="TableParagraph"/>
              <w:spacing w:before="9"/>
              <w:ind w:left="0"/>
              <w:rPr>
                <w:rFonts w:ascii="Times New Roman"/>
                <w:sz w:val="29"/>
              </w:rPr>
            </w:pPr>
          </w:p>
          <w:p w:rsidR="002E197D" w:rsidRDefault="009A339A">
            <w:pPr>
              <w:pStyle w:val="TableParagraph"/>
              <w:ind w:left="812" w:right="275" w:hanging="507"/>
              <w:rPr>
                <w:sz w:val="20"/>
              </w:rPr>
            </w:pPr>
            <w:r>
              <w:rPr>
                <w:sz w:val="20"/>
              </w:rPr>
              <w:t>bibliograf, riaditeľka knižnice</w:t>
            </w:r>
          </w:p>
        </w:tc>
        <w:tc>
          <w:tcPr>
            <w:tcW w:w="1369"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0" w:right="175"/>
              <w:jc w:val="right"/>
              <w:rPr>
                <w:sz w:val="20"/>
              </w:rPr>
            </w:pPr>
            <w:r>
              <w:rPr>
                <w:sz w:val="20"/>
              </w:rPr>
              <w:t>18. 5. 1966</w:t>
            </w:r>
          </w:p>
        </w:tc>
        <w:tc>
          <w:tcPr>
            <w:tcW w:w="137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212" w:right="212"/>
              <w:jc w:val="center"/>
              <w:rPr>
                <w:sz w:val="20"/>
              </w:rPr>
            </w:pPr>
            <w:r>
              <w:rPr>
                <w:sz w:val="20"/>
              </w:rPr>
              <w:t>35987006</w:t>
            </w:r>
          </w:p>
        </w:tc>
        <w:tc>
          <w:tcPr>
            <w:tcW w:w="798"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170"/>
              <w:rPr>
                <w:sz w:val="20"/>
              </w:rPr>
            </w:pPr>
            <w:r>
              <w:rPr>
                <w:sz w:val="20"/>
              </w:rPr>
              <w:t>1200</w:t>
            </w:r>
          </w:p>
        </w:tc>
        <w:tc>
          <w:tcPr>
            <w:tcW w:w="1367" w:type="dxa"/>
          </w:tcPr>
          <w:p w:rsidR="002E197D" w:rsidRDefault="009A339A">
            <w:pPr>
              <w:pStyle w:val="TableParagraph"/>
              <w:spacing w:line="227" w:lineRule="exact"/>
              <w:ind w:left="205"/>
              <w:rPr>
                <w:sz w:val="20"/>
              </w:rPr>
            </w:pPr>
            <w:r>
              <w:rPr>
                <w:sz w:val="20"/>
              </w:rPr>
              <w:t>2020:</w:t>
            </w:r>
            <w:r>
              <w:rPr>
                <w:spacing w:val="-9"/>
                <w:sz w:val="20"/>
              </w:rPr>
              <w:t xml:space="preserve"> </w:t>
            </w:r>
            <w:r>
              <w:rPr>
                <w:sz w:val="20"/>
              </w:rPr>
              <w:t>150,</w:t>
            </w:r>
          </w:p>
          <w:p w:rsidR="002E197D" w:rsidRDefault="009A339A">
            <w:pPr>
              <w:pStyle w:val="TableParagraph"/>
              <w:ind w:left="205"/>
              <w:rPr>
                <w:sz w:val="20"/>
              </w:rPr>
            </w:pPr>
            <w:r>
              <w:rPr>
                <w:sz w:val="20"/>
              </w:rPr>
              <w:t>2021:</w:t>
            </w:r>
            <w:r>
              <w:rPr>
                <w:spacing w:val="-9"/>
                <w:sz w:val="20"/>
              </w:rPr>
              <w:t xml:space="preserve"> </w:t>
            </w:r>
            <w:r>
              <w:rPr>
                <w:sz w:val="20"/>
              </w:rPr>
              <w:t>300,</w:t>
            </w:r>
          </w:p>
          <w:p w:rsidR="002E197D" w:rsidRDefault="009A339A">
            <w:pPr>
              <w:pStyle w:val="TableParagraph"/>
              <w:spacing w:before="1"/>
              <w:ind w:left="205"/>
              <w:rPr>
                <w:sz w:val="20"/>
              </w:rPr>
            </w:pPr>
            <w:r>
              <w:rPr>
                <w:sz w:val="20"/>
              </w:rPr>
              <w:t>2022:</w:t>
            </w:r>
            <w:r>
              <w:rPr>
                <w:spacing w:val="-9"/>
                <w:sz w:val="20"/>
              </w:rPr>
              <w:t xml:space="preserve"> </w:t>
            </w:r>
            <w:r>
              <w:rPr>
                <w:sz w:val="20"/>
              </w:rPr>
              <w:t>300,</w:t>
            </w:r>
          </w:p>
          <w:p w:rsidR="002E197D" w:rsidRDefault="009A339A">
            <w:pPr>
              <w:pStyle w:val="TableParagraph"/>
              <w:ind w:left="205"/>
              <w:rPr>
                <w:sz w:val="20"/>
              </w:rPr>
            </w:pPr>
            <w:r>
              <w:rPr>
                <w:sz w:val="20"/>
              </w:rPr>
              <w:t>2023:</w:t>
            </w:r>
            <w:r>
              <w:rPr>
                <w:spacing w:val="-9"/>
                <w:sz w:val="20"/>
              </w:rPr>
              <w:t xml:space="preserve"> </w:t>
            </w:r>
            <w:r>
              <w:rPr>
                <w:sz w:val="20"/>
              </w:rPr>
              <w:t>300,</w:t>
            </w:r>
          </w:p>
          <w:p w:rsidR="002E197D" w:rsidRDefault="009A339A">
            <w:pPr>
              <w:pStyle w:val="TableParagraph"/>
              <w:spacing w:line="213" w:lineRule="exact"/>
              <w:ind w:left="232"/>
              <w:rPr>
                <w:sz w:val="20"/>
              </w:rPr>
            </w:pPr>
            <w:r>
              <w:rPr>
                <w:sz w:val="20"/>
              </w:rPr>
              <w:t>2024:</w:t>
            </w:r>
            <w:r>
              <w:rPr>
                <w:spacing w:val="-7"/>
                <w:sz w:val="20"/>
              </w:rPr>
              <w:t xml:space="preserve"> </w:t>
            </w:r>
            <w:r>
              <w:rPr>
                <w:sz w:val="20"/>
              </w:rPr>
              <w:t>150</w:t>
            </w:r>
          </w:p>
        </w:tc>
      </w:tr>
    </w:tbl>
    <w:p w:rsidR="002E197D" w:rsidRDefault="002E197D">
      <w:pPr>
        <w:spacing w:line="213"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240"/>
        <w:gridCol w:w="942"/>
        <w:gridCol w:w="2353"/>
        <w:gridCol w:w="1369"/>
        <w:gridCol w:w="1370"/>
        <w:gridCol w:w="798"/>
        <w:gridCol w:w="1367"/>
      </w:tblGrid>
      <w:tr w:rsidR="002E197D">
        <w:trPr>
          <w:trHeight w:val="1149"/>
        </w:trPr>
        <w:tc>
          <w:tcPr>
            <w:tcW w:w="224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518"/>
              <w:rPr>
                <w:sz w:val="20"/>
              </w:rPr>
            </w:pPr>
            <w:r>
              <w:rPr>
                <w:sz w:val="20"/>
              </w:rPr>
              <w:t>Oto Tomeček</w:t>
            </w:r>
          </w:p>
        </w:tc>
        <w:tc>
          <w:tcPr>
            <w:tcW w:w="942" w:type="dxa"/>
          </w:tcPr>
          <w:p w:rsidR="002E197D" w:rsidRDefault="002E197D">
            <w:pPr>
              <w:pStyle w:val="TableParagraph"/>
              <w:spacing w:before="9"/>
              <w:ind w:left="0"/>
              <w:rPr>
                <w:rFonts w:ascii="Times New Roman"/>
                <w:sz w:val="29"/>
              </w:rPr>
            </w:pPr>
          </w:p>
          <w:p w:rsidR="002E197D" w:rsidRDefault="009A339A">
            <w:pPr>
              <w:pStyle w:val="TableParagraph"/>
              <w:ind w:left="246" w:hanging="34"/>
              <w:rPr>
                <w:sz w:val="20"/>
              </w:rPr>
            </w:pPr>
            <w:r>
              <w:rPr>
                <w:w w:val="95"/>
                <w:sz w:val="20"/>
              </w:rPr>
              <w:t xml:space="preserve">PhDr. </w:t>
            </w:r>
            <w:r>
              <w:rPr>
                <w:sz w:val="20"/>
              </w:rPr>
              <w:t>PhD.</w:t>
            </w:r>
          </w:p>
        </w:tc>
        <w:tc>
          <w:tcPr>
            <w:tcW w:w="2353"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440"/>
              <w:rPr>
                <w:sz w:val="20"/>
              </w:rPr>
            </w:pPr>
            <w:r>
              <w:rPr>
                <w:sz w:val="20"/>
              </w:rPr>
              <w:t>odborný asistent</w:t>
            </w:r>
          </w:p>
        </w:tc>
        <w:tc>
          <w:tcPr>
            <w:tcW w:w="1369"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233"/>
              <w:rPr>
                <w:sz w:val="20"/>
              </w:rPr>
            </w:pPr>
            <w:r>
              <w:rPr>
                <w:sz w:val="20"/>
              </w:rPr>
              <w:t>2. 7. 1974</w:t>
            </w:r>
          </w:p>
        </w:tc>
        <w:tc>
          <w:tcPr>
            <w:tcW w:w="1370"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232"/>
              <w:rPr>
                <w:sz w:val="20"/>
              </w:rPr>
            </w:pPr>
            <w:r>
              <w:rPr>
                <w:sz w:val="20"/>
              </w:rPr>
              <w:t>30232295</w:t>
            </w:r>
          </w:p>
        </w:tc>
        <w:tc>
          <w:tcPr>
            <w:tcW w:w="798"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170"/>
              <w:rPr>
                <w:sz w:val="20"/>
              </w:rPr>
            </w:pPr>
            <w:r>
              <w:rPr>
                <w:sz w:val="20"/>
              </w:rPr>
              <w:t>1600</w:t>
            </w:r>
          </w:p>
        </w:tc>
        <w:tc>
          <w:tcPr>
            <w:tcW w:w="1367" w:type="dxa"/>
          </w:tcPr>
          <w:p w:rsidR="002E197D" w:rsidRDefault="009A339A">
            <w:pPr>
              <w:pStyle w:val="TableParagraph"/>
              <w:spacing w:line="227" w:lineRule="exact"/>
              <w:ind w:left="205"/>
              <w:rPr>
                <w:sz w:val="20"/>
              </w:rPr>
            </w:pPr>
            <w:r>
              <w:rPr>
                <w:sz w:val="20"/>
              </w:rPr>
              <w:t>2020:</w:t>
            </w:r>
            <w:r>
              <w:rPr>
                <w:spacing w:val="-9"/>
                <w:sz w:val="20"/>
              </w:rPr>
              <w:t xml:space="preserve"> </w:t>
            </w:r>
            <w:r>
              <w:rPr>
                <w:sz w:val="20"/>
              </w:rPr>
              <w:t>200,</w:t>
            </w:r>
          </w:p>
          <w:p w:rsidR="002E197D" w:rsidRDefault="009A339A">
            <w:pPr>
              <w:pStyle w:val="TableParagraph"/>
              <w:spacing w:before="1"/>
              <w:ind w:left="205"/>
              <w:rPr>
                <w:sz w:val="20"/>
              </w:rPr>
            </w:pPr>
            <w:r>
              <w:rPr>
                <w:sz w:val="20"/>
              </w:rPr>
              <w:t>2021:</w:t>
            </w:r>
            <w:r>
              <w:rPr>
                <w:spacing w:val="-9"/>
                <w:sz w:val="20"/>
              </w:rPr>
              <w:t xml:space="preserve"> </w:t>
            </w:r>
            <w:r>
              <w:rPr>
                <w:sz w:val="20"/>
              </w:rPr>
              <w:t>400,</w:t>
            </w:r>
          </w:p>
          <w:p w:rsidR="002E197D" w:rsidRDefault="009A339A">
            <w:pPr>
              <w:pStyle w:val="TableParagraph"/>
              <w:spacing w:line="229" w:lineRule="exact"/>
              <w:ind w:left="205"/>
              <w:rPr>
                <w:sz w:val="20"/>
              </w:rPr>
            </w:pPr>
            <w:r>
              <w:rPr>
                <w:sz w:val="20"/>
              </w:rPr>
              <w:t>2022:</w:t>
            </w:r>
            <w:r>
              <w:rPr>
                <w:spacing w:val="-9"/>
                <w:sz w:val="20"/>
              </w:rPr>
              <w:t xml:space="preserve"> </w:t>
            </w:r>
            <w:r>
              <w:rPr>
                <w:sz w:val="20"/>
              </w:rPr>
              <w:t>400,</w:t>
            </w:r>
          </w:p>
          <w:p w:rsidR="002E197D" w:rsidRDefault="009A339A">
            <w:pPr>
              <w:pStyle w:val="TableParagraph"/>
              <w:spacing w:line="229" w:lineRule="exact"/>
              <w:ind w:left="205"/>
              <w:rPr>
                <w:sz w:val="20"/>
              </w:rPr>
            </w:pPr>
            <w:r>
              <w:rPr>
                <w:sz w:val="20"/>
              </w:rPr>
              <w:t>2023:</w:t>
            </w:r>
            <w:r>
              <w:rPr>
                <w:spacing w:val="-9"/>
                <w:sz w:val="20"/>
              </w:rPr>
              <w:t xml:space="preserve"> </w:t>
            </w:r>
            <w:r>
              <w:rPr>
                <w:sz w:val="20"/>
              </w:rPr>
              <w:t>400,</w:t>
            </w:r>
          </w:p>
          <w:p w:rsidR="002E197D" w:rsidRDefault="009A339A">
            <w:pPr>
              <w:pStyle w:val="TableParagraph"/>
              <w:spacing w:line="213" w:lineRule="exact"/>
              <w:ind w:left="232"/>
              <w:rPr>
                <w:sz w:val="20"/>
              </w:rPr>
            </w:pPr>
            <w:r>
              <w:rPr>
                <w:sz w:val="20"/>
              </w:rPr>
              <w:t>2024:</w:t>
            </w:r>
            <w:r>
              <w:rPr>
                <w:spacing w:val="-7"/>
                <w:sz w:val="20"/>
              </w:rPr>
              <w:t xml:space="preserve"> </w:t>
            </w:r>
            <w:r>
              <w:rPr>
                <w:sz w:val="20"/>
              </w:rPr>
              <w:t>200</w:t>
            </w:r>
          </w:p>
        </w:tc>
      </w:tr>
    </w:tbl>
    <w:p w:rsidR="002E197D" w:rsidRDefault="002E197D">
      <w:pPr>
        <w:pStyle w:val="Zkladntext"/>
        <w:ind w:left="0"/>
        <w:rPr>
          <w:rFonts w:ascii="Times New Roman"/>
        </w:rPr>
      </w:pPr>
    </w:p>
    <w:p w:rsidR="002E197D" w:rsidRDefault="002E197D">
      <w:pPr>
        <w:pStyle w:val="Zkladntext"/>
        <w:spacing w:before="3"/>
        <w:ind w:left="0"/>
        <w:rPr>
          <w:rFonts w:ascii="Times New Roman"/>
          <w:sz w:val="14"/>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52"/>
        <w:gridCol w:w="1739"/>
        <w:gridCol w:w="4610"/>
        <w:gridCol w:w="3518"/>
      </w:tblGrid>
      <w:tr w:rsidR="002E197D">
        <w:trPr>
          <w:trHeight w:val="340"/>
        </w:trPr>
        <w:tc>
          <w:tcPr>
            <w:tcW w:w="2291" w:type="dxa"/>
            <w:gridSpan w:val="2"/>
            <w:shd w:val="clear" w:color="auto" w:fill="D9D9D9"/>
          </w:tcPr>
          <w:p w:rsidR="002E197D" w:rsidRDefault="009A339A">
            <w:pPr>
              <w:pStyle w:val="TableParagraph"/>
              <w:spacing w:before="49"/>
              <w:rPr>
                <w:b/>
                <w:sz w:val="20"/>
              </w:rPr>
            </w:pPr>
            <w:r>
              <w:rPr>
                <w:b/>
                <w:sz w:val="20"/>
              </w:rPr>
              <w:t>VV – A3</w:t>
            </w:r>
          </w:p>
        </w:tc>
        <w:tc>
          <w:tcPr>
            <w:tcW w:w="8128" w:type="dxa"/>
            <w:gridSpan w:val="2"/>
            <w:shd w:val="clear" w:color="auto" w:fill="D9D9D9"/>
          </w:tcPr>
          <w:p w:rsidR="002E197D" w:rsidRDefault="009A339A">
            <w:pPr>
              <w:pStyle w:val="TableParagraph"/>
              <w:spacing w:before="49"/>
              <w:ind w:left="4355"/>
              <w:rPr>
                <w:b/>
                <w:sz w:val="20"/>
              </w:rPr>
            </w:pPr>
            <w:r>
              <w:rPr>
                <w:b/>
                <w:sz w:val="20"/>
              </w:rPr>
              <w:t>Zoznam riešiteľov / List of participants</w:t>
            </w:r>
          </w:p>
        </w:tc>
      </w:tr>
      <w:tr w:rsidR="002E197D">
        <w:trPr>
          <w:trHeight w:val="340"/>
        </w:trPr>
        <w:tc>
          <w:tcPr>
            <w:tcW w:w="552" w:type="dxa"/>
            <w:vMerge w:val="restart"/>
            <w:shd w:val="clear" w:color="auto" w:fill="D9D9D9"/>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28"/>
              </w:rPr>
            </w:pPr>
          </w:p>
          <w:p w:rsidR="002E197D" w:rsidRDefault="009A339A">
            <w:pPr>
              <w:pStyle w:val="TableParagraph"/>
              <w:spacing w:before="1"/>
              <w:rPr>
                <w:sz w:val="20"/>
              </w:rPr>
            </w:pPr>
            <w:r>
              <w:rPr>
                <w:sz w:val="20"/>
              </w:rPr>
              <w:t>02</w:t>
            </w:r>
          </w:p>
        </w:tc>
        <w:tc>
          <w:tcPr>
            <w:tcW w:w="1739" w:type="dxa"/>
            <w:vMerge w:val="restart"/>
            <w:shd w:val="clear" w:color="auto" w:fill="D9D9D9"/>
          </w:tcPr>
          <w:p w:rsidR="002E197D" w:rsidRDefault="002E197D">
            <w:pPr>
              <w:pStyle w:val="TableParagraph"/>
              <w:spacing w:before="9"/>
              <w:ind w:left="0"/>
              <w:rPr>
                <w:rFonts w:ascii="Times New Roman"/>
                <w:sz w:val="30"/>
              </w:rPr>
            </w:pPr>
          </w:p>
          <w:p w:rsidR="002E197D" w:rsidRDefault="009A339A">
            <w:pPr>
              <w:pStyle w:val="TableParagraph"/>
              <w:ind w:left="108" w:right="362"/>
              <w:rPr>
                <w:sz w:val="20"/>
              </w:rPr>
            </w:pPr>
            <w:r>
              <w:rPr>
                <w:sz w:val="20"/>
              </w:rPr>
              <w:t>Ostatní zamestnanci / Other staff</w:t>
            </w:r>
          </w:p>
        </w:tc>
        <w:tc>
          <w:tcPr>
            <w:tcW w:w="4610" w:type="dxa"/>
            <w:shd w:val="clear" w:color="auto" w:fill="D9D9D9"/>
          </w:tcPr>
          <w:p w:rsidR="002E197D" w:rsidRDefault="009A339A">
            <w:pPr>
              <w:pStyle w:val="TableParagraph"/>
              <w:spacing w:before="52"/>
              <w:ind w:left="109"/>
              <w:rPr>
                <w:sz w:val="20"/>
              </w:rPr>
            </w:pPr>
            <w:r>
              <w:rPr>
                <w:sz w:val="20"/>
              </w:rPr>
              <w:t>Celkový počet ostatných osôb</w:t>
            </w:r>
          </w:p>
        </w:tc>
        <w:tc>
          <w:tcPr>
            <w:tcW w:w="3518" w:type="dxa"/>
            <w:tcBorders>
              <w:bottom w:val="nil"/>
            </w:tcBorders>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0" w:right="89"/>
              <w:jc w:val="right"/>
              <w:rPr>
                <w:sz w:val="20"/>
              </w:rPr>
            </w:pPr>
            <w:r>
              <w:rPr>
                <w:w w:val="99"/>
                <w:sz w:val="20"/>
              </w:rPr>
              <w:t>0</w:t>
            </w:r>
          </w:p>
        </w:tc>
      </w:tr>
      <w:tr w:rsidR="002E197D">
        <w:trPr>
          <w:trHeight w:val="340"/>
        </w:trPr>
        <w:tc>
          <w:tcPr>
            <w:tcW w:w="552" w:type="dxa"/>
            <w:vMerge/>
            <w:tcBorders>
              <w:top w:val="nil"/>
            </w:tcBorders>
            <w:shd w:val="clear" w:color="auto" w:fill="D9D9D9"/>
          </w:tcPr>
          <w:p w:rsidR="002E197D" w:rsidRDefault="002E197D">
            <w:pPr>
              <w:rPr>
                <w:sz w:val="2"/>
                <w:szCs w:val="2"/>
              </w:rPr>
            </w:pPr>
          </w:p>
        </w:tc>
        <w:tc>
          <w:tcPr>
            <w:tcW w:w="1739" w:type="dxa"/>
            <w:vMerge/>
            <w:tcBorders>
              <w:top w:val="nil"/>
            </w:tcBorders>
            <w:shd w:val="clear" w:color="auto" w:fill="D9D9D9"/>
          </w:tcPr>
          <w:p w:rsidR="002E197D" w:rsidRDefault="002E197D">
            <w:pPr>
              <w:rPr>
                <w:sz w:val="2"/>
                <w:szCs w:val="2"/>
              </w:rPr>
            </w:pPr>
          </w:p>
        </w:tc>
        <w:tc>
          <w:tcPr>
            <w:tcW w:w="4610" w:type="dxa"/>
            <w:shd w:val="clear" w:color="auto" w:fill="D9D9D9"/>
          </w:tcPr>
          <w:p w:rsidR="002E197D" w:rsidRDefault="009A339A">
            <w:pPr>
              <w:pStyle w:val="TableParagraph"/>
              <w:spacing w:before="52"/>
              <w:ind w:left="109"/>
              <w:rPr>
                <w:sz w:val="20"/>
              </w:rPr>
            </w:pPr>
            <w:r>
              <w:rPr>
                <w:sz w:val="20"/>
              </w:rPr>
              <w:t>Total number of other</w:t>
            </w:r>
            <w:r>
              <w:rPr>
                <w:spacing w:val="53"/>
                <w:sz w:val="20"/>
              </w:rPr>
              <w:t xml:space="preserve"> </w:t>
            </w:r>
            <w:r>
              <w:rPr>
                <w:sz w:val="20"/>
              </w:rPr>
              <w:t>staff</w:t>
            </w:r>
          </w:p>
        </w:tc>
        <w:tc>
          <w:tcPr>
            <w:tcW w:w="3518" w:type="dxa"/>
            <w:tcBorders>
              <w:top w:val="nil"/>
            </w:tcBorders>
          </w:tcPr>
          <w:p w:rsidR="002E197D" w:rsidRDefault="002E197D">
            <w:pPr>
              <w:pStyle w:val="TableParagraph"/>
              <w:ind w:left="0"/>
              <w:rPr>
                <w:rFonts w:ascii="Times New Roman"/>
                <w:sz w:val="20"/>
              </w:rPr>
            </w:pPr>
          </w:p>
        </w:tc>
      </w:tr>
      <w:tr w:rsidR="002E197D">
        <w:trPr>
          <w:trHeight w:val="340"/>
        </w:trPr>
        <w:tc>
          <w:tcPr>
            <w:tcW w:w="552" w:type="dxa"/>
            <w:vMerge/>
            <w:tcBorders>
              <w:top w:val="nil"/>
            </w:tcBorders>
            <w:shd w:val="clear" w:color="auto" w:fill="D9D9D9"/>
          </w:tcPr>
          <w:p w:rsidR="002E197D" w:rsidRDefault="002E197D">
            <w:pPr>
              <w:rPr>
                <w:sz w:val="2"/>
                <w:szCs w:val="2"/>
              </w:rPr>
            </w:pPr>
          </w:p>
        </w:tc>
        <w:tc>
          <w:tcPr>
            <w:tcW w:w="1739" w:type="dxa"/>
            <w:vMerge/>
            <w:tcBorders>
              <w:top w:val="nil"/>
            </w:tcBorders>
            <w:shd w:val="clear" w:color="auto" w:fill="D9D9D9"/>
          </w:tcPr>
          <w:p w:rsidR="002E197D" w:rsidRDefault="002E197D">
            <w:pPr>
              <w:rPr>
                <w:sz w:val="2"/>
                <w:szCs w:val="2"/>
              </w:rPr>
            </w:pPr>
          </w:p>
        </w:tc>
        <w:tc>
          <w:tcPr>
            <w:tcW w:w="4610" w:type="dxa"/>
            <w:shd w:val="clear" w:color="auto" w:fill="D9D9D9"/>
          </w:tcPr>
          <w:p w:rsidR="002E197D" w:rsidRDefault="009A339A">
            <w:pPr>
              <w:pStyle w:val="TableParagraph"/>
              <w:spacing w:before="52"/>
              <w:ind w:left="109"/>
              <w:rPr>
                <w:sz w:val="20"/>
              </w:rPr>
            </w:pPr>
            <w:r>
              <w:rPr>
                <w:sz w:val="20"/>
              </w:rPr>
              <w:t>Súhrnná kapacita ostatných osôb v hodinách</w:t>
            </w:r>
          </w:p>
        </w:tc>
        <w:tc>
          <w:tcPr>
            <w:tcW w:w="3518" w:type="dxa"/>
            <w:tcBorders>
              <w:bottom w:val="nil"/>
            </w:tcBorders>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0" w:right="89"/>
              <w:jc w:val="right"/>
              <w:rPr>
                <w:sz w:val="20"/>
              </w:rPr>
            </w:pPr>
            <w:r>
              <w:rPr>
                <w:w w:val="99"/>
                <w:sz w:val="20"/>
              </w:rPr>
              <w:t>0</w:t>
            </w:r>
          </w:p>
        </w:tc>
      </w:tr>
      <w:tr w:rsidR="002E197D">
        <w:trPr>
          <w:trHeight w:val="340"/>
        </w:trPr>
        <w:tc>
          <w:tcPr>
            <w:tcW w:w="552" w:type="dxa"/>
            <w:vMerge/>
            <w:tcBorders>
              <w:top w:val="nil"/>
            </w:tcBorders>
            <w:shd w:val="clear" w:color="auto" w:fill="D9D9D9"/>
          </w:tcPr>
          <w:p w:rsidR="002E197D" w:rsidRDefault="002E197D">
            <w:pPr>
              <w:rPr>
                <w:sz w:val="2"/>
                <w:szCs w:val="2"/>
              </w:rPr>
            </w:pPr>
          </w:p>
        </w:tc>
        <w:tc>
          <w:tcPr>
            <w:tcW w:w="1739" w:type="dxa"/>
            <w:vMerge/>
            <w:tcBorders>
              <w:top w:val="nil"/>
            </w:tcBorders>
            <w:shd w:val="clear" w:color="auto" w:fill="D9D9D9"/>
          </w:tcPr>
          <w:p w:rsidR="002E197D" w:rsidRDefault="002E197D">
            <w:pPr>
              <w:rPr>
                <w:sz w:val="2"/>
                <w:szCs w:val="2"/>
              </w:rPr>
            </w:pPr>
          </w:p>
        </w:tc>
        <w:tc>
          <w:tcPr>
            <w:tcW w:w="4610" w:type="dxa"/>
            <w:shd w:val="clear" w:color="auto" w:fill="D9D9D9"/>
          </w:tcPr>
          <w:p w:rsidR="002E197D" w:rsidRDefault="009A339A">
            <w:pPr>
              <w:pStyle w:val="TableParagraph"/>
              <w:spacing w:before="52"/>
              <w:ind w:left="109"/>
              <w:rPr>
                <w:sz w:val="20"/>
              </w:rPr>
            </w:pPr>
            <w:r>
              <w:rPr>
                <w:sz w:val="20"/>
              </w:rPr>
              <w:t>Total capacity of other staff in hours</w:t>
            </w:r>
          </w:p>
        </w:tc>
        <w:tc>
          <w:tcPr>
            <w:tcW w:w="3518" w:type="dxa"/>
            <w:tcBorders>
              <w:top w:val="nil"/>
            </w:tcBorders>
          </w:tcPr>
          <w:p w:rsidR="002E197D" w:rsidRDefault="002E197D">
            <w:pPr>
              <w:pStyle w:val="TableParagraph"/>
              <w:ind w:left="0"/>
              <w:rPr>
                <w:rFonts w:ascii="Times New Roman"/>
                <w:sz w:val="20"/>
              </w:rPr>
            </w:pPr>
          </w:p>
        </w:tc>
      </w:tr>
      <w:tr w:rsidR="002E197D">
        <w:trPr>
          <w:trHeight w:val="340"/>
        </w:trPr>
        <w:tc>
          <w:tcPr>
            <w:tcW w:w="552" w:type="dxa"/>
            <w:vMerge w:val="restart"/>
            <w:shd w:val="clear" w:color="auto" w:fill="D9D9D9"/>
          </w:tcPr>
          <w:p w:rsidR="002E197D" w:rsidRDefault="002E197D">
            <w:pPr>
              <w:pStyle w:val="TableParagraph"/>
              <w:ind w:left="0"/>
              <w:rPr>
                <w:rFonts w:ascii="Times New Roman"/>
              </w:rPr>
            </w:pPr>
          </w:p>
          <w:p w:rsidR="002E197D" w:rsidRDefault="002E197D">
            <w:pPr>
              <w:pStyle w:val="TableParagraph"/>
              <w:spacing w:before="10"/>
              <w:ind w:left="0"/>
              <w:rPr>
                <w:rFonts w:ascii="Times New Roman"/>
                <w:sz w:val="28"/>
              </w:rPr>
            </w:pPr>
          </w:p>
          <w:p w:rsidR="002E197D" w:rsidRDefault="009A339A">
            <w:pPr>
              <w:pStyle w:val="TableParagraph"/>
              <w:rPr>
                <w:sz w:val="20"/>
              </w:rPr>
            </w:pPr>
            <w:r>
              <w:rPr>
                <w:sz w:val="20"/>
              </w:rPr>
              <w:t>03</w:t>
            </w:r>
          </w:p>
        </w:tc>
        <w:tc>
          <w:tcPr>
            <w:tcW w:w="1739" w:type="dxa"/>
            <w:vMerge w:val="restart"/>
            <w:shd w:val="clear" w:color="auto" w:fill="D9D9D9"/>
          </w:tcPr>
          <w:p w:rsidR="002E197D" w:rsidRDefault="002E197D">
            <w:pPr>
              <w:pStyle w:val="TableParagraph"/>
              <w:ind w:left="0"/>
              <w:rPr>
                <w:rFonts w:ascii="Times New Roman"/>
              </w:rPr>
            </w:pPr>
          </w:p>
          <w:p w:rsidR="002E197D" w:rsidRDefault="002E197D">
            <w:pPr>
              <w:pStyle w:val="TableParagraph"/>
              <w:spacing w:before="10"/>
              <w:ind w:left="0"/>
              <w:rPr>
                <w:rFonts w:ascii="Times New Roman"/>
                <w:sz w:val="28"/>
              </w:rPr>
            </w:pPr>
          </w:p>
          <w:p w:rsidR="002E197D" w:rsidRDefault="009A339A">
            <w:pPr>
              <w:pStyle w:val="TableParagraph"/>
              <w:ind w:left="108"/>
              <w:rPr>
                <w:sz w:val="20"/>
              </w:rPr>
            </w:pPr>
            <w:r>
              <w:rPr>
                <w:sz w:val="20"/>
              </w:rPr>
              <w:t>Spolu / Total</w:t>
            </w:r>
          </w:p>
        </w:tc>
        <w:tc>
          <w:tcPr>
            <w:tcW w:w="4610" w:type="dxa"/>
            <w:shd w:val="clear" w:color="auto" w:fill="D9D9D9"/>
          </w:tcPr>
          <w:p w:rsidR="002E197D" w:rsidRDefault="009A339A">
            <w:pPr>
              <w:pStyle w:val="TableParagraph"/>
              <w:spacing w:before="52"/>
              <w:ind w:left="109"/>
              <w:rPr>
                <w:sz w:val="20"/>
              </w:rPr>
            </w:pPr>
            <w:r>
              <w:rPr>
                <w:sz w:val="20"/>
              </w:rPr>
              <w:t>Celkový počet zamestnancov</w:t>
            </w:r>
          </w:p>
        </w:tc>
        <w:tc>
          <w:tcPr>
            <w:tcW w:w="3518" w:type="dxa"/>
            <w:tcBorders>
              <w:bottom w:val="nil"/>
            </w:tcBorders>
          </w:tcPr>
          <w:p w:rsidR="002E197D" w:rsidRDefault="002E197D">
            <w:pPr>
              <w:pStyle w:val="TableParagraph"/>
              <w:ind w:left="0"/>
              <w:rPr>
                <w:rFonts w:ascii="Times New Roman"/>
                <w:sz w:val="20"/>
              </w:rPr>
            </w:pPr>
          </w:p>
          <w:p w:rsidR="002E197D" w:rsidRDefault="009A339A">
            <w:pPr>
              <w:pStyle w:val="TableParagraph"/>
              <w:spacing w:line="90" w:lineRule="exact"/>
              <w:ind w:left="0" w:right="91"/>
              <w:jc w:val="right"/>
              <w:rPr>
                <w:sz w:val="20"/>
              </w:rPr>
            </w:pPr>
            <w:r>
              <w:rPr>
                <w:w w:val="95"/>
                <w:sz w:val="20"/>
              </w:rPr>
              <w:t>11</w:t>
            </w:r>
          </w:p>
        </w:tc>
      </w:tr>
      <w:tr w:rsidR="002E197D">
        <w:trPr>
          <w:trHeight w:val="340"/>
        </w:trPr>
        <w:tc>
          <w:tcPr>
            <w:tcW w:w="552" w:type="dxa"/>
            <w:vMerge/>
            <w:tcBorders>
              <w:top w:val="nil"/>
            </w:tcBorders>
            <w:shd w:val="clear" w:color="auto" w:fill="D9D9D9"/>
          </w:tcPr>
          <w:p w:rsidR="002E197D" w:rsidRDefault="002E197D">
            <w:pPr>
              <w:rPr>
                <w:sz w:val="2"/>
                <w:szCs w:val="2"/>
              </w:rPr>
            </w:pPr>
          </w:p>
        </w:tc>
        <w:tc>
          <w:tcPr>
            <w:tcW w:w="1739" w:type="dxa"/>
            <w:vMerge/>
            <w:tcBorders>
              <w:top w:val="nil"/>
            </w:tcBorders>
            <w:shd w:val="clear" w:color="auto" w:fill="D9D9D9"/>
          </w:tcPr>
          <w:p w:rsidR="002E197D" w:rsidRDefault="002E197D">
            <w:pPr>
              <w:rPr>
                <w:sz w:val="2"/>
                <w:szCs w:val="2"/>
              </w:rPr>
            </w:pPr>
          </w:p>
        </w:tc>
        <w:tc>
          <w:tcPr>
            <w:tcW w:w="4610" w:type="dxa"/>
            <w:shd w:val="clear" w:color="auto" w:fill="D9D9D9"/>
          </w:tcPr>
          <w:p w:rsidR="002E197D" w:rsidRDefault="009A339A">
            <w:pPr>
              <w:pStyle w:val="TableParagraph"/>
              <w:spacing w:before="52"/>
              <w:ind w:left="109"/>
              <w:rPr>
                <w:sz w:val="20"/>
              </w:rPr>
            </w:pPr>
            <w:r>
              <w:rPr>
                <w:sz w:val="20"/>
              </w:rPr>
              <w:t>Total number of involved staff</w:t>
            </w:r>
          </w:p>
        </w:tc>
        <w:tc>
          <w:tcPr>
            <w:tcW w:w="3518" w:type="dxa"/>
            <w:tcBorders>
              <w:top w:val="nil"/>
            </w:tcBorders>
          </w:tcPr>
          <w:p w:rsidR="002E197D" w:rsidRDefault="002E197D">
            <w:pPr>
              <w:pStyle w:val="TableParagraph"/>
              <w:ind w:left="0"/>
              <w:rPr>
                <w:rFonts w:ascii="Times New Roman"/>
                <w:sz w:val="20"/>
              </w:rPr>
            </w:pPr>
          </w:p>
        </w:tc>
      </w:tr>
      <w:tr w:rsidR="002E197D">
        <w:trPr>
          <w:trHeight w:val="340"/>
        </w:trPr>
        <w:tc>
          <w:tcPr>
            <w:tcW w:w="552" w:type="dxa"/>
            <w:vMerge/>
            <w:tcBorders>
              <w:top w:val="nil"/>
            </w:tcBorders>
            <w:shd w:val="clear" w:color="auto" w:fill="D9D9D9"/>
          </w:tcPr>
          <w:p w:rsidR="002E197D" w:rsidRDefault="002E197D">
            <w:pPr>
              <w:rPr>
                <w:sz w:val="2"/>
                <w:szCs w:val="2"/>
              </w:rPr>
            </w:pPr>
          </w:p>
        </w:tc>
        <w:tc>
          <w:tcPr>
            <w:tcW w:w="1739" w:type="dxa"/>
            <w:vMerge/>
            <w:tcBorders>
              <w:top w:val="nil"/>
            </w:tcBorders>
            <w:shd w:val="clear" w:color="auto" w:fill="D9D9D9"/>
          </w:tcPr>
          <w:p w:rsidR="002E197D" w:rsidRDefault="002E197D">
            <w:pPr>
              <w:rPr>
                <w:sz w:val="2"/>
                <w:szCs w:val="2"/>
              </w:rPr>
            </w:pPr>
          </w:p>
        </w:tc>
        <w:tc>
          <w:tcPr>
            <w:tcW w:w="4610" w:type="dxa"/>
            <w:shd w:val="clear" w:color="auto" w:fill="D9D9D9"/>
          </w:tcPr>
          <w:p w:rsidR="002E197D" w:rsidRDefault="009A339A">
            <w:pPr>
              <w:pStyle w:val="TableParagraph"/>
              <w:spacing w:before="52"/>
              <w:ind w:left="109"/>
              <w:rPr>
                <w:sz w:val="20"/>
              </w:rPr>
            </w:pPr>
            <w:r>
              <w:rPr>
                <w:sz w:val="20"/>
              </w:rPr>
              <w:t>Súhrnná kapacita zamestnancov v hodinách</w:t>
            </w:r>
          </w:p>
        </w:tc>
        <w:tc>
          <w:tcPr>
            <w:tcW w:w="3518" w:type="dxa"/>
            <w:tcBorders>
              <w:bottom w:val="nil"/>
            </w:tcBorders>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0" w:right="91"/>
              <w:jc w:val="right"/>
              <w:rPr>
                <w:sz w:val="20"/>
              </w:rPr>
            </w:pPr>
            <w:r>
              <w:rPr>
                <w:sz w:val="20"/>
              </w:rPr>
              <w:t>17650</w:t>
            </w:r>
          </w:p>
        </w:tc>
      </w:tr>
      <w:tr w:rsidR="002E197D">
        <w:trPr>
          <w:trHeight w:val="340"/>
        </w:trPr>
        <w:tc>
          <w:tcPr>
            <w:tcW w:w="552" w:type="dxa"/>
            <w:vMerge/>
            <w:tcBorders>
              <w:top w:val="nil"/>
            </w:tcBorders>
            <w:shd w:val="clear" w:color="auto" w:fill="D9D9D9"/>
          </w:tcPr>
          <w:p w:rsidR="002E197D" w:rsidRDefault="002E197D">
            <w:pPr>
              <w:rPr>
                <w:sz w:val="2"/>
                <w:szCs w:val="2"/>
              </w:rPr>
            </w:pPr>
          </w:p>
        </w:tc>
        <w:tc>
          <w:tcPr>
            <w:tcW w:w="1739" w:type="dxa"/>
            <w:vMerge/>
            <w:tcBorders>
              <w:top w:val="nil"/>
            </w:tcBorders>
            <w:shd w:val="clear" w:color="auto" w:fill="D9D9D9"/>
          </w:tcPr>
          <w:p w:rsidR="002E197D" w:rsidRDefault="002E197D">
            <w:pPr>
              <w:rPr>
                <w:sz w:val="2"/>
                <w:szCs w:val="2"/>
              </w:rPr>
            </w:pPr>
          </w:p>
        </w:tc>
        <w:tc>
          <w:tcPr>
            <w:tcW w:w="4610" w:type="dxa"/>
            <w:shd w:val="clear" w:color="auto" w:fill="D9D9D9"/>
          </w:tcPr>
          <w:p w:rsidR="002E197D" w:rsidRDefault="009A339A">
            <w:pPr>
              <w:pStyle w:val="TableParagraph"/>
              <w:spacing w:before="52"/>
              <w:ind w:left="109"/>
              <w:rPr>
                <w:sz w:val="20"/>
              </w:rPr>
            </w:pPr>
            <w:r>
              <w:rPr>
                <w:sz w:val="20"/>
              </w:rPr>
              <w:t>Total capacity of involved staff in hours</w:t>
            </w:r>
          </w:p>
        </w:tc>
        <w:tc>
          <w:tcPr>
            <w:tcW w:w="3518" w:type="dxa"/>
            <w:tcBorders>
              <w:top w:val="nil"/>
            </w:tcBorders>
          </w:tcPr>
          <w:p w:rsidR="002E197D" w:rsidRDefault="002E197D">
            <w:pPr>
              <w:pStyle w:val="TableParagraph"/>
              <w:ind w:left="0"/>
              <w:rPr>
                <w:rFonts w:ascii="Times New Roman"/>
                <w:sz w:val="20"/>
              </w:rPr>
            </w:pPr>
          </w:p>
        </w:tc>
      </w:tr>
    </w:tbl>
    <w:p w:rsidR="002E197D" w:rsidRDefault="002E197D">
      <w:pPr>
        <w:rPr>
          <w:rFonts w:ascii="Times New Roman"/>
          <w:sz w:val="20"/>
        </w:rPr>
        <w:sectPr w:rsidR="002E197D">
          <w:pgSz w:w="11910" w:h="16840"/>
          <w:pgMar w:top="1160" w:right="600" w:bottom="940" w:left="620" w:header="153" w:footer="740" w:gutter="0"/>
          <w:cols w:space="708"/>
        </w:sectPr>
      </w:pPr>
    </w:p>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452"/>
        <w:gridCol w:w="3603"/>
        <w:gridCol w:w="6369"/>
      </w:tblGrid>
      <w:tr w:rsidR="002E197D">
        <w:trPr>
          <w:trHeight w:val="340"/>
        </w:trPr>
        <w:tc>
          <w:tcPr>
            <w:tcW w:w="4055" w:type="dxa"/>
            <w:gridSpan w:val="2"/>
            <w:tcBorders>
              <w:bottom w:val="nil"/>
            </w:tcBorders>
            <w:shd w:val="clear" w:color="auto" w:fill="D9D9D9"/>
          </w:tcPr>
          <w:p w:rsidR="002E197D" w:rsidRDefault="002E197D">
            <w:pPr>
              <w:pStyle w:val="TableParagraph"/>
              <w:spacing w:before="8"/>
              <w:ind w:left="0"/>
              <w:rPr>
                <w:rFonts w:ascii="Times New Roman"/>
                <w:sz w:val="19"/>
              </w:rPr>
            </w:pPr>
          </w:p>
          <w:p w:rsidR="002E197D" w:rsidRDefault="009A339A">
            <w:pPr>
              <w:pStyle w:val="TableParagraph"/>
              <w:spacing w:before="1" w:line="93" w:lineRule="exact"/>
              <w:rPr>
                <w:b/>
                <w:sz w:val="20"/>
              </w:rPr>
            </w:pPr>
            <w:r>
              <w:rPr>
                <w:b/>
                <w:sz w:val="20"/>
              </w:rPr>
              <w:t>VV – A4</w:t>
            </w:r>
          </w:p>
        </w:tc>
        <w:tc>
          <w:tcPr>
            <w:tcW w:w="6369" w:type="dxa"/>
            <w:shd w:val="clear" w:color="auto" w:fill="D9D9D9"/>
          </w:tcPr>
          <w:p w:rsidR="002E197D" w:rsidRDefault="009A339A">
            <w:pPr>
              <w:pStyle w:val="TableParagraph"/>
              <w:spacing w:before="49"/>
              <w:ind w:left="0" w:right="97"/>
              <w:jc w:val="right"/>
              <w:rPr>
                <w:b/>
                <w:sz w:val="20"/>
              </w:rPr>
            </w:pPr>
            <w:r>
              <w:rPr>
                <w:b/>
                <w:sz w:val="20"/>
              </w:rPr>
              <w:t>Základné informácie o zodpovednom riešiteľovi</w:t>
            </w:r>
          </w:p>
        </w:tc>
      </w:tr>
      <w:tr w:rsidR="002E197D">
        <w:trPr>
          <w:trHeight w:val="340"/>
        </w:trPr>
        <w:tc>
          <w:tcPr>
            <w:tcW w:w="452" w:type="dxa"/>
            <w:tcBorders>
              <w:top w:val="nil"/>
              <w:right w:val="nil"/>
            </w:tcBorders>
            <w:shd w:val="clear" w:color="auto" w:fill="D9D9D9"/>
          </w:tcPr>
          <w:p w:rsidR="002E197D" w:rsidRDefault="002E197D">
            <w:pPr>
              <w:pStyle w:val="TableParagraph"/>
              <w:ind w:left="0"/>
              <w:rPr>
                <w:rFonts w:ascii="Times New Roman"/>
                <w:sz w:val="20"/>
              </w:rPr>
            </w:pPr>
          </w:p>
        </w:tc>
        <w:tc>
          <w:tcPr>
            <w:tcW w:w="3603" w:type="dxa"/>
            <w:tcBorders>
              <w:top w:val="nil"/>
              <w:left w:val="nil"/>
            </w:tcBorders>
            <w:shd w:val="clear" w:color="auto" w:fill="D9D9D9"/>
          </w:tcPr>
          <w:p w:rsidR="002E197D" w:rsidRDefault="002E197D">
            <w:pPr>
              <w:pStyle w:val="TableParagraph"/>
              <w:ind w:left="0"/>
              <w:rPr>
                <w:rFonts w:ascii="Times New Roman"/>
                <w:sz w:val="20"/>
              </w:rPr>
            </w:pPr>
          </w:p>
        </w:tc>
        <w:tc>
          <w:tcPr>
            <w:tcW w:w="6369" w:type="dxa"/>
            <w:shd w:val="clear" w:color="auto" w:fill="D9D9D9"/>
          </w:tcPr>
          <w:p w:rsidR="002E197D" w:rsidRDefault="009A339A">
            <w:pPr>
              <w:pStyle w:val="TableParagraph"/>
              <w:spacing w:before="49"/>
              <w:ind w:left="0" w:right="98"/>
              <w:jc w:val="right"/>
              <w:rPr>
                <w:b/>
                <w:sz w:val="20"/>
              </w:rPr>
            </w:pPr>
            <w:r>
              <w:rPr>
                <w:b/>
                <w:sz w:val="20"/>
              </w:rPr>
              <w:t>Basic information on the principal investigator</w:t>
            </w:r>
          </w:p>
        </w:tc>
      </w:tr>
      <w:tr w:rsidR="002E197D">
        <w:trPr>
          <w:trHeight w:val="337"/>
        </w:trPr>
        <w:tc>
          <w:tcPr>
            <w:tcW w:w="452" w:type="dxa"/>
            <w:tcBorders>
              <w:bottom w:val="nil"/>
            </w:tcBorders>
            <w:shd w:val="clear" w:color="auto" w:fill="D9D9D9"/>
          </w:tcPr>
          <w:p w:rsidR="002E197D" w:rsidRDefault="002E197D">
            <w:pPr>
              <w:pStyle w:val="TableParagraph"/>
              <w:ind w:left="0"/>
              <w:rPr>
                <w:rFonts w:ascii="Times New Roman"/>
                <w:sz w:val="20"/>
              </w:rPr>
            </w:pPr>
          </w:p>
        </w:tc>
        <w:tc>
          <w:tcPr>
            <w:tcW w:w="3603" w:type="dxa"/>
            <w:shd w:val="clear" w:color="auto" w:fill="D9D9D9"/>
          </w:tcPr>
          <w:p w:rsidR="002E197D" w:rsidRDefault="009A339A">
            <w:pPr>
              <w:pStyle w:val="TableParagraph"/>
              <w:spacing w:before="52"/>
              <w:ind w:left="104"/>
              <w:rPr>
                <w:sz w:val="20"/>
              </w:rPr>
            </w:pPr>
            <w:r>
              <w:rPr>
                <w:sz w:val="20"/>
              </w:rPr>
              <w:t>Meno a priezvisko</w:t>
            </w:r>
          </w:p>
        </w:tc>
        <w:tc>
          <w:tcPr>
            <w:tcW w:w="6369" w:type="dxa"/>
            <w:tcBorders>
              <w:bottom w:val="nil"/>
            </w:tcBorders>
          </w:tcPr>
          <w:p w:rsidR="002E197D" w:rsidRDefault="002E197D">
            <w:pPr>
              <w:pStyle w:val="TableParagraph"/>
              <w:ind w:left="0"/>
              <w:rPr>
                <w:rFonts w:ascii="Times New Roman"/>
                <w:sz w:val="20"/>
              </w:rPr>
            </w:pPr>
          </w:p>
        </w:tc>
      </w:tr>
      <w:tr w:rsidR="002E197D">
        <w:trPr>
          <w:trHeight w:val="340"/>
        </w:trPr>
        <w:tc>
          <w:tcPr>
            <w:tcW w:w="452" w:type="dxa"/>
            <w:tcBorders>
              <w:top w:val="nil"/>
            </w:tcBorders>
            <w:shd w:val="clear" w:color="auto" w:fill="D9D9D9"/>
          </w:tcPr>
          <w:p w:rsidR="002E197D" w:rsidRDefault="009A339A">
            <w:pPr>
              <w:pStyle w:val="TableParagraph"/>
              <w:spacing w:line="107" w:lineRule="exact"/>
              <w:ind w:left="87" w:right="87"/>
              <w:jc w:val="center"/>
              <w:rPr>
                <w:sz w:val="20"/>
              </w:rPr>
            </w:pPr>
            <w:r>
              <w:rPr>
                <w:sz w:val="20"/>
              </w:rPr>
              <w:t>01</w:t>
            </w:r>
          </w:p>
        </w:tc>
        <w:tc>
          <w:tcPr>
            <w:tcW w:w="3603" w:type="dxa"/>
            <w:shd w:val="clear" w:color="auto" w:fill="D9D9D9"/>
          </w:tcPr>
          <w:p w:rsidR="002E197D" w:rsidRDefault="009A339A">
            <w:pPr>
              <w:pStyle w:val="TableParagraph"/>
              <w:spacing w:before="54"/>
              <w:ind w:left="104"/>
              <w:rPr>
                <w:sz w:val="20"/>
              </w:rPr>
            </w:pPr>
            <w:r>
              <w:rPr>
                <w:sz w:val="20"/>
              </w:rPr>
              <w:t>Name and surname</w:t>
            </w:r>
          </w:p>
        </w:tc>
        <w:tc>
          <w:tcPr>
            <w:tcW w:w="6369" w:type="dxa"/>
            <w:tcBorders>
              <w:top w:val="nil"/>
            </w:tcBorders>
          </w:tcPr>
          <w:p w:rsidR="002E197D" w:rsidRDefault="009A339A">
            <w:pPr>
              <w:pStyle w:val="TableParagraph"/>
              <w:spacing w:line="107" w:lineRule="exact"/>
              <w:ind w:left="104"/>
              <w:rPr>
                <w:sz w:val="20"/>
              </w:rPr>
            </w:pPr>
            <w:r>
              <w:rPr>
                <w:sz w:val="20"/>
              </w:rPr>
              <w:t>doc. Mgr. Imrich Nagy, PhD.</w:t>
            </w:r>
          </w:p>
        </w:tc>
      </w:tr>
      <w:tr w:rsidR="002E197D">
        <w:trPr>
          <w:trHeight w:val="340"/>
        </w:trPr>
        <w:tc>
          <w:tcPr>
            <w:tcW w:w="452"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87" w:right="87"/>
              <w:jc w:val="center"/>
              <w:rPr>
                <w:sz w:val="20"/>
              </w:rPr>
            </w:pPr>
            <w:r>
              <w:rPr>
                <w:sz w:val="20"/>
              </w:rPr>
              <w:t>02</w:t>
            </w:r>
          </w:p>
        </w:tc>
        <w:tc>
          <w:tcPr>
            <w:tcW w:w="3603" w:type="dxa"/>
            <w:shd w:val="clear" w:color="auto" w:fill="D9D9D9"/>
          </w:tcPr>
          <w:p w:rsidR="002E197D" w:rsidRDefault="009A339A">
            <w:pPr>
              <w:pStyle w:val="TableParagraph"/>
              <w:spacing w:before="54"/>
              <w:ind w:left="104"/>
              <w:rPr>
                <w:sz w:val="20"/>
              </w:rPr>
            </w:pPr>
            <w:r>
              <w:rPr>
                <w:sz w:val="20"/>
              </w:rPr>
              <w:t>Pohlavie</w:t>
            </w:r>
          </w:p>
        </w:tc>
        <w:tc>
          <w:tcPr>
            <w:tcW w:w="6369" w:type="dxa"/>
          </w:tcPr>
          <w:p w:rsidR="002E197D" w:rsidRDefault="009A339A">
            <w:pPr>
              <w:pStyle w:val="TableParagraph"/>
              <w:spacing w:before="54"/>
              <w:ind w:left="104"/>
              <w:rPr>
                <w:sz w:val="20"/>
              </w:rPr>
            </w:pPr>
            <w:r>
              <w:rPr>
                <w:sz w:val="20"/>
              </w:rPr>
              <w:t>Muž</w:t>
            </w:r>
          </w:p>
        </w:tc>
      </w:tr>
      <w:tr w:rsidR="002E197D">
        <w:trPr>
          <w:trHeight w:val="340"/>
        </w:trPr>
        <w:tc>
          <w:tcPr>
            <w:tcW w:w="452" w:type="dxa"/>
            <w:tcBorders>
              <w:top w:val="nil"/>
            </w:tcBorders>
            <w:shd w:val="clear" w:color="auto" w:fill="D9D9D9"/>
          </w:tcPr>
          <w:p w:rsidR="002E197D" w:rsidRDefault="002E197D">
            <w:pPr>
              <w:pStyle w:val="TableParagraph"/>
              <w:ind w:left="0"/>
              <w:rPr>
                <w:rFonts w:ascii="Times New Roman"/>
                <w:sz w:val="20"/>
              </w:rPr>
            </w:pPr>
          </w:p>
        </w:tc>
        <w:tc>
          <w:tcPr>
            <w:tcW w:w="3603" w:type="dxa"/>
            <w:shd w:val="clear" w:color="auto" w:fill="D9D9D9"/>
          </w:tcPr>
          <w:p w:rsidR="002E197D" w:rsidRDefault="009A339A">
            <w:pPr>
              <w:pStyle w:val="TableParagraph"/>
              <w:spacing w:before="52"/>
              <w:ind w:left="104"/>
              <w:rPr>
                <w:sz w:val="20"/>
              </w:rPr>
            </w:pPr>
            <w:r>
              <w:rPr>
                <w:sz w:val="20"/>
              </w:rPr>
              <w:t>Gender</w:t>
            </w:r>
          </w:p>
        </w:tc>
        <w:tc>
          <w:tcPr>
            <w:tcW w:w="6369" w:type="dxa"/>
          </w:tcPr>
          <w:p w:rsidR="002E197D" w:rsidRDefault="009A339A">
            <w:pPr>
              <w:pStyle w:val="TableParagraph"/>
              <w:spacing w:before="52"/>
              <w:ind w:left="104"/>
              <w:rPr>
                <w:sz w:val="20"/>
              </w:rPr>
            </w:pPr>
            <w:r>
              <w:rPr>
                <w:sz w:val="20"/>
              </w:rPr>
              <w:t>Male</w:t>
            </w:r>
          </w:p>
        </w:tc>
      </w:tr>
      <w:tr w:rsidR="002E197D">
        <w:trPr>
          <w:trHeight w:val="340"/>
        </w:trPr>
        <w:tc>
          <w:tcPr>
            <w:tcW w:w="452" w:type="dxa"/>
            <w:tcBorders>
              <w:bottom w:val="nil"/>
            </w:tcBorders>
            <w:shd w:val="clear" w:color="auto" w:fill="D9D9D9"/>
          </w:tcPr>
          <w:p w:rsidR="002E197D" w:rsidRDefault="002E197D">
            <w:pPr>
              <w:pStyle w:val="TableParagraph"/>
              <w:spacing w:before="11"/>
              <w:ind w:left="0"/>
              <w:rPr>
                <w:rFonts w:ascii="Times New Roman"/>
                <w:sz w:val="19"/>
              </w:rPr>
            </w:pPr>
          </w:p>
          <w:p w:rsidR="002E197D" w:rsidRDefault="009A339A">
            <w:pPr>
              <w:pStyle w:val="TableParagraph"/>
              <w:spacing w:line="90" w:lineRule="exact"/>
              <w:ind w:left="87" w:right="87"/>
              <w:jc w:val="center"/>
              <w:rPr>
                <w:sz w:val="20"/>
              </w:rPr>
            </w:pPr>
            <w:r>
              <w:rPr>
                <w:sz w:val="20"/>
              </w:rPr>
              <w:t>03</w:t>
            </w:r>
          </w:p>
        </w:tc>
        <w:tc>
          <w:tcPr>
            <w:tcW w:w="3603" w:type="dxa"/>
            <w:shd w:val="clear" w:color="auto" w:fill="D9D9D9"/>
          </w:tcPr>
          <w:p w:rsidR="002E197D" w:rsidRDefault="009A339A">
            <w:pPr>
              <w:pStyle w:val="TableParagraph"/>
              <w:spacing w:before="52"/>
              <w:ind w:left="104"/>
              <w:rPr>
                <w:sz w:val="20"/>
              </w:rPr>
            </w:pPr>
            <w:r>
              <w:rPr>
                <w:sz w:val="20"/>
              </w:rPr>
              <w:t>Telefón</w:t>
            </w:r>
          </w:p>
        </w:tc>
        <w:tc>
          <w:tcPr>
            <w:tcW w:w="6369" w:type="dxa"/>
            <w:tcBorders>
              <w:bottom w:val="nil"/>
            </w:tcBorders>
          </w:tcPr>
          <w:p w:rsidR="002E197D" w:rsidRDefault="009A339A">
            <w:pPr>
              <w:pStyle w:val="TableParagraph"/>
              <w:spacing w:before="114" w:line="206" w:lineRule="exact"/>
              <w:ind w:left="104"/>
              <w:rPr>
                <w:sz w:val="20"/>
              </w:rPr>
            </w:pPr>
            <w:r>
              <w:rPr>
                <w:sz w:val="20"/>
              </w:rPr>
              <w:t>+421484467-412,-114</w:t>
            </w:r>
          </w:p>
        </w:tc>
      </w:tr>
      <w:tr w:rsidR="002E197D">
        <w:trPr>
          <w:trHeight w:val="340"/>
        </w:trPr>
        <w:tc>
          <w:tcPr>
            <w:tcW w:w="452" w:type="dxa"/>
            <w:tcBorders>
              <w:top w:val="nil"/>
            </w:tcBorders>
            <w:shd w:val="clear" w:color="auto" w:fill="D9D9D9"/>
          </w:tcPr>
          <w:p w:rsidR="002E197D" w:rsidRDefault="002E197D">
            <w:pPr>
              <w:pStyle w:val="TableParagraph"/>
              <w:ind w:left="0"/>
              <w:rPr>
                <w:rFonts w:ascii="Times New Roman"/>
                <w:sz w:val="20"/>
              </w:rPr>
            </w:pPr>
          </w:p>
        </w:tc>
        <w:tc>
          <w:tcPr>
            <w:tcW w:w="3603" w:type="dxa"/>
            <w:shd w:val="clear" w:color="auto" w:fill="D9D9D9"/>
          </w:tcPr>
          <w:p w:rsidR="002E197D" w:rsidRDefault="009A339A">
            <w:pPr>
              <w:pStyle w:val="TableParagraph"/>
              <w:spacing w:before="52"/>
              <w:ind w:left="104"/>
              <w:rPr>
                <w:sz w:val="20"/>
              </w:rPr>
            </w:pPr>
            <w:r>
              <w:rPr>
                <w:sz w:val="20"/>
              </w:rPr>
              <w:t>Phone</w:t>
            </w:r>
          </w:p>
        </w:tc>
        <w:tc>
          <w:tcPr>
            <w:tcW w:w="6369" w:type="dxa"/>
            <w:tcBorders>
              <w:top w:val="nil"/>
            </w:tcBorders>
          </w:tcPr>
          <w:p w:rsidR="002E197D" w:rsidRDefault="009A339A">
            <w:pPr>
              <w:pStyle w:val="TableParagraph"/>
              <w:spacing w:line="220" w:lineRule="exact"/>
              <w:ind w:left="104"/>
              <w:rPr>
                <w:sz w:val="20"/>
              </w:rPr>
            </w:pPr>
            <w:r>
              <w:rPr>
                <w:sz w:val="20"/>
              </w:rPr>
              <w:t>+421905152170</w:t>
            </w:r>
          </w:p>
        </w:tc>
      </w:tr>
      <w:tr w:rsidR="002E197D">
        <w:trPr>
          <w:trHeight w:val="340"/>
        </w:trPr>
        <w:tc>
          <w:tcPr>
            <w:tcW w:w="452" w:type="dxa"/>
            <w:shd w:val="clear" w:color="auto" w:fill="D9D9D9"/>
          </w:tcPr>
          <w:p w:rsidR="002E197D" w:rsidRDefault="009A339A">
            <w:pPr>
              <w:pStyle w:val="TableParagraph"/>
              <w:spacing w:before="52"/>
              <w:ind w:left="87" w:right="87"/>
              <w:jc w:val="center"/>
              <w:rPr>
                <w:sz w:val="20"/>
              </w:rPr>
            </w:pPr>
            <w:r>
              <w:rPr>
                <w:sz w:val="20"/>
              </w:rPr>
              <w:t>04</w:t>
            </w:r>
          </w:p>
        </w:tc>
        <w:tc>
          <w:tcPr>
            <w:tcW w:w="3603" w:type="dxa"/>
            <w:shd w:val="clear" w:color="auto" w:fill="D9D9D9"/>
          </w:tcPr>
          <w:p w:rsidR="002E197D" w:rsidRDefault="009A339A">
            <w:pPr>
              <w:pStyle w:val="TableParagraph"/>
              <w:spacing w:before="52"/>
              <w:ind w:left="104"/>
              <w:rPr>
                <w:sz w:val="20"/>
              </w:rPr>
            </w:pPr>
            <w:r>
              <w:rPr>
                <w:sz w:val="20"/>
              </w:rPr>
              <w:t>Email</w:t>
            </w:r>
          </w:p>
        </w:tc>
        <w:tc>
          <w:tcPr>
            <w:tcW w:w="6369" w:type="dxa"/>
          </w:tcPr>
          <w:p w:rsidR="002E197D" w:rsidRDefault="00275031">
            <w:pPr>
              <w:pStyle w:val="TableParagraph"/>
              <w:spacing w:before="52"/>
              <w:ind w:left="104"/>
              <w:rPr>
                <w:sz w:val="20"/>
              </w:rPr>
            </w:pPr>
            <w:hyperlink r:id="rId14">
              <w:r w:rsidR="009A339A">
                <w:rPr>
                  <w:sz w:val="20"/>
                </w:rPr>
                <w:t>imrich.nagy@umb.sk</w:t>
              </w:r>
            </w:hyperlink>
          </w:p>
        </w:tc>
      </w:tr>
    </w:tbl>
    <w:p w:rsidR="002E197D" w:rsidRDefault="002E197D">
      <w:pPr>
        <w:pStyle w:val="Zkladntext"/>
        <w:ind w:left="0"/>
        <w:rPr>
          <w:rFonts w:ascii="Times New Roman"/>
        </w:rPr>
      </w:pPr>
    </w:p>
    <w:p w:rsidR="002E197D" w:rsidRDefault="002E197D">
      <w:pPr>
        <w:pStyle w:val="Zkladntext"/>
        <w:spacing w:before="2" w:after="1"/>
        <w:ind w:left="0"/>
        <w:rPr>
          <w:rFonts w:ascii="Times New Roman"/>
          <w:sz w:val="24"/>
        </w:rPr>
      </w:pPr>
    </w:p>
    <w:tbl>
      <w:tblPr>
        <w:tblStyle w:val="TableNormal"/>
        <w:tblW w:w="0" w:type="auto"/>
        <w:tblInd w:w="13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5212"/>
        <w:gridCol w:w="5212"/>
      </w:tblGrid>
      <w:tr w:rsidR="002E197D">
        <w:trPr>
          <w:trHeight w:val="517"/>
        </w:trPr>
        <w:tc>
          <w:tcPr>
            <w:tcW w:w="10424" w:type="dxa"/>
            <w:gridSpan w:val="2"/>
            <w:shd w:val="clear" w:color="auto" w:fill="D9D9D9"/>
          </w:tcPr>
          <w:p w:rsidR="002E197D" w:rsidRDefault="009A339A">
            <w:pPr>
              <w:pStyle w:val="TableParagraph"/>
              <w:spacing w:before="124"/>
              <w:rPr>
                <w:b/>
              </w:rPr>
            </w:pPr>
            <w:r>
              <w:rPr>
                <w:b/>
                <w:w w:val="95"/>
              </w:rPr>
              <w:t>Čestné vyhlásenie zodpovedného riešiteľa</w:t>
            </w:r>
          </w:p>
        </w:tc>
      </w:tr>
      <w:tr w:rsidR="002E197D">
        <w:trPr>
          <w:trHeight w:val="752"/>
        </w:trPr>
        <w:tc>
          <w:tcPr>
            <w:tcW w:w="10424" w:type="dxa"/>
            <w:gridSpan w:val="2"/>
          </w:tcPr>
          <w:p w:rsidR="002E197D" w:rsidRDefault="009A339A">
            <w:pPr>
              <w:pStyle w:val="TableParagraph"/>
              <w:spacing w:before="107" w:line="254" w:lineRule="auto"/>
            </w:pPr>
            <w:r>
              <w:rPr>
                <w:w w:val="95"/>
              </w:rPr>
              <w:t>Ja,</w:t>
            </w:r>
            <w:r>
              <w:rPr>
                <w:spacing w:val="-22"/>
                <w:w w:val="95"/>
              </w:rPr>
              <w:t xml:space="preserve"> </w:t>
            </w:r>
            <w:r>
              <w:rPr>
                <w:w w:val="95"/>
              </w:rPr>
              <w:t>dolu</w:t>
            </w:r>
            <w:r>
              <w:rPr>
                <w:spacing w:val="-22"/>
                <w:w w:val="95"/>
              </w:rPr>
              <w:t xml:space="preserve"> </w:t>
            </w:r>
            <w:r>
              <w:rPr>
                <w:w w:val="95"/>
              </w:rPr>
              <w:t>podpísaný/á,</w:t>
            </w:r>
            <w:r>
              <w:rPr>
                <w:spacing w:val="-21"/>
                <w:w w:val="95"/>
              </w:rPr>
              <w:t xml:space="preserve"> </w:t>
            </w:r>
            <w:r>
              <w:rPr>
                <w:w w:val="95"/>
                <w:sz w:val="20"/>
              </w:rPr>
              <w:t>doc.</w:t>
            </w:r>
            <w:r>
              <w:rPr>
                <w:spacing w:val="-12"/>
                <w:w w:val="95"/>
                <w:sz w:val="20"/>
              </w:rPr>
              <w:t xml:space="preserve"> </w:t>
            </w:r>
            <w:r>
              <w:rPr>
                <w:w w:val="95"/>
                <w:sz w:val="20"/>
              </w:rPr>
              <w:t>Mgr.</w:t>
            </w:r>
            <w:r>
              <w:rPr>
                <w:spacing w:val="-12"/>
                <w:w w:val="95"/>
                <w:sz w:val="20"/>
              </w:rPr>
              <w:t xml:space="preserve"> </w:t>
            </w:r>
            <w:r>
              <w:rPr>
                <w:w w:val="95"/>
                <w:sz w:val="20"/>
              </w:rPr>
              <w:t>Imrich</w:t>
            </w:r>
            <w:r>
              <w:rPr>
                <w:spacing w:val="-12"/>
                <w:w w:val="95"/>
                <w:sz w:val="20"/>
              </w:rPr>
              <w:t xml:space="preserve"> </w:t>
            </w:r>
            <w:r>
              <w:rPr>
                <w:w w:val="95"/>
                <w:sz w:val="20"/>
              </w:rPr>
              <w:t>Nagy,</w:t>
            </w:r>
            <w:r>
              <w:rPr>
                <w:spacing w:val="-10"/>
                <w:w w:val="95"/>
                <w:sz w:val="20"/>
              </w:rPr>
              <w:t xml:space="preserve"> </w:t>
            </w:r>
            <w:r>
              <w:rPr>
                <w:w w:val="95"/>
                <w:sz w:val="20"/>
              </w:rPr>
              <w:t>PhD.</w:t>
            </w:r>
            <w:r>
              <w:rPr>
                <w:w w:val="95"/>
              </w:rPr>
              <w:t>,</w:t>
            </w:r>
            <w:r>
              <w:rPr>
                <w:spacing w:val="-20"/>
                <w:w w:val="95"/>
              </w:rPr>
              <w:t xml:space="preserve"> </w:t>
            </w:r>
            <w:r>
              <w:rPr>
                <w:w w:val="95"/>
              </w:rPr>
              <w:t>čestne</w:t>
            </w:r>
            <w:r>
              <w:rPr>
                <w:spacing w:val="-22"/>
                <w:w w:val="95"/>
              </w:rPr>
              <w:t xml:space="preserve"> </w:t>
            </w:r>
            <w:r>
              <w:rPr>
                <w:w w:val="95"/>
              </w:rPr>
              <w:t>vyhlasujem,</w:t>
            </w:r>
            <w:r>
              <w:rPr>
                <w:spacing w:val="-23"/>
                <w:w w:val="95"/>
              </w:rPr>
              <w:t xml:space="preserve"> </w:t>
            </w:r>
            <w:r>
              <w:rPr>
                <w:w w:val="95"/>
              </w:rPr>
              <w:t>že</w:t>
            </w:r>
            <w:r>
              <w:rPr>
                <w:spacing w:val="-21"/>
                <w:w w:val="95"/>
              </w:rPr>
              <w:t xml:space="preserve"> </w:t>
            </w:r>
            <w:r>
              <w:rPr>
                <w:w w:val="95"/>
              </w:rPr>
              <w:t>údaje</w:t>
            </w:r>
            <w:r>
              <w:rPr>
                <w:spacing w:val="-22"/>
                <w:w w:val="95"/>
              </w:rPr>
              <w:t xml:space="preserve"> </w:t>
            </w:r>
            <w:r>
              <w:rPr>
                <w:w w:val="95"/>
              </w:rPr>
              <w:t>uvedené</w:t>
            </w:r>
            <w:r>
              <w:rPr>
                <w:spacing w:val="-23"/>
                <w:w w:val="95"/>
              </w:rPr>
              <w:t xml:space="preserve"> </w:t>
            </w:r>
            <w:r>
              <w:rPr>
                <w:w w:val="95"/>
              </w:rPr>
              <w:t>v</w:t>
            </w:r>
            <w:r>
              <w:rPr>
                <w:spacing w:val="-21"/>
                <w:w w:val="95"/>
              </w:rPr>
              <w:t xml:space="preserve"> </w:t>
            </w:r>
            <w:r>
              <w:rPr>
                <w:w w:val="95"/>
              </w:rPr>
              <w:t>častiach</w:t>
            </w:r>
            <w:r>
              <w:rPr>
                <w:spacing w:val="-23"/>
                <w:w w:val="95"/>
              </w:rPr>
              <w:t xml:space="preserve"> </w:t>
            </w:r>
            <w:r>
              <w:rPr>
                <w:w w:val="95"/>
              </w:rPr>
              <w:t xml:space="preserve">„Základné </w:t>
            </w:r>
            <w:r>
              <w:t>informácie</w:t>
            </w:r>
            <w:r>
              <w:rPr>
                <w:spacing w:val="-16"/>
              </w:rPr>
              <w:t xml:space="preserve"> </w:t>
            </w:r>
            <w:r>
              <w:t>o</w:t>
            </w:r>
            <w:r>
              <w:rPr>
                <w:spacing w:val="-14"/>
              </w:rPr>
              <w:t xml:space="preserve"> </w:t>
            </w:r>
            <w:r>
              <w:t>zodpovednom</w:t>
            </w:r>
            <w:r>
              <w:rPr>
                <w:spacing w:val="-14"/>
              </w:rPr>
              <w:t xml:space="preserve"> </w:t>
            </w:r>
            <w:r>
              <w:t>riešiteľovi“</w:t>
            </w:r>
            <w:r>
              <w:rPr>
                <w:spacing w:val="-14"/>
              </w:rPr>
              <w:t xml:space="preserve"> </w:t>
            </w:r>
            <w:r>
              <w:t>sú</w:t>
            </w:r>
            <w:r>
              <w:rPr>
                <w:spacing w:val="-12"/>
              </w:rPr>
              <w:t xml:space="preserve"> </w:t>
            </w:r>
            <w:r>
              <w:t>pravdivé.</w:t>
            </w:r>
          </w:p>
        </w:tc>
      </w:tr>
      <w:tr w:rsidR="002E197D">
        <w:trPr>
          <w:trHeight w:val="1701"/>
        </w:trPr>
        <w:tc>
          <w:tcPr>
            <w:tcW w:w="5212" w:type="dxa"/>
          </w:tcPr>
          <w:p w:rsidR="002E197D" w:rsidRDefault="002E197D">
            <w:pPr>
              <w:pStyle w:val="TableParagraph"/>
              <w:ind w:left="0"/>
              <w:rPr>
                <w:rFonts w:ascii="Times New Roman"/>
              </w:rPr>
            </w:pPr>
          </w:p>
          <w:p w:rsidR="002E197D" w:rsidRDefault="002E197D">
            <w:pPr>
              <w:pStyle w:val="TableParagraph"/>
              <w:ind w:left="0"/>
              <w:rPr>
                <w:rFonts w:ascii="Times New Roman"/>
              </w:rPr>
            </w:pPr>
          </w:p>
          <w:p w:rsidR="002E197D" w:rsidRDefault="002E197D">
            <w:pPr>
              <w:pStyle w:val="TableParagraph"/>
              <w:spacing w:before="1"/>
              <w:ind w:left="0"/>
              <w:rPr>
                <w:rFonts w:ascii="Times New Roman"/>
                <w:sz w:val="18"/>
              </w:rPr>
            </w:pPr>
          </w:p>
          <w:p w:rsidR="002E197D" w:rsidRDefault="009A339A">
            <w:pPr>
              <w:pStyle w:val="TableParagraph"/>
              <w:spacing w:before="1"/>
              <w:rPr>
                <w:b/>
              </w:rPr>
            </w:pPr>
            <w:r>
              <w:rPr>
                <w:b/>
                <w:w w:val="95"/>
              </w:rPr>
              <w:t>Podpis zodpovedného riešiteľa</w:t>
            </w:r>
          </w:p>
        </w:tc>
        <w:tc>
          <w:tcPr>
            <w:tcW w:w="5212" w:type="dxa"/>
          </w:tcPr>
          <w:p w:rsidR="002E197D" w:rsidRDefault="002E197D">
            <w:pPr>
              <w:pStyle w:val="TableParagraph"/>
              <w:ind w:left="0"/>
              <w:rPr>
                <w:rFonts w:ascii="Times New Roman"/>
                <w:sz w:val="20"/>
              </w:rPr>
            </w:pPr>
          </w:p>
        </w:tc>
      </w:tr>
      <w:tr w:rsidR="002E197D">
        <w:trPr>
          <w:trHeight w:val="402"/>
        </w:trPr>
        <w:tc>
          <w:tcPr>
            <w:tcW w:w="5212" w:type="dxa"/>
          </w:tcPr>
          <w:p w:rsidR="002E197D" w:rsidRDefault="009A339A">
            <w:pPr>
              <w:pStyle w:val="TableParagraph"/>
              <w:spacing w:before="67"/>
              <w:rPr>
                <w:b/>
              </w:rPr>
            </w:pPr>
            <w:r>
              <w:rPr>
                <w:b/>
              </w:rPr>
              <w:t>Miesto</w:t>
            </w:r>
          </w:p>
        </w:tc>
        <w:tc>
          <w:tcPr>
            <w:tcW w:w="5212" w:type="dxa"/>
          </w:tcPr>
          <w:p w:rsidR="002E197D" w:rsidRDefault="002E197D">
            <w:pPr>
              <w:pStyle w:val="TableParagraph"/>
              <w:ind w:left="0"/>
              <w:rPr>
                <w:rFonts w:ascii="Times New Roman"/>
                <w:sz w:val="20"/>
              </w:rPr>
            </w:pPr>
          </w:p>
        </w:tc>
      </w:tr>
      <w:tr w:rsidR="002E197D">
        <w:trPr>
          <w:trHeight w:val="404"/>
        </w:trPr>
        <w:tc>
          <w:tcPr>
            <w:tcW w:w="5212" w:type="dxa"/>
          </w:tcPr>
          <w:p w:rsidR="002E197D" w:rsidRDefault="009A339A">
            <w:pPr>
              <w:pStyle w:val="TableParagraph"/>
              <w:spacing w:before="67"/>
              <w:rPr>
                <w:b/>
              </w:rPr>
            </w:pPr>
            <w:r>
              <w:rPr>
                <w:b/>
              </w:rPr>
              <w:t>Dátum</w:t>
            </w:r>
          </w:p>
        </w:tc>
        <w:tc>
          <w:tcPr>
            <w:tcW w:w="5212" w:type="dxa"/>
          </w:tcPr>
          <w:p w:rsidR="002E197D" w:rsidRDefault="002E197D">
            <w:pPr>
              <w:pStyle w:val="TableParagraph"/>
              <w:ind w:left="0"/>
              <w:rPr>
                <w:rFonts w:ascii="Times New Roman"/>
                <w:sz w:val="20"/>
              </w:rPr>
            </w:pPr>
          </w:p>
        </w:tc>
      </w:tr>
    </w:tbl>
    <w:p w:rsidR="002E197D" w:rsidRDefault="002E197D">
      <w:pPr>
        <w:rPr>
          <w:rFonts w:ascii="Times New Roman"/>
          <w:sz w:val="20"/>
        </w:rPr>
        <w:sectPr w:rsidR="002E197D">
          <w:pgSz w:w="11910" w:h="16840"/>
          <w:pgMar w:top="1160" w:right="600" w:bottom="940" w:left="620" w:header="153" w:footer="740" w:gutter="0"/>
          <w:cols w:space="708"/>
        </w:sectPr>
      </w:pPr>
    </w:p>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100"/>
        <w:gridCol w:w="9324"/>
      </w:tblGrid>
      <w:tr w:rsidR="002E197D">
        <w:trPr>
          <w:trHeight w:val="280"/>
        </w:trPr>
        <w:tc>
          <w:tcPr>
            <w:tcW w:w="1100" w:type="dxa"/>
            <w:vMerge w:val="restart"/>
            <w:shd w:val="clear" w:color="auto" w:fill="D9D9D9"/>
          </w:tcPr>
          <w:p w:rsidR="002E197D" w:rsidRDefault="009A339A">
            <w:pPr>
              <w:pStyle w:val="TableParagraph"/>
              <w:spacing w:before="169"/>
              <w:rPr>
                <w:b/>
                <w:sz w:val="20"/>
              </w:rPr>
            </w:pPr>
            <w:r>
              <w:rPr>
                <w:b/>
                <w:sz w:val="20"/>
              </w:rPr>
              <w:t>VV – A4</w:t>
            </w:r>
          </w:p>
        </w:tc>
        <w:tc>
          <w:tcPr>
            <w:tcW w:w="9324" w:type="dxa"/>
            <w:shd w:val="clear" w:color="auto" w:fill="D9D9D9"/>
          </w:tcPr>
          <w:p w:rsidR="002E197D" w:rsidRDefault="009A339A">
            <w:pPr>
              <w:pStyle w:val="TableParagraph"/>
              <w:spacing w:before="21"/>
              <w:ind w:left="0" w:right="241"/>
              <w:jc w:val="right"/>
              <w:rPr>
                <w:b/>
                <w:sz w:val="20"/>
              </w:rPr>
            </w:pPr>
            <w:r>
              <w:rPr>
                <w:b/>
                <w:sz w:val="20"/>
              </w:rPr>
              <w:t>Základné informácie o zodpovednom riešiteľovi</w:t>
            </w:r>
          </w:p>
        </w:tc>
      </w:tr>
      <w:tr w:rsidR="002E197D">
        <w:trPr>
          <w:trHeight w:val="282"/>
        </w:trPr>
        <w:tc>
          <w:tcPr>
            <w:tcW w:w="1100" w:type="dxa"/>
            <w:vMerge/>
            <w:tcBorders>
              <w:top w:val="nil"/>
            </w:tcBorders>
            <w:shd w:val="clear" w:color="auto" w:fill="D9D9D9"/>
          </w:tcPr>
          <w:p w:rsidR="002E197D" w:rsidRDefault="002E197D">
            <w:pPr>
              <w:rPr>
                <w:sz w:val="2"/>
                <w:szCs w:val="2"/>
              </w:rPr>
            </w:pPr>
          </w:p>
        </w:tc>
        <w:tc>
          <w:tcPr>
            <w:tcW w:w="9324" w:type="dxa"/>
            <w:shd w:val="clear" w:color="auto" w:fill="D9D9D9"/>
          </w:tcPr>
          <w:p w:rsidR="002E197D" w:rsidRDefault="009A339A">
            <w:pPr>
              <w:pStyle w:val="TableParagraph"/>
              <w:spacing w:before="23"/>
              <w:ind w:left="0" w:right="240"/>
              <w:jc w:val="right"/>
              <w:rPr>
                <w:b/>
                <w:sz w:val="20"/>
              </w:rPr>
            </w:pPr>
            <w:r>
              <w:rPr>
                <w:b/>
                <w:sz w:val="20"/>
              </w:rPr>
              <w:t>Basic information on the principal investigator</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05</w:t>
            </w:r>
          </w:p>
        </w:tc>
        <w:tc>
          <w:tcPr>
            <w:tcW w:w="9324" w:type="dxa"/>
            <w:shd w:val="clear" w:color="auto" w:fill="D9D9D9"/>
          </w:tcPr>
          <w:p w:rsidR="002E197D" w:rsidRDefault="009A339A">
            <w:pPr>
              <w:pStyle w:val="TableParagraph"/>
              <w:spacing w:before="52"/>
              <w:rPr>
                <w:sz w:val="20"/>
              </w:rPr>
            </w:pPr>
            <w:r>
              <w:rPr>
                <w:sz w:val="20"/>
              </w:rPr>
              <w:t>ID výskumníka</w:t>
            </w:r>
          </w:p>
        </w:tc>
      </w:tr>
      <w:tr w:rsidR="002E197D">
        <w:trPr>
          <w:trHeight w:val="445"/>
        </w:trPr>
        <w:tc>
          <w:tcPr>
            <w:tcW w:w="10424" w:type="dxa"/>
            <w:gridSpan w:val="2"/>
          </w:tcPr>
          <w:p w:rsidR="002E197D" w:rsidRDefault="009A339A">
            <w:pPr>
              <w:pStyle w:val="TableParagraph"/>
              <w:spacing w:before="105"/>
              <w:rPr>
                <w:sz w:val="20"/>
              </w:rPr>
            </w:pPr>
            <w:r>
              <w:rPr>
                <w:sz w:val="20"/>
              </w:rPr>
              <w:t>AAD-5039-2019</w:t>
            </w:r>
          </w:p>
        </w:tc>
      </w:tr>
      <w:tr w:rsidR="002E197D">
        <w:trPr>
          <w:trHeight w:val="460"/>
        </w:trPr>
        <w:tc>
          <w:tcPr>
            <w:tcW w:w="1100" w:type="dxa"/>
            <w:shd w:val="clear" w:color="auto" w:fill="D9D9D9"/>
          </w:tcPr>
          <w:p w:rsidR="002E197D" w:rsidRDefault="009A339A">
            <w:pPr>
              <w:pStyle w:val="TableParagraph"/>
              <w:spacing w:before="112"/>
              <w:rPr>
                <w:sz w:val="20"/>
              </w:rPr>
            </w:pPr>
            <w:r>
              <w:rPr>
                <w:sz w:val="20"/>
              </w:rPr>
              <w:t>06</w:t>
            </w:r>
          </w:p>
        </w:tc>
        <w:tc>
          <w:tcPr>
            <w:tcW w:w="9324" w:type="dxa"/>
            <w:shd w:val="clear" w:color="auto" w:fill="D9D9D9"/>
          </w:tcPr>
          <w:p w:rsidR="002E197D" w:rsidRDefault="009A339A">
            <w:pPr>
              <w:pStyle w:val="TableParagraph"/>
              <w:spacing w:line="230" w:lineRule="exact"/>
              <w:rPr>
                <w:sz w:val="20"/>
              </w:rPr>
            </w:pPr>
            <w:r>
              <w:rPr>
                <w:sz w:val="20"/>
              </w:rPr>
              <w:t>Aplikačné výstupy - chránené (uveďte aj konkrétny patent, vynález, úžitkový vzor a zaradenie do príslušnej TRL stupnice)</w:t>
            </w:r>
          </w:p>
        </w:tc>
      </w:tr>
      <w:tr w:rsidR="002E197D">
        <w:trPr>
          <w:trHeight w:val="1365"/>
        </w:trPr>
        <w:tc>
          <w:tcPr>
            <w:tcW w:w="10424" w:type="dxa"/>
            <w:gridSpan w:val="2"/>
          </w:tcPr>
          <w:p w:rsidR="002E197D" w:rsidRDefault="009A339A">
            <w:pPr>
              <w:pStyle w:val="TableParagraph"/>
              <w:spacing w:before="105"/>
              <w:rPr>
                <w:sz w:val="20"/>
              </w:rPr>
            </w:pPr>
            <w:r>
              <w:rPr>
                <w:sz w:val="20"/>
              </w:rPr>
              <w:t>Zodpovedným riešiteľom projektu je doc. Mgr. Imrich Nagy, PhD. 22.08.1972 (22. Február 1972) v súčasnosti prodekan pre vedeckovýskumnú činnosť Filozofickej fakulty Univerzity Mateja Bela v Banskej Bystrici. Vo svojej výskumnej činnosti sa profiluje ako mimoriadne svedomitý a pracovitý vedec, ktorý sa systematicky venuje výskumu a sprístupňovania písomného kultúrneho dedičstva. Vo ýskume špecializuje na sprístupňovanie a kritické edície historických a historiografických textov predovšetkým novolatinského písomníctva.</w:t>
            </w:r>
          </w:p>
        </w:tc>
      </w:tr>
      <w:tr w:rsidR="002E197D">
        <w:trPr>
          <w:trHeight w:val="340"/>
        </w:trPr>
        <w:tc>
          <w:tcPr>
            <w:tcW w:w="1100" w:type="dxa"/>
            <w:shd w:val="clear" w:color="auto" w:fill="D9D9D9"/>
          </w:tcPr>
          <w:p w:rsidR="002E197D" w:rsidRDefault="009A339A">
            <w:pPr>
              <w:pStyle w:val="TableParagraph"/>
              <w:spacing w:before="54"/>
              <w:rPr>
                <w:sz w:val="20"/>
              </w:rPr>
            </w:pPr>
            <w:r>
              <w:rPr>
                <w:sz w:val="20"/>
              </w:rPr>
              <w:t>06</w:t>
            </w:r>
          </w:p>
        </w:tc>
        <w:tc>
          <w:tcPr>
            <w:tcW w:w="9324" w:type="dxa"/>
            <w:shd w:val="clear" w:color="auto" w:fill="D9D9D9"/>
          </w:tcPr>
          <w:p w:rsidR="002E197D" w:rsidRDefault="009A339A">
            <w:pPr>
              <w:pStyle w:val="TableParagraph"/>
              <w:spacing w:before="54"/>
              <w:rPr>
                <w:sz w:val="20"/>
              </w:rPr>
            </w:pPr>
            <w:r>
              <w:rPr>
                <w:sz w:val="20"/>
              </w:rPr>
              <w:t>Počet - Aplikačné výstupy - chránené</w:t>
            </w:r>
          </w:p>
        </w:tc>
      </w:tr>
      <w:tr w:rsidR="002E197D">
        <w:trPr>
          <w:trHeight w:val="445"/>
        </w:trPr>
        <w:tc>
          <w:tcPr>
            <w:tcW w:w="10424" w:type="dxa"/>
            <w:gridSpan w:val="2"/>
          </w:tcPr>
          <w:p w:rsidR="002E197D" w:rsidRDefault="002E197D">
            <w:pPr>
              <w:pStyle w:val="TableParagraph"/>
              <w:ind w:left="0"/>
              <w:rPr>
                <w:rFonts w:ascii="Times New Roman"/>
                <w:sz w:val="18"/>
              </w:rPr>
            </w:pPr>
          </w:p>
        </w:tc>
      </w:tr>
      <w:tr w:rsidR="002E197D">
        <w:trPr>
          <w:trHeight w:val="340"/>
        </w:trPr>
        <w:tc>
          <w:tcPr>
            <w:tcW w:w="1100" w:type="dxa"/>
            <w:shd w:val="clear" w:color="auto" w:fill="D9D9D9"/>
          </w:tcPr>
          <w:p w:rsidR="002E197D" w:rsidRDefault="009A339A">
            <w:pPr>
              <w:pStyle w:val="TableParagraph"/>
              <w:spacing w:before="54"/>
              <w:rPr>
                <w:sz w:val="20"/>
              </w:rPr>
            </w:pPr>
            <w:r>
              <w:rPr>
                <w:sz w:val="20"/>
              </w:rPr>
              <w:t>07</w:t>
            </w:r>
          </w:p>
        </w:tc>
        <w:tc>
          <w:tcPr>
            <w:tcW w:w="9324" w:type="dxa"/>
            <w:shd w:val="clear" w:color="auto" w:fill="D9D9D9"/>
          </w:tcPr>
          <w:p w:rsidR="002E197D" w:rsidRDefault="009A339A">
            <w:pPr>
              <w:pStyle w:val="TableParagraph"/>
              <w:spacing w:before="54"/>
              <w:rPr>
                <w:sz w:val="20"/>
              </w:rPr>
            </w:pPr>
            <w:r>
              <w:rPr>
                <w:sz w:val="20"/>
              </w:rPr>
              <w:t>Aplikačné výstupy - ostatné</w:t>
            </w:r>
          </w:p>
        </w:tc>
      </w:tr>
      <w:tr w:rsidR="002E197D">
        <w:trPr>
          <w:trHeight w:val="8957"/>
        </w:trPr>
        <w:tc>
          <w:tcPr>
            <w:tcW w:w="10424" w:type="dxa"/>
            <w:gridSpan w:val="2"/>
          </w:tcPr>
          <w:p w:rsidR="002E197D" w:rsidRDefault="009A339A">
            <w:pPr>
              <w:pStyle w:val="TableParagraph"/>
              <w:spacing w:before="107"/>
              <w:ind w:right="188"/>
              <w:rPr>
                <w:sz w:val="20"/>
              </w:rPr>
            </w:pPr>
            <w:r>
              <w:rPr>
                <w:sz w:val="20"/>
              </w:rPr>
              <w:t>2017 - 2019. Člen riešiteľského kolektívu projektu č. 002UMB-2/2016: Tvorba a inovácia spoločných a cudzojazyčných študijných programov na Univerzite Mateja Bela v Banskej Bystrici. Aktivita II.1 Stredoeurópske historické štúdiá.</w:t>
            </w:r>
          </w:p>
          <w:p w:rsidR="002E197D" w:rsidRDefault="009A339A">
            <w:pPr>
              <w:pStyle w:val="TableParagraph"/>
              <w:ind w:right="255"/>
              <w:rPr>
                <w:sz w:val="20"/>
              </w:rPr>
            </w:pPr>
            <w:r>
              <w:rPr>
                <w:sz w:val="20"/>
              </w:rPr>
              <w:t>2010 - 2013. Člen riešiteľského kolektívu projektu č. ITMS: 26110230019: Rozvoj znalostných a pedagogických kompetencií pracovníkov vedy a výskumu a doktorandov na UMB - Aktivita 1.2: Modul 2 - Efektívne komunikačné zručnosti.</w:t>
            </w:r>
          </w:p>
          <w:p w:rsidR="002E197D" w:rsidRDefault="009A339A">
            <w:pPr>
              <w:pStyle w:val="TableParagraph"/>
              <w:spacing w:before="1" w:line="229" w:lineRule="exact"/>
              <w:rPr>
                <w:sz w:val="20"/>
              </w:rPr>
            </w:pPr>
            <w:r>
              <w:rPr>
                <w:sz w:val="20"/>
              </w:rPr>
              <w:t>Manažérska činnosť:</w:t>
            </w:r>
          </w:p>
          <w:p w:rsidR="002E197D" w:rsidRDefault="009A339A">
            <w:pPr>
              <w:pStyle w:val="TableParagraph"/>
              <w:ind w:right="1035"/>
              <w:rPr>
                <w:sz w:val="20"/>
              </w:rPr>
            </w:pPr>
            <w:r>
              <w:rPr>
                <w:sz w:val="20"/>
              </w:rPr>
              <w:t>2018 – súčasnosť, prodekan pre vedeckovýskumnú činnosť Filozofickej fakulty UMB v Banskej Bystrici 2004 – 2018, zástupca vedúceho Katedry histórie Filozofickej fakulty UMB v Banskej Bystrici</w:t>
            </w:r>
          </w:p>
          <w:p w:rsidR="002E197D" w:rsidRDefault="009A339A">
            <w:pPr>
              <w:pStyle w:val="TableParagraph"/>
              <w:ind w:right="643"/>
              <w:rPr>
                <w:sz w:val="20"/>
              </w:rPr>
            </w:pPr>
            <w:r>
              <w:rPr>
                <w:sz w:val="20"/>
              </w:rPr>
              <w:t>2000; koordinátor pobočka SAIA – SCTS v Banskej Bystrici, Slovenská akademická a informačná agentúra – servisné centrum pre tretí sektor</w:t>
            </w:r>
          </w:p>
          <w:p w:rsidR="002E197D" w:rsidRDefault="009A339A">
            <w:pPr>
              <w:pStyle w:val="TableParagraph"/>
              <w:ind w:right="666"/>
              <w:rPr>
                <w:sz w:val="20"/>
              </w:rPr>
            </w:pPr>
            <w:r>
              <w:rPr>
                <w:sz w:val="20"/>
              </w:rPr>
              <w:t>1998 – 2000, vedúci sekcie latinského jazyka Katedry romanistiky Filologickej fakulty UMB v Banskej Bystrici Pedagogická činnosť:</w:t>
            </w:r>
          </w:p>
          <w:p w:rsidR="002E197D" w:rsidRDefault="009A339A">
            <w:pPr>
              <w:pStyle w:val="TableParagraph"/>
              <w:ind w:right="-32"/>
              <w:rPr>
                <w:sz w:val="20"/>
              </w:rPr>
            </w:pPr>
            <w:r>
              <w:rPr>
                <w:sz w:val="20"/>
              </w:rPr>
              <w:t>2000 – súčasnosť, Filozofická fakulta UMB, vysokoškolský učiteľ (Dejiny starovekého Blízkeho východu, Dejiny antického Grécka a Ríma, Latinský jazyk, Základy latinčiny, Latinčina v humanitných vedách, Kresťanskí humanisti a zrod nového veku);</w:t>
            </w:r>
          </w:p>
          <w:p w:rsidR="002E197D" w:rsidRDefault="009A339A">
            <w:pPr>
              <w:pStyle w:val="TableParagraph"/>
              <w:ind w:right="188"/>
              <w:rPr>
                <w:sz w:val="20"/>
              </w:rPr>
            </w:pPr>
            <w:r>
              <w:rPr>
                <w:sz w:val="20"/>
              </w:rPr>
              <w:t>1997 – 2000, Filologická fakulta UMB v Banskej Bystrici, vysokoškolský učiteľ (Normatívna gramatika latinčiny, Normatívna gramatika gréčtiny, Dejiny antiky, Medievalistika);</w:t>
            </w:r>
          </w:p>
          <w:p w:rsidR="002E197D" w:rsidRDefault="009A339A">
            <w:pPr>
              <w:pStyle w:val="TableParagraph"/>
              <w:ind w:right="1675"/>
              <w:rPr>
                <w:sz w:val="20"/>
              </w:rPr>
            </w:pPr>
            <w:r>
              <w:rPr>
                <w:sz w:val="20"/>
              </w:rPr>
              <w:t>1996 – 2000, Právnická fakulta UMB v Banskej Bystrici, vysokoškolský učiteľ, (Latinský jazyk); 1995 - 2000, Katolícke gymnázium Štefana Moyzesa v Banskej Bystrici, učiteľ, dejepis - latinčina; Ocenenia:</w:t>
            </w:r>
          </w:p>
          <w:p w:rsidR="002E197D" w:rsidRDefault="009A339A">
            <w:pPr>
              <w:pStyle w:val="TableParagraph"/>
              <w:ind w:right="64"/>
              <w:rPr>
                <w:sz w:val="20"/>
              </w:rPr>
            </w:pPr>
            <w:r>
              <w:rPr>
                <w:sz w:val="20"/>
              </w:rPr>
              <w:t>2017, Cena Mateja Bela Literárneho fondu za odborný a vedecký preklad v kategórii spoločenských vied za preklad diela Matej Bel: Zvolenská stolica;</w:t>
            </w:r>
          </w:p>
          <w:p w:rsidR="002E197D" w:rsidRDefault="009A339A">
            <w:pPr>
              <w:pStyle w:val="TableParagraph"/>
              <w:spacing w:before="1"/>
              <w:ind w:right="188"/>
              <w:rPr>
                <w:sz w:val="20"/>
              </w:rPr>
            </w:pPr>
            <w:r>
              <w:rPr>
                <w:sz w:val="20"/>
              </w:rPr>
              <w:t>2017, Cena Slovenskej historickej spoločnosti v kategórii edícia prameňa za preklad a edíciu diela Matej Bel: Zvolenská stolica;</w:t>
            </w:r>
          </w:p>
          <w:p w:rsidR="002E197D" w:rsidRDefault="009A339A">
            <w:pPr>
              <w:pStyle w:val="TableParagraph"/>
              <w:ind w:right="-2"/>
              <w:rPr>
                <w:sz w:val="20"/>
              </w:rPr>
            </w:pPr>
            <w:r>
              <w:rPr>
                <w:sz w:val="20"/>
              </w:rPr>
              <w:t>2013, Prémia Literárneho fondu za vedecký a odborný preklad v kategórii spoločenských vied za preklad diela Matej Bel: Trenčianska stolica;</w:t>
            </w:r>
          </w:p>
          <w:p w:rsidR="002E197D" w:rsidRDefault="009A339A">
            <w:pPr>
              <w:pStyle w:val="TableParagraph"/>
              <w:rPr>
                <w:sz w:val="20"/>
              </w:rPr>
            </w:pPr>
            <w:r>
              <w:rPr>
                <w:sz w:val="20"/>
              </w:rPr>
              <w:t>2013, Cena dekana FF UMB za publikáciu Matej Bel: Trenčianska stolica;</w:t>
            </w:r>
          </w:p>
          <w:p w:rsidR="002E197D" w:rsidRDefault="009A339A">
            <w:pPr>
              <w:pStyle w:val="TableParagraph"/>
              <w:ind w:right="1982"/>
              <w:rPr>
                <w:sz w:val="20"/>
              </w:rPr>
            </w:pPr>
            <w:r>
              <w:rPr>
                <w:sz w:val="20"/>
              </w:rPr>
              <w:t>2005, Cena rektora UMB za Dejiny kráľovského mesta Banská Bystrica (monografia). Členstvo vo vedeckých radách:</w:t>
            </w:r>
          </w:p>
          <w:p w:rsidR="002E197D" w:rsidRDefault="009A339A">
            <w:pPr>
              <w:pStyle w:val="TableParagraph"/>
              <w:ind w:right="1675"/>
              <w:rPr>
                <w:sz w:val="20"/>
              </w:rPr>
            </w:pPr>
            <w:r>
              <w:rPr>
                <w:sz w:val="20"/>
              </w:rPr>
              <w:t>2018 – súčasnosť, podpredseda Vedeckej rady Filozofickej fakulty UMB v Banskej Bystrici. Členstvo v redakčných radách časopisov:</w:t>
            </w:r>
          </w:p>
          <w:p w:rsidR="002E197D" w:rsidRDefault="009A339A">
            <w:pPr>
              <w:pStyle w:val="TableParagraph"/>
              <w:rPr>
                <w:sz w:val="20"/>
              </w:rPr>
            </w:pPr>
            <w:r>
              <w:rPr>
                <w:sz w:val="20"/>
              </w:rPr>
              <w:t>2019 – súčasnosť, člen redakčnej rady Acta historica Neosoliensia (Banská Bystrica);</w:t>
            </w:r>
          </w:p>
          <w:p w:rsidR="002E197D" w:rsidRDefault="009A339A">
            <w:pPr>
              <w:pStyle w:val="TableParagraph"/>
              <w:ind w:right="1035"/>
              <w:rPr>
                <w:sz w:val="20"/>
              </w:rPr>
            </w:pPr>
            <w:r>
              <w:rPr>
                <w:sz w:val="20"/>
              </w:rPr>
              <w:t>2017 – súčasnosť, člen redakčnej rady vedeckého časopisu Studia Capuccinorum Boziniensia (Pezinok) 2010 – 2018, šéfredaktor Acta historica Neosoliensia (Banská Bystrica);</w:t>
            </w:r>
          </w:p>
          <w:p w:rsidR="002E197D" w:rsidRDefault="009A339A">
            <w:pPr>
              <w:pStyle w:val="TableParagraph"/>
              <w:ind w:right="324"/>
              <w:rPr>
                <w:sz w:val="20"/>
              </w:rPr>
            </w:pPr>
            <w:r>
              <w:rPr>
                <w:sz w:val="20"/>
              </w:rPr>
              <w:t>2011 – súčasnosť, člen redakčnej rady Publicationes Universitatis Miskolcinensis – Sectio philosophica (Miskolc, Maďarsko);</w:t>
            </w:r>
          </w:p>
          <w:p w:rsidR="002E197D" w:rsidRDefault="009A339A">
            <w:pPr>
              <w:pStyle w:val="TableParagraph"/>
              <w:rPr>
                <w:sz w:val="20"/>
              </w:rPr>
            </w:pPr>
            <w:r>
              <w:rPr>
                <w:sz w:val="20"/>
              </w:rPr>
              <w:t>2009 – súčasnosť, člen redakčnej rady Acta Academiae Agriensis – Sectio historiae (Eger, Maďarsko).</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07</w:t>
            </w:r>
          </w:p>
        </w:tc>
        <w:tc>
          <w:tcPr>
            <w:tcW w:w="9324" w:type="dxa"/>
            <w:shd w:val="clear" w:color="auto" w:fill="D9D9D9"/>
          </w:tcPr>
          <w:p w:rsidR="002E197D" w:rsidRDefault="009A339A">
            <w:pPr>
              <w:pStyle w:val="TableParagraph"/>
              <w:spacing w:before="52"/>
              <w:rPr>
                <w:sz w:val="20"/>
              </w:rPr>
            </w:pPr>
            <w:r>
              <w:rPr>
                <w:sz w:val="20"/>
              </w:rPr>
              <w:t>Počet - Aplikačné výstupy - ostatné</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100"/>
        <w:gridCol w:w="9324"/>
      </w:tblGrid>
      <w:tr w:rsidR="002E197D">
        <w:trPr>
          <w:trHeight w:val="446"/>
        </w:trPr>
        <w:tc>
          <w:tcPr>
            <w:tcW w:w="10424" w:type="dxa"/>
            <w:gridSpan w:val="2"/>
          </w:tcPr>
          <w:p w:rsidR="002E197D" w:rsidRDefault="002E197D">
            <w:pPr>
              <w:pStyle w:val="TableParagraph"/>
              <w:ind w:left="0"/>
              <w:rPr>
                <w:rFonts w:ascii="Times New Roman"/>
                <w:sz w:val="18"/>
              </w:rPr>
            </w:pPr>
          </w:p>
        </w:tc>
      </w:tr>
      <w:tr w:rsidR="002E197D">
        <w:trPr>
          <w:trHeight w:val="460"/>
        </w:trPr>
        <w:tc>
          <w:tcPr>
            <w:tcW w:w="1100" w:type="dxa"/>
            <w:shd w:val="clear" w:color="auto" w:fill="D9D9D9"/>
          </w:tcPr>
          <w:p w:rsidR="002E197D" w:rsidRDefault="009A339A">
            <w:pPr>
              <w:pStyle w:val="TableParagraph"/>
              <w:spacing w:before="112"/>
              <w:rPr>
                <w:sz w:val="20"/>
              </w:rPr>
            </w:pPr>
            <w:r>
              <w:rPr>
                <w:sz w:val="20"/>
              </w:rPr>
              <w:t>08</w:t>
            </w:r>
          </w:p>
        </w:tc>
        <w:tc>
          <w:tcPr>
            <w:tcW w:w="9324" w:type="dxa"/>
            <w:shd w:val="clear" w:color="auto" w:fill="D9D9D9"/>
          </w:tcPr>
          <w:p w:rsidR="002E197D" w:rsidRDefault="009A339A">
            <w:pPr>
              <w:pStyle w:val="TableParagraph"/>
              <w:spacing w:line="230" w:lineRule="exact"/>
              <w:ind w:right="329"/>
              <w:rPr>
                <w:sz w:val="20"/>
              </w:rPr>
            </w:pPr>
            <w:r>
              <w:rPr>
                <w:sz w:val="20"/>
              </w:rPr>
              <w:t>Expertízy, konzultácie a ostatné výsledky s priamym využitím v hospodárskej a spoločenskej praxi za posledných 5 rokov</w:t>
            </w:r>
          </w:p>
        </w:tc>
      </w:tr>
      <w:tr w:rsidR="002E197D">
        <w:trPr>
          <w:trHeight w:val="4125"/>
        </w:trPr>
        <w:tc>
          <w:tcPr>
            <w:tcW w:w="10424" w:type="dxa"/>
            <w:gridSpan w:val="2"/>
          </w:tcPr>
          <w:p w:rsidR="002E197D" w:rsidRDefault="009A339A">
            <w:pPr>
              <w:pStyle w:val="TableParagraph"/>
              <w:spacing w:before="105"/>
              <w:rPr>
                <w:sz w:val="20"/>
              </w:rPr>
            </w:pPr>
            <w:r>
              <w:rPr>
                <w:sz w:val="20"/>
              </w:rPr>
              <w:t>Recenzent vedeckých publikácií: 5</w:t>
            </w:r>
          </w:p>
          <w:p w:rsidR="002E197D" w:rsidRDefault="009A339A">
            <w:pPr>
              <w:pStyle w:val="TableParagraph"/>
              <w:ind w:right="294"/>
              <w:jc w:val="both"/>
              <w:rPr>
                <w:sz w:val="20"/>
              </w:rPr>
            </w:pPr>
            <w:r>
              <w:rPr>
                <w:sz w:val="20"/>
              </w:rPr>
              <w:t>ĎURČO, Marek – NEMEŠ, Jaroslav: Miscellanea ecclesiastica Nitriensia I. : Quellen zur Geschichte des Bistums Neutra. Kraków : Wydawnictwo i Drukarnia Towarzystwo Słowaków w Polsce, 2007 - 441 s. - ISBN 978-83-7490- 119-2.</w:t>
            </w:r>
          </w:p>
          <w:p w:rsidR="002E197D" w:rsidRDefault="009A339A">
            <w:pPr>
              <w:pStyle w:val="TableParagraph"/>
              <w:ind w:right="188"/>
              <w:rPr>
                <w:sz w:val="20"/>
              </w:rPr>
            </w:pPr>
            <w:r>
              <w:rPr>
                <w:sz w:val="20"/>
              </w:rPr>
              <w:t>ŠKOVIERA, Daniel – JURÍKOVÁ, Erika – SIPEKIOVÁ, Nicol (eds.): Sambucus VI : Práce z klasickej filológie, latinskej medievalistiky a neolatinistiky. Pri príležitosti 375. výročia založenia historickej Trnavskej univerzity. Trnava : Filozofická fakulta Trnavskej univerzity, 2010 - 206 s. - ISBN, 978-80-8082-423-5.</w:t>
            </w:r>
          </w:p>
          <w:p w:rsidR="002E197D" w:rsidRDefault="009A339A">
            <w:pPr>
              <w:pStyle w:val="TableParagraph"/>
              <w:ind w:right="-4"/>
              <w:rPr>
                <w:sz w:val="20"/>
              </w:rPr>
            </w:pPr>
            <w:r>
              <w:rPr>
                <w:sz w:val="20"/>
              </w:rPr>
              <w:t>HOLUBOVÁ, Mária: Dejiny európskych veľmocí do roku 1914. Banská Bystrica : Univerzita Mateja Bela, 2011. - 265 s. - ISBN 978-80-55702-14-8.</w:t>
            </w:r>
          </w:p>
          <w:p w:rsidR="002E197D" w:rsidRDefault="009A339A">
            <w:pPr>
              <w:pStyle w:val="TableParagraph"/>
              <w:ind w:right="430"/>
              <w:rPr>
                <w:sz w:val="20"/>
              </w:rPr>
            </w:pPr>
            <w:r>
              <w:rPr>
                <w:sz w:val="20"/>
              </w:rPr>
              <w:t>LAUKOVÁ, Oľga a kol.: Knižnica v minulosti a súčasnosti. Banská Bystrica : Štátna vedecká knižnica v Banskej Bystrici, 2014 - 176 s. - ISBN 978-80-89388-56-1.</w:t>
            </w:r>
          </w:p>
          <w:p w:rsidR="002E197D" w:rsidRDefault="009A339A">
            <w:pPr>
              <w:pStyle w:val="TableParagraph"/>
              <w:ind w:right="280"/>
              <w:rPr>
                <w:sz w:val="20"/>
              </w:rPr>
            </w:pPr>
            <w:r>
              <w:rPr>
                <w:sz w:val="20"/>
              </w:rPr>
              <w:t>MIČKOVÁ, Zuzana: Latinčina pre študentov práva = Lingua latina ad usum iuris studiosorum. Banská Bystrica : Vydavateľstvo Univerzity Mateja Bela - Belianum, Právnická fakulta, 2018. - 119 s. [5,95 AH]. - ISBN 978-80-557- 1384-7</w:t>
            </w:r>
          </w:p>
          <w:p w:rsidR="002E197D" w:rsidRDefault="009A339A">
            <w:pPr>
              <w:pStyle w:val="TableParagraph"/>
              <w:ind w:right="3006"/>
              <w:rPr>
                <w:sz w:val="20"/>
              </w:rPr>
            </w:pPr>
            <w:r>
              <w:rPr>
                <w:sz w:val="20"/>
              </w:rPr>
              <w:t>Vypracovanie odborných posudkov k žiadostiam o projekty agentúry KEGA: 3 2013 – 1 projekt</w:t>
            </w:r>
          </w:p>
          <w:p w:rsidR="002E197D" w:rsidRDefault="009A339A">
            <w:pPr>
              <w:pStyle w:val="TableParagraph"/>
              <w:rPr>
                <w:sz w:val="20"/>
              </w:rPr>
            </w:pPr>
            <w:r>
              <w:rPr>
                <w:sz w:val="20"/>
              </w:rPr>
              <w:t>2016 – 2 projekty</w:t>
            </w:r>
          </w:p>
        </w:tc>
      </w:tr>
      <w:tr w:rsidR="002E197D">
        <w:trPr>
          <w:trHeight w:val="460"/>
        </w:trPr>
        <w:tc>
          <w:tcPr>
            <w:tcW w:w="1100" w:type="dxa"/>
            <w:shd w:val="clear" w:color="auto" w:fill="D9D9D9"/>
          </w:tcPr>
          <w:p w:rsidR="002E197D" w:rsidRDefault="009A339A">
            <w:pPr>
              <w:pStyle w:val="TableParagraph"/>
              <w:spacing w:before="112"/>
              <w:rPr>
                <w:sz w:val="20"/>
              </w:rPr>
            </w:pPr>
            <w:r>
              <w:rPr>
                <w:sz w:val="20"/>
              </w:rPr>
              <w:t>08</w:t>
            </w:r>
          </w:p>
        </w:tc>
        <w:tc>
          <w:tcPr>
            <w:tcW w:w="9324" w:type="dxa"/>
            <w:shd w:val="clear" w:color="auto" w:fill="D9D9D9"/>
          </w:tcPr>
          <w:p w:rsidR="002E197D" w:rsidRDefault="009A339A">
            <w:pPr>
              <w:pStyle w:val="TableParagraph"/>
              <w:spacing w:line="230" w:lineRule="exact"/>
              <w:ind w:right="300"/>
              <w:rPr>
                <w:sz w:val="20"/>
              </w:rPr>
            </w:pPr>
            <w:r>
              <w:rPr>
                <w:sz w:val="20"/>
              </w:rPr>
              <w:t>Počet - Expertízy, konzultácie a ostatné výsledky s priamym využitím v hospodárskej a spoločenskej praxi za posledných 5 rokov</w:t>
            </w:r>
          </w:p>
        </w:tc>
      </w:tr>
      <w:tr w:rsidR="002E197D">
        <w:trPr>
          <w:trHeight w:val="445"/>
        </w:trPr>
        <w:tc>
          <w:tcPr>
            <w:tcW w:w="10424" w:type="dxa"/>
            <w:gridSpan w:val="2"/>
          </w:tcPr>
          <w:p w:rsidR="002E197D" w:rsidRDefault="009A339A">
            <w:pPr>
              <w:pStyle w:val="TableParagraph"/>
              <w:spacing w:before="105"/>
              <w:rPr>
                <w:sz w:val="20"/>
              </w:rPr>
            </w:pPr>
            <w:r>
              <w:rPr>
                <w:w w:val="99"/>
                <w:sz w:val="20"/>
              </w:rPr>
              <w:t>8</w:t>
            </w:r>
          </w:p>
        </w:tc>
      </w:tr>
      <w:tr w:rsidR="002E197D">
        <w:trPr>
          <w:trHeight w:val="460"/>
        </w:trPr>
        <w:tc>
          <w:tcPr>
            <w:tcW w:w="1100" w:type="dxa"/>
            <w:shd w:val="clear" w:color="auto" w:fill="D9D9D9"/>
          </w:tcPr>
          <w:p w:rsidR="002E197D" w:rsidRDefault="009A339A">
            <w:pPr>
              <w:pStyle w:val="TableParagraph"/>
              <w:spacing w:before="112"/>
              <w:rPr>
                <w:sz w:val="20"/>
              </w:rPr>
            </w:pPr>
            <w:r>
              <w:rPr>
                <w:sz w:val="20"/>
              </w:rPr>
              <w:t>09</w:t>
            </w:r>
          </w:p>
        </w:tc>
        <w:tc>
          <w:tcPr>
            <w:tcW w:w="9324" w:type="dxa"/>
            <w:shd w:val="clear" w:color="auto" w:fill="D9D9D9"/>
          </w:tcPr>
          <w:p w:rsidR="002E197D" w:rsidRDefault="009A339A">
            <w:pPr>
              <w:pStyle w:val="TableParagraph"/>
              <w:spacing w:line="230" w:lineRule="exact"/>
              <w:rPr>
                <w:sz w:val="20"/>
              </w:rPr>
            </w:pPr>
            <w:r>
              <w:rPr>
                <w:sz w:val="20"/>
              </w:rPr>
              <w:t>Prehľad projektov zodpovedného riešiteľa realizovaných v priebehu posledných 5 rokov v štruktúre: názov projektu, grantová schéma, roky realizácie, rozpočet, pozícia zodpovedného riešiteľa</w:t>
            </w:r>
          </w:p>
        </w:tc>
      </w:tr>
      <w:tr w:rsidR="002E197D">
        <w:trPr>
          <w:trHeight w:val="5045"/>
        </w:trPr>
        <w:tc>
          <w:tcPr>
            <w:tcW w:w="10424" w:type="dxa"/>
            <w:gridSpan w:val="2"/>
          </w:tcPr>
          <w:p w:rsidR="002E197D" w:rsidRDefault="009A339A">
            <w:pPr>
              <w:pStyle w:val="TableParagraph"/>
              <w:numPr>
                <w:ilvl w:val="0"/>
                <w:numId w:val="23"/>
              </w:numPr>
              <w:tabs>
                <w:tab w:val="left" w:pos="329"/>
              </w:tabs>
              <w:spacing w:before="105"/>
              <w:ind w:right="137" w:firstLine="0"/>
              <w:rPr>
                <w:sz w:val="20"/>
              </w:rPr>
            </w:pPr>
            <w:r>
              <w:rPr>
                <w:sz w:val="20"/>
              </w:rPr>
              <w:t>Kríza a kolaps na pomedzí stredoveku a novoveku (sondy do problematiky v slovenskom kontexte). VEGA č. 1/0095/17. 2017 – 2019. Rozpočet: 14022,- €. Vedúci projektu: PhDr. Pavol Maliniak, PhD. Funkcia v projekte: zástupca</w:t>
            </w:r>
            <w:r>
              <w:rPr>
                <w:spacing w:val="-5"/>
                <w:sz w:val="20"/>
              </w:rPr>
              <w:t xml:space="preserve"> </w:t>
            </w:r>
            <w:r>
              <w:rPr>
                <w:sz w:val="20"/>
              </w:rPr>
              <w:t>vedúceho</w:t>
            </w:r>
            <w:r>
              <w:rPr>
                <w:spacing w:val="-5"/>
                <w:sz w:val="20"/>
              </w:rPr>
              <w:t xml:space="preserve"> </w:t>
            </w:r>
            <w:r>
              <w:rPr>
                <w:sz w:val="20"/>
              </w:rPr>
              <w:t>projektu.</w:t>
            </w:r>
            <w:r>
              <w:rPr>
                <w:spacing w:val="-6"/>
                <w:sz w:val="20"/>
              </w:rPr>
              <w:t xml:space="preserve"> </w:t>
            </w:r>
            <w:r>
              <w:rPr>
                <w:sz w:val="20"/>
              </w:rPr>
              <w:t>Jeho</w:t>
            </w:r>
            <w:r>
              <w:rPr>
                <w:spacing w:val="-4"/>
                <w:sz w:val="20"/>
              </w:rPr>
              <w:t xml:space="preserve"> </w:t>
            </w:r>
            <w:r>
              <w:rPr>
                <w:sz w:val="20"/>
              </w:rPr>
              <w:t>hlavným výstupom</w:t>
            </w:r>
            <w:r>
              <w:rPr>
                <w:spacing w:val="-2"/>
                <w:sz w:val="20"/>
              </w:rPr>
              <w:t xml:space="preserve"> </w:t>
            </w:r>
            <w:r>
              <w:rPr>
                <w:sz w:val="20"/>
              </w:rPr>
              <w:t>z</w:t>
            </w:r>
            <w:r>
              <w:rPr>
                <w:spacing w:val="-6"/>
                <w:sz w:val="20"/>
              </w:rPr>
              <w:t xml:space="preserve"> </w:t>
            </w:r>
            <w:r>
              <w:rPr>
                <w:sz w:val="20"/>
              </w:rPr>
              <w:t>riešenia</w:t>
            </w:r>
            <w:r>
              <w:rPr>
                <w:spacing w:val="-6"/>
                <w:sz w:val="20"/>
              </w:rPr>
              <w:t xml:space="preserve"> </w:t>
            </w:r>
            <w:r>
              <w:rPr>
                <w:sz w:val="20"/>
              </w:rPr>
              <w:t>projektu</w:t>
            </w:r>
            <w:r>
              <w:rPr>
                <w:spacing w:val="-5"/>
                <w:sz w:val="20"/>
              </w:rPr>
              <w:t xml:space="preserve"> </w:t>
            </w:r>
            <w:r>
              <w:rPr>
                <w:sz w:val="20"/>
              </w:rPr>
              <w:t>je</w:t>
            </w:r>
            <w:r>
              <w:rPr>
                <w:spacing w:val="-6"/>
                <w:sz w:val="20"/>
              </w:rPr>
              <w:t xml:space="preserve"> </w:t>
            </w:r>
            <w:r>
              <w:rPr>
                <w:sz w:val="20"/>
              </w:rPr>
              <w:t>kritická</w:t>
            </w:r>
            <w:r>
              <w:rPr>
                <w:spacing w:val="-5"/>
                <w:sz w:val="20"/>
              </w:rPr>
              <w:t xml:space="preserve"> </w:t>
            </w:r>
            <w:r>
              <w:rPr>
                <w:sz w:val="20"/>
              </w:rPr>
              <w:t>bilingválna</w:t>
            </w:r>
            <w:r>
              <w:rPr>
                <w:spacing w:val="-5"/>
                <w:sz w:val="20"/>
              </w:rPr>
              <w:t xml:space="preserve"> </w:t>
            </w:r>
            <w:r>
              <w:rPr>
                <w:sz w:val="20"/>
              </w:rPr>
              <w:t>edícia</w:t>
            </w:r>
            <w:r>
              <w:rPr>
                <w:spacing w:val="-5"/>
                <w:sz w:val="20"/>
              </w:rPr>
              <w:t xml:space="preserve"> </w:t>
            </w:r>
            <w:r>
              <w:rPr>
                <w:sz w:val="20"/>
              </w:rPr>
              <w:t>spisu</w:t>
            </w:r>
            <w:r>
              <w:rPr>
                <w:spacing w:val="-6"/>
                <w:sz w:val="20"/>
              </w:rPr>
              <w:t xml:space="preserve"> </w:t>
            </w:r>
            <w:r>
              <w:rPr>
                <w:sz w:val="20"/>
              </w:rPr>
              <w:t>Erazma Rotterdamského Querela pacis: Erazmov nárek nad rozvratom kresťanskej Európy na prahu novoveku</w:t>
            </w:r>
            <w:r>
              <w:rPr>
                <w:spacing w:val="-37"/>
                <w:sz w:val="20"/>
              </w:rPr>
              <w:t xml:space="preserve"> </w:t>
            </w:r>
            <w:r>
              <w:rPr>
                <w:sz w:val="20"/>
              </w:rPr>
              <w:t>(2019).</w:t>
            </w:r>
          </w:p>
          <w:p w:rsidR="002E197D" w:rsidRDefault="009A339A">
            <w:pPr>
              <w:pStyle w:val="TableParagraph"/>
              <w:numPr>
                <w:ilvl w:val="0"/>
                <w:numId w:val="23"/>
              </w:numPr>
              <w:tabs>
                <w:tab w:val="left" w:pos="329"/>
              </w:tabs>
              <w:ind w:right="-15" w:firstLine="0"/>
              <w:rPr>
                <w:sz w:val="20"/>
              </w:rPr>
            </w:pPr>
            <w:r>
              <w:rPr>
                <w:sz w:val="20"/>
              </w:rPr>
              <w:t>Kultúrne a historické pozadie vzniku latinských diel slovenskej proveniencie v období baroka. KEGA č. 016TTU- 4/2017. 2017 – 2019. Rozpočet pre spoluriešiteľskú organizáciu FF UMB: 2309,- €. Vedúca projektu: doc. Erika Juríková, PhD. (FF Trnavská univerzita). Funkcia v projekte: zodpovedný riešiteľ za FF UMB. Imrich Nagy realizoval bilingválnu edíciu časti diela Mateja Bela, konkrétne Vedomosti o Zvolenskej stolici. Súčasťou výsledkov riešenia projektu je aj viacero štúdií podrobujúcich analyze jednotlivé aspekty Belovho monumentálneho diela Notitia Hungariae novae. Na základe nich a v spolupráci s hlavnou riešiteľkou projektu doc. Mgr. Erikou Juríkovou, PhD. z Trnavskej univerzity aktuálne pripravili do tlače vedeckú monografiu Rozpravy nad Vedomosťami Mateja Bela (2019).</w:t>
            </w:r>
          </w:p>
          <w:p w:rsidR="002E197D" w:rsidRDefault="009A339A">
            <w:pPr>
              <w:pStyle w:val="TableParagraph"/>
              <w:numPr>
                <w:ilvl w:val="0"/>
                <w:numId w:val="23"/>
              </w:numPr>
              <w:tabs>
                <w:tab w:val="left" w:pos="329"/>
              </w:tabs>
              <w:ind w:right="496" w:firstLine="0"/>
              <w:rPr>
                <w:sz w:val="20"/>
              </w:rPr>
            </w:pPr>
            <w:r>
              <w:rPr>
                <w:sz w:val="20"/>
              </w:rPr>
              <w:t>Erazmus Rotterdamský a Slovensko (distribúcia ideí zaalpského humanizmu na území Slovenska v 16. - 17. storočí). VEGA č. 1/0835/15. 2015 – 2017. Rozpočet: 8484,- €. Vedúci projektu: Mgr. Imrich Nagy,</w:t>
            </w:r>
            <w:r>
              <w:rPr>
                <w:spacing w:val="-29"/>
                <w:sz w:val="20"/>
              </w:rPr>
              <w:t xml:space="preserve"> </w:t>
            </w:r>
            <w:r>
              <w:rPr>
                <w:sz w:val="20"/>
              </w:rPr>
              <w:t>PhD.</w:t>
            </w:r>
          </w:p>
          <w:p w:rsidR="002E197D" w:rsidRDefault="009A339A">
            <w:pPr>
              <w:pStyle w:val="TableParagraph"/>
              <w:spacing w:before="2"/>
              <w:ind w:right="-1"/>
              <w:rPr>
                <w:sz w:val="20"/>
              </w:rPr>
            </w:pPr>
            <w:r>
              <w:rPr>
                <w:sz w:val="20"/>
              </w:rPr>
              <w:t>Imrich Nagy sa zameral na výskum knižných vydaní diel Erazma Rotterdamského (tzv. erazmík) a ich výskyt v historických knižniciach z územia dnešného Slovenska a osobitne priame, resp. sprostredkované kontakty Erazma s humanistami s väzbami s územím Slovenska. Hlavným výstupom z projektu bola vedecká monografia I. Nagya Erazmovci na Slovensku (2017).</w:t>
            </w:r>
          </w:p>
          <w:p w:rsidR="002E197D" w:rsidRDefault="009A339A">
            <w:pPr>
              <w:pStyle w:val="TableParagraph"/>
              <w:rPr>
                <w:sz w:val="20"/>
              </w:rPr>
            </w:pPr>
            <w:r>
              <w:rPr>
                <w:sz w:val="20"/>
              </w:rPr>
              <w:t>Ciele a tým pádom aj dosiahnuté výsledky uvedených projektov zhmotnené do konkrétnych publikačných výstupov saturujú predovšetkým potreby historickej vedy a edukácie na Slovensku, majú však aj širší kultúrny, resp. celospoločenský ohlas.</w:t>
            </w:r>
          </w:p>
        </w:tc>
      </w:tr>
      <w:tr w:rsidR="002E197D">
        <w:trPr>
          <w:trHeight w:val="340"/>
        </w:trPr>
        <w:tc>
          <w:tcPr>
            <w:tcW w:w="1100" w:type="dxa"/>
            <w:shd w:val="clear" w:color="auto" w:fill="D9D9D9"/>
          </w:tcPr>
          <w:p w:rsidR="002E197D" w:rsidRDefault="009A339A">
            <w:pPr>
              <w:pStyle w:val="TableParagraph"/>
              <w:spacing w:before="54"/>
              <w:rPr>
                <w:sz w:val="20"/>
              </w:rPr>
            </w:pPr>
            <w:r>
              <w:rPr>
                <w:sz w:val="20"/>
              </w:rPr>
              <w:t>09</w:t>
            </w:r>
          </w:p>
        </w:tc>
        <w:tc>
          <w:tcPr>
            <w:tcW w:w="9324" w:type="dxa"/>
            <w:shd w:val="clear" w:color="auto" w:fill="D9D9D9"/>
          </w:tcPr>
          <w:p w:rsidR="002E197D" w:rsidRDefault="009A339A">
            <w:pPr>
              <w:pStyle w:val="TableParagraph"/>
              <w:spacing w:before="54"/>
              <w:rPr>
                <w:sz w:val="20"/>
              </w:rPr>
            </w:pPr>
            <w:r>
              <w:rPr>
                <w:sz w:val="20"/>
              </w:rPr>
              <w:t>Počet - Projekty zodpovedného riešiteľa realizované v priebehu posledných 5 rokov</w:t>
            </w:r>
          </w:p>
        </w:tc>
      </w:tr>
      <w:tr w:rsidR="002E197D">
        <w:trPr>
          <w:trHeight w:val="445"/>
        </w:trPr>
        <w:tc>
          <w:tcPr>
            <w:tcW w:w="10424" w:type="dxa"/>
            <w:gridSpan w:val="2"/>
          </w:tcPr>
          <w:p w:rsidR="002E197D" w:rsidRDefault="009A339A">
            <w:pPr>
              <w:pStyle w:val="TableParagraph"/>
              <w:spacing w:before="107"/>
              <w:rPr>
                <w:sz w:val="20"/>
              </w:rPr>
            </w:pPr>
            <w:r>
              <w:rPr>
                <w:w w:val="99"/>
                <w:sz w:val="20"/>
              </w:rPr>
              <w:t>3</w:t>
            </w:r>
          </w:p>
        </w:tc>
      </w:tr>
      <w:tr w:rsidR="002E197D">
        <w:trPr>
          <w:trHeight w:val="340"/>
        </w:trPr>
        <w:tc>
          <w:tcPr>
            <w:tcW w:w="1100" w:type="dxa"/>
            <w:shd w:val="clear" w:color="auto" w:fill="D9D9D9"/>
          </w:tcPr>
          <w:p w:rsidR="002E197D" w:rsidRDefault="009A339A">
            <w:pPr>
              <w:pStyle w:val="TableParagraph"/>
              <w:spacing w:before="54"/>
              <w:rPr>
                <w:sz w:val="20"/>
              </w:rPr>
            </w:pPr>
            <w:r>
              <w:rPr>
                <w:sz w:val="20"/>
              </w:rPr>
              <w:t>10</w:t>
            </w:r>
          </w:p>
        </w:tc>
        <w:tc>
          <w:tcPr>
            <w:tcW w:w="9324" w:type="dxa"/>
            <w:shd w:val="clear" w:color="auto" w:fill="D9D9D9"/>
          </w:tcPr>
          <w:p w:rsidR="002E197D" w:rsidRDefault="009A339A">
            <w:pPr>
              <w:pStyle w:val="TableParagraph"/>
              <w:spacing w:before="54"/>
              <w:rPr>
                <w:sz w:val="20"/>
              </w:rPr>
            </w:pPr>
            <w:r>
              <w:rPr>
                <w:sz w:val="20"/>
              </w:rPr>
              <w:t>CC a impaktované (s uvedením impakt faktoru) publikácie (max. 20 publikácií)</w:t>
            </w:r>
          </w:p>
        </w:tc>
      </w:tr>
      <w:tr w:rsidR="002E197D">
        <w:trPr>
          <w:trHeight w:val="1598"/>
        </w:trPr>
        <w:tc>
          <w:tcPr>
            <w:tcW w:w="10424" w:type="dxa"/>
            <w:gridSpan w:val="2"/>
          </w:tcPr>
          <w:p w:rsidR="002E197D" w:rsidRDefault="009A339A">
            <w:pPr>
              <w:pStyle w:val="TableParagraph"/>
              <w:spacing w:before="107" w:line="229" w:lineRule="exact"/>
              <w:rPr>
                <w:sz w:val="20"/>
              </w:rPr>
            </w:pPr>
            <w:r>
              <w:rPr>
                <w:sz w:val="20"/>
              </w:rPr>
              <w:t>Vedecké práce v domácich karentovaných časopisoch: 1</w:t>
            </w:r>
          </w:p>
          <w:p w:rsidR="002E197D" w:rsidRDefault="009A339A">
            <w:pPr>
              <w:pStyle w:val="TableParagraph"/>
              <w:rPr>
                <w:sz w:val="20"/>
              </w:rPr>
            </w:pPr>
            <w:r>
              <w:rPr>
                <w:sz w:val="20"/>
              </w:rPr>
              <w:t>NAGY, Imrich. Vývin politických názorov Erazma Rotterdamského v konfrontácii s politickou realitou Európy v prvej tretine 16. storočia = The development of the political views of Erasmus of Rotterdam in confrontation with the political reality of Europe in the first third of the 16th century. In Historický časopis / Historický ústav SAV, Bratislava.</w:t>
            </w:r>
          </w:p>
          <w:p w:rsidR="002E197D" w:rsidRDefault="009A339A">
            <w:pPr>
              <w:pStyle w:val="TableParagraph"/>
              <w:spacing w:before="1"/>
              <w:ind w:right="432"/>
              <w:rPr>
                <w:sz w:val="20"/>
              </w:rPr>
            </w:pPr>
            <w:r>
              <w:rPr>
                <w:sz w:val="20"/>
              </w:rPr>
              <w:t>- Bratislava : SAP - Slovak Academic Press, 2008. - ISSN 0018-2575. - Roč. 56, č. 4 (2008), s. 625-656. (Počet citácií: 9).</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100"/>
        <w:gridCol w:w="9324"/>
      </w:tblGrid>
      <w:tr w:rsidR="002E197D">
        <w:trPr>
          <w:trHeight w:val="3434"/>
        </w:trPr>
        <w:tc>
          <w:tcPr>
            <w:tcW w:w="10424" w:type="dxa"/>
            <w:gridSpan w:val="2"/>
          </w:tcPr>
          <w:p w:rsidR="002E197D" w:rsidRDefault="009A339A">
            <w:pPr>
              <w:pStyle w:val="TableParagraph"/>
              <w:spacing w:before="105"/>
              <w:rPr>
                <w:sz w:val="20"/>
              </w:rPr>
            </w:pPr>
            <w:r>
              <w:rPr>
                <w:sz w:val="20"/>
              </w:rPr>
              <w:lastRenderedPageBreak/>
              <w:t>Vedecké práce v domácich časopisoch registrovaných v databázach Web of Science alebo SCOPUS: 2</w:t>
            </w:r>
          </w:p>
          <w:p w:rsidR="002E197D" w:rsidRDefault="009A339A">
            <w:pPr>
              <w:pStyle w:val="TableParagraph"/>
              <w:ind w:right="211"/>
              <w:rPr>
                <w:sz w:val="20"/>
              </w:rPr>
            </w:pPr>
            <w:r>
              <w:rPr>
                <w:sz w:val="20"/>
              </w:rPr>
              <w:t>NAGY, Imrich. Matej Bel ako historik antických dejín. In Studia Historica Nitriensia. - Nitra : Univerzita Konštantína Filozofa v Nitre, 2018. - ISSN 1338-7219. - Roč. 22, č. 2 (2018), s. 474-485.</w:t>
            </w:r>
          </w:p>
          <w:p w:rsidR="002E197D" w:rsidRDefault="009A339A">
            <w:pPr>
              <w:pStyle w:val="TableParagraph"/>
              <w:spacing w:line="228" w:lineRule="exact"/>
              <w:rPr>
                <w:sz w:val="20"/>
              </w:rPr>
            </w:pPr>
            <w:r>
              <w:rPr>
                <w:sz w:val="20"/>
              </w:rPr>
              <w:t>Impact factor: SJR 2018: 0,164</w:t>
            </w:r>
          </w:p>
          <w:p w:rsidR="002E197D" w:rsidRDefault="009A339A">
            <w:pPr>
              <w:pStyle w:val="TableParagraph"/>
              <w:spacing w:before="1"/>
              <w:rPr>
                <w:sz w:val="20"/>
              </w:rPr>
            </w:pPr>
            <w:r>
              <w:rPr>
                <w:sz w:val="20"/>
              </w:rPr>
              <w:t>SNIP 2018: 0,171</w:t>
            </w:r>
          </w:p>
          <w:p w:rsidR="002E197D" w:rsidRDefault="009A339A">
            <w:pPr>
              <w:pStyle w:val="TableParagraph"/>
              <w:rPr>
                <w:sz w:val="20"/>
              </w:rPr>
            </w:pPr>
            <w:r>
              <w:rPr>
                <w:sz w:val="20"/>
              </w:rPr>
              <w:t>NAGY, Imrich. Vnímanie etnicity vo Vedomostiach Mateja Bela. In Studia Historica Nitriensia. - Nitra : Univerzita Konštantína Filozofa v Nitre, 2017. - ISSN 1338-7219. - Roč. 21, č. 1 (2017), s. 184-190. - Štúdia je výstupom z riešenia projektu KEGA 016TTU-4/2017 Kultúrne a historické pozadie vzniku latinských diel slovenskej proveniencie v období baroka.</w:t>
            </w:r>
          </w:p>
          <w:p w:rsidR="002E197D" w:rsidRDefault="009A339A">
            <w:pPr>
              <w:pStyle w:val="TableParagraph"/>
              <w:ind w:right="4300"/>
              <w:rPr>
                <w:sz w:val="20"/>
              </w:rPr>
            </w:pPr>
            <w:r>
              <w:rPr>
                <w:sz w:val="20"/>
              </w:rPr>
              <w:t>Počet výstupov kategórie A: celkovo 2, za posledných 5 rokov: 1. Počet výstupov kategórie B: celkovo 25, za posledných 5 rokov: 13.</w:t>
            </w:r>
          </w:p>
          <w:p w:rsidR="002E197D" w:rsidRDefault="009A339A">
            <w:pPr>
              <w:pStyle w:val="TableParagraph"/>
              <w:ind w:right="10"/>
              <w:rPr>
                <w:sz w:val="20"/>
              </w:rPr>
            </w:pPr>
            <w:r>
              <w:rPr>
                <w:sz w:val="20"/>
              </w:rPr>
              <w:t>Počet citácií registrovaných v citačných indexoch Web of Science a v databáze SCOPUS: 8, za posledných 5 rokov: 6.</w:t>
            </w:r>
          </w:p>
          <w:p w:rsidR="002E197D" w:rsidRDefault="009A339A">
            <w:pPr>
              <w:pStyle w:val="TableParagraph"/>
              <w:spacing w:before="1"/>
              <w:rPr>
                <w:sz w:val="20"/>
              </w:rPr>
            </w:pPr>
            <w:r>
              <w:rPr>
                <w:sz w:val="20"/>
              </w:rPr>
              <w:t>Počet projektov získaných na financovanie výskumu, tvorby: 2, za posledných 5 rokov: 1.</w:t>
            </w:r>
          </w:p>
        </w:tc>
      </w:tr>
      <w:tr w:rsidR="002E197D">
        <w:trPr>
          <w:trHeight w:val="340"/>
        </w:trPr>
        <w:tc>
          <w:tcPr>
            <w:tcW w:w="1100" w:type="dxa"/>
            <w:shd w:val="clear" w:color="auto" w:fill="D9D9D9"/>
          </w:tcPr>
          <w:p w:rsidR="002E197D" w:rsidRDefault="009A339A">
            <w:pPr>
              <w:pStyle w:val="TableParagraph"/>
              <w:spacing w:before="54"/>
              <w:rPr>
                <w:sz w:val="20"/>
              </w:rPr>
            </w:pPr>
            <w:r>
              <w:rPr>
                <w:sz w:val="20"/>
              </w:rPr>
              <w:t>10</w:t>
            </w:r>
          </w:p>
        </w:tc>
        <w:tc>
          <w:tcPr>
            <w:tcW w:w="9324" w:type="dxa"/>
            <w:shd w:val="clear" w:color="auto" w:fill="D9D9D9"/>
          </w:tcPr>
          <w:p w:rsidR="002E197D" w:rsidRDefault="009A339A">
            <w:pPr>
              <w:pStyle w:val="TableParagraph"/>
              <w:spacing w:before="54"/>
              <w:rPr>
                <w:sz w:val="20"/>
              </w:rPr>
            </w:pPr>
            <w:r>
              <w:rPr>
                <w:sz w:val="20"/>
              </w:rPr>
              <w:t>Celkový počet - CC a impaktované publikácie</w:t>
            </w:r>
          </w:p>
        </w:tc>
      </w:tr>
      <w:tr w:rsidR="002E197D">
        <w:trPr>
          <w:trHeight w:val="445"/>
        </w:trPr>
        <w:tc>
          <w:tcPr>
            <w:tcW w:w="10424" w:type="dxa"/>
            <w:gridSpan w:val="2"/>
          </w:tcPr>
          <w:p w:rsidR="002E197D" w:rsidRDefault="009A339A">
            <w:pPr>
              <w:pStyle w:val="TableParagraph"/>
              <w:spacing w:before="107"/>
              <w:rPr>
                <w:sz w:val="20"/>
              </w:rPr>
            </w:pPr>
            <w:r>
              <w:rPr>
                <w:w w:val="99"/>
                <w:sz w:val="20"/>
              </w:rPr>
              <w:t>3</w:t>
            </w:r>
          </w:p>
        </w:tc>
      </w:tr>
      <w:tr w:rsidR="002E197D">
        <w:trPr>
          <w:trHeight w:val="340"/>
        </w:trPr>
        <w:tc>
          <w:tcPr>
            <w:tcW w:w="1100" w:type="dxa"/>
            <w:shd w:val="clear" w:color="auto" w:fill="D9D9D9"/>
          </w:tcPr>
          <w:p w:rsidR="002E197D" w:rsidRDefault="009A339A">
            <w:pPr>
              <w:pStyle w:val="TableParagraph"/>
              <w:spacing w:before="54"/>
              <w:rPr>
                <w:sz w:val="20"/>
              </w:rPr>
            </w:pPr>
            <w:r>
              <w:rPr>
                <w:sz w:val="20"/>
              </w:rPr>
              <w:t>11</w:t>
            </w:r>
          </w:p>
        </w:tc>
        <w:tc>
          <w:tcPr>
            <w:tcW w:w="9324" w:type="dxa"/>
            <w:shd w:val="clear" w:color="auto" w:fill="D9D9D9"/>
          </w:tcPr>
          <w:p w:rsidR="002E197D" w:rsidRDefault="009A339A">
            <w:pPr>
              <w:pStyle w:val="TableParagraph"/>
              <w:spacing w:before="54"/>
              <w:rPr>
                <w:sz w:val="20"/>
              </w:rPr>
            </w:pPr>
            <w:r>
              <w:rPr>
                <w:sz w:val="20"/>
              </w:rPr>
              <w:t>Ostatné publikácie (max. 20 publikácií)</w:t>
            </w:r>
          </w:p>
        </w:tc>
      </w:tr>
      <w:tr w:rsidR="002E197D">
        <w:trPr>
          <w:trHeight w:val="9648"/>
        </w:trPr>
        <w:tc>
          <w:tcPr>
            <w:tcW w:w="10424" w:type="dxa"/>
            <w:gridSpan w:val="2"/>
          </w:tcPr>
          <w:p w:rsidR="002E197D" w:rsidRDefault="009A339A">
            <w:pPr>
              <w:pStyle w:val="TableParagraph"/>
              <w:spacing w:before="107" w:line="229" w:lineRule="exact"/>
              <w:rPr>
                <w:sz w:val="20"/>
              </w:rPr>
            </w:pPr>
            <w:r>
              <w:rPr>
                <w:sz w:val="20"/>
              </w:rPr>
              <w:t>Vedecké monografie: 2</w:t>
            </w:r>
          </w:p>
          <w:p w:rsidR="002E197D" w:rsidRDefault="009A339A">
            <w:pPr>
              <w:pStyle w:val="TableParagraph"/>
              <w:ind w:right="25"/>
              <w:rPr>
                <w:sz w:val="20"/>
              </w:rPr>
            </w:pPr>
            <w:r>
              <w:rPr>
                <w:sz w:val="20"/>
              </w:rPr>
              <w:t>NAGY, Imrich. Erazmus Rotterdamský a jeho svet : (úvahy o dobe, človeku a spoločnosti 16. storočia); rec. Eva Frimmová, Daniel Škoviera. - 1. vyd. - Krakov : Spolok Slovákov v Poľsku, 2012. - 179 s. [12,67 AH]. - ISBN 978-83- 7490-521-3. - Publikácia bola finančne podporená grantom VEGA č. 1 /0165/11. (Počet citácií: 14).</w:t>
            </w:r>
          </w:p>
          <w:p w:rsidR="002E197D" w:rsidRDefault="009A339A">
            <w:pPr>
              <w:pStyle w:val="TableParagraph"/>
              <w:ind w:right="129"/>
              <w:rPr>
                <w:sz w:val="20"/>
              </w:rPr>
            </w:pPr>
            <w:r>
              <w:rPr>
                <w:sz w:val="20"/>
              </w:rPr>
              <w:t>NAGY, Imrich. Erazmovci na Slovensku; rec. Eva Frimmová, Daniel Škoviera. - 1. vyd. - Banská Bystrica : Vydavateľstvo Univerzity Mateja Bela - Belianum, 2017. - 140 s. [7,20 AH]. - ISBN 978-80-557-1293-2. - Publikácia bola finančne podporená grantom VEGA č. 1/0835/15 "Erazmus Rotterdamský a Slovensko (distribúcia ideí zaalpského humanizmu na území Slovenska v 16.-17. storočí)". (Počet citácií: 3).</w:t>
            </w:r>
          </w:p>
          <w:p w:rsidR="002E197D" w:rsidRDefault="009A339A">
            <w:pPr>
              <w:pStyle w:val="TableParagraph"/>
              <w:spacing w:line="230" w:lineRule="exact"/>
              <w:rPr>
                <w:sz w:val="20"/>
              </w:rPr>
            </w:pPr>
            <w:r>
              <w:rPr>
                <w:sz w:val="20"/>
              </w:rPr>
              <w:t>Kapitoly vo vedeckých monografiách: 4</w:t>
            </w:r>
          </w:p>
          <w:p w:rsidR="002E197D" w:rsidRDefault="009A339A">
            <w:pPr>
              <w:pStyle w:val="TableParagraph"/>
              <w:spacing w:before="1"/>
              <w:ind w:right="-56"/>
              <w:rPr>
                <w:sz w:val="20"/>
              </w:rPr>
            </w:pPr>
            <w:r>
              <w:rPr>
                <w:sz w:val="20"/>
              </w:rPr>
              <w:t>NAGY, Imrich. Erazmus a jeho apel na vedenie vojny proti Osmanom. In Turek na obzore : (z prameňov k uhorsko- osmanským vzťahom); rec. Eva Frimmová, Tünde Lengyelová. - 1. vyd. - Krakov : Spolok Slovákov v Poľsku, 2013. - ISBN 978-83-7490-652-4. - S. 9-28 [1,31 AH]. (Počet citácií:</w:t>
            </w:r>
            <w:r>
              <w:rPr>
                <w:spacing w:val="-8"/>
                <w:sz w:val="20"/>
              </w:rPr>
              <w:t xml:space="preserve"> </w:t>
            </w:r>
            <w:r>
              <w:rPr>
                <w:sz w:val="20"/>
              </w:rPr>
              <w:t>2).</w:t>
            </w:r>
          </w:p>
          <w:p w:rsidR="002E197D" w:rsidRDefault="009A339A">
            <w:pPr>
              <w:pStyle w:val="TableParagraph"/>
              <w:spacing w:before="1"/>
              <w:ind w:right="188"/>
              <w:rPr>
                <w:sz w:val="20"/>
              </w:rPr>
            </w:pPr>
            <w:r>
              <w:rPr>
                <w:sz w:val="20"/>
              </w:rPr>
              <w:t>NAGY, Imrich. Knižnice banskobystrických gymnázií a ich význam v dejinách mesta. In Knižnice ako fenomén kultúrneho dedičstva Slovenska a Slovákov / rec. Boris Brendza, Klára Komorová. - 1. vyd. - Žilina : EDIS – vydavateľské centrum ŽU, 2017. - ISBN 978-80-554-1331-0. - S. 101-118 [1,30 AH].</w:t>
            </w:r>
          </w:p>
          <w:p w:rsidR="002E197D" w:rsidRDefault="009A339A">
            <w:pPr>
              <w:pStyle w:val="TableParagraph"/>
              <w:ind w:right="211"/>
              <w:rPr>
                <w:sz w:val="20"/>
              </w:rPr>
            </w:pPr>
            <w:r>
              <w:rPr>
                <w:sz w:val="20"/>
              </w:rPr>
              <w:t>NAGY, Imrich. Belove Vedomosti o Zvolenskej stolici. In Matej Bel : Zvolenská stolica / zost. Imrich Nagy, Martin Turóci ; rec. Pavol Maliniak, Daniel Škoviera, Erika Juríková. - 1. vyd. - Čadca : Kysucké múzeum v Čadci, 2017. - ISBN 978-80-89751-17-4. - S. 20-38 [1,67 AH].</w:t>
            </w:r>
          </w:p>
          <w:p w:rsidR="002E197D" w:rsidRDefault="009A339A">
            <w:pPr>
              <w:pStyle w:val="TableParagraph"/>
              <w:ind w:right="42"/>
              <w:rPr>
                <w:sz w:val="20"/>
              </w:rPr>
            </w:pPr>
            <w:r>
              <w:rPr>
                <w:sz w:val="20"/>
              </w:rPr>
              <w:t>NAGY, Imrich. Oravská stolica vo Vedomostiach Mateja Bela. In Oravská stolica / zost. Imrich Nagy, Gergely Tóth, Martin Turóci ; rec. Erika Juríková, Daniel Škoviera. - 1. vyd. - Čadca : Kysucké múzeum v Čadci, 2015. - ISBN 978- 80-89751-10-5. - S. 37-55 [1,27 AH]. (Počet citácií: 1).</w:t>
            </w:r>
          </w:p>
          <w:p w:rsidR="002E197D" w:rsidRDefault="009A339A">
            <w:pPr>
              <w:pStyle w:val="TableParagraph"/>
              <w:ind w:right="390"/>
              <w:rPr>
                <w:sz w:val="20"/>
              </w:rPr>
            </w:pPr>
            <w:r>
              <w:rPr>
                <w:sz w:val="20"/>
              </w:rPr>
              <w:t>NAGY, Imrich. Matej Bel a Vedomosti o Trenčianskej stolici. In Historicko-zemepisné vedomosti o súvekom Uhorsku : Trenčianska stolica / zost. Martin Turóci, Imrich Nagy ; rec. Erika Juríková, Daniel Škoviera. - 1. vyd. - Čadca : Kysucké múzeum v Čadci, 2013. - ISBN 978-80-970780-5-8. - S. 29-47 [1,35 AH]. (Počet citácií: 6).</w:t>
            </w:r>
          </w:p>
          <w:p w:rsidR="002E197D" w:rsidRDefault="009A339A">
            <w:pPr>
              <w:pStyle w:val="TableParagraph"/>
              <w:spacing w:line="229" w:lineRule="exact"/>
              <w:rPr>
                <w:sz w:val="20"/>
              </w:rPr>
            </w:pPr>
            <w:r>
              <w:rPr>
                <w:sz w:val="20"/>
              </w:rPr>
              <w:t>Vedecké práce v ostatných časopisoch: 5</w:t>
            </w:r>
          </w:p>
          <w:p w:rsidR="002E197D" w:rsidRDefault="009A339A">
            <w:pPr>
              <w:pStyle w:val="TableParagraph"/>
              <w:ind w:right="265"/>
              <w:rPr>
                <w:sz w:val="20"/>
              </w:rPr>
            </w:pPr>
            <w:r>
              <w:rPr>
                <w:sz w:val="20"/>
              </w:rPr>
              <w:t>NAGY, Imrich. A Nagymorva birodalom megjelenítése humanista írók műveiben. In Acta Historica : Acta Universitatis Szegediensis. - Szeged : Jate Press, 2015. - ISSN 0324-6523. - Tomus 137 (2015), s. 53-70. (Počet citácií: 1).</w:t>
            </w:r>
          </w:p>
          <w:p w:rsidR="002E197D" w:rsidRDefault="009A339A">
            <w:pPr>
              <w:pStyle w:val="TableParagraph"/>
              <w:spacing w:before="1"/>
              <w:ind w:right="36"/>
              <w:rPr>
                <w:sz w:val="20"/>
              </w:rPr>
            </w:pPr>
            <w:r>
              <w:rPr>
                <w:sz w:val="20"/>
              </w:rPr>
              <w:t>NAGY, Imrich. Erazmovský apel na vedenie vojny proti Osmanom = Erasmus appeal for war against the Ottomans. In Historie – Otázky – Problémy : kříž versus půlměsíc. Literární a umělecká tvorba jako prostor střetů mezi křesťanstvím a islámem. - Praha : Filozofická fakulta, Univerzita Karlova v Praze, 2014. - ISSN 1804-1132. - Roč. 6, č. 2 (2014), s. 17-28.</w:t>
            </w:r>
          </w:p>
          <w:p w:rsidR="002E197D" w:rsidRDefault="009A339A">
            <w:pPr>
              <w:pStyle w:val="TableParagraph"/>
              <w:ind w:right="2974"/>
              <w:rPr>
                <w:sz w:val="20"/>
              </w:rPr>
            </w:pPr>
            <w:r>
              <w:rPr>
                <w:sz w:val="20"/>
              </w:rPr>
              <w:t>NAGY, Imrich. Erazmova reforma a jej prívrženci na Slovensku. - Spôsob prístupu: https://</w:t>
            </w:r>
            <w:hyperlink r:id="rId15">
              <w:r>
                <w:rPr>
                  <w:sz w:val="20"/>
                </w:rPr>
                <w:t>www.fevth.uniba.sk/fileadmin/ebf/testimonia_theologica/2017/2017-</w:t>
              </w:r>
            </w:hyperlink>
            <w:r>
              <w:rPr>
                <w:sz w:val="20"/>
              </w:rPr>
              <w:t xml:space="preserve"> 2/TT_2017_2_Nagy_Erazmova_reforma_a_jej_privrzenci_na_Slovensku.pdf.</w:t>
            </w:r>
          </w:p>
          <w:p w:rsidR="002E197D" w:rsidRDefault="009A339A">
            <w:pPr>
              <w:pStyle w:val="TableParagraph"/>
              <w:spacing w:before="1"/>
              <w:ind w:right="33"/>
              <w:rPr>
                <w:sz w:val="20"/>
              </w:rPr>
            </w:pPr>
            <w:r>
              <w:rPr>
                <w:sz w:val="20"/>
              </w:rPr>
              <w:t>In Testimonia Theologica [elektronický zdroj]. - Bratislava : Univerzita Komenského v Bratislave, 2017. - ISSN 1337- 6411. - online, roč. 11, č. 2 (2017), s. 84-100. (Počet citácií: 1).</w:t>
            </w:r>
          </w:p>
          <w:p w:rsidR="002E197D" w:rsidRDefault="009A339A">
            <w:pPr>
              <w:pStyle w:val="TableParagraph"/>
              <w:ind w:right="95"/>
              <w:rPr>
                <w:sz w:val="20"/>
              </w:rPr>
            </w:pPr>
            <w:r>
              <w:rPr>
                <w:sz w:val="20"/>
              </w:rPr>
              <w:t xml:space="preserve">NAGY, Imrich. Cicavce vo Vedomostiach Mateja Bela : Mammals in Matthias Bel´s work Notitia Hungariae Novae. - Spôsob prístupu: </w:t>
            </w:r>
            <w:hyperlink r:id="rId16">
              <w:r>
                <w:rPr>
                  <w:sz w:val="20"/>
                </w:rPr>
                <w:t>http://www.fpv.umb.sk/katedry/katedra-biologie-a-ekologie/veda-a-vyskum/casopis-quaestiones-</w:t>
              </w:r>
            </w:hyperlink>
            <w:r>
              <w:rPr>
                <w:sz w:val="20"/>
              </w:rPr>
              <w:t xml:space="preserve"> rerum-naturalium/archiv/2017-no-2/cicavce-vo-vedomostiach-mateja-bela.html. In Quaestiones rerum naturalium [elektronický zdroj] : recenzované vedecké periodikum. - Banská Bystrica : Fakulta prírodných vied UMB, Katedra</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100"/>
        <w:gridCol w:w="9324"/>
      </w:tblGrid>
      <w:tr w:rsidR="002E197D">
        <w:trPr>
          <w:trHeight w:val="10566"/>
        </w:trPr>
        <w:tc>
          <w:tcPr>
            <w:tcW w:w="10424" w:type="dxa"/>
            <w:gridSpan w:val="2"/>
          </w:tcPr>
          <w:p w:rsidR="002E197D" w:rsidRDefault="009A339A">
            <w:pPr>
              <w:pStyle w:val="TableParagraph"/>
              <w:spacing w:before="105"/>
              <w:rPr>
                <w:sz w:val="20"/>
              </w:rPr>
            </w:pPr>
            <w:r>
              <w:rPr>
                <w:sz w:val="20"/>
              </w:rPr>
              <w:lastRenderedPageBreak/>
              <w:t>biológie a ekológie, 2017. - ISSN 1339-7907. - Vol. 4, no. 2 (2017), pp. 5-18. - Tento text je výstupom z riešenia grantu KEGA 016TTU-4/2017 Kultúrne a historické pozadie vzniku latinských diel slovenskej proveniencie v období baroka. (Počet citácií: 1).</w:t>
            </w:r>
          </w:p>
          <w:p w:rsidR="002E197D" w:rsidRDefault="009A339A">
            <w:pPr>
              <w:pStyle w:val="TableParagraph"/>
              <w:ind w:right="207"/>
              <w:rPr>
                <w:sz w:val="20"/>
              </w:rPr>
            </w:pPr>
            <w:r>
              <w:rPr>
                <w:sz w:val="20"/>
              </w:rPr>
              <w:t>NAGY, Imrich. Machiavelli a Erazmus Rotterdamský - jeden konfrontačný pohľad na dvoch humanistov v kontexte Európy prvej tretiny 16. storočia. In Acta historica Neosoliensia : odborný časopis Katedry histórie Fakulty humanitných vied Univerzity Mateja Bela v Banskej Bystrici. - Banská Bystrica : Katedra histórie Fakulty humanitných vied Univerzity Mateja Bela v Banskej Bystrici, 2006. - ISSN 1336-9148. - Č. 9 (2006), s. 213-224. (Počet citácií: 4).</w:t>
            </w:r>
          </w:p>
          <w:p w:rsidR="002E197D" w:rsidRDefault="009A339A">
            <w:pPr>
              <w:pStyle w:val="TableParagraph"/>
              <w:spacing w:before="1" w:line="229" w:lineRule="exact"/>
              <w:rPr>
                <w:sz w:val="20"/>
              </w:rPr>
            </w:pPr>
            <w:r>
              <w:rPr>
                <w:sz w:val="20"/>
              </w:rPr>
              <w:t>Vedecké práce v recenzovaných vedeckých zborníkoch, monografiách: 4</w:t>
            </w:r>
          </w:p>
          <w:p w:rsidR="002E197D" w:rsidRDefault="009A339A">
            <w:pPr>
              <w:pStyle w:val="TableParagraph"/>
              <w:ind w:right="-4"/>
              <w:rPr>
                <w:sz w:val="20"/>
              </w:rPr>
            </w:pPr>
            <w:r>
              <w:rPr>
                <w:sz w:val="20"/>
              </w:rPr>
              <w:t>NAGY, Imrich. Erazmovec Jakub Piso na uhorskom dvore = Erasmist Jakub Piso (Jacobus Piso) on Hungarian court. In Prelomové obdobie dejín : (politika, spoločnosť, kultúra v roku 1515) / rec. Július Bartl, Jozef Baďurík. - 1. vyd. - Bratislava : Historický ústav SAV, 2017. - ISBN 978-80-89867-02-8. - S. 227-240 [1,03 AH]. (Počet citácií: 1). NAGY, Imrich. Erazmiká v knižniciach humanistov z územia Slovenska = Prints of Erasmus' works in libraries of humanists from Slovakia. In Kniha 2016 : výskum dejín knižnej kultúry na Slovensku a v stredoeurópskom priestore : zborník o problémoch a dejinách knižnej kultúry / rec. Petronela Križanová, Miriam Poriezová. - 1. vyd. - Martin : Slovenská národná knižnica, 2016. - ISBN 978-80-8149-072-9. - ISSN 1336-5436. - S. 164-181. - Štúdia je výstupom z riešenia grantu VEGA</w:t>
            </w:r>
            <w:r>
              <w:rPr>
                <w:spacing w:val="1"/>
                <w:sz w:val="20"/>
              </w:rPr>
              <w:t xml:space="preserve"> </w:t>
            </w:r>
            <w:r>
              <w:rPr>
                <w:sz w:val="20"/>
              </w:rPr>
              <w:t>1/0835/15.</w:t>
            </w:r>
          </w:p>
          <w:p w:rsidR="002E197D" w:rsidRDefault="009A339A">
            <w:pPr>
              <w:pStyle w:val="TableParagraph"/>
              <w:spacing w:before="1"/>
              <w:ind w:right="188"/>
              <w:rPr>
                <w:sz w:val="20"/>
              </w:rPr>
            </w:pPr>
            <w:r>
              <w:rPr>
                <w:sz w:val="20"/>
              </w:rPr>
              <w:t>NAGY, Imrich. Mikuláš Oláh a Erazmus Rotterdamský - osudy jedného nenaplneného priateľstva. In Decus Sapientiae : Sambucus Supplementum III. / ed. Ľudmila Buzássyová ... [et al.] ; rec. Marta Dobrotková, Alexandra Dekanová. - Kraków : Towarzystwo Słowaków w Polsce, 2011. - ISBN 978-83-7490-446-9. - S. 145-155. (Počet citácií: 2).</w:t>
            </w:r>
          </w:p>
          <w:p w:rsidR="002E197D" w:rsidRDefault="009A339A">
            <w:pPr>
              <w:pStyle w:val="TableParagraph"/>
              <w:rPr>
                <w:sz w:val="20"/>
              </w:rPr>
            </w:pPr>
            <w:r>
              <w:rPr>
                <w:sz w:val="20"/>
              </w:rPr>
              <w:t>NAGY, Imrich. Erazmovec Ján Henkel a jeho svet. In Kniha 2013 : zborník o problémoch a dejinách knižnej kultúry, dejiny knižnej kultúry Spiša / zost. Alena Prokopová ; rec. Viliam Čičaj, Peter Ruščin ... [et al.]. - 1. vyd. - Martin : Matica slovenská, 2013. - ISBN 978-80-8149-018-7. - S. 221-237. (Počet citácií: 4).</w:t>
            </w:r>
          </w:p>
          <w:p w:rsidR="002E197D" w:rsidRDefault="009A339A">
            <w:pPr>
              <w:pStyle w:val="TableParagraph"/>
              <w:rPr>
                <w:sz w:val="20"/>
              </w:rPr>
            </w:pPr>
            <w:r>
              <w:rPr>
                <w:sz w:val="20"/>
              </w:rPr>
              <w:t>Publikované príspevky na vedeckých konferenciách: 2</w:t>
            </w:r>
          </w:p>
          <w:p w:rsidR="002E197D" w:rsidRDefault="009A339A">
            <w:pPr>
              <w:pStyle w:val="TableParagraph"/>
              <w:ind w:right="22"/>
              <w:rPr>
                <w:sz w:val="20"/>
              </w:rPr>
            </w:pPr>
            <w:r>
              <w:rPr>
                <w:sz w:val="20"/>
              </w:rPr>
              <w:t>NAGY, Imrich. Stredoeurópsky rozmer formovania politických názorov Erazma Rotterdamského. In Acta Academiae paedagogicae Agriensis : sectio Historiae : medzinárodná vedecká konferencia, Eger, 5. - 6. novembra 2009 / ed.</w:t>
            </w:r>
          </w:p>
          <w:p w:rsidR="002E197D" w:rsidRDefault="009A339A">
            <w:pPr>
              <w:pStyle w:val="TableParagraph"/>
              <w:ind w:right="277"/>
              <w:rPr>
                <w:sz w:val="20"/>
              </w:rPr>
            </w:pPr>
            <w:r>
              <w:rPr>
                <w:sz w:val="20"/>
              </w:rPr>
              <w:t>László Kiss, Imrich Nagy. Roč. 36 (2009), A közös történelem vitás kérdései/Sporné otázky spoločných dejín. - 1. vyd. - Eger : Esterházy Károly Főiskola, 2009. - ISSN 1785-3117. - S. 67-84.</w:t>
            </w:r>
          </w:p>
          <w:p w:rsidR="002E197D" w:rsidRDefault="009A339A">
            <w:pPr>
              <w:pStyle w:val="TableParagraph"/>
              <w:rPr>
                <w:sz w:val="20"/>
              </w:rPr>
            </w:pPr>
            <w:r>
              <w:rPr>
                <w:sz w:val="20"/>
              </w:rPr>
              <w:t>NAGY, Imrich. Mikuláš Oláh v službách Márie Habsburskej.</w:t>
            </w:r>
          </w:p>
          <w:p w:rsidR="002E197D" w:rsidRDefault="009A339A">
            <w:pPr>
              <w:pStyle w:val="TableParagraph"/>
              <w:spacing w:before="1"/>
              <w:rPr>
                <w:sz w:val="20"/>
              </w:rPr>
            </w:pPr>
            <w:r>
              <w:rPr>
                <w:sz w:val="20"/>
              </w:rPr>
              <w:t>In Ján Jessenius : Slováci na panovníckych dvoroch : zborník prác z interdisciplinárnej konferencie, ktorá sa konala</w:t>
            </w:r>
          </w:p>
          <w:p w:rsidR="002E197D" w:rsidRDefault="009A339A">
            <w:pPr>
              <w:pStyle w:val="TableParagraph"/>
              <w:ind w:right="-9"/>
              <w:rPr>
                <w:sz w:val="20"/>
              </w:rPr>
            </w:pPr>
            <w:r>
              <w:rPr>
                <w:sz w:val="20"/>
              </w:rPr>
              <w:t>13. - 14. septembra 2011 v Martine / ed. Agáta Klimeková, Eva Augustínová ; rec. Viliam Čičaj, Augustín Maťovčík. - 1. vyd. - Martin : Slovenská národná knižnica, 2012. - ISBN 978-80-89301-93-5. - S. 184-197. (Počet citácií: 5). Odborné preklady: 3</w:t>
            </w:r>
          </w:p>
          <w:p w:rsidR="002E197D" w:rsidRDefault="009A339A">
            <w:pPr>
              <w:pStyle w:val="TableParagraph"/>
              <w:ind w:right="714"/>
              <w:rPr>
                <w:sz w:val="20"/>
              </w:rPr>
            </w:pPr>
            <w:r>
              <w:rPr>
                <w:sz w:val="20"/>
              </w:rPr>
              <w:t>NAGY, Imrich. Erazmus Rotterdamský = Erasmus Roterodamus : Institutio principis christiani : Výchova kresťanského vladára / prel. Imrich Nagy ; rec. Daniel Škoviera, Eva Frimmová. - 1. vyd. - Trnava : Trnavská univerzita, Filozofická fakulta, 2009. - 300 s. [15,47 AH]. - ISBN 978-80-8082-224-8. (Počet citácií: 20).</w:t>
            </w:r>
          </w:p>
          <w:p w:rsidR="002E197D" w:rsidRDefault="009A339A">
            <w:pPr>
              <w:pStyle w:val="TableParagraph"/>
              <w:ind w:right="55"/>
              <w:rPr>
                <w:sz w:val="20"/>
              </w:rPr>
            </w:pPr>
            <w:r>
              <w:rPr>
                <w:sz w:val="20"/>
              </w:rPr>
              <w:t>NAGY, Imrich. Dejiny kráľovského mesta Banská Bystrica : na základe poverenia predstaviteľov mesta napísal v rokoch 1896-1922 Emil Jurkovič / z maď. orig. prel. Imrich Nagy ; rec. rec. Marián Skladaný, Július Alberty, Karol Fremal. - 1. vyd. - Banská Bystrica : Občianske združenie Pribicer, 2005. - 550 s. [120,96 AH]. - ISBN 80-969366-2-</w:t>
            </w:r>
          </w:p>
          <w:p w:rsidR="002E197D" w:rsidRDefault="009A339A">
            <w:pPr>
              <w:pStyle w:val="TableParagraph"/>
              <w:rPr>
                <w:sz w:val="20"/>
              </w:rPr>
            </w:pPr>
            <w:r>
              <w:rPr>
                <w:sz w:val="20"/>
              </w:rPr>
              <w:t>X. (Počet citácií: 12).</w:t>
            </w:r>
          </w:p>
          <w:p w:rsidR="002E197D" w:rsidRDefault="009A339A">
            <w:pPr>
              <w:pStyle w:val="TableParagraph"/>
              <w:ind w:right="-53"/>
              <w:rPr>
                <w:sz w:val="20"/>
              </w:rPr>
            </w:pPr>
            <w:r>
              <w:rPr>
                <w:sz w:val="20"/>
              </w:rPr>
              <w:t>NAGY, Imrich. Nanajvýš prospešná úvaha o vyhlásení vojny Turkom pri príležitosti výkladu 28. žalmu. In Turek na obzore : (z prameňov k uhorsko-osmanským vzťahom) / ed. Pavol Maliniak, Imrich Nagy ; rec. Eva Frimmová, Tünde Lengyelová. - 1. vyd. - Krakov : Spolok Slovákov v Poľsku, 2013. - ISBN 978-83-7490-652-4. - S. 31-96 [4,26 AH]. (Počet citácií:</w:t>
            </w:r>
            <w:r>
              <w:rPr>
                <w:spacing w:val="-2"/>
                <w:sz w:val="20"/>
              </w:rPr>
              <w:t xml:space="preserve"> </w:t>
            </w:r>
            <w:r>
              <w:rPr>
                <w:sz w:val="20"/>
              </w:rPr>
              <w:t>4).</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11</w:t>
            </w:r>
          </w:p>
        </w:tc>
        <w:tc>
          <w:tcPr>
            <w:tcW w:w="9324" w:type="dxa"/>
            <w:shd w:val="clear" w:color="auto" w:fill="D9D9D9"/>
          </w:tcPr>
          <w:p w:rsidR="002E197D" w:rsidRDefault="009A339A">
            <w:pPr>
              <w:pStyle w:val="TableParagraph"/>
              <w:spacing w:before="52"/>
              <w:rPr>
                <w:sz w:val="20"/>
              </w:rPr>
            </w:pPr>
            <w:r>
              <w:rPr>
                <w:sz w:val="20"/>
              </w:rPr>
              <w:t>Celkový počet - Ostatné publikácie</w:t>
            </w:r>
          </w:p>
        </w:tc>
      </w:tr>
      <w:tr w:rsidR="002E197D">
        <w:trPr>
          <w:trHeight w:val="445"/>
        </w:trPr>
        <w:tc>
          <w:tcPr>
            <w:tcW w:w="10424" w:type="dxa"/>
            <w:gridSpan w:val="2"/>
          </w:tcPr>
          <w:p w:rsidR="002E197D" w:rsidRDefault="009A339A">
            <w:pPr>
              <w:pStyle w:val="TableParagraph"/>
              <w:spacing w:before="105"/>
              <w:rPr>
                <w:sz w:val="20"/>
              </w:rPr>
            </w:pPr>
            <w:r>
              <w:rPr>
                <w:sz w:val="20"/>
              </w:rPr>
              <w:t>20</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100"/>
        <w:gridCol w:w="9324"/>
      </w:tblGrid>
      <w:tr w:rsidR="002E197D">
        <w:trPr>
          <w:trHeight w:val="280"/>
        </w:trPr>
        <w:tc>
          <w:tcPr>
            <w:tcW w:w="1100" w:type="dxa"/>
            <w:vMerge w:val="restart"/>
            <w:shd w:val="clear" w:color="auto" w:fill="D9D9D9"/>
          </w:tcPr>
          <w:p w:rsidR="002E197D" w:rsidRDefault="009A339A">
            <w:pPr>
              <w:pStyle w:val="TableParagraph"/>
              <w:spacing w:before="170"/>
              <w:rPr>
                <w:b/>
                <w:sz w:val="20"/>
              </w:rPr>
            </w:pPr>
            <w:r>
              <w:rPr>
                <w:b/>
                <w:sz w:val="20"/>
              </w:rPr>
              <w:lastRenderedPageBreak/>
              <w:t>VV – B</w:t>
            </w:r>
          </w:p>
        </w:tc>
        <w:tc>
          <w:tcPr>
            <w:tcW w:w="9324" w:type="dxa"/>
            <w:shd w:val="clear" w:color="auto" w:fill="D9D9D9"/>
          </w:tcPr>
          <w:p w:rsidR="002E197D" w:rsidRDefault="009A339A">
            <w:pPr>
              <w:pStyle w:val="TableParagraph"/>
              <w:spacing w:before="21"/>
              <w:ind w:left="0" w:right="240"/>
              <w:jc w:val="right"/>
              <w:rPr>
                <w:b/>
                <w:sz w:val="20"/>
              </w:rPr>
            </w:pPr>
            <w:r>
              <w:rPr>
                <w:b/>
                <w:sz w:val="20"/>
              </w:rPr>
              <w:t>Ciele a zámery projektu</w:t>
            </w:r>
          </w:p>
        </w:tc>
      </w:tr>
      <w:tr w:rsidR="002E197D">
        <w:trPr>
          <w:trHeight w:val="282"/>
        </w:trPr>
        <w:tc>
          <w:tcPr>
            <w:tcW w:w="1100" w:type="dxa"/>
            <w:vMerge/>
            <w:tcBorders>
              <w:top w:val="nil"/>
            </w:tcBorders>
            <w:shd w:val="clear" w:color="auto" w:fill="D9D9D9"/>
          </w:tcPr>
          <w:p w:rsidR="002E197D" w:rsidRDefault="002E197D">
            <w:pPr>
              <w:rPr>
                <w:sz w:val="2"/>
                <w:szCs w:val="2"/>
              </w:rPr>
            </w:pPr>
          </w:p>
        </w:tc>
        <w:tc>
          <w:tcPr>
            <w:tcW w:w="9324" w:type="dxa"/>
            <w:shd w:val="clear" w:color="auto" w:fill="D9D9D9"/>
          </w:tcPr>
          <w:p w:rsidR="002E197D" w:rsidRDefault="009A339A">
            <w:pPr>
              <w:pStyle w:val="TableParagraph"/>
              <w:spacing w:before="23"/>
              <w:ind w:left="0" w:right="238"/>
              <w:jc w:val="right"/>
              <w:rPr>
                <w:b/>
                <w:sz w:val="20"/>
              </w:rPr>
            </w:pPr>
            <w:r>
              <w:rPr>
                <w:b/>
                <w:sz w:val="20"/>
              </w:rPr>
              <w:t>Project objectives</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01</w:t>
            </w:r>
          </w:p>
        </w:tc>
        <w:tc>
          <w:tcPr>
            <w:tcW w:w="9324" w:type="dxa"/>
            <w:shd w:val="clear" w:color="auto" w:fill="D9D9D9"/>
          </w:tcPr>
          <w:p w:rsidR="002E197D" w:rsidRDefault="009A339A">
            <w:pPr>
              <w:pStyle w:val="TableParagraph"/>
              <w:spacing w:before="52"/>
              <w:rPr>
                <w:sz w:val="20"/>
              </w:rPr>
            </w:pPr>
            <w:r>
              <w:rPr>
                <w:sz w:val="20"/>
              </w:rPr>
              <w:t>Kľúčové slová</w:t>
            </w:r>
          </w:p>
        </w:tc>
      </w:tr>
      <w:tr w:rsidR="002E197D">
        <w:trPr>
          <w:trHeight w:val="2286"/>
        </w:trPr>
        <w:tc>
          <w:tcPr>
            <w:tcW w:w="10424" w:type="dxa"/>
            <w:gridSpan w:val="2"/>
          </w:tcPr>
          <w:p w:rsidR="002E197D" w:rsidRDefault="009A339A">
            <w:pPr>
              <w:pStyle w:val="TableParagraph"/>
              <w:spacing w:before="105"/>
              <w:ind w:right="8570"/>
              <w:rPr>
                <w:sz w:val="20"/>
              </w:rPr>
            </w:pPr>
            <w:r>
              <w:rPr>
                <w:sz w:val="20"/>
              </w:rPr>
              <w:t>písomné</w:t>
            </w:r>
            <w:r>
              <w:rPr>
                <w:spacing w:val="-12"/>
                <w:sz w:val="20"/>
              </w:rPr>
              <w:t xml:space="preserve"> </w:t>
            </w:r>
            <w:r>
              <w:rPr>
                <w:sz w:val="20"/>
              </w:rPr>
              <w:t>dedičstvo, digital humanities, historické rukopisy, digitalizácia,</w:t>
            </w:r>
          </w:p>
          <w:p w:rsidR="002E197D" w:rsidRDefault="009A339A">
            <w:pPr>
              <w:pStyle w:val="TableParagraph"/>
              <w:spacing w:before="1"/>
              <w:ind w:right="7177"/>
              <w:rPr>
                <w:sz w:val="20"/>
              </w:rPr>
            </w:pPr>
            <w:r>
              <w:rPr>
                <w:sz w:val="20"/>
              </w:rPr>
              <w:t>automatická transkripcia</w:t>
            </w:r>
            <w:r>
              <w:rPr>
                <w:spacing w:val="-19"/>
                <w:sz w:val="20"/>
              </w:rPr>
              <w:t xml:space="preserve"> </w:t>
            </w:r>
            <w:r>
              <w:rPr>
                <w:sz w:val="20"/>
              </w:rPr>
              <w:t>rukopisov, Transkribus,</w:t>
            </w:r>
          </w:p>
          <w:p w:rsidR="002E197D" w:rsidRDefault="009A339A">
            <w:pPr>
              <w:pStyle w:val="TableParagraph"/>
              <w:ind w:right="8735"/>
              <w:rPr>
                <w:sz w:val="20"/>
              </w:rPr>
            </w:pPr>
            <w:r>
              <w:rPr>
                <w:sz w:val="20"/>
              </w:rPr>
              <w:t>historický výskum projekt READ REED-COOP</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02</w:t>
            </w:r>
          </w:p>
        </w:tc>
        <w:tc>
          <w:tcPr>
            <w:tcW w:w="9324" w:type="dxa"/>
            <w:shd w:val="clear" w:color="auto" w:fill="D9D9D9"/>
          </w:tcPr>
          <w:p w:rsidR="002E197D" w:rsidRDefault="009A339A">
            <w:pPr>
              <w:pStyle w:val="TableParagraph"/>
              <w:spacing w:before="52"/>
              <w:rPr>
                <w:sz w:val="20"/>
              </w:rPr>
            </w:pPr>
            <w:r>
              <w:rPr>
                <w:sz w:val="20"/>
              </w:rPr>
              <w:t>Ciele projektu</w:t>
            </w:r>
          </w:p>
        </w:tc>
      </w:tr>
      <w:tr w:rsidR="002E197D">
        <w:trPr>
          <w:trHeight w:val="10795"/>
        </w:trPr>
        <w:tc>
          <w:tcPr>
            <w:tcW w:w="10424" w:type="dxa"/>
            <w:gridSpan w:val="2"/>
          </w:tcPr>
          <w:p w:rsidR="002E197D" w:rsidRDefault="009A339A">
            <w:pPr>
              <w:pStyle w:val="TableParagraph"/>
              <w:spacing w:before="105"/>
              <w:ind w:right="188"/>
              <w:rPr>
                <w:sz w:val="20"/>
              </w:rPr>
            </w:pPr>
            <w:r>
              <w:rPr>
                <w:sz w:val="20"/>
              </w:rPr>
              <w:t>Výskumnou témou a predmetom záujmu projektu SKRIPTOR sú historické dokumenty, písomné dedičstvo, jeho prieskum, výskum, digitalizácia, automatická transkripcia, uchovávanie a sprístupnenie.</w:t>
            </w:r>
          </w:p>
          <w:p w:rsidR="002E197D" w:rsidRDefault="009A339A">
            <w:pPr>
              <w:pStyle w:val="TableParagraph"/>
              <w:rPr>
                <w:sz w:val="20"/>
              </w:rPr>
            </w:pPr>
            <w:r>
              <w:rPr>
                <w:sz w:val="20"/>
              </w:rPr>
              <w:t>Výskumným problémom projektu SKRIPTOR je tvorba čo najlepších modelov automatického rozpoznávania textov historických</w:t>
            </w:r>
            <w:r>
              <w:rPr>
                <w:spacing w:val="-4"/>
                <w:sz w:val="20"/>
              </w:rPr>
              <w:t xml:space="preserve"> </w:t>
            </w:r>
            <w:r>
              <w:rPr>
                <w:sz w:val="20"/>
              </w:rPr>
              <w:t>dokumentov,</w:t>
            </w:r>
            <w:r>
              <w:rPr>
                <w:spacing w:val="-6"/>
                <w:sz w:val="20"/>
              </w:rPr>
              <w:t xml:space="preserve"> </w:t>
            </w:r>
            <w:r>
              <w:rPr>
                <w:sz w:val="20"/>
              </w:rPr>
              <w:t>ktoré</w:t>
            </w:r>
            <w:r>
              <w:rPr>
                <w:spacing w:val="-5"/>
                <w:sz w:val="20"/>
              </w:rPr>
              <w:t xml:space="preserve"> </w:t>
            </w:r>
            <w:r>
              <w:rPr>
                <w:sz w:val="20"/>
              </w:rPr>
              <w:t>sa</w:t>
            </w:r>
            <w:r>
              <w:rPr>
                <w:spacing w:val="-6"/>
                <w:sz w:val="20"/>
              </w:rPr>
              <w:t xml:space="preserve"> </w:t>
            </w:r>
            <w:r>
              <w:rPr>
                <w:sz w:val="20"/>
              </w:rPr>
              <w:t>nachádzajú</w:t>
            </w:r>
            <w:r>
              <w:rPr>
                <w:spacing w:val="-4"/>
                <w:sz w:val="20"/>
              </w:rPr>
              <w:t xml:space="preserve"> </w:t>
            </w:r>
            <w:r>
              <w:rPr>
                <w:sz w:val="20"/>
              </w:rPr>
              <w:t>na</w:t>
            </w:r>
            <w:r>
              <w:rPr>
                <w:spacing w:val="-5"/>
                <w:sz w:val="20"/>
              </w:rPr>
              <w:t xml:space="preserve"> </w:t>
            </w:r>
            <w:r>
              <w:rPr>
                <w:sz w:val="20"/>
              </w:rPr>
              <w:t>Slovensku</w:t>
            </w:r>
            <w:r>
              <w:rPr>
                <w:spacing w:val="-5"/>
                <w:sz w:val="20"/>
              </w:rPr>
              <w:t xml:space="preserve"> </w:t>
            </w:r>
            <w:r>
              <w:rPr>
                <w:sz w:val="20"/>
              </w:rPr>
              <w:t>a</w:t>
            </w:r>
            <w:r>
              <w:rPr>
                <w:spacing w:val="-7"/>
                <w:sz w:val="20"/>
              </w:rPr>
              <w:t xml:space="preserve"> </w:t>
            </w:r>
            <w:r>
              <w:rPr>
                <w:sz w:val="20"/>
              </w:rPr>
              <w:t>predstavujú</w:t>
            </w:r>
            <w:r>
              <w:rPr>
                <w:spacing w:val="-5"/>
                <w:sz w:val="20"/>
              </w:rPr>
              <w:t xml:space="preserve"> </w:t>
            </w:r>
            <w:r>
              <w:rPr>
                <w:sz w:val="20"/>
              </w:rPr>
              <w:t>súčasť</w:t>
            </w:r>
            <w:r>
              <w:rPr>
                <w:spacing w:val="-4"/>
                <w:sz w:val="20"/>
              </w:rPr>
              <w:t xml:space="preserve"> </w:t>
            </w:r>
            <w:r>
              <w:rPr>
                <w:sz w:val="20"/>
              </w:rPr>
              <w:t>európskeho</w:t>
            </w:r>
            <w:r>
              <w:rPr>
                <w:spacing w:val="-6"/>
                <w:sz w:val="20"/>
              </w:rPr>
              <w:t xml:space="preserve"> </w:t>
            </w:r>
            <w:r>
              <w:rPr>
                <w:sz w:val="20"/>
              </w:rPr>
              <w:t>písomného</w:t>
            </w:r>
            <w:r>
              <w:rPr>
                <w:spacing w:val="-4"/>
                <w:sz w:val="20"/>
              </w:rPr>
              <w:t xml:space="preserve"> </w:t>
            </w:r>
            <w:r>
              <w:rPr>
                <w:sz w:val="20"/>
              </w:rPr>
              <w:t>dedičstva a ako doklady našej kultúry prezentujú našu kultúru v kontexte európskej vedy, kultúry, politiky, hospodárstva a vzdelávania.</w:t>
            </w:r>
          </w:p>
          <w:p w:rsidR="002E197D" w:rsidRDefault="009A339A">
            <w:pPr>
              <w:pStyle w:val="TableParagraph"/>
              <w:ind w:right="188"/>
              <w:rPr>
                <w:sz w:val="20"/>
              </w:rPr>
            </w:pPr>
            <w:r>
              <w:rPr>
                <w:sz w:val="20"/>
              </w:rPr>
              <w:t>Špecifickým výskumným problémom projektu SKRIPTOR je digitalizácia a atraktívna prezentácia určitých dokumentov pre širokú verejnosť.</w:t>
            </w:r>
          </w:p>
          <w:p w:rsidR="002E197D" w:rsidRDefault="009A339A">
            <w:pPr>
              <w:pStyle w:val="TableParagraph"/>
              <w:spacing w:before="1"/>
              <w:ind w:right="155"/>
              <w:rPr>
                <w:sz w:val="20"/>
              </w:rPr>
            </w:pPr>
            <w:r>
              <w:rPr>
                <w:sz w:val="20"/>
              </w:rPr>
              <w:t>Všeobecný rámcový cieľ projektu SKRIPTOR vychádza z poznania, že súčasná úroveň informačných a komunikačných technológií umožňuje efektívnejšie sprístupnenie písomného dedičstvo Slovenska. Súčasne je možné široko distribuovať výsledky a vklad nášho špecifického intelektuálneho písomného dedičstva v európskom kontexte a zároveň podporovať nové formy vedeckej spolupráce.</w:t>
            </w:r>
          </w:p>
          <w:p w:rsidR="002E197D" w:rsidRDefault="009A339A">
            <w:pPr>
              <w:pStyle w:val="TableParagraph"/>
              <w:spacing w:line="230" w:lineRule="exact"/>
              <w:rPr>
                <w:sz w:val="20"/>
              </w:rPr>
            </w:pPr>
            <w:r>
              <w:rPr>
                <w:sz w:val="20"/>
              </w:rPr>
              <w:t>Hlavným cieľom projektu SKRIPTOR je:</w:t>
            </w:r>
          </w:p>
          <w:p w:rsidR="002E197D" w:rsidRDefault="009A339A">
            <w:pPr>
              <w:pStyle w:val="TableParagraph"/>
              <w:ind w:right="188"/>
              <w:rPr>
                <w:sz w:val="20"/>
              </w:rPr>
            </w:pPr>
            <w:r>
              <w:rPr>
                <w:sz w:val="20"/>
              </w:rPr>
              <w:t>Implementovať na Slovensku najnovšie poznatky z výskumu automatického rozpoznávania textov historických dokumentov.</w:t>
            </w:r>
          </w:p>
          <w:p w:rsidR="002E197D" w:rsidRDefault="009A339A">
            <w:pPr>
              <w:pStyle w:val="TableParagraph"/>
              <w:ind w:right="1035"/>
              <w:rPr>
                <w:sz w:val="20"/>
              </w:rPr>
            </w:pPr>
            <w:r>
              <w:rPr>
                <w:sz w:val="20"/>
              </w:rPr>
              <w:t>Predmetom výskumu a experimentov s automatickou transkripciou bude minimálne 50000 strán textov. Na dosiahnutie rámcového cieľa je projekt SKRIPTOR zameraný na tieto strategické ciele:</w:t>
            </w:r>
          </w:p>
          <w:p w:rsidR="002E197D" w:rsidRDefault="009A339A">
            <w:pPr>
              <w:pStyle w:val="TableParagraph"/>
              <w:numPr>
                <w:ilvl w:val="0"/>
                <w:numId w:val="22"/>
              </w:numPr>
              <w:tabs>
                <w:tab w:val="left" w:pos="329"/>
              </w:tabs>
              <w:ind w:right="504" w:firstLine="0"/>
              <w:rPr>
                <w:sz w:val="20"/>
              </w:rPr>
            </w:pPr>
            <w:r>
              <w:rPr>
                <w:sz w:val="20"/>
              </w:rPr>
              <w:t>historiografické</w:t>
            </w:r>
            <w:r>
              <w:rPr>
                <w:spacing w:val="-6"/>
                <w:sz w:val="20"/>
              </w:rPr>
              <w:t xml:space="preserve"> </w:t>
            </w:r>
            <w:r>
              <w:rPr>
                <w:sz w:val="20"/>
              </w:rPr>
              <w:t>prehodnotenie</w:t>
            </w:r>
            <w:r>
              <w:rPr>
                <w:spacing w:val="-3"/>
                <w:sz w:val="20"/>
              </w:rPr>
              <w:t xml:space="preserve"> </w:t>
            </w:r>
            <w:r>
              <w:rPr>
                <w:sz w:val="20"/>
              </w:rPr>
              <w:t>a</w:t>
            </w:r>
            <w:r>
              <w:rPr>
                <w:spacing w:val="-6"/>
                <w:sz w:val="20"/>
              </w:rPr>
              <w:t xml:space="preserve"> </w:t>
            </w:r>
            <w:r>
              <w:rPr>
                <w:sz w:val="20"/>
              </w:rPr>
              <w:t>dokumentovanie</w:t>
            </w:r>
            <w:r>
              <w:rPr>
                <w:spacing w:val="-3"/>
                <w:sz w:val="20"/>
              </w:rPr>
              <w:t xml:space="preserve"> </w:t>
            </w:r>
            <w:r>
              <w:rPr>
                <w:sz w:val="20"/>
              </w:rPr>
              <w:t>miesta</w:t>
            </w:r>
            <w:r>
              <w:rPr>
                <w:spacing w:val="-5"/>
                <w:sz w:val="20"/>
              </w:rPr>
              <w:t xml:space="preserve"> </w:t>
            </w:r>
            <w:r>
              <w:rPr>
                <w:sz w:val="20"/>
              </w:rPr>
              <w:t>a</w:t>
            </w:r>
            <w:r>
              <w:rPr>
                <w:spacing w:val="-6"/>
                <w:sz w:val="20"/>
              </w:rPr>
              <w:t xml:space="preserve"> </w:t>
            </w:r>
            <w:r>
              <w:rPr>
                <w:sz w:val="20"/>
              </w:rPr>
              <w:t>dôležitosti</w:t>
            </w:r>
            <w:r>
              <w:rPr>
                <w:spacing w:val="-6"/>
                <w:sz w:val="20"/>
              </w:rPr>
              <w:t xml:space="preserve"> </w:t>
            </w:r>
            <w:r>
              <w:rPr>
                <w:sz w:val="20"/>
              </w:rPr>
              <w:t>historických</w:t>
            </w:r>
            <w:r>
              <w:rPr>
                <w:spacing w:val="-3"/>
                <w:sz w:val="20"/>
              </w:rPr>
              <w:t xml:space="preserve"> </w:t>
            </w:r>
            <w:r>
              <w:rPr>
                <w:sz w:val="20"/>
              </w:rPr>
              <w:t>dokumentov</w:t>
            </w:r>
            <w:r>
              <w:rPr>
                <w:spacing w:val="-7"/>
                <w:sz w:val="20"/>
              </w:rPr>
              <w:t xml:space="preserve"> </w:t>
            </w:r>
            <w:r>
              <w:rPr>
                <w:sz w:val="20"/>
              </w:rPr>
              <w:t>pre</w:t>
            </w:r>
            <w:r>
              <w:rPr>
                <w:spacing w:val="-3"/>
                <w:sz w:val="20"/>
              </w:rPr>
              <w:t xml:space="preserve"> </w:t>
            </w:r>
            <w:r>
              <w:rPr>
                <w:sz w:val="20"/>
              </w:rPr>
              <w:t>domáci</w:t>
            </w:r>
            <w:r>
              <w:rPr>
                <w:spacing w:val="-6"/>
                <w:sz w:val="20"/>
              </w:rPr>
              <w:t xml:space="preserve"> </w:t>
            </w:r>
            <w:r>
              <w:rPr>
                <w:sz w:val="20"/>
              </w:rPr>
              <w:t>a európsky výskum; kontakty a názory archivárov a odborníkov z akademickej sféry a z</w:t>
            </w:r>
            <w:r>
              <w:rPr>
                <w:spacing w:val="-29"/>
                <w:sz w:val="20"/>
              </w:rPr>
              <w:t xml:space="preserve"> </w:t>
            </w:r>
            <w:r>
              <w:rPr>
                <w:sz w:val="20"/>
              </w:rPr>
              <w:t>praxe;</w:t>
            </w:r>
          </w:p>
          <w:p w:rsidR="002E197D" w:rsidRDefault="009A339A">
            <w:pPr>
              <w:pStyle w:val="TableParagraph"/>
              <w:numPr>
                <w:ilvl w:val="0"/>
                <w:numId w:val="22"/>
              </w:numPr>
              <w:tabs>
                <w:tab w:val="left" w:pos="329"/>
              </w:tabs>
              <w:ind w:right="367" w:firstLine="0"/>
              <w:rPr>
                <w:sz w:val="20"/>
              </w:rPr>
            </w:pPr>
            <w:r>
              <w:rPr>
                <w:sz w:val="20"/>
              </w:rPr>
              <w:t>iniciovanie</w:t>
            </w:r>
            <w:r>
              <w:rPr>
                <w:spacing w:val="-5"/>
                <w:sz w:val="20"/>
              </w:rPr>
              <w:t xml:space="preserve"> </w:t>
            </w:r>
            <w:r>
              <w:rPr>
                <w:sz w:val="20"/>
              </w:rPr>
              <w:t>a</w:t>
            </w:r>
            <w:r>
              <w:rPr>
                <w:spacing w:val="-6"/>
                <w:sz w:val="20"/>
              </w:rPr>
              <w:t xml:space="preserve"> </w:t>
            </w:r>
            <w:r>
              <w:rPr>
                <w:sz w:val="20"/>
              </w:rPr>
              <w:t>koordinácia</w:t>
            </w:r>
            <w:r>
              <w:rPr>
                <w:spacing w:val="-3"/>
                <w:sz w:val="20"/>
              </w:rPr>
              <w:t xml:space="preserve"> </w:t>
            </w:r>
            <w:r>
              <w:rPr>
                <w:sz w:val="20"/>
              </w:rPr>
              <w:t>intenzívnej</w:t>
            </w:r>
            <w:r>
              <w:rPr>
                <w:spacing w:val="-4"/>
                <w:sz w:val="20"/>
              </w:rPr>
              <w:t xml:space="preserve"> </w:t>
            </w:r>
            <w:r>
              <w:rPr>
                <w:sz w:val="20"/>
              </w:rPr>
              <w:t>diskusie</w:t>
            </w:r>
            <w:r>
              <w:rPr>
                <w:spacing w:val="-5"/>
                <w:sz w:val="20"/>
              </w:rPr>
              <w:t xml:space="preserve"> </w:t>
            </w:r>
            <w:r>
              <w:rPr>
                <w:sz w:val="20"/>
              </w:rPr>
              <w:t>knihovníkov</w:t>
            </w:r>
            <w:r>
              <w:rPr>
                <w:spacing w:val="-6"/>
                <w:sz w:val="20"/>
              </w:rPr>
              <w:t xml:space="preserve"> </w:t>
            </w:r>
            <w:r>
              <w:rPr>
                <w:sz w:val="20"/>
              </w:rPr>
              <w:t>a</w:t>
            </w:r>
            <w:r>
              <w:rPr>
                <w:spacing w:val="-5"/>
                <w:sz w:val="20"/>
              </w:rPr>
              <w:t xml:space="preserve"> </w:t>
            </w:r>
            <w:r>
              <w:rPr>
                <w:sz w:val="20"/>
              </w:rPr>
              <w:t>archivárov,</w:t>
            </w:r>
            <w:r>
              <w:rPr>
                <w:spacing w:val="-3"/>
                <w:sz w:val="20"/>
              </w:rPr>
              <w:t xml:space="preserve"> </w:t>
            </w:r>
            <w:r>
              <w:rPr>
                <w:sz w:val="20"/>
              </w:rPr>
              <w:t>odborníkov</w:t>
            </w:r>
            <w:r>
              <w:rPr>
                <w:spacing w:val="-6"/>
                <w:sz w:val="20"/>
              </w:rPr>
              <w:t xml:space="preserve"> </w:t>
            </w:r>
            <w:r>
              <w:rPr>
                <w:sz w:val="20"/>
              </w:rPr>
              <w:t>v</w:t>
            </w:r>
            <w:r>
              <w:rPr>
                <w:spacing w:val="-6"/>
                <w:sz w:val="20"/>
              </w:rPr>
              <w:t xml:space="preserve"> </w:t>
            </w:r>
            <w:r>
              <w:rPr>
                <w:sz w:val="20"/>
              </w:rPr>
              <w:t>oblasti</w:t>
            </w:r>
            <w:r>
              <w:rPr>
                <w:spacing w:val="-6"/>
                <w:sz w:val="20"/>
              </w:rPr>
              <w:t xml:space="preserve"> </w:t>
            </w:r>
            <w:r>
              <w:rPr>
                <w:sz w:val="20"/>
              </w:rPr>
              <w:t>IT</w:t>
            </w:r>
            <w:r>
              <w:rPr>
                <w:spacing w:val="-2"/>
                <w:sz w:val="20"/>
              </w:rPr>
              <w:t xml:space="preserve"> </w:t>
            </w:r>
            <w:r>
              <w:rPr>
                <w:sz w:val="20"/>
              </w:rPr>
              <w:t>a</w:t>
            </w:r>
            <w:r>
              <w:rPr>
                <w:spacing w:val="-6"/>
                <w:sz w:val="20"/>
              </w:rPr>
              <w:t xml:space="preserve"> </w:t>
            </w:r>
            <w:r>
              <w:rPr>
                <w:sz w:val="20"/>
              </w:rPr>
              <w:t>bádateľov</w:t>
            </w:r>
            <w:r>
              <w:rPr>
                <w:spacing w:val="-2"/>
                <w:sz w:val="20"/>
              </w:rPr>
              <w:t xml:space="preserve"> </w:t>
            </w:r>
            <w:r>
              <w:rPr>
                <w:sz w:val="20"/>
              </w:rPr>
              <w:t>za účelom vytvorenia digitálneho systému, ktorého zmyslom je zhromaždiť dokumenty a datasety pre národný a celoeurópsky digitálny informačný</w:t>
            </w:r>
            <w:r>
              <w:rPr>
                <w:spacing w:val="-12"/>
                <w:sz w:val="20"/>
              </w:rPr>
              <w:t xml:space="preserve"> </w:t>
            </w:r>
            <w:r>
              <w:rPr>
                <w:sz w:val="20"/>
              </w:rPr>
              <w:t>priestor;</w:t>
            </w:r>
          </w:p>
          <w:p w:rsidR="002E197D" w:rsidRDefault="009A339A">
            <w:pPr>
              <w:pStyle w:val="TableParagraph"/>
              <w:numPr>
                <w:ilvl w:val="0"/>
                <w:numId w:val="22"/>
              </w:numPr>
              <w:tabs>
                <w:tab w:val="left" w:pos="329"/>
              </w:tabs>
              <w:ind w:right="91" w:firstLine="0"/>
              <w:rPr>
                <w:sz w:val="20"/>
              </w:rPr>
            </w:pPr>
            <w:r>
              <w:rPr>
                <w:sz w:val="20"/>
              </w:rPr>
              <w:t>podieľať sa na udržateľnosti výsledkov výskumu európskeho projektu READ v READ READ-COOP (Societas Cooperativa Europeae - SCE), nakoľko dňa 1. júla 2019 projekt READ v období udržateľnosti pokračuje ako Európska družstevná spoločnosť (SCE). Družstvo READ-COOP bude slúžiť na udržanie a ďalší rozvoj platformy Transkribus a súvisiacich služieb a nástrojov. Riešitelia projektu SKRIPTOR sa budú uchádzať aj o participáciu na implementácii výsledkov v ďalšom projekte EU NewsEye (https://</w:t>
            </w:r>
            <w:hyperlink r:id="rId17">
              <w:r>
                <w:rPr>
                  <w:sz w:val="20"/>
                </w:rPr>
                <w:t xml:space="preserve">www.newseye.eu/project/about/ </w:t>
              </w:r>
            </w:hyperlink>
            <w:r>
              <w:rPr>
                <w:sz w:val="20"/>
              </w:rPr>
              <w:t>). Univerzita Mateja</w:t>
            </w:r>
            <w:r>
              <w:rPr>
                <w:spacing w:val="-3"/>
                <w:sz w:val="20"/>
              </w:rPr>
              <w:t xml:space="preserve"> </w:t>
            </w:r>
            <w:r>
              <w:rPr>
                <w:sz w:val="20"/>
              </w:rPr>
              <w:t>Bela</w:t>
            </w:r>
            <w:r>
              <w:rPr>
                <w:spacing w:val="-4"/>
                <w:sz w:val="20"/>
              </w:rPr>
              <w:t xml:space="preserve"> </w:t>
            </w:r>
            <w:r>
              <w:rPr>
                <w:sz w:val="20"/>
              </w:rPr>
              <w:t>je</w:t>
            </w:r>
            <w:r>
              <w:rPr>
                <w:spacing w:val="-4"/>
                <w:sz w:val="20"/>
              </w:rPr>
              <w:t xml:space="preserve"> </w:t>
            </w:r>
            <w:r>
              <w:rPr>
                <w:sz w:val="20"/>
              </w:rPr>
              <w:t>riadnym</w:t>
            </w:r>
            <w:r>
              <w:rPr>
                <w:spacing w:val="1"/>
                <w:sz w:val="20"/>
              </w:rPr>
              <w:t xml:space="preserve"> </w:t>
            </w:r>
            <w:r>
              <w:rPr>
                <w:sz w:val="20"/>
              </w:rPr>
              <w:t>členom</w:t>
            </w:r>
            <w:r>
              <w:rPr>
                <w:spacing w:val="1"/>
                <w:sz w:val="20"/>
              </w:rPr>
              <w:t xml:space="preserve"> </w:t>
            </w:r>
            <w:r>
              <w:rPr>
                <w:sz w:val="20"/>
              </w:rPr>
              <w:t>Družstva</w:t>
            </w:r>
            <w:r>
              <w:rPr>
                <w:spacing w:val="-4"/>
                <w:sz w:val="20"/>
              </w:rPr>
              <w:t xml:space="preserve"> </w:t>
            </w:r>
            <w:r>
              <w:rPr>
                <w:sz w:val="20"/>
              </w:rPr>
              <w:t>READ-COOP</w:t>
            </w:r>
            <w:r>
              <w:rPr>
                <w:spacing w:val="-4"/>
                <w:sz w:val="20"/>
              </w:rPr>
              <w:t xml:space="preserve"> </w:t>
            </w:r>
            <w:r>
              <w:rPr>
                <w:sz w:val="20"/>
              </w:rPr>
              <w:t>a</w:t>
            </w:r>
            <w:r>
              <w:rPr>
                <w:spacing w:val="-2"/>
                <w:sz w:val="20"/>
              </w:rPr>
              <w:t xml:space="preserve"> </w:t>
            </w:r>
            <w:r>
              <w:rPr>
                <w:sz w:val="20"/>
              </w:rPr>
              <w:t>z</w:t>
            </w:r>
            <w:r>
              <w:rPr>
                <w:spacing w:val="-5"/>
                <w:sz w:val="20"/>
              </w:rPr>
              <w:t xml:space="preserve"> </w:t>
            </w:r>
            <w:r>
              <w:rPr>
                <w:sz w:val="20"/>
              </w:rPr>
              <w:t>titulu</w:t>
            </w:r>
            <w:r>
              <w:rPr>
                <w:spacing w:val="-4"/>
                <w:sz w:val="20"/>
              </w:rPr>
              <w:t xml:space="preserve"> </w:t>
            </w:r>
            <w:r>
              <w:rPr>
                <w:sz w:val="20"/>
              </w:rPr>
              <w:t>členstva</w:t>
            </w:r>
            <w:r>
              <w:rPr>
                <w:spacing w:val="-4"/>
                <w:sz w:val="20"/>
              </w:rPr>
              <w:t xml:space="preserve"> </w:t>
            </w:r>
            <w:r>
              <w:rPr>
                <w:sz w:val="20"/>
              </w:rPr>
              <w:t>má</w:t>
            </w:r>
            <w:r>
              <w:rPr>
                <w:spacing w:val="-4"/>
                <w:sz w:val="20"/>
              </w:rPr>
              <w:t xml:space="preserve"> </w:t>
            </w:r>
            <w:r>
              <w:rPr>
                <w:sz w:val="20"/>
              </w:rPr>
              <w:t>prístup</w:t>
            </w:r>
            <w:r>
              <w:rPr>
                <w:spacing w:val="-4"/>
                <w:sz w:val="20"/>
              </w:rPr>
              <w:t xml:space="preserve"> </w:t>
            </w:r>
            <w:r>
              <w:rPr>
                <w:sz w:val="20"/>
              </w:rPr>
              <w:t>k</w:t>
            </w:r>
            <w:r>
              <w:rPr>
                <w:spacing w:val="-1"/>
                <w:sz w:val="20"/>
              </w:rPr>
              <w:t xml:space="preserve"> </w:t>
            </w:r>
            <w:r>
              <w:rPr>
                <w:sz w:val="20"/>
              </w:rPr>
              <w:t>výsledkom</w:t>
            </w:r>
            <w:r>
              <w:rPr>
                <w:spacing w:val="1"/>
                <w:sz w:val="20"/>
              </w:rPr>
              <w:t xml:space="preserve"> </w:t>
            </w:r>
            <w:r>
              <w:rPr>
                <w:sz w:val="20"/>
              </w:rPr>
              <w:t>výskumu</w:t>
            </w:r>
            <w:r>
              <w:rPr>
                <w:spacing w:val="-4"/>
                <w:sz w:val="20"/>
              </w:rPr>
              <w:t xml:space="preserve"> </w:t>
            </w:r>
            <w:r>
              <w:rPr>
                <w:sz w:val="20"/>
              </w:rPr>
              <w:t>READ</w:t>
            </w:r>
            <w:r>
              <w:rPr>
                <w:spacing w:val="-4"/>
                <w:sz w:val="20"/>
              </w:rPr>
              <w:t xml:space="preserve"> </w:t>
            </w:r>
            <w:r>
              <w:rPr>
                <w:sz w:val="20"/>
              </w:rPr>
              <w:t>a aktivitám v rámci udržateľnosti projeektu</w:t>
            </w:r>
            <w:r>
              <w:rPr>
                <w:spacing w:val="-6"/>
                <w:sz w:val="20"/>
              </w:rPr>
              <w:t xml:space="preserve"> </w:t>
            </w:r>
            <w:r>
              <w:rPr>
                <w:sz w:val="20"/>
              </w:rPr>
              <w:t>READ;</w:t>
            </w:r>
          </w:p>
          <w:p w:rsidR="002E197D" w:rsidRDefault="009A339A">
            <w:pPr>
              <w:pStyle w:val="TableParagraph"/>
              <w:numPr>
                <w:ilvl w:val="0"/>
                <w:numId w:val="22"/>
              </w:numPr>
              <w:tabs>
                <w:tab w:val="left" w:pos="329"/>
              </w:tabs>
              <w:ind w:right="41" w:firstLine="0"/>
              <w:rPr>
                <w:sz w:val="20"/>
              </w:rPr>
            </w:pPr>
            <w:r>
              <w:rPr>
                <w:sz w:val="20"/>
              </w:rPr>
              <w:t>navrhnúť na národnej úrovni kompatibilné nástroje pre navigáciu, analýzu a vizualizáciu masívu získaných dát, uľahčiť</w:t>
            </w:r>
            <w:r>
              <w:rPr>
                <w:spacing w:val="-6"/>
                <w:sz w:val="20"/>
              </w:rPr>
              <w:t xml:space="preserve"> </w:t>
            </w:r>
            <w:r>
              <w:rPr>
                <w:sz w:val="20"/>
              </w:rPr>
              <w:t>nové</w:t>
            </w:r>
            <w:r>
              <w:rPr>
                <w:spacing w:val="-5"/>
                <w:sz w:val="20"/>
              </w:rPr>
              <w:t xml:space="preserve"> </w:t>
            </w:r>
            <w:r>
              <w:rPr>
                <w:sz w:val="20"/>
              </w:rPr>
              <w:t>formy</w:t>
            </w:r>
            <w:r>
              <w:rPr>
                <w:spacing w:val="-11"/>
                <w:sz w:val="20"/>
              </w:rPr>
              <w:t xml:space="preserve"> </w:t>
            </w:r>
            <w:r>
              <w:rPr>
                <w:sz w:val="20"/>
              </w:rPr>
              <w:t>medzinárodnej</w:t>
            </w:r>
            <w:r>
              <w:rPr>
                <w:spacing w:val="-4"/>
                <w:sz w:val="20"/>
              </w:rPr>
              <w:t xml:space="preserve"> </w:t>
            </w:r>
            <w:r>
              <w:rPr>
                <w:sz w:val="20"/>
              </w:rPr>
              <w:t>a</w:t>
            </w:r>
            <w:r>
              <w:rPr>
                <w:spacing w:val="-7"/>
                <w:sz w:val="20"/>
              </w:rPr>
              <w:t xml:space="preserve"> </w:t>
            </w:r>
            <w:r>
              <w:rPr>
                <w:sz w:val="20"/>
              </w:rPr>
              <w:t>medziodborovej</w:t>
            </w:r>
            <w:r>
              <w:rPr>
                <w:spacing w:val="-4"/>
                <w:sz w:val="20"/>
              </w:rPr>
              <w:t xml:space="preserve"> </w:t>
            </w:r>
            <w:r>
              <w:rPr>
                <w:sz w:val="20"/>
              </w:rPr>
              <w:t>vedeckej</w:t>
            </w:r>
            <w:r>
              <w:rPr>
                <w:spacing w:val="-4"/>
                <w:sz w:val="20"/>
              </w:rPr>
              <w:t xml:space="preserve"> </w:t>
            </w:r>
            <w:r>
              <w:rPr>
                <w:sz w:val="20"/>
              </w:rPr>
              <w:t>spolupráce,</w:t>
            </w:r>
            <w:r>
              <w:rPr>
                <w:spacing w:val="-7"/>
                <w:sz w:val="20"/>
              </w:rPr>
              <w:t xml:space="preserve"> </w:t>
            </w:r>
            <w:r>
              <w:rPr>
                <w:sz w:val="20"/>
              </w:rPr>
              <w:t>a</w:t>
            </w:r>
            <w:r>
              <w:rPr>
                <w:spacing w:val="-3"/>
                <w:sz w:val="20"/>
              </w:rPr>
              <w:t xml:space="preserve"> </w:t>
            </w:r>
            <w:r>
              <w:rPr>
                <w:sz w:val="20"/>
              </w:rPr>
              <w:t>tak</w:t>
            </w:r>
            <w:r>
              <w:rPr>
                <w:spacing w:val="-2"/>
                <w:sz w:val="20"/>
              </w:rPr>
              <w:t xml:space="preserve"> </w:t>
            </w:r>
            <w:r>
              <w:rPr>
                <w:sz w:val="20"/>
              </w:rPr>
              <w:t>konsolidovať</w:t>
            </w:r>
            <w:r>
              <w:rPr>
                <w:spacing w:val="-3"/>
                <w:sz w:val="20"/>
              </w:rPr>
              <w:t xml:space="preserve"> </w:t>
            </w:r>
            <w:r>
              <w:rPr>
                <w:sz w:val="20"/>
              </w:rPr>
              <w:t>nový</w:t>
            </w:r>
            <w:r>
              <w:rPr>
                <w:spacing w:val="-8"/>
                <w:sz w:val="20"/>
              </w:rPr>
              <w:t xml:space="preserve"> </w:t>
            </w:r>
            <w:r>
              <w:rPr>
                <w:sz w:val="20"/>
              </w:rPr>
              <w:t>virtuálny</w:t>
            </w:r>
            <w:r>
              <w:rPr>
                <w:spacing w:val="-6"/>
                <w:sz w:val="20"/>
              </w:rPr>
              <w:t xml:space="preserve"> </w:t>
            </w:r>
            <w:r>
              <w:rPr>
                <w:sz w:val="20"/>
              </w:rPr>
              <w:t>priestor štandardnej prezentácie písomného dedičstva prostredníctvom digitálneho repozitára na</w:t>
            </w:r>
            <w:r>
              <w:rPr>
                <w:spacing w:val="-8"/>
                <w:sz w:val="20"/>
              </w:rPr>
              <w:t xml:space="preserve"> </w:t>
            </w:r>
            <w:r>
              <w:rPr>
                <w:sz w:val="20"/>
              </w:rPr>
              <w:t>UMB;</w:t>
            </w:r>
          </w:p>
          <w:p w:rsidR="002E197D" w:rsidRDefault="009A339A">
            <w:pPr>
              <w:pStyle w:val="TableParagraph"/>
              <w:numPr>
                <w:ilvl w:val="0"/>
                <w:numId w:val="22"/>
              </w:numPr>
              <w:tabs>
                <w:tab w:val="left" w:pos="329"/>
              </w:tabs>
              <w:ind w:right="3" w:firstLine="0"/>
              <w:rPr>
                <w:sz w:val="20"/>
              </w:rPr>
            </w:pPr>
            <w:r>
              <w:rPr>
                <w:sz w:val="20"/>
              </w:rPr>
              <w:t>experimentovať s platformou (systémom) Transkribus, ako so štandardným a adaptovaným systémom a zapojiť širšiu verejnosť, študentov, archivárov, dokumentaristov, historikov, jazykovedcov do používania výsledkov vedeckej spolupráce z tejto kľúčovej fázy európskej kultúrnej a intelektuálnej</w:t>
            </w:r>
            <w:r>
              <w:rPr>
                <w:spacing w:val="-12"/>
                <w:sz w:val="20"/>
              </w:rPr>
              <w:t xml:space="preserve"> </w:t>
            </w:r>
            <w:r>
              <w:rPr>
                <w:sz w:val="20"/>
              </w:rPr>
              <w:t>integrácie.</w:t>
            </w:r>
          </w:p>
          <w:p w:rsidR="002E197D" w:rsidRDefault="009A339A">
            <w:pPr>
              <w:pStyle w:val="TableParagraph"/>
              <w:ind w:right="122"/>
              <w:rPr>
                <w:sz w:val="20"/>
              </w:rPr>
            </w:pPr>
            <w:r>
              <w:rPr>
                <w:sz w:val="20"/>
              </w:rPr>
              <w:t>Originálnosť a inovatívnosť projektu SKRIPTOR spočíva v implementácii nových poznatkov nadobudnutých v excelentnom európskom výskume READ. Špecifická originalita projektu SKRIPTOR je jednak v zameraní výskumu na historické dokumenty, ktoré sa nachádzajú v pamäťových a fondových inštitúciách na Slovensku a sú napísané rukou alebo inými technikami v najrozšírenejších jazykoch na našom území a jednak v inovatívnom spôsobe sprístupnenia transkribovaných historických dokumentov.</w:t>
            </w:r>
          </w:p>
          <w:p w:rsidR="002E197D" w:rsidRDefault="009A339A">
            <w:pPr>
              <w:pStyle w:val="TableParagraph"/>
              <w:ind w:right="188"/>
              <w:rPr>
                <w:sz w:val="20"/>
              </w:rPr>
            </w:pPr>
            <w:r>
              <w:rPr>
                <w:sz w:val="20"/>
              </w:rPr>
              <w:t>Predmetom výskumu budú možnosti zvýšenia efektívnosti automatického rozpoznávania textov historických dokumentov. V rámci európskeho projektu READ výskumníci dosiahli určité konkrétne hodnoty bezchybnosti automatickej transkripcie. Predpokladáme, že hodnoty dosiahnuté v projekte READ bude možné buď potvrdiť, ale tiež zlepšiť.</w:t>
            </w:r>
          </w:p>
          <w:p w:rsidR="002E197D" w:rsidRDefault="009A339A">
            <w:pPr>
              <w:pStyle w:val="TableParagraph"/>
              <w:ind w:right="188"/>
              <w:rPr>
                <w:sz w:val="20"/>
              </w:rPr>
            </w:pPr>
            <w:r>
              <w:rPr>
                <w:sz w:val="20"/>
              </w:rPr>
              <w:t>Originálnosť projektu SKRIPTOR je v tom, že aplikujeme na Slovensku výsledky úplne nových technológií, ktoré prinášajú mimoriadnu pridanú hodnotu pre vedcov z oblasti humanitných a spoločenských vied, ale aj pre širšie</w:t>
            </w:r>
          </w:p>
        </w:tc>
      </w:tr>
    </w:tbl>
    <w:p w:rsidR="002E197D" w:rsidRDefault="002E197D">
      <w:pPr>
        <w:rPr>
          <w:sz w:val="20"/>
        </w:rPr>
        <w:sectPr w:rsidR="002E197D">
          <w:pgSz w:w="11910" w:h="16840"/>
          <w:pgMar w:top="1160" w:right="600" w:bottom="940" w:left="620" w:header="153" w:footer="740" w:gutter="0"/>
          <w:cols w:space="708"/>
        </w:sectPr>
      </w:pPr>
    </w:p>
    <w:p w:rsidR="002E197D" w:rsidRDefault="001D2A13">
      <w:pPr>
        <w:pStyle w:val="Zkladntext"/>
        <w:spacing w:before="130"/>
        <w:ind w:right="508"/>
      </w:pPr>
      <w:r>
        <w:rPr>
          <w:noProof/>
        </w:rPr>
        <w:lastRenderedPageBreak/>
        <mc:AlternateContent>
          <mc:Choice Requires="wpg">
            <w:drawing>
              <wp:anchor distT="0" distB="0" distL="114300" distR="114300" simplePos="0" relativeHeight="503115608" behindDoc="1" locked="0" layoutInCell="1" allowOverlap="1">
                <wp:simplePos x="0" y="0"/>
                <wp:positionH relativeFrom="page">
                  <wp:posOffset>467995</wp:posOffset>
                </wp:positionH>
                <wp:positionV relativeFrom="page">
                  <wp:posOffset>754380</wp:posOffset>
                </wp:positionV>
                <wp:extent cx="6628130" cy="9211310"/>
                <wp:effectExtent l="0" t="0" r="1270" b="0"/>
                <wp:wrapNone/>
                <wp:docPr id="10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9211310"/>
                          <a:chOff x="737" y="1188"/>
                          <a:chExt cx="10438" cy="14506"/>
                        </a:xfrm>
                      </wpg:grpSpPr>
                      <wps:wsp>
                        <wps:cNvPr id="101" name="Rectangle 102"/>
                        <wps:cNvSpPr>
                          <a:spLocks/>
                        </wps:cNvSpPr>
                        <wps:spPr bwMode="auto">
                          <a:xfrm>
                            <a:off x="736"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3"/>
                        <wps:cNvCnPr>
                          <a:cxnSpLocks/>
                        </wps:cNvCnPr>
                        <wps:spPr bwMode="auto">
                          <a:xfrm>
                            <a:off x="751" y="1195"/>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103" name="Rectangle 104"/>
                        <wps:cNvSpPr>
                          <a:spLocks/>
                        </wps:cNvSpPr>
                        <wps:spPr bwMode="auto">
                          <a:xfrm>
                            <a:off x="11160"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5"/>
                        <wps:cNvCnPr>
                          <a:cxnSpLocks/>
                        </wps:cNvCnPr>
                        <wps:spPr bwMode="auto">
                          <a:xfrm>
                            <a:off x="744"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105" name="Rectangle 106"/>
                        <wps:cNvSpPr>
                          <a:spLocks/>
                        </wps:cNvSpPr>
                        <wps:spPr bwMode="auto">
                          <a:xfrm>
                            <a:off x="736"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7"/>
                        <wps:cNvCnPr>
                          <a:cxnSpLocks/>
                        </wps:cNvCnPr>
                        <wps:spPr bwMode="auto">
                          <a:xfrm>
                            <a:off x="751" y="15686"/>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107" name="Line 108"/>
                        <wps:cNvCnPr>
                          <a:cxnSpLocks/>
                        </wps:cNvCnPr>
                        <wps:spPr bwMode="auto">
                          <a:xfrm>
                            <a:off x="11167"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108" name="Rectangle 109"/>
                        <wps:cNvSpPr>
                          <a:spLocks/>
                        </wps:cNvSpPr>
                        <wps:spPr bwMode="auto">
                          <a:xfrm>
                            <a:off x="11160"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C3F9E" id="Group 101" o:spid="_x0000_s1026" style="position:absolute;margin-left:36.85pt;margin-top:59.4pt;width:521.9pt;height:725.3pt;z-index:-200872;mso-position-horizontal-relative:page;mso-position-vertical-relative:page" coordorigin="737,1188" coordsize="10438,14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">
                <v:rect id="Rectangle 102" o:spid="_x0000_s1027" style="position:absolute;left:736;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" fillcolor="gray" stroked="f">
                  <v:path arrowok="t"/>
                </v:rect>
                <v:line id="Line 103" o:spid="_x0000_s1028" style="position:absolute;visibility:visible;mso-wrap-style:square" from="751,1195" to="11160,1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" strokecolor="gray" strokeweight=".72pt">
                  <o:lock v:ext="edit" shapetype="f"/>
                </v:line>
                <v:rect id="Rectangle 104" o:spid="_x0000_s1029" style="position:absolute;left:11160;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" fillcolor="gray" stroked="f">
                  <v:path arrowok="t"/>
                </v:rect>
                <v:line id="Line 105" o:spid="_x0000_s1030" style="position:absolute;visibility:visible;mso-wrap-style:square" from="744,1188" to="744,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" strokecolor="gray" strokeweight=".72pt">
                  <o:lock v:ext="edit" shapetype="f"/>
                </v:line>
                <v:rect id="Rectangle 106" o:spid="_x0000_s1031" style="position:absolute;left:736;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" fillcolor="gray" stroked="f">
                  <v:path arrowok="t"/>
                </v:rect>
                <v:line id="Line 107" o:spid="_x0000_s1032" style="position:absolute;visibility:visible;mso-wrap-style:square" from="751,15686" to="11160,15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" strokecolor="gray" strokeweight=".72pt">
                  <o:lock v:ext="edit" shapetype="f"/>
                </v:line>
                <v:line id="Line 108" o:spid="_x0000_s1033" style="position:absolute;visibility:visible;mso-wrap-style:square" from="11167,1188" to="11167,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" strokecolor="gray" strokeweight=".72pt">
                  <o:lock v:ext="edit" shapetype="f"/>
                </v:line>
                <v:rect id="Rectangle 109" o:spid="_x0000_s1034" style="position:absolute;left:11160;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" fillcolor="gray" stroked="f">
                  <v:path arrowok="t"/>
                </v:rect>
                <w10:wrap anchorx="page" anchory="page"/>
              </v:group>
            </w:pict>
          </mc:Fallback>
        </mc:AlternateContent>
      </w:r>
      <w:r w:rsidR="009A339A">
        <w:t>kultúrne a edukačné využitie. Prostredníctvom aplikácie platformy Transkribus na automatickú transkripciu historických dokumentov zo Slovenska sa zapojíme do vývoja a tvorby špecifických technologických nástrojov (datasetov a databáz, repozit, nástroje vyhľadávania) v rámci európskeho výskumného združenia READ-COOP, zatiaľ ako jediní zo strednej a východnej</w:t>
      </w:r>
      <w:r w:rsidR="009A339A">
        <w:rPr>
          <w:spacing w:val="-2"/>
        </w:rPr>
        <w:t xml:space="preserve"> </w:t>
      </w:r>
      <w:r w:rsidR="009A339A">
        <w:t>Európy.</w:t>
      </w:r>
    </w:p>
    <w:p w:rsidR="002E197D" w:rsidRDefault="009A339A">
      <w:pPr>
        <w:pStyle w:val="Zkladntext"/>
        <w:ind w:right="228"/>
      </w:pPr>
      <w:r>
        <w:t>Samotný projekt SKRIPTOR a jeho výsledky tak prispejú k vyrovnaniu istého zaostávania Slovenska v aplikovaní tzv. “digital humanities” v konkrétnych</w:t>
      </w:r>
      <w:r>
        <w:rPr>
          <w:spacing w:val="-6"/>
        </w:rPr>
        <w:t xml:space="preserve"> </w:t>
      </w:r>
      <w:r>
        <w:t>odboroch.</w:t>
      </w:r>
    </w:p>
    <w:p w:rsidR="002E197D" w:rsidRDefault="009A339A">
      <w:pPr>
        <w:pStyle w:val="Zkladntext"/>
      </w:pPr>
      <w:r>
        <w:t>Originálnosť projektu je:</w:t>
      </w:r>
    </w:p>
    <w:p w:rsidR="002E197D" w:rsidRDefault="009A339A">
      <w:pPr>
        <w:pStyle w:val="Odsekzoznamu"/>
        <w:numPr>
          <w:ilvl w:val="0"/>
          <w:numId w:val="21"/>
        </w:numPr>
        <w:tabs>
          <w:tab w:val="left" w:pos="465"/>
        </w:tabs>
        <w:ind w:hanging="232"/>
        <w:rPr>
          <w:sz w:val="20"/>
        </w:rPr>
      </w:pPr>
      <w:r>
        <w:rPr>
          <w:sz w:val="20"/>
        </w:rPr>
        <w:t>v aplikácii poznatkov základného výskumu automatickej transkripcie na</w:t>
      </w:r>
      <w:r>
        <w:rPr>
          <w:spacing w:val="-12"/>
          <w:sz w:val="20"/>
        </w:rPr>
        <w:t xml:space="preserve"> </w:t>
      </w:r>
      <w:r>
        <w:rPr>
          <w:sz w:val="20"/>
        </w:rPr>
        <w:t>Slovensku,</w:t>
      </w:r>
    </w:p>
    <w:p w:rsidR="002E197D" w:rsidRDefault="009A339A">
      <w:pPr>
        <w:pStyle w:val="Odsekzoznamu"/>
        <w:numPr>
          <w:ilvl w:val="0"/>
          <w:numId w:val="21"/>
        </w:numPr>
        <w:tabs>
          <w:tab w:val="left" w:pos="465"/>
        </w:tabs>
        <w:spacing w:before="1"/>
        <w:ind w:left="232" w:right="666" w:firstLine="0"/>
        <w:rPr>
          <w:sz w:val="20"/>
        </w:rPr>
      </w:pPr>
      <w:r>
        <w:rPr>
          <w:sz w:val="20"/>
        </w:rPr>
        <w:t>v</w:t>
      </w:r>
      <w:r>
        <w:rPr>
          <w:spacing w:val="-6"/>
          <w:sz w:val="20"/>
        </w:rPr>
        <w:t xml:space="preserve"> </w:t>
      </w:r>
      <w:r>
        <w:rPr>
          <w:sz w:val="20"/>
        </w:rPr>
        <w:t>tvorbe</w:t>
      </w:r>
      <w:r>
        <w:rPr>
          <w:spacing w:val="-6"/>
          <w:sz w:val="20"/>
        </w:rPr>
        <w:t xml:space="preserve"> </w:t>
      </w:r>
      <w:r>
        <w:rPr>
          <w:sz w:val="20"/>
        </w:rPr>
        <w:t>nových</w:t>
      </w:r>
      <w:r>
        <w:rPr>
          <w:spacing w:val="-6"/>
          <w:sz w:val="20"/>
        </w:rPr>
        <w:t xml:space="preserve"> </w:t>
      </w:r>
      <w:r>
        <w:rPr>
          <w:sz w:val="20"/>
        </w:rPr>
        <w:t>modelov</w:t>
      </w:r>
      <w:r>
        <w:rPr>
          <w:spacing w:val="-5"/>
          <w:sz w:val="20"/>
        </w:rPr>
        <w:t xml:space="preserve"> </w:t>
      </w:r>
      <w:r>
        <w:rPr>
          <w:sz w:val="20"/>
        </w:rPr>
        <w:t>automatického</w:t>
      </w:r>
      <w:r>
        <w:rPr>
          <w:spacing w:val="-6"/>
          <w:sz w:val="20"/>
        </w:rPr>
        <w:t xml:space="preserve"> </w:t>
      </w:r>
      <w:r>
        <w:rPr>
          <w:sz w:val="20"/>
        </w:rPr>
        <w:t>rozpoznávania</w:t>
      </w:r>
      <w:r>
        <w:rPr>
          <w:spacing w:val="-4"/>
          <w:sz w:val="20"/>
        </w:rPr>
        <w:t xml:space="preserve"> </w:t>
      </w:r>
      <w:r>
        <w:rPr>
          <w:sz w:val="20"/>
        </w:rPr>
        <w:t>textov</w:t>
      </w:r>
      <w:r>
        <w:rPr>
          <w:spacing w:val="-7"/>
          <w:sz w:val="20"/>
        </w:rPr>
        <w:t xml:space="preserve"> </w:t>
      </w:r>
      <w:r>
        <w:rPr>
          <w:sz w:val="20"/>
        </w:rPr>
        <w:t>pre</w:t>
      </w:r>
      <w:r>
        <w:rPr>
          <w:spacing w:val="-4"/>
          <w:sz w:val="20"/>
        </w:rPr>
        <w:t xml:space="preserve"> </w:t>
      </w:r>
      <w:r>
        <w:rPr>
          <w:sz w:val="20"/>
        </w:rPr>
        <w:t>transkripciu</w:t>
      </w:r>
      <w:r>
        <w:rPr>
          <w:spacing w:val="-4"/>
          <w:sz w:val="20"/>
        </w:rPr>
        <w:t xml:space="preserve"> </w:t>
      </w:r>
      <w:r>
        <w:rPr>
          <w:sz w:val="20"/>
        </w:rPr>
        <w:t>zbierok</w:t>
      </w:r>
      <w:r>
        <w:rPr>
          <w:spacing w:val="-3"/>
          <w:sz w:val="20"/>
        </w:rPr>
        <w:t xml:space="preserve"> </w:t>
      </w:r>
      <w:r>
        <w:rPr>
          <w:sz w:val="20"/>
        </w:rPr>
        <w:t>slovenských</w:t>
      </w:r>
      <w:r>
        <w:rPr>
          <w:spacing w:val="-4"/>
          <w:sz w:val="20"/>
        </w:rPr>
        <w:t xml:space="preserve"> </w:t>
      </w:r>
      <w:r>
        <w:rPr>
          <w:sz w:val="20"/>
        </w:rPr>
        <w:t>inštitúcií (latinčina, maďarčina, slovenčina, nemčina,</w:t>
      </w:r>
      <w:r>
        <w:rPr>
          <w:spacing w:val="-5"/>
          <w:sz w:val="20"/>
        </w:rPr>
        <w:t xml:space="preserve"> </w:t>
      </w:r>
      <w:r>
        <w:rPr>
          <w:sz w:val="20"/>
        </w:rPr>
        <w:t>čeština),</w:t>
      </w:r>
    </w:p>
    <w:p w:rsidR="002E197D" w:rsidRDefault="009A339A">
      <w:pPr>
        <w:pStyle w:val="Odsekzoznamu"/>
        <w:numPr>
          <w:ilvl w:val="0"/>
          <w:numId w:val="21"/>
        </w:numPr>
        <w:tabs>
          <w:tab w:val="left" w:pos="455"/>
        </w:tabs>
        <w:spacing w:line="228" w:lineRule="exact"/>
        <w:ind w:left="454" w:hanging="222"/>
        <w:rPr>
          <w:sz w:val="20"/>
        </w:rPr>
      </w:pPr>
      <w:r>
        <w:rPr>
          <w:sz w:val="20"/>
        </w:rPr>
        <w:t>tvorba datasetov pre domáce a medzinárodné systémy a</w:t>
      </w:r>
      <w:r>
        <w:rPr>
          <w:spacing w:val="-13"/>
          <w:sz w:val="20"/>
        </w:rPr>
        <w:t xml:space="preserve"> </w:t>
      </w:r>
      <w:r>
        <w:rPr>
          <w:sz w:val="20"/>
        </w:rPr>
        <w:t>databázy,</w:t>
      </w:r>
    </w:p>
    <w:p w:rsidR="002E197D" w:rsidRDefault="009A339A">
      <w:pPr>
        <w:pStyle w:val="Odsekzoznamu"/>
        <w:numPr>
          <w:ilvl w:val="0"/>
          <w:numId w:val="21"/>
        </w:numPr>
        <w:tabs>
          <w:tab w:val="left" w:pos="465"/>
        </w:tabs>
        <w:ind w:hanging="232"/>
        <w:rPr>
          <w:sz w:val="20"/>
        </w:rPr>
      </w:pPr>
      <w:r>
        <w:rPr>
          <w:sz w:val="20"/>
        </w:rPr>
        <w:t>potvrdenie doteraz dosiahnutých výsledkov, prípadne prispenie k zvýšeniu efektívnosti nástroja</w:t>
      </w:r>
      <w:r>
        <w:rPr>
          <w:spacing w:val="-23"/>
          <w:sz w:val="20"/>
        </w:rPr>
        <w:t xml:space="preserve"> </w:t>
      </w:r>
      <w:r>
        <w:rPr>
          <w:sz w:val="20"/>
        </w:rPr>
        <w:t>Transkribus,</w:t>
      </w:r>
    </w:p>
    <w:p w:rsidR="002E197D" w:rsidRDefault="009A339A">
      <w:pPr>
        <w:pStyle w:val="Odsekzoznamu"/>
        <w:numPr>
          <w:ilvl w:val="0"/>
          <w:numId w:val="21"/>
        </w:numPr>
        <w:tabs>
          <w:tab w:val="left" w:pos="465"/>
        </w:tabs>
        <w:ind w:left="232" w:right="576" w:firstLine="0"/>
        <w:rPr>
          <w:sz w:val="20"/>
        </w:rPr>
      </w:pPr>
      <w:r>
        <w:rPr>
          <w:sz w:val="20"/>
        </w:rPr>
        <w:t>vytvorenie</w:t>
      </w:r>
      <w:r>
        <w:rPr>
          <w:spacing w:val="-5"/>
          <w:sz w:val="20"/>
        </w:rPr>
        <w:t xml:space="preserve"> </w:t>
      </w:r>
      <w:r>
        <w:rPr>
          <w:sz w:val="20"/>
        </w:rPr>
        <w:t>modelového</w:t>
      </w:r>
      <w:r>
        <w:rPr>
          <w:spacing w:val="-3"/>
          <w:sz w:val="20"/>
        </w:rPr>
        <w:t xml:space="preserve"> </w:t>
      </w:r>
      <w:r>
        <w:rPr>
          <w:sz w:val="20"/>
        </w:rPr>
        <w:t>archívu</w:t>
      </w:r>
      <w:r>
        <w:rPr>
          <w:spacing w:val="-3"/>
          <w:sz w:val="20"/>
        </w:rPr>
        <w:t xml:space="preserve"> </w:t>
      </w:r>
      <w:r>
        <w:rPr>
          <w:sz w:val="20"/>
        </w:rPr>
        <w:t>textov</w:t>
      </w:r>
      <w:r>
        <w:rPr>
          <w:spacing w:val="-6"/>
          <w:sz w:val="20"/>
        </w:rPr>
        <w:t xml:space="preserve"> </w:t>
      </w:r>
      <w:r>
        <w:rPr>
          <w:sz w:val="20"/>
        </w:rPr>
        <w:t>s</w:t>
      </w:r>
      <w:r>
        <w:rPr>
          <w:spacing w:val="-3"/>
          <w:sz w:val="20"/>
        </w:rPr>
        <w:t xml:space="preserve"> </w:t>
      </w:r>
      <w:r>
        <w:rPr>
          <w:sz w:val="20"/>
        </w:rPr>
        <w:t>reprezentatívnymi</w:t>
      </w:r>
      <w:r>
        <w:rPr>
          <w:spacing w:val="-4"/>
          <w:sz w:val="20"/>
        </w:rPr>
        <w:t xml:space="preserve"> </w:t>
      </w:r>
      <w:r>
        <w:rPr>
          <w:sz w:val="20"/>
        </w:rPr>
        <w:t>vzorkami</w:t>
      </w:r>
      <w:r>
        <w:rPr>
          <w:spacing w:val="-6"/>
          <w:sz w:val="20"/>
        </w:rPr>
        <w:t xml:space="preserve"> </w:t>
      </w:r>
      <w:r>
        <w:rPr>
          <w:sz w:val="20"/>
        </w:rPr>
        <w:t>textov</w:t>
      </w:r>
      <w:r>
        <w:rPr>
          <w:spacing w:val="-6"/>
          <w:sz w:val="20"/>
        </w:rPr>
        <w:t xml:space="preserve"> </w:t>
      </w:r>
      <w:r>
        <w:rPr>
          <w:sz w:val="20"/>
        </w:rPr>
        <w:t>historických</w:t>
      </w:r>
      <w:r>
        <w:rPr>
          <w:spacing w:val="-4"/>
          <w:sz w:val="20"/>
        </w:rPr>
        <w:t xml:space="preserve"> </w:t>
      </w:r>
      <w:r>
        <w:rPr>
          <w:sz w:val="20"/>
        </w:rPr>
        <w:t>dokumentov</w:t>
      </w:r>
      <w:r>
        <w:rPr>
          <w:spacing w:val="-6"/>
          <w:sz w:val="20"/>
        </w:rPr>
        <w:t xml:space="preserve"> </w:t>
      </w:r>
      <w:r>
        <w:rPr>
          <w:sz w:val="20"/>
        </w:rPr>
        <w:t>na</w:t>
      </w:r>
      <w:r>
        <w:rPr>
          <w:spacing w:val="-5"/>
          <w:sz w:val="20"/>
        </w:rPr>
        <w:t xml:space="preserve"> </w:t>
      </w:r>
      <w:r>
        <w:rPr>
          <w:sz w:val="20"/>
        </w:rPr>
        <w:t>účely experimentov,</w:t>
      </w:r>
    </w:p>
    <w:p w:rsidR="002E197D" w:rsidRDefault="009A339A">
      <w:pPr>
        <w:pStyle w:val="Odsekzoznamu"/>
        <w:numPr>
          <w:ilvl w:val="0"/>
          <w:numId w:val="21"/>
        </w:numPr>
        <w:tabs>
          <w:tab w:val="left" w:pos="412"/>
        </w:tabs>
        <w:spacing w:line="229" w:lineRule="exact"/>
        <w:ind w:left="411" w:hanging="179"/>
        <w:rPr>
          <w:sz w:val="20"/>
        </w:rPr>
      </w:pPr>
      <w:r>
        <w:rPr>
          <w:sz w:val="20"/>
        </w:rPr>
        <w:t>výskum korelácie kvality skenovania na efektívnosť automatickej transkripcie rukopisných a iných</w:t>
      </w:r>
      <w:r>
        <w:rPr>
          <w:spacing w:val="-22"/>
          <w:sz w:val="20"/>
        </w:rPr>
        <w:t xml:space="preserve"> </w:t>
      </w:r>
      <w:r>
        <w:rPr>
          <w:sz w:val="20"/>
        </w:rPr>
        <w:t>textov</w:t>
      </w:r>
    </w:p>
    <w:p w:rsidR="002E197D" w:rsidRDefault="009A339A">
      <w:pPr>
        <w:pStyle w:val="Zkladntext"/>
        <w:spacing w:before="1"/>
      </w:pPr>
      <w:r>
        <w:t>1.3 Vzťah projektu READ a projektu SKRIPTOR</w:t>
      </w:r>
    </w:p>
    <w:p w:rsidR="002E197D" w:rsidRDefault="009A339A">
      <w:pPr>
        <w:pStyle w:val="Zkladntext"/>
        <w:ind w:right="228"/>
      </w:pPr>
      <w:r>
        <w:t>READ bol európsky vedecký projekt základného výskumu. SKRIPTOR je národný projekt aplikovaného výskumu, ktorý vychádza z projektu READ.</w:t>
      </w:r>
    </w:p>
    <w:p w:rsidR="002E197D" w:rsidRDefault="009A339A">
      <w:pPr>
        <w:pStyle w:val="Zkladntext"/>
        <w:spacing w:before="1"/>
        <w:ind w:right="511"/>
      </w:pPr>
      <w:r>
        <w:t>Projekt READ sa realizoval v rámci programu Horizon 2020. Bol to výskumný a inovačný projekt, priamo riadený Európskou komisiou, číslo zmluvy No 674943. Projekt READ skončil 30. júna 2019. Záverečné hodnotenie excelentného projektu bolo 12.09.2019 v Luxemburgu. Autorom a koordinátorom projektu bol prof. Günter Mühlberger (University of Innsbruck, Digitisation and Digital Preservation Group).</w:t>
      </w:r>
    </w:p>
    <w:p w:rsidR="002E197D" w:rsidRDefault="009A339A">
      <w:pPr>
        <w:pStyle w:val="Zkladntext"/>
        <w:ind w:right="50"/>
      </w:pPr>
      <w:r>
        <w:t>Univerzita v Innsbrucku od roku 2016 skúmala základné technológie rozpoznávania rukopisu, analyzovala rozloženie a vyhľadávanie kľúčových slov pre historické dokumenty v spolupráci s 13 ďalšími partnermi z Európy. Na všetkých troch oblastiach sa podieľali výskumné tímy univerzít vo Valencii, Rostocku, Technickej univerzity vo Viedni a ďalšie výskumné inštitúcie zastúpené v projekte READ.</w:t>
      </w:r>
    </w:p>
    <w:p w:rsidR="002E197D" w:rsidRDefault="009A339A">
      <w:pPr>
        <w:pStyle w:val="Zkladntext"/>
        <w:ind w:right="132"/>
      </w:pPr>
      <w:r>
        <w:t>Projekt READ bol financovaný Európskou úniou sumou približne 8,2 milióna EUR. Financovanie sa skončilo 30. júna 2019. Formujú sa však rôzne nadväzujúce projekty, v ktorých bude pokračovať základný aj aplikovaný výskum.</w:t>
      </w:r>
    </w:p>
    <w:p w:rsidR="002E197D" w:rsidRDefault="009A339A">
      <w:pPr>
        <w:pStyle w:val="Zkladntext"/>
      </w:pPr>
      <w:r>
        <w:t>Systém Transkribus</w:t>
      </w:r>
    </w:p>
    <w:p w:rsidR="002E197D" w:rsidRDefault="009A339A">
      <w:pPr>
        <w:pStyle w:val="Zkladntext"/>
        <w:ind w:right="228"/>
      </w:pPr>
      <w:r>
        <w:t>Jedným z hlavných cieľov projektu READ bol základný výskum s cieľom vytvoriť výskumnú platformu (systém) Transkribus. Približne 2,5 milióna EUR z 8,2 milióna EUR sa investovalo do rozvoja tejto výskumnej infraštruktúry, ktorá postavila digitalizáciu, automatické rozpoznávanie, prepis a vyhľadávanie v historických dokumentoch na technologicky úplne nový základ.</w:t>
      </w:r>
    </w:p>
    <w:p w:rsidR="002E197D" w:rsidRDefault="009A339A">
      <w:pPr>
        <w:pStyle w:val="Zkladntext"/>
        <w:ind w:right="228"/>
      </w:pPr>
      <w:r>
        <w:t>Transkribus umožňuje aj netechnickým používateľom trénovať neurónovú sieť a špecifické modely a rozpoznávať rukopisy a tlačené materiály v akomkoľvek jazyku a písme s vynikajúcimi, veľmi dobrými alebo dobrými výsledkami. Je to nový, revolučný systém získavania, členenia, prepisu a používania písomného dedičstva.</w:t>
      </w:r>
    </w:p>
    <w:p w:rsidR="002E197D" w:rsidRDefault="009A339A">
      <w:pPr>
        <w:pStyle w:val="Zkladntext"/>
        <w:spacing w:before="1" w:line="229" w:lineRule="exact"/>
      </w:pPr>
      <w:r>
        <w:t>Technológia, ktorá je založená na metódach umelej inteligencie a strojového učenia, má mimoriadny význam, pre:</w:t>
      </w:r>
    </w:p>
    <w:p w:rsidR="002E197D" w:rsidRDefault="009A339A">
      <w:pPr>
        <w:pStyle w:val="Odsekzoznamu"/>
        <w:numPr>
          <w:ilvl w:val="0"/>
          <w:numId w:val="20"/>
        </w:numPr>
        <w:tabs>
          <w:tab w:val="left" w:pos="355"/>
        </w:tabs>
        <w:spacing w:line="229" w:lineRule="exact"/>
        <w:ind w:firstLine="0"/>
        <w:rPr>
          <w:sz w:val="20"/>
        </w:rPr>
      </w:pPr>
      <w:r>
        <w:rPr>
          <w:sz w:val="20"/>
        </w:rPr>
        <w:t>archívy, knižnice a múzeá, ktoré chcú zlepšiť prístup k svojim</w:t>
      </w:r>
      <w:r>
        <w:rPr>
          <w:spacing w:val="-2"/>
          <w:sz w:val="20"/>
        </w:rPr>
        <w:t xml:space="preserve"> </w:t>
      </w:r>
      <w:r>
        <w:rPr>
          <w:sz w:val="20"/>
        </w:rPr>
        <w:t>zbierkam,</w:t>
      </w:r>
    </w:p>
    <w:p w:rsidR="002E197D" w:rsidRDefault="009A339A">
      <w:pPr>
        <w:pStyle w:val="Odsekzoznamu"/>
        <w:numPr>
          <w:ilvl w:val="0"/>
          <w:numId w:val="20"/>
        </w:numPr>
        <w:tabs>
          <w:tab w:val="left" w:pos="355"/>
        </w:tabs>
        <w:ind w:right="1668" w:firstLine="0"/>
        <w:rPr>
          <w:sz w:val="20"/>
        </w:rPr>
      </w:pPr>
      <w:r>
        <w:rPr>
          <w:sz w:val="20"/>
        </w:rPr>
        <w:t>vedcov</w:t>
      </w:r>
      <w:r>
        <w:rPr>
          <w:spacing w:val="-7"/>
          <w:sz w:val="20"/>
        </w:rPr>
        <w:t xml:space="preserve"> </w:t>
      </w:r>
      <w:r>
        <w:rPr>
          <w:sz w:val="20"/>
        </w:rPr>
        <w:t>humanitných</w:t>
      </w:r>
      <w:r>
        <w:rPr>
          <w:spacing w:val="-5"/>
          <w:sz w:val="20"/>
        </w:rPr>
        <w:t xml:space="preserve"> </w:t>
      </w:r>
      <w:r>
        <w:rPr>
          <w:sz w:val="20"/>
        </w:rPr>
        <w:t>vied,</w:t>
      </w:r>
      <w:r>
        <w:rPr>
          <w:spacing w:val="-3"/>
          <w:sz w:val="20"/>
        </w:rPr>
        <w:t xml:space="preserve"> </w:t>
      </w:r>
      <w:r>
        <w:rPr>
          <w:sz w:val="20"/>
        </w:rPr>
        <w:t>ktorým je</w:t>
      </w:r>
      <w:r>
        <w:rPr>
          <w:spacing w:val="-5"/>
          <w:sz w:val="20"/>
        </w:rPr>
        <w:t xml:space="preserve"> </w:t>
      </w:r>
      <w:r>
        <w:rPr>
          <w:sz w:val="20"/>
        </w:rPr>
        <w:t>umožnené</w:t>
      </w:r>
      <w:r>
        <w:rPr>
          <w:spacing w:val="-5"/>
          <w:sz w:val="20"/>
        </w:rPr>
        <w:t xml:space="preserve"> </w:t>
      </w:r>
      <w:r>
        <w:rPr>
          <w:sz w:val="20"/>
        </w:rPr>
        <w:t>budovať</w:t>
      </w:r>
      <w:r>
        <w:rPr>
          <w:spacing w:val="-4"/>
          <w:sz w:val="20"/>
        </w:rPr>
        <w:t xml:space="preserve"> </w:t>
      </w:r>
      <w:r>
        <w:rPr>
          <w:sz w:val="20"/>
        </w:rPr>
        <w:t>výskum</w:t>
      </w:r>
      <w:r>
        <w:rPr>
          <w:spacing w:val="-1"/>
          <w:sz w:val="20"/>
        </w:rPr>
        <w:t xml:space="preserve"> </w:t>
      </w:r>
      <w:r>
        <w:rPr>
          <w:sz w:val="20"/>
        </w:rPr>
        <w:t>na</w:t>
      </w:r>
      <w:r>
        <w:rPr>
          <w:spacing w:val="-6"/>
          <w:sz w:val="20"/>
        </w:rPr>
        <w:t xml:space="preserve"> </w:t>
      </w:r>
      <w:r>
        <w:rPr>
          <w:sz w:val="20"/>
        </w:rPr>
        <w:t>úplne</w:t>
      </w:r>
      <w:r>
        <w:rPr>
          <w:spacing w:val="-5"/>
          <w:sz w:val="20"/>
        </w:rPr>
        <w:t xml:space="preserve"> </w:t>
      </w:r>
      <w:r>
        <w:rPr>
          <w:sz w:val="20"/>
        </w:rPr>
        <w:t>novom</w:t>
      </w:r>
      <w:r>
        <w:rPr>
          <w:spacing w:val="-1"/>
          <w:sz w:val="20"/>
        </w:rPr>
        <w:t xml:space="preserve"> </w:t>
      </w:r>
      <w:r>
        <w:rPr>
          <w:sz w:val="20"/>
        </w:rPr>
        <w:t>základe</w:t>
      </w:r>
      <w:r>
        <w:rPr>
          <w:spacing w:val="-5"/>
          <w:sz w:val="20"/>
        </w:rPr>
        <w:t xml:space="preserve"> </w:t>
      </w:r>
      <w:r>
        <w:rPr>
          <w:sz w:val="20"/>
        </w:rPr>
        <w:t>(„Umelá inteligencia”,”Digitálne humanitné</w:t>
      </w:r>
      <w:r>
        <w:rPr>
          <w:spacing w:val="-3"/>
          <w:sz w:val="20"/>
        </w:rPr>
        <w:t xml:space="preserve"> </w:t>
      </w:r>
      <w:r>
        <w:rPr>
          <w:sz w:val="20"/>
        </w:rPr>
        <w:t>vedy“),</w:t>
      </w:r>
    </w:p>
    <w:p w:rsidR="002E197D" w:rsidRDefault="009A339A">
      <w:pPr>
        <w:pStyle w:val="Odsekzoznamu"/>
        <w:numPr>
          <w:ilvl w:val="0"/>
          <w:numId w:val="20"/>
        </w:numPr>
        <w:tabs>
          <w:tab w:val="left" w:pos="355"/>
        </w:tabs>
        <w:spacing w:before="1"/>
        <w:ind w:left="354" w:hanging="122"/>
        <w:rPr>
          <w:sz w:val="20"/>
        </w:rPr>
      </w:pPr>
      <w:r>
        <w:rPr>
          <w:sz w:val="20"/>
        </w:rPr>
        <w:t>širokú verejnosť, ktorá ťaží zo zlepšeného prístupu k "rodinným materiálom a údajom" v archívoch, a</w:t>
      </w:r>
      <w:r>
        <w:rPr>
          <w:spacing w:val="-24"/>
          <w:sz w:val="20"/>
        </w:rPr>
        <w:t xml:space="preserve"> </w:t>
      </w:r>
      <w:r>
        <w:rPr>
          <w:sz w:val="20"/>
        </w:rPr>
        <w:t>pre</w:t>
      </w:r>
    </w:p>
    <w:p w:rsidR="002E197D" w:rsidRDefault="009A339A">
      <w:pPr>
        <w:pStyle w:val="Odsekzoznamu"/>
        <w:numPr>
          <w:ilvl w:val="0"/>
          <w:numId w:val="20"/>
        </w:numPr>
        <w:tabs>
          <w:tab w:val="left" w:pos="355"/>
        </w:tabs>
        <w:spacing w:before="1"/>
        <w:ind w:right="206" w:firstLine="0"/>
        <w:jc w:val="both"/>
        <w:rPr>
          <w:sz w:val="20"/>
        </w:rPr>
      </w:pPr>
      <w:r>
        <w:rPr>
          <w:sz w:val="20"/>
        </w:rPr>
        <w:t>počítačových</w:t>
      </w:r>
      <w:r>
        <w:rPr>
          <w:spacing w:val="-4"/>
          <w:sz w:val="20"/>
        </w:rPr>
        <w:t xml:space="preserve"> </w:t>
      </w:r>
      <w:r>
        <w:rPr>
          <w:sz w:val="20"/>
        </w:rPr>
        <w:t>vedcov</w:t>
      </w:r>
      <w:r>
        <w:rPr>
          <w:spacing w:val="-5"/>
          <w:sz w:val="20"/>
        </w:rPr>
        <w:t xml:space="preserve"> </w:t>
      </w:r>
      <w:r>
        <w:rPr>
          <w:sz w:val="20"/>
        </w:rPr>
        <w:t>a</w:t>
      </w:r>
      <w:r>
        <w:rPr>
          <w:spacing w:val="-3"/>
          <w:sz w:val="20"/>
        </w:rPr>
        <w:t xml:space="preserve"> </w:t>
      </w:r>
      <w:r>
        <w:rPr>
          <w:sz w:val="20"/>
        </w:rPr>
        <w:t>poskytovateľov</w:t>
      </w:r>
      <w:r>
        <w:rPr>
          <w:spacing w:val="-4"/>
          <w:sz w:val="20"/>
        </w:rPr>
        <w:t xml:space="preserve"> </w:t>
      </w:r>
      <w:r>
        <w:rPr>
          <w:sz w:val="20"/>
        </w:rPr>
        <w:t>technológií,</w:t>
      </w:r>
      <w:r>
        <w:rPr>
          <w:spacing w:val="-5"/>
          <w:sz w:val="20"/>
        </w:rPr>
        <w:t xml:space="preserve"> </w:t>
      </w:r>
      <w:r>
        <w:rPr>
          <w:sz w:val="20"/>
        </w:rPr>
        <w:t>ktorí</w:t>
      </w:r>
      <w:r>
        <w:rPr>
          <w:spacing w:val="-5"/>
          <w:sz w:val="20"/>
        </w:rPr>
        <w:t xml:space="preserve"> </w:t>
      </w:r>
      <w:r>
        <w:rPr>
          <w:sz w:val="20"/>
        </w:rPr>
        <w:t>dostávajú</w:t>
      </w:r>
      <w:r>
        <w:rPr>
          <w:spacing w:val="-3"/>
          <w:sz w:val="20"/>
        </w:rPr>
        <w:t xml:space="preserve"> </w:t>
      </w:r>
      <w:r>
        <w:rPr>
          <w:sz w:val="20"/>
        </w:rPr>
        <w:t>veľmi</w:t>
      </w:r>
      <w:r>
        <w:rPr>
          <w:spacing w:val="-6"/>
          <w:sz w:val="20"/>
        </w:rPr>
        <w:t xml:space="preserve"> </w:t>
      </w:r>
      <w:r>
        <w:rPr>
          <w:sz w:val="20"/>
        </w:rPr>
        <w:t>významné</w:t>
      </w:r>
      <w:r>
        <w:rPr>
          <w:spacing w:val="-6"/>
          <w:sz w:val="20"/>
        </w:rPr>
        <w:t xml:space="preserve"> </w:t>
      </w:r>
      <w:r>
        <w:rPr>
          <w:sz w:val="20"/>
        </w:rPr>
        <w:t>súbory</w:t>
      </w:r>
      <w:r>
        <w:rPr>
          <w:spacing w:val="-7"/>
          <w:sz w:val="20"/>
        </w:rPr>
        <w:t xml:space="preserve"> </w:t>
      </w:r>
      <w:r>
        <w:rPr>
          <w:sz w:val="20"/>
        </w:rPr>
        <w:t>údajov</w:t>
      </w:r>
      <w:r>
        <w:rPr>
          <w:spacing w:val="-6"/>
          <w:sz w:val="20"/>
        </w:rPr>
        <w:t xml:space="preserve"> </w:t>
      </w:r>
      <w:r>
        <w:rPr>
          <w:sz w:val="20"/>
        </w:rPr>
        <w:t>(datasety,</w:t>
      </w:r>
      <w:r>
        <w:rPr>
          <w:spacing w:val="-5"/>
          <w:sz w:val="20"/>
        </w:rPr>
        <w:t xml:space="preserve"> </w:t>
      </w:r>
      <w:r>
        <w:rPr>
          <w:sz w:val="20"/>
        </w:rPr>
        <w:t xml:space="preserve">údaje o historických osbnostiach, korporáciách, udalostiach, časových údajoch, geografických dátach) pre svoj </w:t>
      </w:r>
      <w:r>
        <w:rPr>
          <w:spacing w:val="2"/>
          <w:sz w:val="20"/>
        </w:rPr>
        <w:t xml:space="preserve">výskum, </w:t>
      </w:r>
      <w:r>
        <w:rPr>
          <w:sz w:val="20"/>
        </w:rPr>
        <w:t>a teda im umožňuje vyvíjať vylepšené algoritmy a</w:t>
      </w:r>
      <w:r>
        <w:rPr>
          <w:spacing w:val="-5"/>
          <w:sz w:val="20"/>
        </w:rPr>
        <w:t xml:space="preserve"> </w:t>
      </w:r>
      <w:r>
        <w:rPr>
          <w:sz w:val="20"/>
        </w:rPr>
        <w:t>metódy.</w:t>
      </w:r>
    </w:p>
    <w:p w:rsidR="002E197D" w:rsidRDefault="009A339A">
      <w:pPr>
        <w:pStyle w:val="Zkladntext"/>
        <w:ind w:right="155"/>
      </w:pPr>
      <w:r>
        <w:t>Predkladaný projekt SKRIPTOR sa orientuje na historické dokumenty a archívne dedičstvo v širšom zmysle a nielen na výsek komunikácie učencov v novoveku prostredníctvom korešpondencie. Projekt SKRIPTOR má špecifické ciele, ktorých dosiahnutie umožní komunite riešiteľov a historikov zo Slovenska kompetentne participovať na výskumných aktivitách na medzinárodnej úrovni.</w:t>
      </w:r>
    </w:p>
    <w:p w:rsidR="002E197D" w:rsidRDefault="009A339A">
      <w:pPr>
        <w:pStyle w:val="Zkladntext"/>
        <w:spacing w:before="1"/>
        <w:ind w:right="107"/>
      </w:pPr>
      <w:r>
        <w:t>Transkribus, pochopiteľne, nenahrádza odbornú a vedeckú erudíciu historikov a archivárov. Automatická transkripcia je len jedným z krokov vedeckej práce historikov. Ďalej nasleduje historický výskum textu a kontextu transkribovaných textov a informácií, editovanie textov získaných transkripciou, identifikácia entít, kľúčových slov, ktoré sú v texte objavené (dátumy, mená osôb, názvy geografických jednotiek, korporácií a pod.).</w:t>
      </w:r>
    </w:p>
    <w:p w:rsidR="002E197D" w:rsidRDefault="009A339A">
      <w:pPr>
        <w:pStyle w:val="Zkladntext"/>
        <w:ind w:right="228"/>
      </w:pPr>
      <w:r>
        <w:t>Zmyslom rozsiahlejšej transkripcie s použitím špičkovej platformy Transkribus je sprístupnenie unikátnych zbierok, dokumentov, archívnych jednotiek, ktoré sa nachádzajú v archívoch spravidla len v jednom exemplári. V tom je rozdiel medzi výskytom jednotiek v knižniciach a archívoch. V archívoch sú jedinečné, autentické originálne dokumenty, zbierky, archívne jednotky, kým v knižniciach sú tituly dokumentov, ktoré majú často stovky až tisíce exemplárov.</w:t>
      </w:r>
    </w:p>
    <w:p w:rsidR="002E197D" w:rsidRDefault="009A339A">
      <w:pPr>
        <w:pStyle w:val="Zkladntext"/>
        <w:ind w:right="155"/>
      </w:pPr>
      <w:r>
        <w:t>Po transkripcii historických textov a rukopisov je možné digitálny obsah editovať, interpretovať, použiť a sprístupniť na využitie v širšom meradle aj vo verejných informačných systémoch a službách. Navyše, transkribovaný originálny text, napríklad v latinčine, maďarčine, nemčine, alebo v inom jazyku je možné aspoň približne ďalej automaticky preložiť do iného jazyka. Tým sa dosť podstatne mení charakter práce archivárov a historikov.</w:t>
      </w:r>
    </w:p>
    <w:p w:rsidR="002E197D" w:rsidRDefault="009A339A">
      <w:pPr>
        <w:pStyle w:val="Zkladntext"/>
        <w:spacing w:line="229" w:lineRule="exact"/>
      </w:pPr>
      <w:r>
        <w:t>Transkribus je jedinou platformou na svete, ktorá umožňuje aj netechnickým používateľom trénovať špecifické</w:t>
      </w:r>
    </w:p>
    <w:p w:rsidR="002E197D" w:rsidRDefault="002E197D">
      <w:pPr>
        <w:spacing w:line="229" w:lineRule="exact"/>
        <w:sectPr w:rsidR="002E197D">
          <w:pgSz w:w="11910" w:h="16840"/>
          <w:pgMar w:top="1160" w:right="600" w:bottom="940" w:left="620" w:header="153" w:footer="740" w:gutter="0"/>
          <w:cols w:space="708"/>
        </w:sectPr>
      </w:pPr>
    </w:p>
    <w:p w:rsidR="002E197D" w:rsidRDefault="001D2A13">
      <w:pPr>
        <w:pStyle w:val="Zkladntext"/>
        <w:spacing w:before="130"/>
        <w:ind w:right="577"/>
      </w:pPr>
      <w:r>
        <w:rPr>
          <w:noProof/>
        </w:rPr>
        <w:lastRenderedPageBreak/>
        <mc:AlternateContent>
          <mc:Choice Requires="wpg">
            <w:drawing>
              <wp:anchor distT="0" distB="0" distL="114300" distR="114300" simplePos="0" relativeHeight="503115632" behindDoc="1" locked="0" layoutInCell="1" allowOverlap="1">
                <wp:simplePos x="0" y="0"/>
                <wp:positionH relativeFrom="page">
                  <wp:posOffset>467995</wp:posOffset>
                </wp:positionH>
                <wp:positionV relativeFrom="page">
                  <wp:posOffset>754380</wp:posOffset>
                </wp:positionV>
                <wp:extent cx="6628130" cy="9211310"/>
                <wp:effectExtent l="0" t="0" r="1270" b="0"/>
                <wp:wrapNone/>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9211310"/>
                          <a:chOff x="737" y="1188"/>
                          <a:chExt cx="10438" cy="14506"/>
                        </a:xfrm>
                      </wpg:grpSpPr>
                      <wps:wsp>
                        <wps:cNvPr id="92" name="Rectangle 93"/>
                        <wps:cNvSpPr>
                          <a:spLocks/>
                        </wps:cNvSpPr>
                        <wps:spPr bwMode="auto">
                          <a:xfrm>
                            <a:off x="736"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4"/>
                        <wps:cNvCnPr>
                          <a:cxnSpLocks/>
                        </wps:cNvCnPr>
                        <wps:spPr bwMode="auto">
                          <a:xfrm>
                            <a:off x="751" y="1195"/>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94" name="Rectangle 95"/>
                        <wps:cNvSpPr>
                          <a:spLocks/>
                        </wps:cNvSpPr>
                        <wps:spPr bwMode="auto">
                          <a:xfrm>
                            <a:off x="11160"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6"/>
                        <wps:cNvCnPr>
                          <a:cxnSpLocks/>
                        </wps:cNvCnPr>
                        <wps:spPr bwMode="auto">
                          <a:xfrm>
                            <a:off x="744"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96" name="Rectangle 97"/>
                        <wps:cNvSpPr>
                          <a:spLocks/>
                        </wps:cNvSpPr>
                        <wps:spPr bwMode="auto">
                          <a:xfrm>
                            <a:off x="736"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8"/>
                        <wps:cNvCnPr>
                          <a:cxnSpLocks/>
                        </wps:cNvCnPr>
                        <wps:spPr bwMode="auto">
                          <a:xfrm>
                            <a:off x="751" y="15686"/>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98" name="Line 99"/>
                        <wps:cNvCnPr>
                          <a:cxnSpLocks/>
                        </wps:cNvCnPr>
                        <wps:spPr bwMode="auto">
                          <a:xfrm>
                            <a:off x="11167"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99" name="Rectangle 100"/>
                        <wps:cNvSpPr>
                          <a:spLocks/>
                        </wps:cNvSpPr>
                        <wps:spPr bwMode="auto">
                          <a:xfrm>
                            <a:off x="11160"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3E5A3" id="Group 92" o:spid="_x0000_s1026" style="position:absolute;margin-left:36.85pt;margin-top:59.4pt;width:521.9pt;height:725.3pt;z-index:-200848;mso-position-horizontal-relative:page;mso-position-vertical-relative:page" coordorigin="737,1188" coordsize="10438,14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">
                <v:rect id="Rectangle 93" o:spid="_x0000_s1027" style="position:absolute;left:736;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" fillcolor="gray" stroked="f">
                  <v:path arrowok="t"/>
                </v:rect>
                <v:line id="Line 94" o:spid="_x0000_s1028" style="position:absolute;visibility:visible;mso-wrap-style:square" from="751,1195" to="11160,1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" strokecolor="gray" strokeweight=".72pt">
                  <o:lock v:ext="edit" shapetype="f"/>
                </v:line>
                <v:rect id="Rectangle 95" o:spid="_x0000_s1029" style="position:absolute;left:11160;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" fillcolor="gray" stroked="f">
                  <v:path arrowok="t"/>
                </v:rect>
                <v:line id="Line 96" o:spid="_x0000_s1030" style="position:absolute;visibility:visible;mso-wrap-style:square" from="744,1188" to="744,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" strokecolor="gray" strokeweight=".72pt">
                  <o:lock v:ext="edit" shapetype="f"/>
                </v:line>
                <v:rect id="Rectangle 97" o:spid="_x0000_s1031" style="position:absolute;left:736;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" fillcolor="gray" stroked="f">
                  <v:path arrowok="t"/>
                </v:rect>
                <v:line id="Line 98" o:spid="_x0000_s1032" style="position:absolute;visibility:visible;mso-wrap-style:square" from="751,15686" to="11160,15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" strokecolor="gray" strokeweight=".72pt">
                  <o:lock v:ext="edit" shapetype="f"/>
                </v:line>
                <v:line id="Line 99" o:spid="_x0000_s1033" style="position:absolute;visibility:visible;mso-wrap-style:square" from="11167,1188" to="11167,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" strokecolor="gray" strokeweight=".72pt">
                  <o:lock v:ext="edit" shapetype="f"/>
                </v:line>
                <v:rect id="Rectangle 100" o:spid="_x0000_s1034" style="position:absolute;left:11160;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" fillcolor="gray" stroked="f">
                  <v:path arrowok="t"/>
                </v:rect>
                <w10:wrap anchorx="page" anchory="page"/>
              </v:group>
            </w:pict>
          </mc:Fallback>
        </mc:AlternateContent>
      </w:r>
      <w:r w:rsidR="009A339A">
        <w:t>neurónové siete a modely, ktoré sú potom schopné rozoznávať rukopisy a tlače v akomkoľvek jazyku a písme s dobrými alebo veľmi dobrými výsledkami.</w:t>
      </w:r>
    </w:p>
    <w:p w:rsidR="002E197D" w:rsidRDefault="009A339A">
      <w:pPr>
        <w:pStyle w:val="Zkladntext"/>
        <w:spacing w:before="1"/>
        <w:ind w:right="50"/>
      </w:pPr>
      <w:r>
        <w:t>V roku 2019 bolo v systéme Transkribus 409 344 jedinečných obrázkov strán, ktoré obsahovali asi 40 mil. slov, ktoré vytvorili používatelia systému ako školiace, tréningové údaje. Až do konca projektu bolo užívateľmi vyškolených takmer 3 000 modelov. Doteraz boli modely automatického rozpoznávania vytvorené pre tieto jazyky: nemčina, fínčina, angličtina, arabčina, švédčina, perzština, holandčina, sýrčina, latinčina, španielčina, macedónčina, ruština, jidiš, francúzština, hebrejčina, francúzština, dánčina, pravoslávna cirkevná ruština, slovanská a srbská cyrilika, bengálčina, taliančina, osmanská turečtina, portugalčina, poľština, nórčina, stará taliančina, gréčtina, stará nórčina, stará španielčina, stredoveká nemčina, stredoveká holandčina, stredoveká francúzština, stredoveká latinčina a slovenčina.</w:t>
      </w:r>
    </w:p>
    <w:p w:rsidR="002E197D" w:rsidRDefault="009A339A">
      <w:pPr>
        <w:pStyle w:val="Zkladntext"/>
        <w:ind w:right="228"/>
      </w:pPr>
      <w:r>
        <w:t>Dosiahnuté výsledky, know-how a praktické skúsenosti nás vedú k úsiliu o to, aby sa revolučný a inovatívny nástroj systému Transkribus zaviedol na Slovensku aj do systému ďalšieho vzdelávania a do praxe pamäťových a fondových inštitúcií prostredníctvom projektu výskumu a vývoja SKRIPTOR.</w:t>
      </w:r>
    </w:p>
    <w:p w:rsidR="002E197D" w:rsidRDefault="009A339A">
      <w:pPr>
        <w:pStyle w:val="Zkladntext"/>
        <w:ind w:right="508"/>
      </w:pPr>
      <w:r>
        <w:t>Zhromažďovanie údajov (teda BIG DATA) je najväčšou hodnotou uchovávania a sprístupňovania písomného dedičstva s pridanou hodnotou, ktorú predstavujú starostlivo prepisované historické dokumenty v štandardných formátoch, čo dovoľuje priamo opakovane použiť tieto zbierky pre ďalšie procesy strojového učenia.</w:t>
      </w:r>
    </w:p>
    <w:p w:rsidR="002E197D" w:rsidRDefault="009A339A">
      <w:pPr>
        <w:pStyle w:val="Zkladntext"/>
        <w:ind w:right="508"/>
      </w:pPr>
      <w:r>
        <w:t>Trhové ceny historických skriptov sa pohybujú od 10 EUR až do 30 EUR alebo viac za jednoduchú angličtinu a nemčinu za konkrétny rukopis.</w:t>
      </w:r>
    </w:p>
    <w:p w:rsidR="002E197D" w:rsidRDefault="009A339A">
      <w:pPr>
        <w:pStyle w:val="Zkladntext"/>
        <w:ind w:right="228"/>
      </w:pPr>
      <w:r>
        <w:t>Ak predpokladáme 15 EUR za stranu ako priemerné náklady, tak v projekte READ operátori vygenerovali peňažnú hodnotu 4 - 6 miliónov EUR. Je zrejmé, že tieto údaje sú jedným z najdôležitejších kapitálových zásob novozaloženej READ-COOP SCE a pôsobivým potvrdením základnej koncepcie výskumu smerujúcej k novým poznatkom a súčasne komerčnému využitiu nástrojov, ktoré sú výsledkom aplikácie poznatkov.</w:t>
      </w:r>
    </w:p>
    <w:p w:rsidR="002E197D" w:rsidRDefault="009A339A">
      <w:pPr>
        <w:pStyle w:val="Zkladntext"/>
      </w:pPr>
      <w:r>
        <w:t>Tlačené publikácie zo 16. až 19. storočia sa dajú rozpoznať s mierou chybovosti výrazne nižšou ako jedno percento, jednotlivé rukopisy s 2 až 5% a kolektívne rukopisy s 6 až 10%. Pred niekoľkými rokmi tieto čísla boli úplne nemysliteľné.</w:t>
      </w:r>
    </w:p>
    <w:p w:rsidR="002E197D" w:rsidRDefault="009A339A">
      <w:pPr>
        <w:pStyle w:val="Zkladntext"/>
        <w:ind w:right="144"/>
      </w:pPr>
      <w:r>
        <w:t>Automatický prepis s plaformou Transkribus poskytuje často takmer bezchybný text. To je však možné iba školením, trénovaním systému a trpezlivým vytvorením modelu pre špecifický rukopis alebo zbierku. Je to tiež jeden z najsilnejších argumentov na používanie platformy, pretože umožňuje každému jednotlivému používateľovi trénovať zodpovedajúce modely presne podľa jeho požiadaviek. V praxi to znamená, že ak máme jednou rukou písaný text vyše 10 000 strán (napr. Laučekova zbierka), vytrénujeme model na 50-70 stranách. Potom už ostatné strany dokáže Transkribus automaticky transkribovať so slušnou presnosťou a prinajmenšom podstatne uľahčí editovanie textu, jeho úpravy, preklad, plnotextové vyhľadávanie atd.</w:t>
      </w:r>
    </w:p>
    <w:p w:rsidR="002E197D" w:rsidRDefault="009A339A">
      <w:pPr>
        <w:pStyle w:val="Zkladntext"/>
        <w:spacing w:line="229" w:lineRule="exact"/>
      </w:pPr>
      <w:r>
        <w:t>Na dosiahnutie rámcového cieľa je projekt SKRIPTOR zameraný na tieto strategické ciele:</w:t>
      </w:r>
    </w:p>
    <w:p w:rsidR="002E197D" w:rsidRDefault="009A339A">
      <w:pPr>
        <w:pStyle w:val="Odsekzoznamu"/>
        <w:numPr>
          <w:ilvl w:val="0"/>
          <w:numId w:val="19"/>
        </w:numPr>
        <w:tabs>
          <w:tab w:val="left" w:pos="453"/>
        </w:tabs>
        <w:spacing w:before="1"/>
        <w:ind w:right="657" w:firstLine="0"/>
        <w:rPr>
          <w:sz w:val="20"/>
        </w:rPr>
      </w:pPr>
      <w:r>
        <w:rPr>
          <w:sz w:val="20"/>
        </w:rPr>
        <w:t>historiografické</w:t>
      </w:r>
      <w:r>
        <w:rPr>
          <w:spacing w:val="-6"/>
          <w:sz w:val="20"/>
        </w:rPr>
        <w:t xml:space="preserve"> </w:t>
      </w:r>
      <w:r>
        <w:rPr>
          <w:sz w:val="20"/>
        </w:rPr>
        <w:t>prehodnotenie</w:t>
      </w:r>
      <w:r>
        <w:rPr>
          <w:spacing w:val="-3"/>
          <w:sz w:val="20"/>
        </w:rPr>
        <w:t xml:space="preserve"> </w:t>
      </w:r>
      <w:r>
        <w:rPr>
          <w:sz w:val="20"/>
        </w:rPr>
        <w:t>a</w:t>
      </w:r>
      <w:r>
        <w:rPr>
          <w:spacing w:val="-5"/>
          <w:sz w:val="20"/>
        </w:rPr>
        <w:t xml:space="preserve"> </w:t>
      </w:r>
      <w:r>
        <w:rPr>
          <w:sz w:val="20"/>
        </w:rPr>
        <w:t>dokumentovanie</w:t>
      </w:r>
      <w:r>
        <w:rPr>
          <w:spacing w:val="-4"/>
          <w:sz w:val="20"/>
        </w:rPr>
        <w:t xml:space="preserve"> </w:t>
      </w:r>
      <w:r>
        <w:rPr>
          <w:sz w:val="20"/>
        </w:rPr>
        <w:t>miesta</w:t>
      </w:r>
      <w:r>
        <w:rPr>
          <w:spacing w:val="-5"/>
          <w:sz w:val="20"/>
        </w:rPr>
        <w:t xml:space="preserve"> </w:t>
      </w:r>
      <w:r>
        <w:rPr>
          <w:sz w:val="20"/>
        </w:rPr>
        <w:t>a</w:t>
      </w:r>
      <w:r>
        <w:rPr>
          <w:spacing w:val="-5"/>
          <w:sz w:val="20"/>
        </w:rPr>
        <w:t xml:space="preserve"> </w:t>
      </w:r>
      <w:r>
        <w:rPr>
          <w:sz w:val="20"/>
        </w:rPr>
        <w:t>dôležitosti</w:t>
      </w:r>
      <w:r>
        <w:rPr>
          <w:spacing w:val="-7"/>
          <w:sz w:val="20"/>
        </w:rPr>
        <w:t xml:space="preserve"> </w:t>
      </w:r>
      <w:r>
        <w:rPr>
          <w:sz w:val="20"/>
        </w:rPr>
        <w:t>historických</w:t>
      </w:r>
      <w:r>
        <w:rPr>
          <w:spacing w:val="-3"/>
          <w:sz w:val="20"/>
        </w:rPr>
        <w:t xml:space="preserve"> </w:t>
      </w:r>
      <w:r>
        <w:rPr>
          <w:sz w:val="20"/>
        </w:rPr>
        <w:t>dokumentov</w:t>
      </w:r>
      <w:r>
        <w:rPr>
          <w:spacing w:val="-6"/>
          <w:sz w:val="20"/>
        </w:rPr>
        <w:t xml:space="preserve"> </w:t>
      </w:r>
      <w:r>
        <w:rPr>
          <w:sz w:val="20"/>
        </w:rPr>
        <w:t>pre</w:t>
      </w:r>
      <w:r>
        <w:rPr>
          <w:spacing w:val="-4"/>
          <w:sz w:val="20"/>
        </w:rPr>
        <w:t xml:space="preserve"> </w:t>
      </w:r>
      <w:r>
        <w:rPr>
          <w:sz w:val="20"/>
        </w:rPr>
        <w:t>domáci</w:t>
      </w:r>
      <w:r>
        <w:rPr>
          <w:spacing w:val="-6"/>
          <w:sz w:val="20"/>
        </w:rPr>
        <w:t xml:space="preserve"> </w:t>
      </w:r>
      <w:r>
        <w:rPr>
          <w:sz w:val="20"/>
        </w:rPr>
        <w:t>a európsky výskum; kontakty a názory archivárov a odborníkov z akademickej sféry a z</w:t>
      </w:r>
      <w:r>
        <w:rPr>
          <w:spacing w:val="-33"/>
          <w:sz w:val="20"/>
        </w:rPr>
        <w:t xml:space="preserve"> </w:t>
      </w:r>
      <w:r>
        <w:rPr>
          <w:sz w:val="20"/>
        </w:rPr>
        <w:t>praxe;</w:t>
      </w:r>
    </w:p>
    <w:p w:rsidR="002E197D" w:rsidRDefault="009A339A">
      <w:pPr>
        <w:pStyle w:val="Odsekzoznamu"/>
        <w:numPr>
          <w:ilvl w:val="0"/>
          <w:numId w:val="19"/>
        </w:numPr>
        <w:tabs>
          <w:tab w:val="left" w:pos="453"/>
        </w:tabs>
        <w:ind w:right="521" w:firstLine="0"/>
        <w:rPr>
          <w:sz w:val="20"/>
        </w:rPr>
      </w:pPr>
      <w:r>
        <w:rPr>
          <w:sz w:val="20"/>
        </w:rPr>
        <w:t>iniciovanie</w:t>
      </w:r>
      <w:r>
        <w:rPr>
          <w:spacing w:val="-5"/>
          <w:sz w:val="20"/>
        </w:rPr>
        <w:t xml:space="preserve"> </w:t>
      </w:r>
      <w:r>
        <w:rPr>
          <w:sz w:val="20"/>
        </w:rPr>
        <w:t>a</w:t>
      </w:r>
      <w:r>
        <w:rPr>
          <w:spacing w:val="-6"/>
          <w:sz w:val="20"/>
        </w:rPr>
        <w:t xml:space="preserve"> </w:t>
      </w:r>
      <w:r>
        <w:rPr>
          <w:sz w:val="20"/>
        </w:rPr>
        <w:t>koordinácia</w:t>
      </w:r>
      <w:r>
        <w:rPr>
          <w:spacing w:val="-3"/>
          <w:sz w:val="20"/>
        </w:rPr>
        <w:t xml:space="preserve"> </w:t>
      </w:r>
      <w:r>
        <w:rPr>
          <w:sz w:val="20"/>
        </w:rPr>
        <w:t>intenzívnej</w:t>
      </w:r>
      <w:r>
        <w:rPr>
          <w:spacing w:val="-4"/>
          <w:sz w:val="20"/>
        </w:rPr>
        <w:t xml:space="preserve"> </w:t>
      </w:r>
      <w:r>
        <w:rPr>
          <w:sz w:val="20"/>
        </w:rPr>
        <w:t>diskusie</w:t>
      </w:r>
      <w:r>
        <w:rPr>
          <w:spacing w:val="-5"/>
          <w:sz w:val="20"/>
        </w:rPr>
        <w:t xml:space="preserve"> </w:t>
      </w:r>
      <w:r>
        <w:rPr>
          <w:sz w:val="20"/>
        </w:rPr>
        <w:t>knihovníkov</w:t>
      </w:r>
      <w:r>
        <w:rPr>
          <w:spacing w:val="-6"/>
          <w:sz w:val="20"/>
        </w:rPr>
        <w:t xml:space="preserve"> </w:t>
      </w:r>
      <w:r>
        <w:rPr>
          <w:sz w:val="20"/>
        </w:rPr>
        <w:t>a</w:t>
      </w:r>
      <w:r>
        <w:rPr>
          <w:spacing w:val="-5"/>
          <w:sz w:val="20"/>
        </w:rPr>
        <w:t xml:space="preserve"> </w:t>
      </w:r>
      <w:r>
        <w:rPr>
          <w:sz w:val="20"/>
        </w:rPr>
        <w:t>archivárov,</w:t>
      </w:r>
      <w:r>
        <w:rPr>
          <w:spacing w:val="-3"/>
          <w:sz w:val="20"/>
        </w:rPr>
        <w:t xml:space="preserve"> </w:t>
      </w:r>
      <w:r>
        <w:rPr>
          <w:sz w:val="20"/>
        </w:rPr>
        <w:t>odborníkov</w:t>
      </w:r>
      <w:r>
        <w:rPr>
          <w:spacing w:val="-6"/>
          <w:sz w:val="20"/>
        </w:rPr>
        <w:t xml:space="preserve"> </w:t>
      </w:r>
      <w:r>
        <w:rPr>
          <w:sz w:val="20"/>
        </w:rPr>
        <w:t>v</w:t>
      </w:r>
      <w:r>
        <w:rPr>
          <w:spacing w:val="-6"/>
          <w:sz w:val="20"/>
        </w:rPr>
        <w:t xml:space="preserve"> </w:t>
      </w:r>
      <w:r>
        <w:rPr>
          <w:sz w:val="20"/>
        </w:rPr>
        <w:t>oblasti</w:t>
      </w:r>
      <w:r>
        <w:rPr>
          <w:spacing w:val="-6"/>
          <w:sz w:val="20"/>
        </w:rPr>
        <w:t xml:space="preserve"> </w:t>
      </w:r>
      <w:r>
        <w:rPr>
          <w:sz w:val="20"/>
        </w:rPr>
        <w:t>IT</w:t>
      </w:r>
      <w:r>
        <w:rPr>
          <w:spacing w:val="-2"/>
          <w:sz w:val="20"/>
        </w:rPr>
        <w:t xml:space="preserve"> </w:t>
      </w:r>
      <w:r>
        <w:rPr>
          <w:sz w:val="20"/>
        </w:rPr>
        <w:t>a</w:t>
      </w:r>
      <w:r>
        <w:rPr>
          <w:spacing w:val="-6"/>
          <w:sz w:val="20"/>
        </w:rPr>
        <w:t xml:space="preserve"> </w:t>
      </w:r>
      <w:r>
        <w:rPr>
          <w:sz w:val="20"/>
        </w:rPr>
        <w:t>bádateľov</w:t>
      </w:r>
      <w:r>
        <w:rPr>
          <w:spacing w:val="-2"/>
          <w:sz w:val="20"/>
        </w:rPr>
        <w:t xml:space="preserve"> </w:t>
      </w:r>
      <w:r>
        <w:rPr>
          <w:sz w:val="20"/>
        </w:rPr>
        <w:t>za účelom vytvorenia digitálneho systému, ktorého zmyslom je zhromaždiť dokumenty a datasety pre národný a celoeurópsky digitálny informačný</w:t>
      </w:r>
      <w:r>
        <w:rPr>
          <w:spacing w:val="-12"/>
          <w:sz w:val="20"/>
        </w:rPr>
        <w:t xml:space="preserve"> </w:t>
      </w:r>
      <w:r>
        <w:rPr>
          <w:sz w:val="20"/>
        </w:rPr>
        <w:t>priestor;</w:t>
      </w:r>
    </w:p>
    <w:p w:rsidR="002E197D" w:rsidRDefault="009A339A">
      <w:pPr>
        <w:pStyle w:val="Odsekzoznamu"/>
        <w:numPr>
          <w:ilvl w:val="0"/>
          <w:numId w:val="19"/>
        </w:numPr>
        <w:tabs>
          <w:tab w:val="left" w:pos="453"/>
        </w:tabs>
        <w:ind w:right="244" w:firstLine="0"/>
        <w:rPr>
          <w:sz w:val="20"/>
        </w:rPr>
      </w:pPr>
      <w:r>
        <w:rPr>
          <w:sz w:val="20"/>
        </w:rPr>
        <w:t>podieľať sa na udržateľnosti výsledkov výskumu európskeho projektu READ v READ READ-COOP (Societas Cooperativa Europeae - SCE), nakoľko dňa 1. júla 2019 projekt READ v období udržateľnosti pokračuje ako Európska družstevná spoločnosť (SCE). Družstvo READ-COOP bude slúžiť na udržanie a ďalší rozvoj platformy Transkribus a súvisiacich služieb a nástrojov. Riešitelia projektu SKRIPTOR sa budú uchádzať aj o participáciu na implementácii výsledkov v ďalšom projekte EU NewsEye (https://</w:t>
      </w:r>
      <w:hyperlink r:id="rId18">
        <w:r>
          <w:rPr>
            <w:sz w:val="20"/>
          </w:rPr>
          <w:t xml:space="preserve">www.newseye.eu/project/about/ </w:t>
        </w:r>
      </w:hyperlink>
      <w:r>
        <w:rPr>
          <w:sz w:val="20"/>
        </w:rPr>
        <w:t>). Univerzita Mateja</w:t>
      </w:r>
      <w:r>
        <w:rPr>
          <w:spacing w:val="-3"/>
          <w:sz w:val="20"/>
        </w:rPr>
        <w:t xml:space="preserve"> </w:t>
      </w:r>
      <w:r>
        <w:rPr>
          <w:sz w:val="20"/>
        </w:rPr>
        <w:t>Bela</w:t>
      </w:r>
      <w:r>
        <w:rPr>
          <w:spacing w:val="-4"/>
          <w:sz w:val="20"/>
        </w:rPr>
        <w:t xml:space="preserve"> </w:t>
      </w:r>
      <w:r>
        <w:rPr>
          <w:sz w:val="20"/>
        </w:rPr>
        <w:t>je</w:t>
      </w:r>
      <w:r>
        <w:rPr>
          <w:spacing w:val="-4"/>
          <w:sz w:val="20"/>
        </w:rPr>
        <w:t xml:space="preserve"> </w:t>
      </w:r>
      <w:r>
        <w:rPr>
          <w:sz w:val="20"/>
        </w:rPr>
        <w:t>riadnym</w:t>
      </w:r>
      <w:r>
        <w:rPr>
          <w:spacing w:val="1"/>
          <w:sz w:val="20"/>
        </w:rPr>
        <w:t xml:space="preserve"> </w:t>
      </w:r>
      <w:r>
        <w:rPr>
          <w:sz w:val="20"/>
        </w:rPr>
        <w:t>členom</w:t>
      </w:r>
      <w:r>
        <w:rPr>
          <w:spacing w:val="1"/>
          <w:sz w:val="20"/>
        </w:rPr>
        <w:t xml:space="preserve"> </w:t>
      </w:r>
      <w:r>
        <w:rPr>
          <w:sz w:val="20"/>
        </w:rPr>
        <w:t>Družstva</w:t>
      </w:r>
      <w:r>
        <w:rPr>
          <w:spacing w:val="-4"/>
          <w:sz w:val="20"/>
        </w:rPr>
        <w:t xml:space="preserve"> </w:t>
      </w:r>
      <w:r>
        <w:rPr>
          <w:sz w:val="20"/>
        </w:rPr>
        <w:t>READ-COOP</w:t>
      </w:r>
      <w:r>
        <w:rPr>
          <w:spacing w:val="-4"/>
          <w:sz w:val="20"/>
        </w:rPr>
        <w:t xml:space="preserve"> </w:t>
      </w:r>
      <w:r>
        <w:rPr>
          <w:sz w:val="20"/>
        </w:rPr>
        <w:t>a</w:t>
      </w:r>
      <w:r>
        <w:rPr>
          <w:spacing w:val="-2"/>
          <w:sz w:val="20"/>
        </w:rPr>
        <w:t xml:space="preserve"> </w:t>
      </w:r>
      <w:r>
        <w:rPr>
          <w:sz w:val="20"/>
        </w:rPr>
        <w:t>z</w:t>
      </w:r>
      <w:r>
        <w:rPr>
          <w:spacing w:val="-5"/>
          <w:sz w:val="20"/>
        </w:rPr>
        <w:t xml:space="preserve"> </w:t>
      </w:r>
      <w:r>
        <w:rPr>
          <w:sz w:val="20"/>
        </w:rPr>
        <w:t>titulu</w:t>
      </w:r>
      <w:r>
        <w:rPr>
          <w:spacing w:val="-4"/>
          <w:sz w:val="20"/>
        </w:rPr>
        <w:t xml:space="preserve"> </w:t>
      </w:r>
      <w:r>
        <w:rPr>
          <w:sz w:val="20"/>
        </w:rPr>
        <w:t>členstva</w:t>
      </w:r>
      <w:r>
        <w:rPr>
          <w:spacing w:val="-4"/>
          <w:sz w:val="20"/>
        </w:rPr>
        <w:t xml:space="preserve"> </w:t>
      </w:r>
      <w:r>
        <w:rPr>
          <w:sz w:val="20"/>
        </w:rPr>
        <w:t>má</w:t>
      </w:r>
      <w:r>
        <w:rPr>
          <w:spacing w:val="-4"/>
          <w:sz w:val="20"/>
        </w:rPr>
        <w:t xml:space="preserve"> </w:t>
      </w:r>
      <w:r>
        <w:rPr>
          <w:sz w:val="20"/>
        </w:rPr>
        <w:t>prístup</w:t>
      </w:r>
      <w:r>
        <w:rPr>
          <w:spacing w:val="-4"/>
          <w:sz w:val="20"/>
        </w:rPr>
        <w:t xml:space="preserve"> </w:t>
      </w:r>
      <w:r>
        <w:rPr>
          <w:sz w:val="20"/>
        </w:rPr>
        <w:t>k</w:t>
      </w:r>
      <w:r>
        <w:rPr>
          <w:spacing w:val="-1"/>
          <w:sz w:val="20"/>
        </w:rPr>
        <w:t xml:space="preserve"> </w:t>
      </w:r>
      <w:r>
        <w:rPr>
          <w:sz w:val="20"/>
        </w:rPr>
        <w:t>výsledkom</w:t>
      </w:r>
      <w:r>
        <w:rPr>
          <w:spacing w:val="1"/>
          <w:sz w:val="20"/>
        </w:rPr>
        <w:t xml:space="preserve"> </w:t>
      </w:r>
      <w:r>
        <w:rPr>
          <w:sz w:val="20"/>
        </w:rPr>
        <w:t>výskumu</w:t>
      </w:r>
      <w:r>
        <w:rPr>
          <w:spacing w:val="-4"/>
          <w:sz w:val="20"/>
        </w:rPr>
        <w:t xml:space="preserve"> </w:t>
      </w:r>
      <w:r>
        <w:rPr>
          <w:sz w:val="20"/>
        </w:rPr>
        <w:t>READ</w:t>
      </w:r>
      <w:r>
        <w:rPr>
          <w:spacing w:val="-4"/>
          <w:sz w:val="20"/>
        </w:rPr>
        <w:t xml:space="preserve"> </w:t>
      </w:r>
      <w:r>
        <w:rPr>
          <w:sz w:val="20"/>
        </w:rPr>
        <w:t>a aktivitám v rámci udržateľnosti projeektu</w:t>
      </w:r>
      <w:r>
        <w:rPr>
          <w:spacing w:val="-5"/>
          <w:sz w:val="20"/>
        </w:rPr>
        <w:t xml:space="preserve"> </w:t>
      </w:r>
      <w:r>
        <w:rPr>
          <w:sz w:val="20"/>
        </w:rPr>
        <w:t>READ;</w:t>
      </w:r>
    </w:p>
    <w:p w:rsidR="002E197D" w:rsidRDefault="009A339A">
      <w:pPr>
        <w:pStyle w:val="Odsekzoznamu"/>
        <w:numPr>
          <w:ilvl w:val="0"/>
          <w:numId w:val="19"/>
        </w:numPr>
        <w:tabs>
          <w:tab w:val="left" w:pos="453"/>
        </w:tabs>
        <w:ind w:right="194" w:firstLine="0"/>
        <w:rPr>
          <w:sz w:val="20"/>
        </w:rPr>
      </w:pPr>
      <w:r>
        <w:rPr>
          <w:sz w:val="20"/>
        </w:rPr>
        <w:t>navrhnúť na národnej úrovni kompatibilné nástroje pre navigáciu, analýzu a vizualizáciu masívu získaných dát, uľahčiť</w:t>
      </w:r>
      <w:r>
        <w:rPr>
          <w:spacing w:val="-6"/>
          <w:sz w:val="20"/>
        </w:rPr>
        <w:t xml:space="preserve"> </w:t>
      </w:r>
      <w:r>
        <w:rPr>
          <w:sz w:val="20"/>
        </w:rPr>
        <w:t>nové</w:t>
      </w:r>
      <w:r>
        <w:rPr>
          <w:spacing w:val="-5"/>
          <w:sz w:val="20"/>
        </w:rPr>
        <w:t xml:space="preserve"> </w:t>
      </w:r>
      <w:r>
        <w:rPr>
          <w:sz w:val="20"/>
        </w:rPr>
        <w:t>formy</w:t>
      </w:r>
      <w:r>
        <w:rPr>
          <w:spacing w:val="-11"/>
          <w:sz w:val="20"/>
        </w:rPr>
        <w:t xml:space="preserve"> </w:t>
      </w:r>
      <w:r>
        <w:rPr>
          <w:sz w:val="20"/>
        </w:rPr>
        <w:t>medzinárodnej</w:t>
      </w:r>
      <w:r>
        <w:rPr>
          <w:spacing w:val="-4"/>
          <w:sz w:val="20"/>
        </w:rPr>
        <w:t xml:space="preserve"> </w:t>
      </w:r>
      <w:r>
        <w:rPr>
          <w:sz w:val="20"/>
        </w:rPr>
        <w:t>a</w:t>
      </w:r>
      <w:r>
        <w:rPr>
          <w:spacing w:val="-6"/>
          <w:sz w:val="20"/>
        </w:rPr>
        <w:t xml:space="preserve"> </w:t>
      </w:r>
      <w:r>
        <w:rPr>
          <w:sz w:val="20"/>
        </w:rPr>
        <w:t>medziodborovej</w:t>
      </w:r>
      <w:r>
        <w:rPr>
          <w:spacing w:val="-5"/>
          <w:sz w:val="20"/>
        </w:rPr>
        <w:t xml:space="preserve"> </w:t>
      </w:r>
      <w:r>
        <w:rPr>
          <w:sz w:val="20"/>
        </w:rPr>
        <w:t>vedeckej</w:t>
      </w:r>
      <w:r>
        <w:rPr>
          <w:spacing w:val="-4"/>
          <w:sz w:val="20"/>
        </w:rPr>
        <w:t xml:space="preserve"> </w:t>
      </w:r>
      <w:r>
        <w:rPr>
          <w:sz w:val="20"/>
        </w:rPr>
        <w:t>spolupráce,</w:t>
      </w:r>
      <w:r>
        <w:rPr>
          <w:spacing w:val="-6"/>
          <w:sz w:val="20"/>
        </w:rPr>
        <w:t xml:space="preserve"> </w:t>
      </w:r>
      <w:r>
        <w:rPr>
          <w:sz w:val="20"/>
        </w:rPr>
        <w:t>a</w:t>
      </w:r>
      <w:r>
        <w:rPr>
          <w:spacing w:val="-4"/>
          <w:sz w:val="20"/>
        </w:rPr>
        <w:t xml:space="preserve"> </w:t>
      </w:r>
      <w:r>
        <w:rPr>
          <w:sz w:val="20"/>
        </w:rPr>
        <w:t>tak</w:t>
      </w:r>
      <w:r>
        <w:rPr>
          <w:spacing w:val="-1"/>
          <w:sz w:val="20"/>
        </w:rPr>
        <w:t xml:space="preserve"> </w:t>
      </w:r>
      <w:r>
        <w:rPr>
          <w:sz w:val="20"/>
        </w:rPr>
        <w:t>konsolidovať</w:t>
      </w:r>
      <w:r>
        <w:rPr>
          <w:spacing w:val="-4"/>
          <w:sz w:val="20"/>
        </w:rPr>
        <w:t xml:space="preserve"> </w:t>
      </w:r>
      <w:r>
        <w:rPr>
          <w:sz w:val="20"/>
        </w:rPr>
        <w:t>nový</w:t>
      </w:r>
      <w:r>
        <w:rPr>
          <w:spacing w:val="-8"/>
          <w:sz w:val="20"/>
        </w:rPr>
        <w:t xml:space="preserve"> </w:t>
      </w:r>
      <w:r>
        <w:rPr>
          <w:sz w:val="20"/>
        </w:rPr>
        <w:t>virtuálny</w:t>
      </w:r>
      <w:r>
        <w:rPr>
          <w:spacing w:val="-6"/>
          <w:sz w:val="20"/>
        </w:rPr>
        <w:t xml:space="preserve"> </w:t>
      </w:r>
      <w:r>
        <w:rPr>
          <w:sz w:val="20"/>
        </w:rPr>
        <w:t>priestor štandardnej prezentácie písomného dedičstva prostredníctvom digitálneho repozitára na</w:t>
      </w:r>
      <w:r>
        <w:rPr>
          <w:spacing w:val="-9"/>
          <w:sz w:val="20"/>
        </w:rPr>
        <w:t xml:space="preserve"> </w:t>
      </w:r>
      <w:r>
        <w:rPr>
          <w:sz w:val="20"/>
        </w:rPr>
        <w:t>UMB;</w:t>
      </w:r>
    </w:p>
    <w:p w:rsidR="002E197D" w:rsidRDefault="009A339A">
      <w:pPr>
        <w:pStyle w:val="Odsekzoznamu"/>
        <w:numPr>
          <w:ilvl w:val="0"/>
          <w:numId w:val="19"/>
        </w:numPr>
        <w:tabs>
          <w:tab w:val="left" w:pos="453"/>
        </w:tabs>
        <w:spacing w:before="2"/>
        <w:ind w:right="158" w:firstLine="0"/>
        <w:rPr>
          <w:sz w:val="20"/>
        </w:rPr>
      </w:pPr>
      <w:r>
        <w:rPr>
          <w:sz w:val="20"/>
        </w:rPr>
        <w:t>experimentovať s platformou (systémom) Transkribus, ako so štandardným a adaptovaným systémom a zapojiť širšiu</w:t>
      </w:r>
      <w:r>
        <w:rPr>
          <w:spacing w:val="-6"/>
          <w:sz w:val="20"/>
        </w:rPr>
        <w:t xml:space="preserve"> </w:t>
      </w:r>
      <w:r>
        <w:rPr>
          <w:sz w:val="20"/>
        </w:rPr>
        <w:t>verejnosť,</w:t>
      </w:r>
      <w:r>
        <w:rPr>
          <w:spacing w:val="-6"/>
          <w:sz w:val="20"/>
        </w:rPr>
        <w:t xml:space="preserve"> </w:t>
      </w:r>
      <w:r>
        <w:rPr>
          <w:sz w:val="20"/>
        </w:rPr>
        <w:t>študentov,</w:t>
      </w:r>
      <w:r>
        <w:rPr>
          <w:spacing w:val="-5"/>
          <w:sz w:val="20"/>
        </w:rPr>
        <w:t xml:space="preserve"> </w:t>
      </w:r>
      <w:r>
        <w:rPr>
          <w:sz w:val="20"/>
        </w:rPr>
        <w:t>archivárov,</w:t>
      </w:r>
      <w:r>
        <w:rPr>
          <w:spacing w:val="-6"/>
          <w:sz w:val="20"/>
        </w:rPr>
        <w:t xml:space="preserve"> </w:t>
      </w:r>
      <w:r>
        <w:rPr>
          <w:sz w:val="20"/>
        </w:rPr>
        <w:t>dokumentaristov,</w:t>
      </w:r>
      <w:r>
        <w:rPr>
          <w:spacing w:val="-6"/>
          <w:sz w:val="20"/>
        </w:rPr>
        <w:t xml:space="preserve"> </w:t>
      </w:r>
      <w:r>
        <w:rPr>
          <w:sz w:val="20"/>
        </w:rPr>
        <w:t>historikov,</w:t>
      </w:r>
      <w:r>
        <w:rPr>
          <w:spacing w:val="-5"/>
          <w:sz w:val="20"/>
        </w:rPr>
        <w:t xml:space="preserve"> </w:t>
      </w:r>
      <w:r>
        <w:rPr>
          <w:sz w:val="20"/>
        </w:rPr>
        <w:t>jazykovedcov</w:t>
      </w:r>
      <w:r>
        <w:rPr>
          <w:spacing w:val="-6"/>
          <w:sz w:val="20"/>
        </w:rPr>
        <w:t xml:space="preserve"> </w:t>
      </w:r>
      <w:r>
        <w:rPr>
          <w:spacing w:val="3"/>
          <w:sz w:val="20"/>
        </w:rPr>
        <w:t>do</w:t>
      </w:r>
      <w:r>
        <w:rPr>
          <w:spacing w:val="-5"/>
          <w:sz w:val="20"/>
        </w:rPr>
        <w:t xml:space="preserve"> </w:t>
      </w:r>
      <w:r>
        <w:rPr>
          <w:sz w:val="20"/>
        </w:rPr>
        <w:t>používania</w:t>
      </w:r>
      <w:r>
        <w:rPr>
          <w:spacing w:val="-5"/>
          <w:sz w:val="20"/>
        </w:rPr>
        <w:t xml:space="preserve"> </w:t>
      </w:r>
      <w:r>
        <w:rPr>
          <w:sz w:val="20"/>
        </w:rPr>
        <w:t>výsledkov</w:t>
      </w:r>
      <w:r>
        <w:rPr>
          <w:spacing w:val="-5"/>
          <w:sz w:val="20"/>
        </w:rPr>
        <w:t xml:space="preserve"> </w:t>
      </w:r>
      <w:r>
        <w:rPr>
          <w:sz w:val="20"/>
        </w:rPr>
        <w:t>vedeckej spolupráce z tejto kľúčovej fázy európskej kultúrnej a intelektuálnej</w:t>
      </w:r>
      <w:r>
        <w:rPr>
          <w:spacing w:val="-12"/>
          <w:sz w:val="20"/>
        </w:rPr>
        <w:t xml:space="preserve"> </w:t>
      </w:r>
      <w:r>
        <w:rPr>
          <w:sz w:val="20"/>
        </w:rPr>
        <w:t>integrácie.</w:t>
      </w:r>
    </w:p>
    <w:p w:rsidR="002E197D" w:rsidRDefault="009A339A">
      <w:pPr>
        <w:pStyle w:val="Zkladntext"/>
        <w:spacing w:line="229" w:lineRule="exact"/>
      </w:pPr>
      <w:r>
        <w:t>READ-COOP je platforma pre medzinárodnú spoluprácu aj pre projekt SKRIPTOR</w:t>
      </w:r>
    </w:p>
    <w:p w:rsidR="002E197D" w:rsidRDefault="009A339A">
      <w:pPr>
        <w:pStyle w:val="Zkladntext"/>
        <w:ind w:right="502"/>
      </w:pPr>
      <w:r>
        <w:t>Medzinárodná kooperácia a aktívna účasť Slovenska v READ-COOP (Societas Cooperativa Europeae - SCE) je podmienená kooperáciou na národnej úrovni Slovenska. Koncentrácia síl a prostriedkov na národnej úrovni je podmienkou rozvoja výskumov v oblasti dokumentácie, interpretácie a modernej prezentácie</w:t>
      </w:r>
    </w:p>
    <w:p w:rsidR="002E197D" w:rsidRDefault="009A339A">
      <w:pPr>
        <w:pStyle w:val="Zkladntext"/>
        <w:ind w:right="173"/>
      </w:pPr>
      <w:r>
        <w:t>písomného dedičstva v európskom kultúrnom priestore. Znamená to, že ak sa komunita výskumníkov v oblasti písomného dedičstva uchádza o účasť na nadnárodnej úrovni, musí byť najprv schopná integrovať sily a prostriedky na národnej úrovni a dosahovať excelentné výsledky.</w:t>
      </w:r>
    </w:p>
    <w:p w:rsidR="002E197D" w:rsidRDefault="009A339A">
      <w:pPr>
        <w:pStyle w:val="Zkladntext"/>
        <w:spacing w:before="1"/>
        <w:ind w:right="508"/>
      </w:pPr>
      <w:r>
        <w:t>Kooperácia inštitúcií a jednotlivcov na národnej úrovni je jedným z vedeckých a organizačných cieľov projektu SKRIPTOR.</w:t>
      </w:r>
    </w:p>
    <w:p w:rsidR="002E197D" w:rsidRDefault="009A339A">
      <w:pPr>
        <w:pStyle w:val="Zkladntext"/>
        <w:ind w:right="678"/>
      </w:pPr>
      <w:r>
        <w:t>V projekte SKRIPTOR sa uplatnia metódy disciplín odboru historických vied a knižničnej a informačnej vedy. Menovite sa v projekte SKRIPTOR použijú metódy heuristiky, zbieranie výskumných materiálov, informačného</w:t>
      </w:r>
    </w:p>
    <w:p w:rsidR="002E197D" w:rsidRDefault="002E197D">
      <w:pPr>
        <w:sectPr w:rsidR="002E197D">
          <w:pgSz w:w="11910" w:h="16840"/>
          <w:pgMar w:top="1160" w:right="600" w:bottom="940" w:left="620" w:header="153" w:footer="740" w:gutter="0"/>
          <w:cols w:space="708"/>
        </w:sectPr>
      </w:pPr>
    </w:p>
    <w:p w:rsidR="002E197D" w:rsidRDefault="001D2A13">
      <w:pPr>
        <w:pStyle w:val="Zkladntext"/>
        <w:spacing w:before="130"/>
        <w:ind w:right="152"/>
      </w:pPr>
      <w:r>
        <w:rPr>
          <w:noProof/>
        </w:rPr>
        <w:lastRenderedPageBreak/>
        <mc:AlternateContent>
          <mc:Choice Requires="wpg">
            <w:drawing>
              <wp:anchor distT="0" distB="0" distL="114300" distR="114300" simplePos="0" relativeHeight="503115656" behindDoc="1" locked="0" layoutInCell="1" allowOverlap="1">
                <wp:simplePos x="0" y="0"/>
                <wp:positionH relativeFrom="page">
                  <wp:posOffset>467995</wp:posOffset>
                </wp:positionH>
                <wp:positionV relativeFrom="page">
                  <wp:posOffset>754380</wp:posOffset>
                </wp:positionV>
                <wp:extent cx="6628130" cy="9211310"/>
                <wp:effectExtent l="0" t="0" r="1270" b="0"/>
                <wp:wrapNone/>
                <wp:docPr id="8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9211310"/>
                          <a:chOff x="737" y="1188"/>
                          <a:chExt cx="10438" cy="14506"/>
                        </a:xfrm>
                      </wpg:grpSpPr>
                      <wps:wsp>
                        <wps:cNvPr id="83" name="Rectangle 84"/>
                        <wps:cNvSpPr>
                          <a:spLocks/>
                        </wps:cNvSpPr>
                        <wps:spPr bwMode="auto">
                          <a:xfrm>
                            <a:off x="736"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5"/>
                        <wps:cNvCnPr>
                          <a:cxnSpLocks/>
                        </wps:cNvCnPr>
                        <wps:spPr bwMode="auto">
                          <a:xfrm>
                            <a:off x="751" y="1195"/>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85" name="Rectangle 86"/>
                        <wps:cNvSpPr>
                          <a:spLocks/>
                        </wps:cNvSpPr>
                        <wps:spPr bwMode="auto">
                          <a:xfrm>
                            <a:off x="11160"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7"/>
                        <wps:cNvCnPr>
                          <a:cxnSpLocks/>
                        </wps:cNvCnPr>
                        <wps:spPr bwMode="auto">
                          <a:xfrm>
                            <a:off x="744"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87" name="Rectangle 88"/>
                        <wps:cNvSpPr>
                          <a:spLocks/>
                        </wps:cNvSpPr>
                        <wps:spPr bwMode="auto">
                          <a:xfrm>
                            <a:off x="736"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89"/>
                        <wps:cNvCnPr>
                          <a:cxnSpLocks/>
                        </wps:cNvCnPr>
                        <wps:spPr bwMode="auto">
                          <a:xfrm>
                            <a:off x="751" y="15686"/>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89" name="Line 90"/>
                        <wps:cNvCnPr>
                          <a:cxnSpLocks/>
                        </wps:cNvCnPr>
                        <wps:spPr bwMode="auto">
                          <a:xfrm>
                            <a:off x="11167"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90" name="Rectangle 91"/>
                        <wps:cNvSpPr>
                          <a:spLocks/>
                        </wps:cNvSpPr>
                        <wps:spPr bwMode="auto">
                          <a:xfrm>
                            <a:off x="11160"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61218" id="Group 83" o:spid="_x0000_s1026" style="position:absolute;margin-left:36.85pt;margin-top:59.4pt;width:521.9pt;height:725.3pt;z-index:-200824;mso-position-horizontal-relative:page;mso-position-vertical-relative:page" coordorigin="737,1188" coordsize="10438,14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">
                <v:rect id="Rectangle 84" o:spid="_x0000_s1027" style="position:absolute;left:736;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" fillcolor="gray" stroked="f">
                  <v:path arrowok="t"/>
                </v:rect>
                <v:line id="Line 85" o:spid="_x0000_s1028" style="position:absolute;visibility:visible;mso-wrap-style:square" from="751,1195" to="11160,1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" strokecolor="gray" strokeweight=".72pt">
                  <o:lock v:ext="edit" shapetype="f"/>
                </v:line>
                <v:rect id="Rectangle 86" o:spid="_x0000_s1029" style="position:absolute;left:11160;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" fillcolor="gray" stroked="f">
                  <v:path arrowok="t"/>
                </v:rect>
                <v:line id="Line 87" o:spid="_x0000_s1030" style="position:absolute;visibility:visible;mso-wrap-style:square" from="744,1188" to="744,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" strokecolor="gray" strokeweight=".72pt">
                  <o:lock v:ext="edit" shapetype="f"/>
                </v:line>
                <v:rect id="Rectangle 88" o:spid="_x0000_s1031" style="position:absolute;left:736;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" fillcolor="gray" stroked="f">
                  <v:path arrowok="t"/>
                </v:rect>
                <v:line id="Line 89" o:spid="_x0000_s1032" style="position:absolute;visibility:visible;mso-wrap-style:square" from="751,15686" to="11160,15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" strokecolor="gray" strokeweight=".72pt">
                  <o:lock v:ext="edit" shapetype="f"/>
                </v:line>
                <v:line id="Line 90" o:spid="_x0000_s1033" style="position:absolute;visibility:visible;mso-wrap-style:square" from="11167,1188" to="11167,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" strokecolor="gray" strokeweight=".72pt">
                  <o:lock v:ext="edit" shapetype="f"/>
                </v:line>
                <v:rect id="Rectangle 91" o:spid="_x0000_s1034" style="position:absolute;left:11160;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" fillcolor="gray" stroked="f">
                  <v:path arrowok="t"/>
                </v:rect>
                <w10:wrap anchorx="page" anchory="page"/>
              </v:group>
            </w:pict>
          </mc:Fallback>
        </mc:AlternateContent>
      </w:r>
      <w:r w:rsidR="009A339A">
        <w:t>prieskumu, pasportizácie a štandardného popisu zdrojov, informačnej analýzy (bibliografické, administratívne, ochranné metadata, súbory autorít, kľúčové slová), archívneho prieskumu, analýzy a interpretácie získaných zdrojov Vzniknú špeciálne metodiky práce s unikátnymi archívnymi a knižničnými prameňmi a materiálmi pre následnú digitalizáciu a verejnú prezentáciu spracovaných dokumentov prostredníctvom vedeckých, odborných a popularizačných publikácií, vedeckých a odborných podujatí.</w:t>
      </w:r>
    </w:p>
    <w:p w:rsidR="002E197D" w:rsidRDefault="009A339A">
      <w:pPr>
        <w:pStyle w:val="Zkladntext"/>
        <w:spacing w:line="230" w:lineRule="exact"/>
      </w:pPr>
      <w:r>
        <w:t>Metodika riešenia projektu</w:t>
      </w:r>
    </w:p>
    <w:p w:rsidR="002E197D" w:rsidRDefault="009A339A">
      <w:pPr>
        <w:pStyle w:val="Zkladntext"/>
      </w:pPr>
      <w:r>
        <w:t>Riešitelia projektu SKRIPTOR dosiahnu hlavný cieľ takýmto postupom:</w:t>
      </w:r>
    </w:p>
    <w:p w:rsidR="002E197D" w:rsidRDefault="009A339A">
      <w:pPr>
        <w:pStyle w:val="Odsekzoznamu"/>
        <w:numPr>
          <w:ilvl w:val="0"/>
          <w:numId w:val="18"/>
        </w:numPr>
        <w:tabs>
          <w:tab w:val="left" w:pos="465"/>
        </w:tabs>
        <w:spacing w:before="1"/>
        <w:ind w:hanging="232"/>
        <w:rPr>
          <w:sz w:val="20"/>
        </w:rPr>
      </w:pPr>
      <w:r>
        <w:rPr>
          <w:sz w:val="20"/>
        </w:rPr>
        <w:t>výber a štandardný popis rozsiahlejších rukopisných zbierok európskeho a národného</w:t>
      </w:r>
      <w:r>
        <w:rPr>
          <w:spacing w:val="-11"/>
          <w:sz w:val="20"/>
        </w:rPr>
        <w:t xml:space="preserve"> </w:t>
      </w:r>
      <w:r>
        <w:rPr>
          <w:sz w:val="20"/>
        </w:rPr>
        <w:t>významu;</w:t>
      </w:r>
    </w:p>
    <w:p w:rsidR="002E197D" w:rsidRDefault="009A339A">
      <w:pPr>
        <w:pStyle w:val="Odsekzoznamu"/>
        <w:numPr>
          <w:ilvl w:val="0"/>
          <w:numId w:val="18"/>
        </w:numPr>
        <w:tabs>
          <w:tab w:val="left" w:pos="465"/>
        </w:tabs>
        <w:ind w:left="232" w:right="229" w:firstLine="0"/>
        <w:jc w:val="both"/>
        <w:rPr>
          <w:sz w:val="20"/>
        </w:rPr>
      </w:pPr>
      <w:r>
        <w:rPr>
          <w:sz w:val="20"/>
        </w:rPr>
        <w:t>digitalizácia vybratých historických dokumentov podľa plánu experimentov s cieľom potvrdiť alebo zlepšiť doteraz známe postupy a hodnoty vzhľadom na nasledujúci proces segmentácie textu a automatickú transkripciu (korelácia medzi rôznymi podmienkami a kvalitou skenovania a</w:t>
      </w:r>
      <w:r>
        <w:rPr>
          <w:spacing w:val="-6"/>
          <w:sz w:val="20"/>
        </w:rPr>
        <w:t xml:space="preserve"> </w:t>
      </w:r>
      <w:r>
        <w:rPr>
          <w:sz w:val="20"/>
        </w:rPr>
        <w:t>transkripciou);</w:t>
      </w:r>
    </w:p>
    <w:p w:rsidR="002E197D" w:rsidRDefault="009A339A">
      <w:pPr>
        <w:pStyle w:val="Odsekzoznamu"/>
        <w:numPr>
          <w:ilvl w:val="0"/>
          <w:numId w:val="18"/>
        </w:numPr>
        <w:tabs>
          <w:tab w:val="left" w:pos="467"/>
        </w:tabs>
        <w:ind w:left="232" w:right="578" w:firstLine="0"/>
        <w:rPr>
          <w:sz w:val="20"/>
        </w:rPr>
      </w:pPr>
      <w:r>
        <w:rPr>
          <w:sz w:val="20"/>
        </w:rPr>
        <w:t>zdieľanie</w:t>
      </w:r>
      <w:r>
        <w:rPr>
          <w:spacing w:val="-3"/>
          <w:sz w:val="20"/>
        </w:rPr>
        <w:t xml:space="preserve"> </w:t>
      </w:r>
      <w:r>
        <w:rPr>
          <w:sz w:val="20"/>
        </w:rPr>
        <w:t>digitálnych</w:t>
      </w:r>
      <w:r>
        <w:rPr>
          <w:spacing w:val="-5"/>
          <w:sz w:val="20"/>
        </w:rPr>
        <w:t xml:space="preserve"> </w:t>
      </w:r>
      <w:r>
        <w:rPr>
          <w:sz w:val="20"/>
        </w:rPr>
        <w:t>dokumentov</w:t>
      </w:r>
      <w:r>
        <w:rPr>
          <w:spacing w:val="-5"/>
          <w:sz w:val="20"/>
        </w:rPr>
        <w:t xml:space="preserve"> </w:t>
      </w:r>
      <w:r>
        <w:rPr>
          <w:sz w:val="20"/>
        </w:rPr>
        <w:t>s</w:t>
      </w:r>
      <w:r>
        <w:rPr>
          <w:spacing w:val="-4"/>
          <w:sz w:val="20"/>
        </w:rPr>
        <w:t xml:space="preserve"> </w:t>
      </w:r>
      <w:r>
        <w:rPr>
          <w:sz w:val="20"/>
        </w:rPr>
        <w:t>archívmi</w:t>
      </w:r>
      <w:r>
        <w:rPr>
          <w:spacing w:val="-6"/>
          <w:sz w:val="20"/>
        </w:rPr>
        <w:t xml:space="preserve"> </w:t>
      </w:r>
      <w:r>
        <w:rPr>
          <w:sz w:val="20"/>
        </w:rPr>
        <w:t>a</w:t>
      </w:r>
      <w:r>
        <w:rPr>
          <w:spacing w:val="-5"/>
          <w:sz w:val="20"/>
        </w:rPr>
        <w:t xml:space="preserve"> </w:t>
      </w:r>
      <w:r>
        <w:rPr>
          <w:sz w:val="20"/>
        </w:rPr>
        <w:t>inými</w:t>
      </w:r>
      <w:r>
        <w:rPr>
          <w:spacing w:val="-4"/>
          <w:sz w:val="20"/>
        </w:rPr>
        <w:t xml:space="preserve"> </w:t>
      </w:r>
      <w:r>
        <w:rPr>
          <w:sz w:val="20"/>
        </w:rPr>
        <w:t>inštitúciami,</w:t>
      </w:r>
      <w:r>
        <w:rPr>
          <w:spacing w:val="-5"/>
          <w:sz w:val="20"/>
        </w:rPr>
        <w:t xml:space="preserve"> </w:t>
      </w:r>
      <w:r>
        <w:rPr>
          <w:sz w:val="20"/>
        </w:rPr>
        <w:t>ktoré</w:t>
      </w:r>
      <w:r>
        <w:rPr>
          <w:spacing w:val="-4"/>
          <w:sz w:val="20"/>
        </w:rPr>
        <w:t xml:space="preserve"> </w:t>
      </w:r>
      <w:r>
        <w:rPr>
          <w:sz w:val="20"/>
        </w:rPr>
        <w:t>ich</w:t>
      </w:r>
      <w:r>
        <w:rPr>
          <w:spacing w:val="-5"/>
          <w:sz w:val="20"/>
        </w:rPr>
        <w:t xml:space="preserve"> </w:t>
      </w:r>
      <w:r>
        <w:rPr>
          <w:sz w:val="20"/>
        </w:rPr>
        <w:t>budú</w:t>
      </w:r>
      <w:r>
        <w:rPr>
          <w:spacing w:val="-3"/>
          <w:sz w:val="20"/>
        </w:rPr>
        <w:t xml:space="preserve"> </w:t>
      </w:r>
      <w:r>
        <w:rPr>
          <w:sz w:val="20"/>
        </w:rPr>
        <w:t>môcť</w:t>
      </w:r>
      <w:r>
        <w:rPr>
          <w:spacing w:val="-4"/>
          <w:sz w:val="20"/>
        </w:rPr>
        <w:t xml:space="preserve"> </w:t>
      </w:r>
      <w:r>
        <w:rPr>
          <w:sz w:val="20"/>
        </w:rPr>
        <w:t>používať</w:t>
      </w:r>
      <w:r>
        <w:rPr>
          <w:spacing w:val="-3"/>
          <w:sz w:val="20"/>
        </w:rPr>
        <w:t xml:space="preserve"> </w:t>
      </w:r>
      <w:r>
        <w:rPr>
          <w:sz w:val="20"/>
        </w:rPr>
        <w:t>podľa</w:t>
      </w:r>
      <w:r>
        <w:rPr>
          <w:spacing w:val="-4"/>
          <w:sz w:val="20"/>
        </w:rPr>
        <w:t xml:space="preserve"> </w:t>
      </w:r>
      <w:r>
        <w:rPr>
          <w:sz w:val="20"/>
        </w:rPr>
        <w:t>vlastnej úvahy, ako náhradu papierových</w:t>
      </w:r>
      <w:r>
        <w:rPr>
          <w:spacing w:val="-2"/>
          <w:sz w:val="20"/>
        </w:rPr>
        <w:t xml:space="preserve"> </w:t>
      </w:r>
      <w:r>
        <w:rPr>
          <w:sz w:val="20"/>
        </w:rPr>
        <w:t>dokumentov,</w:t>
      </w:r>
    </w:p>
    <w:p w:rsidR="002E197D" w:rsidRDefault="009A339A">
      <w:pPr>
        <w:pStyle w:val="Odsekzoznamu"/>
        <w:numPr>
          <w:ilvl w:val="0"/>
          <w:numId w:val="18"/>
        </w:numPr>
        <w:tabs>
          <w:tab w:val="left" w:pos="465"/>
        </w:tabs>
        <w:ind w:left="232" w:right="679" w:firstLine="0"/>
        <w:rPr>
          <w:sz w:val="20"/>
        </w:rPr>
      </w:pPr>
      <w:r>
        <w:rPr>
          <w:sz w:val="20"/>
        </w:rPr>
        <w:t>tvorba modelov, tréning a analýza modelov automatickej transkripcie podľa jazykov vybratých novovekých a moderných zbierok a jazykov (najmä slovenčina, čeština, maďarčina, latinčina, nemčina,</w:t>
      </w:r>
      <w:r>
        <w:rPr>
          <w:spacing w:val="-21"/>
          <w:sz w:val="20"/>
        </w:rPr>
        <w:t xml:space="preserve"> </w:t>
      </w:r>
      <w:r>
        <w:rPr>
          <w:sz w:val="20"/>
        </w:rPr>
        <w:t>poľština);</w:t>
      </w:r>
    </w:p>
    <w:p w:rsidR="002E197D" w:rsidRDefault="009A339A">
      <w:pPr>
        <w:pStyle w:val="Odsekzoznamu"/>
        <w:numPr>
          <w:ilvl w:val="0"/>
          <w:numId w:val="18"/>
        </w:numPr>
        <w:tabs>
          <w:tab w:val="left" w:pos="465"/>
        </w:tabs>
        <w:ind w:left="232" w:right="553" w:firstLine="0"/>
        <w:rPr>
          <w:sz w:val="20"/>
        </w:rPr>
      </w:pPr>
      <w:r>
        <w:rPr>
          <w:sz w:val="20"/>
        </w:rPr>
        <w:t>overenie</w:t>
      </w:r>
      <w:r>
        <w:rPr>
          <w:spacing w:val="-6"/>
          <w:sz w:val="20"/>
        </w:rPr>
        <w:t xml:space="preserve"> </w:t>
      </w:r>
      <w:r>
        <w:rPr>
          <w:sz w:val="20"/>
        </w:rPr>
        <w:t>a</w:t>
      </w:r>
      <w:r>
        <w:rPr>
          <w:spacing w:val="-1"/>
          <w:sz w:val="20"/>
        </w:rPr>
        <w:t xml:space="preserve"> </w:t>
      </w:r>
      <w:r>
        <w:rPr>
          <w:sz w:val="20"/>
        </w:rPr>
        <w:t>zhodnotenie</w:t>
      </w:r>
      <w:r>
        <w:rPr>
          <w:spacing w:val="-4"/>
          <w:sz w:val="20"/>
        </w:rPr>
        <w:t xml:space="preserve"> </w:t>
      </w:r>
      <w:r>
        <w:rPr>
          <w:sz w:val="20"/>
        </w:rPr>
        <w:t>použiteľnosti</w:t>
      </w:r>
      <w:r>
        <w:rPr>
          <w:spacing w:val="-4"/>
          <w:sz w:val="20"/>
        </w:rPr>
        <w:t xml:space="preserve"> </w:t>
      </w:r>
      <w:r>
        <w:rPr>
          <w:sz w:val="20"/>
        </w:rPr>
        <w:t>dostupných</w:t>
      </w:r>
      <w:r>
        <w:rPr>
          <w:spacing w:val="-4"/>
          <w:sz w:val="20"/>
        </w:rPr>
        <w:t xml:space="preserve"> </w:t>
      </w:r>
      <w:r>
        <w:rPr>
          <w:sz w:val="20"/>
        </w:rPr>
        <w:t>modelov</w:t>
      </w:r>
      <w:r>
        <w:rPr>
          <w:spacing w:val="-6"/>
          <w:sz w:val="20"/>
        </w:rPr>
        <w:t xml:space="preserve"> </w:t>
      </w:r>
      <w:r>
        <w:rPr>
          <w:sz w:val="20"/>
        </w:rPr>
        <w:t>transkripcie</w:t>
      </w:r>
      <w:r>
        <w:rPr>
          <w:spacing w:val="-3"/>
          <w:sz w:val="20"/>
        </w:rPr>
        <w:t xml:space="preserve"> </w:t>
      </w:r>
      <w:r>
        <w:rPr>
          <w:sz w:val="20"/>
        </w:rPr>
        <w:t>z</w:t>
      </w:r>
      <w:r>
        <w:rPr>
          <w:spacing w:val="-7"/>
          <w:sz w:val="20"/>
        </w:rPr>
        <w:t xml:space="preserve"> </w:t>
      </w:r>
      <w:r>
        <w:rPr>
          <w:sz w:val="20"/>
        </w:rPr>
        <w:t>výskumu</w:t>
      </w:r>
      <w:r>
        <w:rPr>
          <w:spacing w:val="-5"/>
          <w:sz w:val="20"/>
        </w:rPr>
        <w:t xml:space="preserve"> </w:t>
      </w:r>
      <w:r>
        <w:rPr>
          <w:sz w:val="20"/>
        </w:rPr>
        <w:t>v</w:t>
      </w:r>
      <w:r>
        <w:rPr>
          <w:spacing w:val="-6"/>
          <w:sz w:val="20"/>
        </w:rPr>
        <w:t xml:space="preserve"> </w:t>
      </w:r>
      <w:r>
        <w:rPr>
          <w:sz w:val="20"/>
        </w:rPr>
        <w:t>projekte</w:t>
      </w:r>
      <w:r>
        <w:rPr>
          <w:spacing w:val="-6"/>
          <w:sz w:val="20"/>
        </w:rPr>
        <w:t xml:space="preserve"> </w:t>
      </w:r>
      <w:r>
        <w:rPr>
          <w:sz w:val="20"/>
        </w:rPr>
        <w:t>READ;</w:t>
      </w:r>
      <w:r>
        <w:rPr>
          <w:spacing w:val="-5"/>
          <w:sz w:val="20"/>
        </w:rPr>
        <w:t xml:space="preserve"> </w:t>
      </w:r>
      <w:r>
        <w:rPr>
          <w:sz w:val="20"/>
        </w:rPr>
        <w:t>typológia použitých rukopisných</w:t>
      </w:r>
      <w:r>
        <w:rPr>
          <w:spacing w:val="-3"/>
          <w:sz w:val="20"/>
        </w:rPr>
        <w:t xml:space="preserve"> </w:t>
      </w:r>
      <w:r>
        <w:rPr>
          <w:sz w:val="20"/>
        </w:rPr>
        <w:t>štýlov;</w:t>
      </w:r>
    </w:p>
    <w:p w:rsidR="002E197D" w:rsidRDefault="009A339A">
      <w:pPr>
        <w:pStyle w:val="Odsekzoznamu"/>
        <w:numPr>
          <w:ilvl w:val="0"/>
          <w:numId w:val="18"/>
        </w:numPr>
        <w:tabs>
          <w:tab w:val="left" w:pos="467"/>
        </w:tabs>
        <w:ind w:left="232" w:right="176" w:firstLine="0"/>
        <w:rPr>
          <w:sz w:val="20"/>
        </w:rPr>
      </w:pPr>
      <w:r>
        <w:rPr>
          <w:sz w:val="20"/>
        </w:rPr>
        <w:t>zoznámenie sa s najlepšou praxou automatického rozpoznávania textov historických dokumentov v Európe, najmä</w:t>
      </w:r>
      <w:r>
        <w:rPr>
          <w:spacing w:val="-5"/>
          <w:sz w:val="20"/>
        </w:rPr>
        <w:t xml:space="preserve"> </w:t>
      </w:r>
      <w:r>
        <w:rPr>
          <w:sz w:val="20"/>
        </w:rPr>
        <w:t>v</w:t>
      </w:r>
      <w:r>
        <w:rPr>
          <w:spacing w:val="-6"/>
          <w:sz w:val="20"/>
        </w:rPr>
        <w:t xml:space="preserve"> </w:t>
      </w:r>
      <w:r>
        <w:rPr>
          <w:sz w:val="20"/>
        </w:rPr>
        <w:t>Nemecku,</w:t>
      </w:r>
      <w:r>
        <w:rPr>
          <w:spacing w:val="-5"/>
          <w:sz w:val="20"/>
        </w:rPr>
        <w:t xml:space="preserve"> </w:t>
      </w:r>
      <w:r>
        <w:rPr>
          <w:sz w:val="20"/>
        </w:rPr>
        <w:t>Rakúsku,</w:t>
      </w:r>
      <w:r>
        <w:rPr>
          <w:spacing w:val="-6"/>
          <w:sz w:val="20"/>
        </w:rPr>
        <w:t xml:space="preserve"> </w:t>
      </w:r>
      <w:r>
        <w:rPr>
          <w:sz w:val="20"/>
        </w:rPr>
        <w:t>Španielsku,</w:t>
      </w:r>
      <w:r>
        <w:rPr>
          <w:spacing w:val="-6"/>
          <w:sz w:val="20"/>
        </w:rPr>
        <w:t xml:space="preserve"> </w:t>
      </w:r>
      <w:r>
        <w:rPr>
          <w:sz w:val="20"/>
        </w:rPr>
        <w:t>Maďarsku,</w:t>
      </w:r>
      <w:r>
        <w:rPr>
          <w:spacing w:val="-5"/>
          <w:sz w:val="20"/>
        </w:rPr>
        <w:t xml:space="preserve"> </w:t>
      </w:r>
      <w:r>
        <w:rPr>
          <w:sz w:val="20"/>
        </w:rPr>
        <w:t>Veľkej</w:t>
      </w:r>
      <w:r>
        <w:rPr>
          <w:spacing w:val="-4"/>
          <w:sz w:val="20"/>
        </w:rPr>
        <w:t xml:space="preserve"> </w:t>
      </w:r>
      <w:r>
        <w:rPr>
          <w:sz w:val="20"/>
        </w:rPr>
        <w:t>Británii,</w:t>
      </w:r>
      <w:r>
        <w:rPr>
          <w:spacing w:val="-5"/>
          <w:sz w:val="20"/>
        </w:rPr>
        <w:t xml:space="preserve"> </w:t>
      </w:r>
      <w:r>
        <w:rPr>
          <w:sz w:val="20"/>
        </w:rPr>
        <w:t>Fínsku,</w:t>
      </w:r>
      <w:r>
        <w:rPr>
          <w:spacing w:val="-5"/>
          <w:sz w:val="20"/>
        </w:rPr>
        <w:t xml:space="preserve"> </w:t>
      </w:r>
      <w:r>
        <w:rPr>
          <w:sz w:val="20"/>
        </w:rPr>
        <w:t>Holandsku,</w:t>
      </w:r>
      <w:r>
        <w:rPr>
          <w:spacing w:val="-6"/>
          <w:sz w:val="20"/>
        </w:rPr>
        <w:t xml:space="preserve"> </w:t>
      </w:r>
      <w:r>
        <w:rPr>
          <w:sz w:val="20"/>
        </w:rPr>
        <w:t>Srbsku,</w:t>
      </w:r>
      <w:r>
        <w:rPr>
          <w:spacing w:val="-6"/>
          <w:sz w:val="20"/>
        </w:rPr>
        <w:t xml:space="preserve"> </w:t>
      </w:r>
      <w:r>
        <w:rPr>
          <w:sz w:val="20"/>
        </w:rPr>
        <w:t>využitie</w:t>
      </w:r>
      <w:r>
        <w:rPr>
          <w:spacing w:val="-3"/>
          <w:sz w:val="20"/>
        </w:rPr>
        <w:t xml:space="preserve"> </w:t>
      </w:r>
      <w:r>
        <w:rPr>
          <w:sz w:val="20"/>
        </w:rPr>
        <w:t>informácií</w:t>
      </w:r>
      <w:r>
        <w:rPr>
          <w:spacing w:val="-4"/>
          <w:sz w:val="20"/>
        </w:rPr>
        <w:t xml:space="preserve"> </w:t>
      </w:r>
      <w:r>
        <w:rPr>
          <w:sz w:val="20"/>
        </w:rPr>
        <w:t>a skúseností na</w:t>
      </w:r>
      <w:r>
        <w:rPr>
          <w:spacing w:val="-1"/>
          <w:sz w:val="20"/>
        </w:rPr>
        <w:t xml:space="preserve"> </w:t>
      </w:r>
      <w:r>
        <w:rPr>
          <w:sz w:val="20"/>
        </w:rPr>
        <w:t>Slovensku;</w:t>
      </w:r>
    </w:p>
    <w:p w:rsidR="002E197D" w:rsidRDefault="009A339A">
      <w:pPr>
        <w:pStyle w:val="Odsekzoznamu"/>
        <w:numPr>
          <w:ilvl w:val="0"/>
          <w:numId w:val="18"/>
        </w:numPr>
        <w:tabs>
          <w:tab w:val="left" w:pos="465"/>
        </w:tabs>
        <w:ind w:left="232" w:right="712" w:firstLine="0"/>
        <w:rPr>
          <w:sz w:val="20"/>
        </w:rPr>
      </w:pPr>
      <w:r>
        <w:rPr>
          <w:sz w:val="20"/>
        </w:rPr>
        <w:t>výskum</w:t>
      </w:r>
      <w:r>
        <w:rPr>
          <w:spacing w:val="-4"/>
          <w:sz w:val="20"/>
        </w:rPr>
        <w:t xml:space="preserve"> </w:t>
      </w:r>
      <w:r>
        <w:rPr>
          <w:sz w:val="20"/>
        </w:rPr>
        <w:t>možností</w:t>
      </w:r>
      <w:r>
        <w:rPr>
          <w:spacing w:val="-3"/>
          <w:sz w:val="20"/>
        </w:rPr>
        <w:t xml:space="preserve"> </w:t>
      </w:r>
      <w:r>
        <w:rPr>
          <w:sz w:val="20"/>
        </w:rPr>
        <w:t>zvýšenie</w:t>
      </w:r>
      <w:r>
        <w:rPr>
          <w:spacing w:val="-4"/>
          <w:sz w:val="20"/>
        </w:rPr>
        <w:t xml:space="preserve"> </w:t>
      </w:r>
      <w:r>
        <w:rPr>
          <w:sz w:val="20"/>
        </w:rPr>
        <w:t>efektívnosti</w:t>
      </w:r>
      <w:r>
        <w:rPr>
          <w:spacing w:val="-6"/>
          <w:sz w:val="20"/>
        </w:rPr>
        <w:t xml:space="preserve"> </w:t>
      </w:r>
      <w:r>
        <w:rPr>
          <w:sz w:val="20"/>
        </w:rPr>
        <w:t>rozpoznávania</w:t>
      </w:r>
      <w:r>
        <w:rPr>
          <w:spacing w:val="-5"/>
          <w:sz w:val="20"/>
        </w:rPr>
        <w:t xml:space="preserve"> </w:t>
      </w:r>
      <w:r>
        <w:rPr>
          <w:sz w:val="20"/>
        </w:rPr>
        <w:t>rukopisných</w:t>
      </w:r>
      <w:r>
        <w:rPr>
          <w:spacing w:val="-5"/>
          <w:sz w:val="20"/>
        </w:rPr>
        <w:t xml:space="preserve"> </w:t>
      </w:r>
      <w:r>
        <w:rPr>
          <w:sz w:val="20"/>
        </w:rPr>
        <w:t>textov</w:t>
      </w:r>
      <w:r>
        <w:rPr>
          <w:spacing w:val="-7"/>
          <w:sz w:val="20"/>
        </w:rPr>
        <w:t xml:space="preserve"> </w:t>
      </w:r>
      <w:r>
        <w:rPr>
          <w:sz w:val="20"/>
        </w:rPr>
        <w:t>a</w:t>
      </w:r>
      <w:r>
        <w:rPr>
          <w:spacing w:val="-6"/>
          <w:sz w:val="20"/>
        </w:rPr>
        <w:t xml:space="preserve"> </w:t>
      </w:r>
      <w:r>
        <w:rPr>
          <w:sz w:val="20"/>
        </w:rPr>
        <w:t>textov</w:t>
      </w:r>
      <w:r>
        <w:rPr>
          <w:spacing w:val="-6"/>
          <w:sz w:val="20"/>
        </w:rPr>
        <w:t xml:space="preserve"> </w:t>
      </w:r>
      <w:r>
        <w:rPr>
          <w:sz w:val="20"/>
        </w:rPr>
        <w:t>historických</w:t>
      </w:r>
      <w:r>
        <w:rPr>
          <w:spacing w:val="-3"/>
          <w:sz w:val="20"/>
        </w:rPr>
        <w:t xml:space="preserve"> </w:t>
      </w:r>
      <w:r>
        <w:rPr>
          <w:sz w:val="20"/>
        </w:rPr>
        <w:t>dokumentov prostredníctvom systému Transkribus a súvisiacich</w:t>
      </w:r>
      <w:r>
        <w:rPr>
          <w:spacing w:val="-2"/>
          <w:sz w:val="20"/>
        </w:rPr>
        <w:t xml:space="preserve"> </w:t>
      </w:r>
      <w:r>
        <w:rPr>
          <w:sz w:val="20"/>
        </w:rPr>
        <w:t>nástrojov;</w:t>
      </w:r>
    </w:p>
    <w:p w:rsidR="002E197D" w:rsidRDefault="009A339A">
      <w:pPr>
        <w:pStyle w:val="Odsekzoznamu"/>
        <w:numPr>
          <w:ilvl w:val="0"/>
          <w:numId w:val="18"/>
        </w:numPr>
        <w:tabs>
          <w:tab w:val="left" w:pos="465"/>
        </w:tabs>
        <w:ind w:hanging="232"/>
        <w:rPr>
          <w:sz w:val="20"/>
        </w:rPr>
      </w:pPr>
      <w:r>
        <w:rPr>
          <w:sz w:val="20"/>
        </w:rPr>
        <w:t>sprístupnenie transkribovaných a interpretovaných zbierok cez digitálny repozitár širokej</w:t>
      </w:r>
      <w:r>
        <w:rPr>
          <w:spacing w:val="-18"/>
          <w:sz w:val="20"/>
        </w:rPr>
        <w:t xml:space="preserve"> </w:t>
      </w:r>
      <w:r>
        <w:rPr>
          <w:sz w:val="20"/>
        </w:rPr>
        <w:t>verejnosti;</w:t>
      </w:r>
    </w:p>
    <w:p w:rsidR="002E197D" w:rsidRDefault="009A339A">
      <w:pPr>
        <w:pStyle w:val="Odsekzoznamu"/>
        <w:numPr>
          <w:ilvl w:val="0"/>
          <w:numId w:val="18"/>
        </w:numPr>
        <w:tabs>
          <w:tab w:val="left" w:pos="465"/>
        </w:tabs>
        <w:ind w:left="232" w:right="190" w:firstLine="0"/>
        <w:rPr>
          <w:sz w:val="20"/>
        </w:rPr>
      </w:pPr>
      <w:r>
        <w:rPr>
          <w:sz w:val="20"/>
        </w:rPr>
        <w:t>tvorba</w:t>
      </w:r>
      <w:r>
        <w:rPr>
          <w:spacing w:val="-6"/>
          <w:sz w:val="20"/>
        </w:rPr>
        <w:t xml:space="preserve"> </w:t>
      </w:r>
      <w:r>
        <w:rPr>
          <w:sz w:val="20"/>
        </w:rPr>
        <w:t>dokumentácie,</w:t>
      </w:r>
      <w:r>
        <w:rPr>
          <w:spacing w:val="-5"/>
          <w:sz w:val="20"/>
        </w:rPr>
        <w:t xml:space="preserve"> </w:t>
      </w:r>
      <w:r>
        <w:rPr>
          <w:sz w:val="20"/>
        </w:rPr>
        <w:t>ktorá</w:t>
      </w:r>
      <w:r>
        <w:rPr>
          <w:spacing w:val="-4"/>
          <w:sz w:val="20"/>
        </w:rPr>
        <w:t xml:space="preserve"> </w:t>
      </w:r>
      <w:r>
        <w:rPr>
          <w:sz w:val="20"/>
        </w:rPr>
        <w:t>bude</w:t>
      </w:r>
      <w:r>
        <w:rPr>
          <w:spacing w:val="-6"/>
          <w:sz w:val="20"/>
        </w:rPr>
        <w:t xml:space="preserve"> </w:t>
      </w:r>
      <w:r>
        <w:rPr>
          <w:sz w:val="20"/>
        </w:rPr>
        <w:t>slúžiť</w:t>
      </w:r>
      <w:r>
        <w:rPr>
          <w:spacing w:val="-2"/>
          <w:sz w:val="20"/>
        </w:rPr>
        <w:t xml:space="preserve"> </w:t>
      </w:r>
      <w:r>
        <w:rPr>
          <w:sz w:val="20"/>
        </w:rPr>
        <w:t>pre</w:t>
      </w:r>
      <w:r>
        <w:rPr>
          <w:spacing w:val="-5"/>
          <w:sz w:val="20"/>
        </w:rPr>
        <w:t xml:space="preserve"> </w:t>
      </w:r>
      <w:r>
        <w:rPr>
          <w:sz w:val="20"/>
        </w:rPr>
        <w:t>archívy,</w:t>
      </w:r>
      <w:r>
        <w:rPr>
          <w:spacing w:val="-2"/>
          <w:sz w:val="20"/>
        </w:rPr>
        <w:t xml:space="preserve"> </w:t>
      </w:r>
      <w:r>
        <w:rPr>
          <w:sz w:val="20"/>
        </w:rPr>
        <w:t>knižnice,</w:t>
      </w:r>
      <w:r>
        <w:rPr>
          <w:spacing w:val="-3"/>
          <w:sz w:val="20"/>
        </w:rPr>
        <w:t xml:space="preserve"> </w:t>
      </w:r>
      <w:r>
        <w:rPr>
          <w:sz w:val="20"/>
        </w:rPr>
        <w:t>akademické</w:t>
      </w:r>
      <w:r>
        <w:rPr>
          <w:spacing w:val="-4"/>
          <w:sz w:val="20"/>
        </w:rPr>
        <w:t xml:space="preserve"> </w:t>
      </w:r>
      <w:r>
        <w:rPr>
          <w:sz w:val="20"/>
        </w:rPr>
        <w:t>pracoviská,</w:t>
      </w:r>
      <w:r>
        <w:rPr>
          <w:spacing w:val="-5"/>
          <w:sz w:val="20"/>
        </w:rPr>
        <w:t xml:space="preserve"> </w:t>
      </w:r>
      <w:r>
        <w:rPr>
          <w:sz w:val="20"/>
        </w:rPr>
        <w:t>ako</w:t>
      </w:r>
      <w:r>
        <w:rPr>
          <w:spacing w:val="-5"/>
          <w:sz w:val="20"/>
        </w:rPr>
        <w:t xml:space="preserve"> </w:t>
      </w:r>
      <w:r>
        <w:rPr>
          <w:sz w:val="20"/>
        </w:rPr>
        <w:t>aj</w:t>
      </w:r>
      <w:r>
        <w:rPr>
          <w:spacing w:val="-3"/>
          <w:sz w:val="20"/>
        </w:rPr>
        <w:t xml:space="preserve"> </w:t>
      </w:r>
      <w:r>
        <w:rPr>
          <w:sz w:val="20"/>
        </w:rPr>
        <w:t>pre</w:t>
      </w:r>
      <w:r>
        <w:rPr>
          <w:spacing w:val="-4"/>
          <w:sz w:val="20"/>
        </w:rPr>
        <w:t xml:space="preserve"> </w:t>
      </w:r>
      <w:r>
        <w:rPr>
          <w:sz w:val="20"/>
        </w:rPr>
        <w:t>fyzické</w:t>
      </w:r>
      <w:r>
        <w:rPr>
          <w:spacing w:val="-5"/>
          <w:sz w:val="20"/>
        </w:rPr>
        <w:t xml:space="preserve"> </w:t>
      </w:r>
      <w:r>
        <w:rPr>
          <w:sz w:val="20"/>
        </w:rPr>
        <w:t>osoby</w:t>
      </w:r>
      <w:r>
        <w:rPr>
          <w:spacing w:val="-5"/>
          <w:sz w:val="20"/>
        </w:rPr>
        <w:t xml:space="preserve"> </w:t>
      </w:r>
      <w:r>
        <w:rPr>
          <w:sz w:val="20"/>
        </w:rPr>
        <w:t>na automatickú transkripciu</w:t>
      </w:r>
      <w:r>
        <w:rPr>
          <w:spacing w:val="-3"/>
          <w:sz w:val="20"/>
        </w:rPr>
        <w:t xml:space="preserve"> </w:t>
      </w:r>
      <w:r>
        <w:rPr>
          <w:sz w:val="20"/>
        </w:rPr>
        <w:t>textov.</w:t>
      </w:r>
    </w:p>
    <w:p w:rsidR="002E197D" w:rsidRDefault="009A339A">
      <w:pPr>
        <w:pStyle w:val="Zkladntext"/>
        <w:spacing w:line="229" w:lineRule="exact"/>
      </w:pPr>
      <w:r>
        <w:t>Štruktúra projektu SKRIPTOR, kvalita spracovania, logická nadväznosť postupov riešenia</w:t>
      </w:r>
    </w:p>
    <w:p w:rsidR="002E197D" w:rsidRDefault="009A339A">
      <w:pPr>
        <w:pStyle w:val="Odsekzoznamu"/>
        <w:numPr>
          <w:ilvl w:val="0"/>
          <w:numId w:val="17"/>
        </w:numPr>
        <w:tabs>
          <w:tab w:val="left" w:pos="399"/>
        </w:tabs>
        <w:ind w:right="933" w:firstLine="0"/>
        <w:rPr>
          <w:sz w:val="20"/>
        </w:rPr>
      </w:pPr>
      <w:r>
        <w:rPr>
          <w:sz w:val="20"/>
        </w:rPr>
        <w:t>Analýza</w:t>
      </w:r>
      <w:r>
        <w:rPr>
          <w:spacing w:val="-5"/>
          <w:sz w:val="20"/>
        </w:rPr>
        <w:t xml:space="preserve"> </w:t>
      </w:r>
      <w:r>
        <w:rPr>
          <w:sz w:val="20"/>
        </w:rPr>
        <w:t>stavu</w:t>
      </w:r>
      <w:r>
        <w:rPr>
          <w:spacing w:val="-4"/>
          <w:sz w:val="20"/>
        </w:rPr>
        <w:t xml:space="preserve"> </w:t>
      </w:r>
      <w:r>
        <w:rPr>
          <w:sz w:val="20"/>
        </w:rPr>
        <w:t>poznania</w:t>
      </w:r>
      <w:r>
        <w:rPr>
          <w:spacing w:val="-5"/>
          <w:sz w:val="20"/>
        </w:rPr>
        <w:t xml:space="preserve"> </w:t>
      </w:r>
      <w:r>
        <w:rPr>
          <w:sz w:val="20"/>
        </w:rPr>
        <w:t>a</w:t>
      </w:r>
      <w:r>
        <w:rPr>
          <w:spacing w:val="-4"/>
          <w:sz w:val="20"/>
        </w:rPr>
        <w:t xml:space="preserve"> </w:t>
      </w:r>
      <w:r>
        <w:rPr>
          <w:sz w:val="20"/>
        </w:rPr>
        <w:t>archívneho</w:t>
      </w:r>
      <w:r>
        <w:rPr>
          <w:spacing w:val="-4"/>
          <w:sz w:val="20"/>
        </w:rPr>
        <w:t xml:space="preserve"> </w:t>
      </w:r>
      <w:r>
        <w:rPr>
          <w:sz w:val="20"/>
        </w:rPr>
        <w:t>dedičstva</w:t>
      </w:r>
      <w:r>
        <w:rPr>
          <w:spacing w:val="-5"/>
          <w:sz w:val="20"/>
        </w:rPr>
        <w:t xml:space="preserve"> </w:t>
      </w:r>
      <w:r>
        <w:rPr>
          <w:sz w:val="20"/>
        </w:rPr>
        <w:t>a</w:t>
      </w:r>
      <w:r>
        <w:rPr>
          <w:spacing w:val="-5"/>
          <w:sz w:val="20"/>
        </w:rPr>
        <w:t xml:space="preserve"> </w:t>
      </w:r>
      <w:r>
        <w:rPr>
          <w:sz w:val="20"/>
        </w:rPr>
        <w:t>indikatívny</w:t>
      </w:r>
      <w:r>
        <w:rPr>
          <w:spacing w:val="-8"/>
          <w:sz w:val="20"/>
        </w:rPr>
        <w:t xml:space="preserve"> </w:t>
      </w:r>
      <w:r>
        <w:rPr>
          <w:sz w:val="20"/>
        </w:rPr>
        <w:t>prieskum</w:t>
      </w:r>
      <w:r>
        <w:rPr>
          <w:spacing w:val="-1"/>
          <w:sz w:val="20"/>
        </w:rPr>
        <w:t xml:space="preserve"> </w:t>
      </w:r>
      <w:r>
        <w:rPr>
          <w:sz w:val="20"/>
        </w:rPr>
        <w:t>zdrojov</w:t>
      </w:r>
      <w:r>
        <w:rPr>
          <w:spacing w:val="-7"/>
          <w:sz w:val="20"/>
        </w:rPr>
        <w:t xml:space="preserve"> </w:t>
      </w:r>
      <w:r>
        <w:rPr>
          <w:sz w:val="20"/>
        </w:rPr>
        <w:t>k</w:t>
      </w:r>
      <w:r>
        <w:rPr>
          <w:spacing w:val="-5"/>
          <w:sz w:val="20"/>
        </w:rPr>
        <w:t xml:space="preserve"> </w:t>
      </w:r>
      <w:r>
        <w:rPr>
          <w:sz w:val="20"/>
        </w:rPr>
        <w:t>problematike</w:t>
      </w:r>
      <w:r>
        <w:rPr>
          <w:spacing w:val="-5"/>
          <w:sz w:val="20"/>
        </w:rPr>
        <w:t xml:space="preserve"> </w:t>
      </w:r>
      <w:r>
        <w:rPr>
          <w:sz w:val="20"/>
        </w:rPr>
        <w:t>písomného dedičstva v slovenských pamäťových a fondových inštitúciách Júl 2020 Dec</w:t>
      </w:r>
      <w:r>
        <w:rPr>
          <w:spacing w:val="-15"/>
          <w:sz w:val="20"/>
        </w:rPr>
        <w:t xml:space="preserve"> </w:t>
      </w:r>
      <w:r>
        <w:rPr>
          <w:sz w:val="20"/>
        </w:rPr>
        <w:t>2020</w:t>
      </w:r>
    </w:p>
    <w:p w:rsidR="002E197D" w:rsidRDefault="009A339A">
      <w:pPr>
        <w:pStyle w:val="Odsekzoznamu"/>
        <w:numPr>
          <w:ilvl w:val="0"/>
          <w:numId w:val="17"/>
        </w:numPr>
        <w:tabs>
          <w:tab w:val="left" w:pos="399"/>
        </w:tabs>
        <w:spacing w:before="1"/>
        <w:ind w:right="577" w:firstLine="0"/>
        <w:rPr>
          <w:sz w:val="20"/>
        </w:rPr>
      </w:pPr>
      <w:r>
        <w:rPr>
          <w:sz w:val="20"/>
        </w:rPr>
        <w:t>Implementácia a zefektívnenie platformy Transkribus; Heuristika, popis, digitalizácia, nahrávanie do systému, segmentácia, tvorba modelov, automatická transkripcia, hodnotenie efektívnosti automatickej transkripcie, sprístupnenie digitálneho obsahu Okt 2020 Feb</w:t>
      </w:r>
      <w:r>
        <w:rPr>
          <w:spacing w:val="-5"/>
          <w:sz w:val="20"/>
        </w:rPr>
        <w:t xml:space="preserve"> </w:t>
      </w:r>
      <w:r>
        <w:rPr>
          <w:sz w:val="20"/>
        </w:rPr>
        <w:t>2024</w:t>
      </w:r>
    </w:p>
    <w:p w:rsidR="002E197D" w:rsidRDefault="009A339A">
      <w:pPr>
        <w:pStyle w:val="Odsekzoznamu"/>
        <w:numPr>
          <w:ilvl w:val="0"/>
          <w:numId w:val="17"/>
        </w:numPr>
        <w:tabs>
          <w:tab w:val="left" w:pos="399"/>
        </w:tabs>
        <w:spacing w:before="1" w:line="229" w:lineRule="exact"/>
        <w:ind w:left="398" w:hanging="166"/>
        <w:rPr>
          <w:sz w:val="20"/>
        </w:rPr>
      </w:pPr>
      <w:r>
        <w:rPr>
          <w:sz w:val="20"/>
        </w:rPr>
        <w:t xml:space="preserve">Syntetizujúce informácie o stave poznania problematiky Sept 2023 </w:t>
      </w:r>
      <w:r>
        <w:rPr>
          <w:spacing w:val="2"/>
          <w:sz w:val="20"/>
        </w:rPr>
        <w:t>Feb</w:t>
      </w:r>
      <w:r>
        <w:rPr>
          <w:spacing w:val="-17"/>
          <w:sz w:val="20"/>
        </w:rPr>
        <w:t xml:space="preserve"> </w:t>
      </w:r>
      <w:r>
        <w:rPr>
          <w:sz w:val="20"/>
        </w:rPr>
        <w:t>2024</w:t>
      </w:r>
    </w:p>
    <w:p w:rsidR="002E197D" w:rsidRDefault="009A339A">
      <w:pPr>
        <w:pStyle w:val="Odsekzoznamu"/>
        <w:numPr>
          <w:ilvl w:val="0"/>
          <w:numId w:val="17"/>
        </w:numPr>
        <w:tabs>
          <w:tab w:val="left" w:pos="399"/>
        </w:tabs>
        <w:ind w:right="578" w:firstLine="0"/>
        <w:rPr>
          <w:sz w:val="20"/>
        </w:rPr>
      </w:pPr>
      <w:r>
        <w:rPr>
          <w:sz w:val="20"/>
        </w:rPr>
        <w:t>Analýza</w:t>
      </w:r>
      <w:r>
        <w:rPr>
          <w:spacing w:val="-5"/>
          <w:sz w:val="20"/>
        </w:rPr>
        <w:t xml:space="preserve"> </w:t>
      </w:r>
      <w:r>
        <w:rPr>
          <w:sz w:val="20"/>
        </w:rPr>
        <w:t>dosiahnutých</w:t>
      </w:r>
      <w:r>
        <w:rPr>
          <w:spacing w:val="-2"/>
          <w:sz w:val="20"/>
        </w:rPr>
        <w:t xml:space="preserve"> </w:t>
      </w:r>
      <w:r>
        <w:rPr>
          <w:sz w:val="20"/>
        </w:rPr>
        <w:t>výsledkov</w:t>
      </w:r>
      <w:r>
        <w:rPr>
          <w:spacing w:val="-6"/>
          <w:sz w:val="20"/>
        </w:rPr>
        <w:t xml:space="preserve"> </w:t>
      </w:r>
      <w:r>
        <w:rPr>
          <w:sz w:val="20"/>
        </w:rPr>
        <w:t>a</w:t>
      </w:r>
      <w:r>
        <w:rPr>
          <w:spacing w:val="-5"/>
          <w:sz w:val="20"/>
        </w:rPr>
        <w:t xml:space="preserve"> </w:t>
      </w:r>
      <w:r>
        <w:rPr>
          <w:sz w:val="20"/>
        </w:rPr>
        <w:t>stavu</w:t>
      </w:r>
      <w:r>
        <w:rPr>
          <w:spacing w:val="-3"/>
          <w:sz w:val="20"/>
        </w:rPr>
        <w:t xml:space="preserve"> </w:t>
      </w:r>
      <w:r>
        <w:rPr>
          <w:sz w:val="20"/>
        </w:rPr>
        <w:t>poznania</w:t>
      </w:r>
      <w:r>
        <w:rPr>
          <w:spacing w:val="-4"/>
          <w:sz w:val="20"/>
        </w:rPr>
        <w:t xml:space="preserve"> </w:t>
      </w:r>
      <w:r>
        <w:rPr>
          <w:sz w:val="20"/>
        </w:rPr>
        <w:t>písomného</w:t>
      </w:r>
      <w:r>
        <w:rPr>
          <w:spacing w:val="-5"/>
          <w:sz w:val="20"/>
        </w:rPr>
        <w:t xml:space="preserve"> </w:t>
      </w:r>
      <w:r>
        <w:rPr>
          <w:sz w:val="20"/>
        </w:rPr>
        <w:t>dedičstva</w:t>
      </w:r>
      <w:r>
        <w:rPr>
          <w:spacing w:val="-3"/>
          <w:sz w:val="20"/>
        </w:rPr>
        <w:t xml:space="preserve"> </w:t>
      </w:r>
      <w:r>
        <w:rPr>
          <w:sz w:val="20"/>
        </w:rPr>
        <w:t>a</w:t>
      </w:r>
      <w:r>
        <w:rPr>
          <w:spacing w:val="-4"/>
          <w:sz w:val="20"/>
        </w:rPr>
        <w:t xml:space="preserve"> </w:t>
      </w:r>
      <w:r>
        <w:rPr>
          <w:sz w:val="20"/>
        </w:rPr>
        <w:t>manažment</w:t>
      </w:r>
      <w:r>
        <w:rPr>
          <w:spacing w:val="-5"/>
          <w:sz w:val="20"/>
        </w:rPr>
        <w:t xml:space="preserve"> </w:t>
      </w:r>
      <w:r>
        <w:rPr>
          <w:sz w:val="20"/>
        </w:rPr>
        <w:t>impaktu</w:t>
      </w:r>
      <w:r>
        <w:rPr>
          <w:spacing w:val="-4"/>
          <w:sz w:val="20"/>
        </w:rPr>
        <w:t xml:space="preserve"> </w:t>
      </w:r>
      <w:r>
        <w:rPr>
          <w:sz w:val="20"/>
        </w:rPr>
        <w:t>Feb</w:t>
      </w:r>
      <w:r>
        <w:rPr>
          <w:spacing w:val="-6"/>
          <w:sz w:val="20"/>
        </w:rPr>
        <w:t xml:space="preserve"> </w:t>
      </w:r>
      <w:r>
        <w:rPr>
          <w:sz w:val="20"/>
        </w:rPr>
        <w:t>2024</w:t>
      </w:r>
      <w:r>
        <w:rPr>
          <w:spacing w:val="-2"/>
          <w:sz w:val="20"/>
        </w:rPr>
        <w:t xml:space="preserve"> </w:t>
      </w:r>
      <w:r>
        <w:rPr>
          <w:sz w:val="20"/>
        </w:rPr>
        <w:t>Mar 2024</w:t>
      </w:r>
    </w:p>
    <w:p w:rsidR="002E197D" w:rsidRDefault="009A339A">
      <w:pPr>
        <w:pStyle w:val="Zkladntext"/>
      </w:pPr>
      <w:r>
        <w:t>Etapa 1.</w:t>
      </w:r>
    </w:p>
    <w:p w:rsidR="002E197D" w:rsidRDefault="009A339A">
      <w:pPr>
        <w:pStyle w:val="Zkladntext"/>
      </w:pPr>
      <w:r>
        <w:t>Analýza stavu poznania archívneho dedičstva a indikatívny prieskum zdrojov k problematike písomného dedičstva v slovenských pamäťových a fondových inštitúciách</w:t>
      </w:r>
    </w:p>
    <w:p w:rsidR="002E197D" w:rsidRDefault="009A339A">
      <w:pPr>
        <w:pStyle w:val="Zkladntext"/>
        <w:ind w:right="228"/>
      </w:pPr>
      <w:r>
        <w:t>V rámci prvej etapy bude prebiehať indikatívny informačný prieskum a výskum sekundárnych prameňov a archívnych pomôcok k danej problematike, komunikácia s odbornými a výskumnými pracovníkmi a konzultantmi k projektu SKRIPTOR. Zhodnotíme stav prezentácie digitálneho archívneho dedičstva. Uskutočníme výskum v sekundárnych prameňoch, prieskum pramenných dokumentov písomného kultúrneho dedičstva. Výsledky tohto výskumu budú prezentované na vstupnej konferencii ku projektu. Nadviažeme pracovné medzinárodné kontakty z odborníkmi z EÚ. V tejto etape bude pripravené aj softvérové zabezpečenie databázy, zoznámenie so systémom Transkribus a bude pripravený internetový portál projektu, ktorý bude informovať o najnovších výsledkoch výskumu a cez ktorý budú dostupné dokumenty v digitálnej forme. Taktiež v tomto období bude pripravená metodika heuristiky a popisu zbierok a dokumentov určených na automatickú transkripciu. Ďalej sa budeme venovať výberu partnerov a nadviazaniu kontaktov s pamäťovými a kultúrnymi inštitúciami, v ktorých sa predpokladá výskyt skúmaných pramenných dokumentov a vyriešime licenčné vzťahy s vlastníkmi a správcami zbierok.</w:t>
      </w:r>
    </w:p>
    <w:p w:rsidR="002E197D" w:rsidRDefault="009A339A">
      <w:pPr>
        <w:pStyle w:val="Zkladntext"/>
        <w:spacing w:before="2"/>
        <w:ind w:right="228"/>
      </w:pPr>
      <w:r>
        <w:t>Archívne dedičstvo Slovenska sa nachádza v štátnych archívoch. V zmysle zákona č. 266/2015 došlo k reorganizácií archívov. V súčasnosti je 8 štátnych archívov s pôsobnosťou prispôsobenou územiu samosprávnych krajov a 9. je Slovenský národný archív. Pôvodné samostatné štátne okresné archívy sa stali pobočkami týchto 9 štátnych archívov. Ako ilustráciu uvádzame, že v roku 2009 predstavovalarchívne dedičstvo 27 000 archívnych fondov a archívnych zbierok. Mal celkový rozsah 185 000 bežných metrov (bm), teda 185 kilometrov archívnych dokumentov 1 480 000 archívnych škatúľ, cca 740 000 000 kusov archívnych dokumentov. Prírastky archívnych dokumentov predstavujú približne 3000 bm/rok.</w:t>
      </w:r>
    </w:p>
    <w:p w:rsidR="002E197D" w:rsidRDefault="009A339A">
      <w:pPr>
        <w:pStyle w:val="Zkladntext"/>
        <w:ind w:right="96"/>
      </w:pPr>
      <w:r>
        <w:t>Je povzbudzujúce, že k archívnemu dedičstvu existuje na určitej úrovni prístup cez archívne pomôcky v elektronickej forme. Podľa stavu pred 10 rokmi bolo asi 4000 archívnych pomôcok, ktoré však boli len vo forme obrázkov (bez možnosti vyhľadávania). V SNK, na požiadanie Slovenského národného archívu, skenovali všetky archívne pomôcky a odovzdali ich archívnej správe aj s vykonaným OCR. Mali byť všetky dostupné na internete, ale dodnes nie sú.</w:t>
      </w:r>
    </w:p>
    <w:p w:rsidR="002E197D" w:rsidRDefault="009A339A">
      <w:pPr>
        <w:pStyle w:val="Zkladntext"/>
        <w:ind w:right="426"/>
      </w:pPr>
      <w:r>
        <w:t>Z celkového počtu 4000 archívnych pomôcok bolo cca 2800 inventárov vyhotovených prostredníctvom písacieho stroja, 200 inventárov vyhotovených rotaprintom, 650 inventárov vyhotovených v MS Word, 350 inventárov vyhotovených v aplikácii Bach – Inventáre. Z cca 4000 archívnych pomôcok bolo v roku 2010 prístupných 275 ( =</w:t>
      </w:r>
    </w:p>
    <w:p w:rsidR="002E197D" w:rsidRDefault="002E197D">
      <w:pPr>
        <w:sectPr w:rsidR="002E197D">
          <w:pgSz w:w="11910" w:h="16840"/>
          <w:pgMar w:top="1160" w:right="600" w:bottom="940" w:left="620" w:header="153" w:footer="740" w:gutter="0"/>
          <w:cols w:space="708"/>
        </w:sectPr>
      </w:pPr>
    </w:p>
    <w:p w:rsidR="002E197D" w:rsidRDefault="001D2A13">
      <w:pPr>
        <w:pStyle w:val="Zkladntext"/>
        <w:spacing w:before="130"/>
      </w:pPr>
      <w:r>
        <w:rPr>
          <w:noProof/>
        </w:rPr>
        <w:lastRenderedPageBreak/>
        <mc:AlternateContent>
          <mc:Choice Requires="wpg">
            <w:drawing>
              <wp:anchor distT="0" distB="0" distL="114300" distR="114300" simplePos="0" relativeHeight="503115680" behindDoc="1" locked="0" layoutInCell="1" allowOverlap="1">
                <wp:simplePos x="0" y="0"/>
                <wp:positionH relativeFrom="page">
                  <wp:posOffset>467995</wp:posOffset>
                </wp:positionH>
                <wp:positionV relativeFrom="page">
                  <wp:posOffset>754380</wp:posOffset>
                </wp:positionV>
                <wp:extent cx="6628130" cy="9211310"/>
                <wp:effectExtent l="0" t="0" r="1270" b="0"/>
                <wp:wrapNone/>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9211310"/>
                          <a:chOff x="737" y="1188"/>
                          <a:chExt cx="10438" cy="14506"/>
                        </a:xfrm>
                      </wpg:grpSpPr>
                      <wps:wsp>
                        <wps:cNvPr id="74" name="Rectangle 75"/>
                        <wps:cNvSpPr>
                          <a:spLocks/>
                        </wps:cNvSpPr>
                        <wps:spPr bwMode="auto">
                          <a:xfrm>
                            <a:off x="736"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6"/>
                        <wps:cNvCnPr>
                          <a:cxnSpLocks/>
                        </wps:cNvCnPr>
                        <wps:spPr bwMode="auto">
                          <a:xfrm>
                            <a:off x="751" y="1195"/>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76" name="Rectangle 77"/>
                        <wps:cNvSpPr>
                          <a:spLocks/>
                        </wps:cNvSpPr>
                        <wps:spPr bwMode="auto">
                          <a:xfrm>
                            <a:off x="11160"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8"/>
                        <wps:cNvCnPr>
                          <a:cxnSpLocks/>
                        </wps:cNvCnPr>
                        <wps:spPr bwMode="auto">
                          <a:xfrm>
                            <a:off x="744"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78" name="Rectangle 79"/>
                        <wps:cNvSpPr>
                          <a:spLocks/>
                        </wps:cNvSpPr>
                        <wps:spPr bwMode="auto">
                          <a:xfrm>
                            <a:off x="736"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80"/>
                        <wps:cNvCnPr>
                          <a:cxnSpLocks/>
                        </wps:cNvCnPr>
                        <wps:spPr bwMode="auto">
                          <a:xfrm>
                            <a:off x="751" y="15686"/>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80" name="Line 81"/>
                        <wps:cNvCnPr>
                          <a:cxnSpLocks/>
                        </wps:cNvCnPr>
                        <wps:spPr bwMode="auto">
                          <a:xfrm>
                            <a:off x="11167"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81" name="Rectangle 82"/>
                        <wps:cNvSpPr>
                          <a:spLocks/>
                        </wps:cNvSpPr>
                        <wps:spPr bwMode="auto">
                          <a:xfrm>
                            <a:off x="11160"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92DFB" id="Group 74" o:spid="_x0000_s1026" style="position:absolute;margin-left:36.85pt;margin-top:59.4pt;width:521.9pt;height:725.3pt;z-index:-200800;mso-position-horizontal-relative:page;mso-position-vertical-relative:page" coordorigin="737,1188" coordsize="10438,14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">
                <v:rect id="Rectangle 75" o:spid="_x0000_s1027" style="position:absolute;left:736;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" fillcolor="gray" stroked="f">
                  <v:path arrowok="t"/>
                </v:rect>
                <v:line id="Line 76" o:spid="_x0000_s1028" style="position:absolute;visibility:visible;mso-wrap-style:square" from="751,1195" to="11160,1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" strokecolor="gray" strokeweight=".72pt">
                  <o:lock v:ext="edit" shapetype="f"/>
                </v:line>
                <v:rect id="Rectangle 77" o:spid="_x0000_s1029" style="position:absolute;left:11160;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" fillcolor="gray" stroked="f">
                  <v:path arrowok="t"/>
                </v:rect>
                <v:line id="Line 78" o:spid="_x0000_s1030" style="position:absolute;visibility:visible;mso-wrap-style:square" from="744,1188" to="744,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" strokecolor="gray" strokeweight=".72pt">
                  <o:lock v:ext="edit" shapetype="f"/>
                </v:line>
                <v:rect id="Rectangle 79" o:spid="_x0000_s1031" style="position:absolute;left:736;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" fillcolor="gray" stroked="f">
                  <v:path arrowok="t"/>
                </v:rect>
                <v:line id="Line 80" o:spid="_x0000_s1032" style="position:absolute;visibility:visible;mso-wrap-style:square" from="751,15686" to="11160,15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" strokecolor="gray" strokeweight=".72pt">
                  <o:lock v:ext="edit" shapetype="f"/>
                </v:line>
                <v:line id="Line 81" o:spid="_x0000_s1033" style="position:absolute;visibility:visible;mso-wrap-style:square" from="11167,1188" to="11167,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" strokecolor="gray" strokeweight=".72pt">
                  <o:lock v:ext="edit" shapetype="f"/>
                </v:line>
                <v:rect id="Rectangle 82" o:spid="_x0000_s1034" style="position:absolute;left:11160;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" fillcolor="gray" stroked="f">
                  <v:path arrowok="t"/>
                </v:rect>
                <w10:wrap anchorx="page" anchory="page"/>
              </v:group>
            </w:pict>
          </mc:Fallback>
        </mc:AlternateContent>
      </w:r>
      <w:r w:rsidR="009A339A">
        <w:t>7 %).</w:t>
      </w:r>
    </w:p>
    <w:p w:rsidR="002E197D" w:rsidRDefault="009A339A">
      <w:pPr>
        <w:pStyle w:val="Zkladntext"/>
        <w:ind w:right="508"/>
      </w:pPr>
      <w:r>
        <w:t>V rámci výskumu a implementácie platformy Transkribus na Slovensku cez projekt SKRIPTOR je potrebné preskúmať, ako táto platforma môže pomôcť sprístupniť všetky archívne pomôcky v digitálnej forme širokej verejnosti. Archívne pomôcky sú de facto len indexy ku fondom a zbierkam, podobne, ako sú katalógy knižníc pomôckami v prístupe ku knižničným zbierkam a fondom. Bežne sú archívne pomôcky všeobecne dostupné v režime Creative commons CC0.</w:t>
      </w:r>
    </w:p>
    <w:p w:rsidR="002E197D" w:rsidRDefault="009A339A">
      <w:pPr>
        <w:pStyle w:val="Zkladntext"/>
      </w:pPr>
      <w:r>
        <w:t>Ďalší výskum by mohol podporiť úsilie archívov o sprístupnenie archívnych dokumentov do roku 1526, sprístupnenie archívnych pomôcok a sprístupnenie matrík, katastrálnych záznamov a pod, nakoľko v súčasnosti obsahuje Elektronický archív Slovenska len minimálny počet verejne dostupných digitálnych historických dokumentov.</w:t>
      </w:r>
    </w:p>
    <w:p w:rsidR="002E197D" w:rsidRDefault="009A339A">
      <w:pPr>
        <w:pStyle w:val="Zkladntext"/>
        <w:spacing w:line="229" w:lineRule="exact"/>
      </w:pPr>
      <w:r>
        <w:t>Etapa 2.</w:t>
      </w:r>
    </w:p>
    <w:p w:rsidR="002E197D" w:rsidRDefault="009A339A">
      <w:pPr>
        <w:pStyle w:val="Zkladntext"/>
        <w:ind w:right="508"/>
      </w:pPr>
      <w:r>
        <w:t>Implementácia a zefektívnenie platformy Transkribus; Heuristika, popis, digitalizácia, nahrávanie do systému, segmentácia, tvorba modelov, automatická transkripcia, hodnotenie efektívnosti automatickej</w:t>
      </w:r>
      <w:r>
        <w:rPr>
          <w:spacing w:val="-27"/>
        </w:rPr>
        <w:t xml:space="preserve"> </w:t>
      </w:r>
      <w:r>
        <w:t>transkripcie</w:t>
      </w:r>
    </w:p>
    <w:p w:rsidR="002E197D" w:rsidRDefault="009A339A">
      <w:pPr>
        <w:pStyle w:val="Zkladntext"/>
        <w:spacing w:before="1"/>
        <w:ind w:right="228"/>
      </w:pPr>
      <w:r>
        <w:t>V rámci etapy projektu SKRIPTOR rozhodneme o výbere, počte (kvantifikácia) a rozsahu vybratých zbierok a dokumentov na automatickú transkripciu. Archivári a historici vykonajú štandardnú evidenciu, katalogizáciu a vedecký</w:t>
      </w:r>
      <w:r>
        <w:rPr>
          <w:spacing w:val="-11"/>
        </w:rPr>
        <w:t xml:space="preserve"> </w:t>
      </w:r>
      <w:r>
        <w:t>popis</w:t>
      </w:r>
      <w:r>
        <w:rPr>
          <w:spacing w:val="-5"/>
        </w:rPr>
        <w:t xml:space="preserve"> </w:t>
      </w:r>
      <w:r>
        <w:t>relevantných</w:t>
      </w:r>
      <w:r>
        <w:rPr>
          <w:spacing w:val="-5"/>
        </w:rPr>
        <w:t xml:space="preserve"> </w:t>
      </w:r>
      <w:r>
        <w:t>historických</w:t>
      </w:r>
      <w:r>
        <w:rPr>
          <w:spacing w:val="-4"/>
        </w:rPr>
        <w:t xml:space="preserve"> </w:t>
      </w:r>
      <w:r>
        <w:t>zbierok</w:t>
      </w:r>
      <w:r>
        <w:rPr>
          <w:spacing w:val="-1"/>
        </w:rPr>
        <w:t xml:space="preserve"> </w:t>
      </w:r>
      <w:r>
        <w:t>a</w:t>
      </w:r>
      <w:r>
        <w:rPr>
          <w:spacing w:val="-7"/>
        </w:rPr>
        <w:t xml:space="preserve"> </w:t>
      </w:r>
      <w:r>
        <w:t>dokumentov.</w:t>
      </w:r>
      <w:r>
        <w:rPr>
          <w:spacing w:val="-5"/>
        </w:rPr>
        <w:t xml:space="preserve"> </w:t>
      </w:r>
      <w:r>
        <w:t>Jednotliví</w:t>
      </w:r>
      <w:r>
        <w:rPr>
          <w:spacing w:val="-6"/>
        </w:rPr>
        <w:t xml:space="preserve"> </w:t>
      </w:r>
      <w:r>
        <w:t>riešitelia</w:t>
      </w:r>
      <w:r>
        <w:rPr>
          <w:spacing w:val="-3"/>
        </w:rPr>
        <w:t xml:space="preserve"> </w:t>
      </w:r>
      <w:r>
        <w:t>si</w:t>
      </w:r>
      <w:r>
        <w:rPr>
          <w:spacing w:val="-5"/>
        </w:rPr>
        <w:t xml:space="preserve"> </w:t>
      </w:r>
      <w:r>
        <w:t>vyberú</w:t>
      </w:r>
      <w:r>
        <w:rPr>
          <w:spacing w:val="-3"/>
        </w:rPr>
        <w:t xml:space="preserve"> </w:t>
      </w:r>
      <w:r>
        <w:t>zbierky</w:t>
      </w:r>
      <w:r>
        <w:rPr>
          <w:spacing w:val="-9"/>
        </w:rPr>
        <w:t xml:space="preserve"> </w:t>
      </w:r>
      <w:r>
        <w:t>a</w:t>
      </w:r>
      <w:r>
        <w:rPr>
          <w:spacing w:val="-6"/>
        </w:rPr>
        <w:t xml:space="preserve"> </w:t>
      </w:r>
      <w:r>
        <w:t>dokumenty, ktoré budú následne garantovať podľa osobných výskumných vecných a časových plánov. Následne pristúpime k digitalizácii. Usporiadame získaný materiál do tried podľa nosičov, formátov, obsahu a rukopisných</w:t>
      </w:r>
      <w:r>
        <w:rPr>
          <w:spacing w:val="-37"/>
        </w:rPr>
        <w:t xml:space="preserve"> </w:t>
      </w:r>
      <w:r>
        <w:t>štýlov.</w:t>
      </w:r>
    </w:p>
    <w:p w:rsidR="002E197D" w:rsidRDefault="009A339A">
      <w:pPr>
        <w:pStyle w:val="Zkladntext"/>
        <w:ind w:right="508"/>
      </w:pPr>
      <w:r>
        <w:t>Pre jednotlivé zbierky a dokumenty určíme presné pracovné postupy skenovania, kontroly kvality, nahrávania, segmentácie obrazov, tvorby modelov pre automatickú transkripciu, hodnotenie výsledkov a efektívnosti tranaskripcie.</w:t>
      </w:r>
    </w:p>
    <w:p w:rsidR="002E197D" w:rsidRDefault="009A339A">
      <w:pPr>
        <w:pStyle w:val="Zkladntext"/>
        <w:ind w:right="137"/>
      </w:pPr>
      <w:r>
        <w:t>V etape projektu SKRIPTOR sa z finančného grantu nadobudnú nevyhnutné prostriedky, ScanTent, DocScan, podporné softvéry pre spracovanie textov, licencie, softvér na digitálny repozit, snímacie zariadenia (mobilné telefóny, tablety s operačným systémom Android a iOS) na operatívne skenovanie v bádateľniach archívov, ktoré nemajú vlastné scenery a neumožňujú vynášať dokumenty z archívu. Uskutočnia sa domáce a zahraničné pracovné cesty a pracovné stretnutia v rámci EU a Srbska. Zakúpime infraštruktúru pre inštitucionálny digitálny repozitár (počítač-server, úložisko dát, služby inštalácie open source digitálneho repozitu, webovej stránky projektu, administráciu repozitu, údržbu a prevádzku systému).</w:t>
      </w:r>
    </w:p>
    <w:p w:rsidR="002E197D" w:rsidRDefault="009A339A">
      <w:pPr>
        <w:pStyle w:val="Zkladntext"/>
        <w:ind w:right="111"/>
      </w:pPr>
      <w:r>
        <w:t>Z importovanej zbierky sa v systéme Transkribus podľa určitého algoritmu vyberie vzorka strán (dataset) ktorá slúži na tréning a vytvorenie modelu pre určitý typ rukopisu. Na to je potrebné ukázať stroju správne príklady textu. Stroj sa podľa tréningovej sady naučí vzory písma a slov. Ak je zbierka textov od viacerých rúk, je potrebné vybrať primeranú veľkosť testovacej vzorky. Výber strán je možné urobiť aj automaticky tak, aby bola vzorka pripravená podľa určitých cca 20 000 slov. Tréningový dataset sa tvorí priamo v editore klienta Transkribus jednak lokálne, ako aj na serveri. V podstate je potrebné pozorne a veľmi presne prepísať rukopis v editore podľa riadkov, nič neopravovať. Text je potrebné prepisovať podľa súdobého jazykového úzu a gramatiky, aj s chybami a podľa ďalších inštrukcií a návodov, ktoré sú k tejto operácii k dispozícii. Poradie častí textu, tagovanie, výber a redakciu kľúčových slov, deskriptívne metadáta a pod. určuje autor transkripcie a tvorca modelu transkripcie. Výsledok transkripcie je potom viditeľný a zhodnotený na testovacom datasete. Ak je výsledok uspokojivý, možno automaticky transkribovať ďalšie súbory alebo celú</w:t>
      </w:r>
      <w:r>
        <w:rPr>
          <w:spacing w:val="-7"/>
        </w:rPr>
        <w:t xml:space="preserve"> </w:t>
      </w:r>
      <w:r>
        <w:t>zbierku.</w:t>
      </w:r>
    </w:p>
    <w:p w:rsidR="002E197D" w:rsidRDefault="009A339A">
      <w:pPr>
        <w:pStyle w:val="Zkladntext"/>
        <w:ind w:right="50"/>
      </w:pPr>
      <w:r>
        <w:t>Automatická transkripcia slúži ako základ pre vedecké editovanie, v ktorom je možné text korigovať, explicitne pridávať ďalšie dáta, kontextové informácie, dešifrovanie dát, tagovať, dávať poznámky, metadáta, anotácie, opravy diakritiky, skratky, malé a veľké písmená, paleografické spracovanie, ligatúry a pod.</w:t>
      </w:r>
    </w:p>
    <w:p w:rsidR="002E197D" w:rsidRDefault="009A339A">
      <w:pPr>
        <w:pStyle w:val="Zkladntext"/>
        <w:spacing w:before="2"/>
        <w:ind w:right="610"/>
      </w:pPr>
      <w:r>
        <w:t>Automatickú transkripciu vykonáme po spustení tréningu a testovania. Použijeme vlastné modely transkripcie a vykonáme transkripciu s použitím HTR+, prípadne inovovaných nástrojov.</w:t>
      </w:r>
    </w:p>
    <w:p w:rsidR="002E197D" w:rsidRDefault="009A339A">
      <w:pPr>
        <w:pStyle w:val="Zkladntext"/>
        <w:ind w:right="141"/>
      </w:pPr>
      <w:r>
        <w:t>V tejto etape spracujeme koncepciu tvorby metadát k dokumentom, ktoré umožnia uloženie a vyhľadávanie informácií v digitálnom obsahu vytvorenom v procese digitalizácie. Využijeme funkcionality tvorby kľúčových slov pre prístup k obsahu transkribovaných. Použijeme funkcionalitu KWS (Key Word Spotting) a tagovanie. V tejto etape tímovo pristúpime ku určeniu tém, problémov a typov publikácie výsledkov a dohovoru o autorstve a spoluautorstve publikácií. Sprístupníme na webovej stránke projektu SKRIPTOR výsledky, dokumenty a komentáre k nim.</w:t>
      </w:r>
    </w:p>
    <w:p w:rsidR="002E197D" w:rsidRDefault="009A339A">
      <w:pPr>
        <w:pStyle w:val="Zkladntext"/>
        <w:spacing w:line="229" w:lineRule="exact"/>
      </w:pPr>
      <w:r>
        <w:t>Predstavíme verejnosti vzácne dokumenty intelektuálneho písomného dedičstva.</w:t>
      </w:r>
    </w:p>
    <w:p w:rsidR="002E197D" w:rsidRDefault="009A339A">
      <w:pPr>
        <w:pStyle w:val="Zkladntext"/>
        <w:ind w:right="228"/>
      </w:pPr>
      <w:r>
        <w:t>Predbežné skúsenosti riešiteľov overené experimentom potvrdzujú, že jednotlivé rukopisy možno automaticky transkribovať, pričom chybovosť môže byť 2 až 5%, kolektívne rukopisy (zbierky, viac typov písma) majú 6 až 10%. Výsledky transkripcie sú čitateľné, použiteľné a možno ich exportovať (DOC, TXT, PDF, TEI, METS atd), editovať, redigovať, korigovať. V experimente sme zatiaľ dosiahli chybovosť znakov (CER) 3%.</w:t>
      </w:r>
    </w:p>
    <w:p w:rsidR="002E197D" w:rsidRDefault="009A339A">
      <w:pPr>
        <w:pStyle w:val="Zkladntext"/>
        <w:spacing w:before="1"/>
        <w:ind w:right="228"/>
      </w:pPr>
      <w:r>
        <w:t>Z hľadiska vnímania, porozumenia a použitia transkribovaného textu vo všeobecnosti podľa autorov Transkribus platí, že: a) ak sa striktne počíta chybovosť “slov” a ak chybovosť slov je 30%, tak text je pre človeka ešte pochopiteľný a použiteľný, b) ak sa striktne počíta chybovosť “znakov” a ak chybovosť znakov je 15%, tak text je ešte pre človeka pochopiteľný a použiteľný. Ambíciou riešiteľov projektu SKRIPTOR je zefektívniť alebo potvrdiť hodnoty dosiahnuté v európskom projekte READ.</w:t>
      </w:r>
    </w:p>
    <w:p w:rsidR="002E197D" w:rsidRDefault="009A339A">
      <w:pPr>
        <w:pStyle w:val="Zkladntext"/>
      </w:pPr>
      <w:r>
        <w:t>Indikatívny zoznam zbierok pre historický výskum a automatickú transkripciu</w:t>
      </w:r>
    </w:p>
    <w:p w:rsidR="002E197D" w:rsidRDefault="009A339A">
      <w:pPr>
        <w:pStyle w:val="Odsekzoznamu"/>
        <w:numPr>
          <w:ilvl w:val="0"/>
          <w:numId w:val="16"/>
        </w:numPr>
        <w:tabs>
          <w:tab w:val="left" w:pos="453"/>
        </w:tabs>
        <w:spacing w:before="1" w:line="229" w:lineRule="exact"/>
        <w:ind w:hanging="220"/>
        <w:rPr>
          <w:sz w:val="20"/>
        </w:rPr>
      </w:pPr>
      <w:r>
        <w:rPr>
          <w:sz w:val="20"/>
        </w:rPr>
        <w:t>Postila Izáka Abrahamidesa Hrochotského z rokov 1600 –</w:t>
      </w:r>
      <w:r>
        <w:rPr>
          <w:spacing w:val="-1"/>
          <w:sz w:val="20"/>
        </w:rPr>
        <w:t xml:space="preserve"> </w:t>
      </w:r>
      <w:r>
        <w:rPr>
          <w:sz w:val="20"/>
        </w:rPr>
        <w:t>1601</w:t>
      </w:r>
    </w:p>
    <w:p w:rsidR="002E197D" w:rsidRDefault="009A339A">
      <w:pPr>
        <w:pStyle w:val="Zkladntext"/>
        <w:ind w:right="362"/>
      </w:pPr>
      <w:r>
        <w:t>Postila zvolenského protestantského kazateľa Izáka Abrahamidesa Hrochotského pochádza z rokov 1600 – 1601. Od 19. storočia bádanie považovalo dokument za stratený. V 60. rokoch 20. storočia bol však znovu objavený.</w:t>
      </w:r>
    </w:p>
    <w:p w:rsidR="002E197D" w:rsidRDefault="002E197D">
      <w:pPr>
        <w:sectPr w:rsidR="002E197D">
          <w:pgSz w:w="11910" w:h="16840"/>
          <w:pgMar w:top="1160" w:right="600" w:bottom="940" w:left="620" w:header="153" w:footer="740" w:gutter="0"/>
          <w:cols w:space="708"/>
        </w:sectPr>
      </w:pPr>
    </w:p>
    <w:p w:rsidR="002E197D" w:rsidRDefault="001D2A13">
      <w:pPr>
        <w:pStyle w:val="Zkladntext"/>
        <w:spacing w:before="130"/>
      </w:pPr>
      <w:r>
        <w:rPr>
          <w:noProof/>
        </w:rPr>
        <w:lastRenderedPageBreak/>
        <mc:AlternateContent>
          <mc:Choice Requires="wpg">
            <w:drawing>
              <wp:anchor distT="0" distB="0" distL="114300" distR="114300" simplePos="0" relativeHeight="503115704" behindDoc="1" locked="0" layoutInCell="1" allowOverlap="1">
                <wp:simplePos x="0" y="0"/>
                <wp:positionH relativeFrom="page">
                  <wp:posOffset>467995</wp:posOffset>
                </wp:positionH>
                <wp:positionV relativeFrom="page">
                  <wp:posOffset>754380</wp:posOffset>
                </wp:positionV>
                <wp:extent cx="6628130" cy="9211310"/>
                <wp:effectExtent l="0" t="0" r="1270" b="0"/>
                <wp:wrapNone/>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9211310"/>
                          <a:chOff x="737" y="1188"/>
                          <a:chExt cx="10438" cy="14506"/>
                        </a:xfrm>
                      </wpg:grpSpPr>
                      <wps:wsp>
                        <wps:cNvPr id="65" name="Rectangle 66"/>
                        <wps:cNvSpPr>
                          <a:spLocks/>
                        </wps:cNvSpPr>
                        <wps:spPr bwMode="auto">
                          <a:xfrm>
                            <a:off x="736"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7"/>
                        <wps:cNvCnPr>
                          <a:cxnSpLocks/>
                        </wps:cNvCnPr>
                        <wps:spPr bwMode="auto">
                          <a:xfrm>
                            <a:off x="751" y="1195"/>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67" name="Rectangle 68"/>
                        <wps:cNvSpPr>
                          <a:spLocks/>
                        </wps:cNvSpPr>
                        <wps:spPr bwMode="auto">
                          <a:xfrm>
                            <a:off x="11160"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69"/>
                        <wps:cNvCnPr>
                          <a:cxnSpLocks/>
                        </wps:cNvCnPr>
                        <wps:spPr bwMode="auto">
                          <a:xfrm>
                            <a:off x="744"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69" name="Rectangle 70"/>
                        <wps:cNvSpPr>
                          <a:spLocks/>
                        </wps:cNvSpPr>
                        <wps:spPr bwMode="auto">
                          <a:xfrm>
                            <a:off x="736"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71"/>
                        <wps:cNvCnPr>
                          <a:cxnSpLocks/>
                        </wps:cNvCnPr>
                        <wps:spPr bwMode="auto">
                          <a:xfrm>
                            <a:off x="751" y="15686"/>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71" name="Line 72"/>
                        <wps:cNvCnPr>
                          <a:cxnSpLocks/>
                        </wps:cNvCnPr>
                        <wps:spPr bwMode="auto">
                          <a:xfrm>
                            <a:off x="11167"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72" name="Rectangle 73"/>
                        <wps:cNvSpPr>
                          <a:spLocks/>
                        </wps:cNvSpPr>
                        <wps:spPr bwMode="auto">
                          <a:xfrm>
                            <a:off x="11160"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7C8EF" id="Group 65" o:spid="_x0000_s1026" style="position:absolute;margin-left:36.85pt;margin-top:59.4pt;width:521.9pt;height:725.3pt;z-index:-200776;mso-position-horizontal-relative:page;mso-position-vertical-relative:page" coordorigin="737,1188" coordsize="10438,14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">
                <v:rect id="Rectangle 66" o:spid="_x0000_s1027" style="position:absolute;left:736;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" fillcolor="gray" stroked="f">
                  <v:path arrowok="t"/>
                </v:rect>
                <v:line id="Line 67" o:spid="_x0000_s1028" style="position:absolute;visibility:visible;mso-wrap-style:square" from="751,1195" to="11160,1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" strokecolor="gray" strokeweight=".72pt">
                  <o:lock v:ext="edit" shapetype="f"/>
                </v:line>
                <v:rect id="Rectangle 68" o:spid="_x0000_s1029" style="position:absolute;left:11160;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" fillcolor="gray" stroked="f">
                  <v:path arrowok="t"/>
                </v:rect>
                <v:line id="Line 69" o:spid="_x0000_s1030" style="position:absolute;visibility:visible;mso-wrap-style:square" from="744,1188" to="744,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" strokecolor="gray" strokeweight=".72pt">
                  <o:lock v:ext="edit" shapetype="f"/>
                </v:line>
                <v:rect id="Rectangle 70" o:spid="_x0000_s1031" style="position:absolute;left:736;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" fillcolor="gray" stroked="f">
                  <v:path arrowok="t"/>
                </v:rect>
                <v:line id="Line 71" o:spid="_x0000_s1032" style="position:absolute;visibility:visible;mso-wrap-style:square" from="751,15686" to="11160,15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" strokecolor="gray" strokeweight=".72pt">
                  <o:lock v:ext="edit" shapetype="f"/>
                </v:line>
                <v:line id="Line 72" o:spid="_x0000_s1033" style="position:absolute;visibility:visible;mso-wrap-style:square" from="11167,1188" to="11167,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" strokecolor="gray" strokeweight=".72pt">
                  <o:lock v:ext="edit" shapetype="f"/>
                </v:line>
                <v:rect id="Rectangle 73" o:spid="_x0000_s1034" style="position:absolute;left:11160;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" fillcolor="gray" stroked="f">
                  <v:path arrowok="t"/>
                </v:rect>
                <w10:wrap anchorx="page" anchory="page"/>
              </v:group>
            </w:pict>
          </mc:Fallback>
        </mc:AlternateContent>
      </w:r>
      <w:r w:rsidR="009A339A">
        <w:t>Doposiaľ nepublikovaný originálny rukopis tvorí 30 kázní s rozsahom 722 strán (resp. pagín).</w:t>
      </w:r>
    </w:p>
    <w:p w:rsidR="002E197D" w:rsidRDefault="009A339A">
      <w:pPr>
        <w:pStyle w:val="Zkladntext"/>
        <w:ind w:right="254"/>
      </w:pPr>
      <w:r>
        <w:t>Jazykom dokumentu je slovakizovaná čeština s pasážami v latinčine aj gréčtine. Rukopis je uložený v Literárnom archíve SNK, sign. 240 BN, kde bol už zdigitalizovaný. V prípade transkribovania rukopisu projekt poskytne vhodné východisko pre jeho uverejnenie v plnom znení v kritickej edícii. Sprístupní tým nenahraditeľný prameň pre historiografiu, jazykovedu, dejiny cirkvi, literatúry a</w:t>
      </w:r>
      <w:r>
        <w:rPr>
          <w:spacing w:val="-10"/>
        </w:rPr>
        <w:t xml:space="preserve"> </w:t>
      </w:r>
      <w:r>
        <w:t>písomníctva.</w:t>
      </w:r>
    </w:p>
    <w:p w:rsidR="002E197D" w:rsidRDefault="009A339A">
      <w:pPr>
        <w:pStyle w:val="Odsekzoznamu"/>
        <w:numPr>
          <w:ilvl w:val="0"/>
          <w:numId w:val="16"/>
        </w:numPr>
        <w:tabs>
          <w:tab w:val="left" w:pos="453"/>
        </w:tabs>
        <w:spacing w:line="229" w:lineRule="exact"/>
        <w:ind w:hanging="220"/>
        <w:rPr>
          <w:sz w:val="20"/>
        </w:rPr>
      </w:pPr>
      <w:r>
        <w:rPr>
          <w:sz w:val="20"/>
        </w:rPr>
        <w:t>Postila Juraja Schmidelia-Kováčika z rokov 1598 –</w:t>
      </w:r>
      <w:r>
        <w:rPr>
          <w:spacing w:val="-30"/>
          <w:sz w:val="20"/>
        </w:rPr>
        <w:t xml:space="preserve"> </w:t>
      </w:r>
      <w:r>
        <w:rPr>
          <w:sz w:val="20"/>
        </w:rPr>
        <w:t>1607</w:t>
      </w:r>
    </w:p>
    <w:p w:rsidR="002E197D" w:rsidRDefault="009A339A">
      <w:pPr>
        <w:pStyle w:val="Zkladntext"/>
        <w:spacing w:before="1"/>
        <w:ind w:right="149"/>
      </w:pPr>
      <w:r>
        <w:t>Za nadväzujúcu (časovo, obsahovo, jazykovo aj geograficky) možno považovať postilu breznianskeho a banskobystrického protestanstského kazateľa Juraja Schmidelia-Kováčika z rokov 1598 – 1607, pozostávajúcu zo 44</w:t>
      </w:r>
      <w:r>
        <w:rPr>
          <w:spacing w:val="-6"/>
        </w:rPr>
        <w:t xml:space="preserve"> </w:t>
      </w:r>
      <w:r>
        <w:t>kázní,</w:t>
      </w:r>
      <w:r>
        <w:rPr>
          <w:spacing w:val="-6"/>
        </w:rPr>
        <w:t xml:space="preserve"> </w:t>
      </w:r>
      <w:r>
        <w:t>rovnako</w:t>
      </w:r>
      <w:r>
        <w:rPr>
          <w:spacing w:val="-5"/>
        </w:rPr>
        <w:t xml:space="preserve"> </w:t>
      </w:r>
      <w:r>
        <w:t>v</w:t>
      </w:r>
      <w:r>
        <w:rPr>
          <w:spacing w:val="-6"/>
        </w:rPr>
        <w:t xml:space="preserve"> </w:t>
      </w:r>
      <w:r>
        <w:t>slovakizovanej</w:t>
      </w:r>
      <w:r>
        <w:rPr>
          <w:spacing w:val="-4"/>
        </w:rPr>
        <w:t xml:space="preserve"> </w:t>
      </w:r>
      <w:r>
        <w:t>češtine.</w:t>
      </w:r>
      <w:r>
        <w:rPr>
          <w:spacing w:val="-4"/>
        </w:rPr>
        <w:t xml:space="preserve"> </w:t>
      </w:r>
      <w:r>
        <w:t>O</w:t>
      </w:r>
      <w:r>
        <w:rPr>
          <w:spacing w:val="-4"/>
        </w:rPr>
        <w:t xml:space="preserve"> </w:t>
      </w:r>
      <w:r>
        <w:t>postile</w:t>
      </w:r>
      <w:r>
        <w:rPr>
          <w:spacing w:val="-5"/>
        </w:rPr>
        <w:t xml:space="preserve"> </w:t>
      </w:r>
      <w:r>
        <w:t>stručne</w:t>
      </w:r>
      <w:r>
        <w:rPr>
          <w:spacing w:val="-6"/>
        </w:rPr>
        <w:t xml:space="preserve"> </w:t>
      </w:r>
      <w:r>
        <w:t>informuje</w:t>
      </w:r>
      <w:r>
        <w:rPr>
          <w:spacing w:val="-5"/>
        </w:rPr>
        <w:t xml:space="preserve"> </w:t>
      </w:r>
      <w:r>
        <w:t>doterajšie</w:t>
      </w:r>
      <w:r>
        <w:rPr>
          <w:spacing w:val="-3"/>
        </w:rPr>
        <w:t xml:space="preserve"> </w:t>
      </w:r>
      <w:r>
        <w:t>bádanie,</w:t>
      </w:r>
      <w:r>
        <w:rPr>
          <w:spacing w:val="-5"/>
        </w:rPr>
        <w:t xml:space="preserve"> </w:t>
      </w:r>
      <w:r>
        <w:t>avšak</w:t>
      </w:r>
      <w:r>
        <w:rPr>
          <w:spacing w:val="-2"/>
        </w:rPr>
        <w:t xml:space="preserve"> </w:t>
      </w:r>
      <w:r>
        <w:t>jej</w:t>
      </w:r>
      <w:r>
        <w:rPr>
          <w:spacing w:val="-4"/>
        </w:rPr>
        <w:t xml:space="preserve"> </w:t>
      </w:r>
      <w:r>
        <w:t>presné</w:t>
      </w:r>
      <w:r>
        <w:rPr>
          <w:spacing w:val="-6"/>
        </w:rPr>
        <w:t xml:space="preserve"> </w:t>
      </w:r>
      <w:r>
        <w:t>archívne uloženie predbežne nie je známe. Možno ju očakávať v zachovanej Schmideliovej knižnici (SNM Martin, Documenta viversarum familiarum, XIII, No. 10; MTAK MS 335/13). Podobne, ako v prípade Abrahamidesa, aj Schmideliova zbierka kázní tvorí jedinečný a doteraz nevyužitý prameň. Obidve rukopisné diela môžu zároveň poskytovať možnosti pre porovnávací výskum z hľadiska jazyka (lexika, terminológia, štylistika) i obsahu (historický a náboženský</w:t>
      </w:r>
      <w:r>
        <w:rPr>
          <w:spacing w:val="-8"/>
        </w:rPr>
        <w:t xml:space="preserve"> </w:t>
      </w:r>
      <w:r>
        <w:t>kontext).</w:t>
      </w:r>
    </w:p>
    <w:p w:rsidR="002E197D" w:rsidRDefault="009A339A">
      <w:pPr>
        <w:pStyle w:val="Odsekzoznamu"/>
        <w:numPr>
          <w:ilvl w:val="0"/>
          <w:numId w:val="16"/>
        </w:numPr>
        <w:tabs>
          <w:tab w:val="left" w:pos="453"/>
        </w:tabs>
        <w:spacing w:line="229" w:lineRule="exact"/>
        <w:ind w:hanging="220"/>
        <w:rPr>
          <w:sz w:val="20"/>
        </w:rPr>
      </w:pPr>
      <w:r>
        <w:rPr>
          <w:sz w:val="20"/>
        </w:rPr>
        <w:t>Kanonickévizitácie Banskobystrickej diecézy z 18. – 19.</w:t>
      </w:r>
      <w:r>
        <w:rPr>
          <w:spacing w:val="-1"/>
          <w:sz w:val="20"/>
        </w:rPr>
        <w:t xml:space="preserve"> </w:t>
      </w:r>
      <w:r>
        <w:rPr>
          <w:sz w:val="20"/>
        </w:rPr>
        <w:t>storočia</w:t>
      </w:r>
    </w:p>
    <w:p w:rsidR="002E197D" w:rsidRDefault="009A339A">
      <w:pPr>
        <w:pStyle w:val="Zkladntext"/>
        <w:ind w:right="107"/>
      </w:pPr>
      <w:r>
        <w:t>Samostatný a doterajším bádaním len okrajovo využívaný okruh prameňov tvorí rozsiahla zbierka kanonických vizitácií Banskobystrickej diecézy z 18. – 19. storočia (uloženie: Diecézny archív Banská Bystrica, deponované v Kňazskom seminári sv. Františka Xaverského v Badíne, Zbierka kanonických vizitácií) a v a Archíve Ostrihomskej diecézy v Ostrihome (Esztergomi Prímási Levéltár) Série vizitácií písané v latinčine poskytujú pomerne komplexné poznatky o stave farností a obsahujú preto rôznorodé údaje k cirkevným dejinám, dejinám umenia, dejinám správy a súdnictva, dejinám hudby, dejinám knižnej kultúry a vzdelanosti (súpisy kníh a rukopisov na farách), k biografiám kňazov (údaje o ich veku, pôvode, vzdelaní, jazyku, predchádzajúcich pôsobiskách a súkromnom živote), k demografii (počty farníkov), ale aj k topografii (opisy a súpisy farských majetkov). Kanonické vizitácie predstavujú jedinečný druh písomností úradnej cirkevnej proveniencie, ktoré obsahujú údaje o obyvateľstve, sídlach a sakrálnych objektoch vrátane ich interiérovej výbavy na území jednotlivých farností. Poznatky obsiahnuté v kanonických vizitáciách majú široké využitie a stoja v pozornosti výskumu odborníkov rôznych špecializácií (historici, teológovia, archeológovia, pamiatkári, umenovedci. Rozsah kanonických vizitácií možno aj napriek chýbajúcej presnej evidencii odhadnúť na niekoľko tisíc strán (pagín). Najstaršia (už zdigitalizovaná) vizitácia z rokov 1754 – 1756 má 356 pagín, pričom ju možno považovať za priemerne rozsiahlu.</w:t>
      </w:r>
    </w:p>
    <w:p w:rsidR="002E197D" w:rsidRDefault="009A339A">
      <w:pPr>
        <w:pStyle w:val="Odsekzoznamu"/>
        <w:numPr>
          <w:ilvl w:val="0"/>
          <w:numId w:val="16"/>
        </w:numPr>
        <w:tabs>
          <w:tab w:val="left" w:pos="453"/>
        </w:tabs>
        <w:spacing w:before="1"/>
        <w:ind w:hanging="220"/>
        <w:rPr>
          <w:sz w:val="20"/>
        </w:rPr>
      </w:pPr>
      <w:r>
        <w:rPr>
          <w:sz w:val="20"/>
        </w:rPr>
        <w:t>Rímskokatolícke</w:t>
      </w:r>
      <w:r>
        <w:rPr>
          <w:spacing w:val="-5"/>
          <w:sz w:val="20"/>
        </w:rPr>
        <w:t xml:space="preserve"> </w:t>
      </w:r>
      <w:r>
        <w:rPr>
          <w:sz w:val="20"/>
        </w:rPr>
        <w:t>matriky</w:t>
      </w:r>
    </w:p>
    <w:p w:rsidR="002E197D" w:rsidRDefault="009A339A">
      <w:pPr>
        <w:pStyle w:val="Zkladntext"/>
        <w:spacing w:before="1"/>
        <w:ind w:right="144"/>
      </w:pPr>
      <w:r>
        <w:t>Diecézny archív okrem toho obsahuje aj zbierku rímskokatolíckych matrík (tamže, Zbierka cirkevných matrík) zachovanú v origináloch aj kópiách z obdobia 17. – 20. storočia. Jazykom matrík je latinčina, slovenčina a maďarčina. Vzhľadom na prebiehajúci a pokračujúci presun historických matričných kníh z fár do Diecézneho archívu</w:t>
      </w:r>
      <w:r>
        <w:rPr>
          <w:spacing w:val="-4"/>
        </w:rPr>
        <w:t xml:space="preserve"> </w:t>
      </w:r>
      <w:r>
        <w:t>významná</w:t>
      </w:r>
      <w:r>
        <w:rPr>
          <w:spacing w:val="-5"/>
        </w:rPr>
        <w:t xml:space="preserve"> </w:t>
      </w:r>
      <w:r>
        <w:t>časť</w:t>
      </w:r>
      <w:r>
        <w:rPr>
          <w:spacing w:val="-5"/>
        </w:rPr>
        <w:t xml:space="preserve"> </w:t>
      </w:r>
      <w:r>
        <w:t>originálov</w:t>
      </w:r>
      <w:r>
        <w:rPr>
          <w:spacing w:val="-6"/>
        </w:rPr>
        <w:t xml:space="preserve"> </w:t>
      </w:r>
      <w:r>
        <w:t>matrík</w:t>
      </w:r>
      <w:r>
        <w:rPr>
          <w:spacing w:val="-1"/>
        </w:rPr>
        <w:t xml:space="preserve"> </w:t>
      </w:r>
      <w:r>
        <w:t>doteraz</w:t>
      </w:r>
      <w:r>
        <w:rPr>
          <w:spacing w:val="-6"/>
        </w:rPr>
        <w:t xml:space="preserve"> </w:t>
      </w:r>
      <w:r>
        <w:t>nebola</w:t>
      </w:r>
      <w:r>
        <w:rPr>
          <w:spacing w:val="-5"/>
        </w:rPr>
        <w:t xml:space="preserve"> </w:t>
      </w:r>
      <w:r>
        <w:t>prístupná</w:t>
      </w:r>
      <w:r>
        <w:rPr>
          <w:spacing w:val="-6"/>
        </w:rPr>
        <w:t xml:space="preserve"> </w:t>
      </w:r>
      <w:r>
        <w:t>pre</w:t>
      </w:r>
      <w:r>
        <w:rPr>
          <w:spacing w:val="-5"/>
        </w:rPr>
        <w:t xml:space="preserve"> </w:t>
      </w:r>
      <w:r>
        <w:t>bádanie</w:t>
      </w:r>
      <w:r>
        <w:rPr>
          <w:spacing w:val="-3"/>
        </w:rPr>
        <w:t xml:space="preserve"> </w:t>
      </w:r>
      <w:r>
        <w:t>a</w:t>
      </w:r>
      <w:r>
        <w:rPr>
          <w:spacing w:val="-6"/>
        </w:rPr>
        <w:t xml:space="preserve"> </w:t>
      </w:r>
      <w:r>
        <w:t>nebola</w:t>
      </w:r>
      <w:r>
        <w:rPr>
          <w:spacing w:val="-5"/>
        </w:rPr>
        <w:t xml:space="preserve"> </w:t>
      </w:r>
      <w:r>
        <w:t>ani</w:t>
      </w:r>
      <w:r>
        <w:rPr>
          <w:spacing w:val="-4"/>
        </w:rPr>
        <w:t xml:space="preserve"> </w:t>
      </w:r>
      <w:r>
        <w:t>zdigitalizovaná.</w:t>
      </w:r>
      <w:r>
        <w:rPr>
          <w:spacing w:val="-3"/>
        </w:rPr>
        <w:t xml:space="preserve"> </w:t>
      </w:r>
      <w:r>
        <w:t>Naopak, časť matrík zachovaná v Diecéznom archive v kópiách (rovnopisoch), ktoré sa nachádzajú aj v pracoviskách Štátnych archívov, bola zdigitalizovaná v rámci projektu familysearch. Rozsah matrík (origálov aj kópií) možno odhadnúť na niekoľko tisíc strán. Matriky v prípade ich transkripcie možno využiť predovšetkým pri genealogickom, biografickom a demografickom výskume, pri skúmaní hospodárskych a sociálnych pomerov, ako aj pri výskume právnej</w:t>
      </w:r>
      <w:r>
        <w:rPr>
          <w:spacing w:val="-1"/>
        </w:rPr>
        <w:t xml:space="preserve"> </w:t>
      </w:r>
      <w:r>
        <w:t>histórie.</w:t>
      </w:r>
    </w:p>
    <w:p w:rsidR="002E197D" w:rsidRDefault="009A339A">
      <w:pPr>
        <w:pStyle w:val="Odsekzoznamu"/>
        <w:numPr>
          <w:ilvl w:val="0"/>
          <w:numId w:val="16"/>
        </w:numPr>
        <w:tabs>
          <w:tab w:val="left" w:pos="453"/>
        </w:tabs>
        <w:spacing w:line="229" w:lineRule="exact"/>
        <w:ind w:hanging="220"/>
        <w:rPr>
          <w:sz w:val="20"/>
        </w:rPr>
      </w:pPr>
      <w:r>
        <w:rPr>
          <w:sz w:val="20"/>
        </w:rPr>
        <w:t>Urbáre tereziánskej urbárskej regulácie</w:t>
      </w:r>
    </w:p>
    <w:p w:rsidR="002E197D" w:rsidRDefault="009A339A">
      <w:pPr>
        <w:pStyle w:val="Zkladntext"/>
        <w:ind w:right="50"/>
      </w:pPr>
      <w:r>
        <w:t>Urbáre sú uložené v Štátnom archíve v Banskej Bystrici a Maďarskom národnom archíve v Budapešti (Magyar Nemzeti Levétár – Országos Levéltár). Dokumentácia, ktorá vznikla pri príležitosti Tereziánskej urbárskej regulácie predstavuje jedinečný súbor písomností obsahujúci informácie o obyvateľstve (mená konkrétnych daňovníkov, spôsoby ich zdanenia, zaradenie v rámci sociálnej štruktúry), spôsobe ich života, ale aj o historickej krajine ako takej (prírodné pomery, kvalita pôdy, kvalita ciest, infraštruktúra služieb a pod.). Písomnosti sú napísané v slovenskom a latinskom jazyku a možnosti ich využitia sú vo výskume v oblasti histórie, historickej geografie, geografie, genealógie či jazykovedy.</w:t>
      </w:r>
    </w:p>
    <w:p w:rsidR="002E197D" w:rsidRDefault="009A339A">
      <w:pPr>
        <w:pStyle w:val="Odsekzoznamu"/>
        <w:numPr>
          <w:ilvl w:val="0"/>
          <w:numId w:val="16"/>
        </w:numPr>
        <w:tabs>
          <w:tab w:val="left" w:pos="453"/>
        </w:tabs>
        <w:spacing w:before="1"/>
        <w:ind w:hanging="220"/>
        <w:rPr>
          <w:sz w:val="20"/>
        </w:rPr>
      </w:pPr>
      <w:r>
        <w:rPr>
          <w:sz w:val="20"/>
        </w:rPr>
        <w:t>Parcelačné protokoly stabilného</w:t>
      </w:r>
      <w:r>
        <w:rPr>
          <w:spacing w:val="-7"/>
          <w:sz w:val="20"/>
        </w:rPr>
        <w:t xml:space="preserve"> </w:t>
      </w:r>
      <w:r>
        <w:rPr>
          <w:sz w:val="20"/>
        </w:rPr>
        <w:t>katastra</w:t>
      </w:r>
    </w:p>
    <w:p w:rsidR="002E197D" w:rsidRDefault="009A339A">
      <w:pPr>
        <w:pStyle w:val="Zkladntext"/>
        <w:spacing w:before="1"/>
      </w:pPr>
      <w:r>
        <w:t>Parcelačné protokoly stabilného katastra uložené v Ústrednom archíve geodézie a kartografie v Bratislave. Dokumentácia vznikala ako súčasť a textová príloha k mapám stabilného katastra. Práce na stabilnom katastri sa na našom území realizovali na začiatku druhej polovice 19. storočia. Ide o vôbec najstaršiu zachovanú zbierku písomností, ktoré obsahujú úplné údaje o obyvateľoch jednotlivých obcí a ich pozemkoch, na ktorých hospodárili.</w:t>
      </w:r>
    </w:p>
    <w:p w:rsidR="002E197D" w:rsidRDefault="009A339A">
      <w:pPr>
        <w:pStyle w:val="Zkladntext"/>
      </w:pPr>
      <w:r>
        <w:t>Využitie informácii nachádzajúcich sa v parcelačných protokoloch je mnohostranné. S materiálom bežne pracujú historici, jazykovedci, geografi, archeológovia, genealógovia, krajinári a environmentalisti, umenovedci a pamiatkári)</w:t>
      </w:r>
    </w:p>
    <w:p w:rsidR="002E197D" w:rsidRDefault="009A339A">
      <w:pPr>
        <w:pStyle w:val="Odsekzoznamu"/>
        <w:numPr>
          <w:ilvl w:val="0"/>
          <w:numId w:val="16"/>
        </w:numPr>
        <w:tabs>
          <w:tab w:val="left" w:pos="453"/>
        </w:tabs>
        <w:spacing w:line="228" w:lineRule="exact"/>
        <w:ind w:hanging="220"/>
        <w:rPr>
          <w:sz w:val="20"/>
        </w:rPr>
      </w:pPr>
      <w:r>
        <w:rPr>
          <w:sz w:val="20"/>
        </w:rPr>
        <w:t>Kongregačné zápisnice, sedriálne</w:t>
      </w:r>
      <w:r>
        <w:rPr>
          <w:spacing w:val="3"/>
          <w:sz w:val="20"/>
        </w:rPr>
        <w:t xml:space="preserve"> </w:t>
      </w:r>
      <w:r>
        <w:rPr>
          <w:sz w:val="20"/>
        </w:rPr>
        <w:t>protokoly</w:t>
      </w:r>
    </w:p>
    <w:p w:rsidR="002E197D" w:rsidRDefault="009A339A">
      <w:pPr>
        <w:pStyle w:val="Zkladntext"/>
        <w:ind w:right="110"/>
      </w:pPr>
      <w:r>
        <w:t>Z fondov Štátneho archívu v Banskej Bystrici možno uvažovať o archívnom fonde Zvolenskej župy 1507 – 1922, ktorý obsahuje osobitne cenný a využívaný spisový material, predovšetkým Kongregačné zápisnice z rokov 1507 – 1848 a ďalej sedriálne protokoly (súdne písomnosti) z rokov 1709 – 1848. V prípade kongregačných protokolov ide o 111 zväzkov spisového materiálu s približným rozsahom 28 tisíc rukopisných strán. V prípade sedriálnych protokolov ide o 39 zväzkov spisového materiálu s približným rozsahom 8 tisíc rukopisných strán. V oboch materiáloch prevažuje latinský jazyk, ku ktorému v neskorších rokoch pristupuje maďarčina a slovenčina.</w:t>
      </w:r>
    </w:p>
    <w:p w:rsidR="002E197D" w:rsidRDefault="009A339A">
      <w:pPr>
        <w:pStyle w:val="Odsekzoznamu"/>
        <w:numPr>
          <w:ilvl w:val="0"/>
          <w:numId w:val="16"/>
        </w:numPr>
        <w:tabs>
          <w:tab w:val="left" w:pos="453"/>
        </w:tabs>
        <w:ind w:hanging="220"/>
        <w:rPr>
          <w:sz w:val="20"/>
        </w:rPr>
      </w:pPr>
      <w:r>
        <w:rPr>
          <w:sz w:val="20"/>
        </w:rPr>
        <w:t>Rukopisná korešpondencia Andreja Kmeťa,</w:t>
      </w:r>
    </w:p>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100"/>
        <w:gridCol w:w="9324"/>
      </w:tblGrid>
      <w:tr w:rsidR="002E197D">
        <w:trPr>
          <w:trHeight w:val="6886"/>
        </w:trPr>
        <w:tc>
          <w:tcPr>
            <w:tcW w:w="10424" w:type="dxa"/>
            <w:gridSpan w:val="2"/>
          </w:tcPr>
          <w:p w:rsidR="002E197D" w:rsidRDefault="009A339A">
            <w:pPr>
              <w:pStyle w:val="TableParagraph"/>
              <w:spacing w:before="105"/>
              <w:rPr>
                <w:sz w:val="20"/>
              </w:rPr>
            </w:pPr>
            <w:r>
              <w:rPr>
                <w:sz w:val="20"/>
              </w:rPr>
              <w:lastRenderedPageBreak/>
              <w:t>Listy Andreja Kmeťa (SNM, Martin) z rokov 1841-1908.</w:t>
            </w:r>
          </w:p>
          <w:p w:rsidR="002E197D" w:rsidRDefault="009A339A">
            <w:pPr>
              <w:pStyle w:val="TableParagraph"/>
              <w:numPr>
                <w:ilvl w:val="0"/>
                <w:numId w:val="15"/>
              </w:numPr>
              <w:tabs>
                <w:tab w:val="left" w:pos="329"/>
              </w:tabs>
              <w:rPr>
                <w:sz w:val="20"/>
              </w:rPr>
            </w:pPr>
            <w:r>
              <w:rPr>
                <w:sz w:val="20"/>
              </w:rPr>
              <w:t>Collectanea. Laučekova rukopisná</w:t>
            </w:r>
            <w:r>
              <w:rPr>
                <w:spacing w:val="-2"/>
                <w:sz w:val="20"/>
              </w:rPr>
              <w:t xml:space="preserve"> </w:t>
            </w:r>
            <w:r>
              <w:rPr>
                <w:sz w:val="20"/>
              </w:rPr>
              <w:t>zbierka-</w:t>
            </w:r>
          </w:p>
          <w:p w:rsidR="002E197D" w:rsidRDefault="009A339A">
            <w:pPr>
              <w:pStyle w:val="TableParagraph"/>
              <w:spacing w:before="1"/>
              <w:ind w:right="1"/>
              <w:rPr>
                <w:sz w:val="20"/>
              </w:rPr>
            </w:pPr>
            <w:r>
              <w:rPr>
                <w:sz w:val="20"/>
              </w:rPr>
              <w:t>Archívu rodu ZAY, Bučiansky archív SNA, Laučekova zbierka, 1500-1800) (ca 10000 strán). Virtuálne skompletizovať</w:t>
            </w:r>
            <w:r>
              <w:rPr>
                <w:spacing w:val="-4"/>
                <w:sz w:val="20"/>
              </w:rPr>
              <w:t xml:space="preserve"> </w:t>
            </w:r>
            <w:r>
              <w:rPr>
                <w:sz w:val="20"/>
              </w:rPr>
              <w:t>a</w:t>
            </w:r>
            <w:r>
              <w:rPr>
                <w:spacing w:val="-6"/>
                <w:sz w:val="20"/>
              </w:rPr>
              <w:t xml:space="preserve"> </w:t>
            </w:r>
            <w:r>
              <w:rPr>
                <w:sz w:val="20"/>
              </w:rPr>
              <w:t>sprístupniť</w:t>
            </w:r>
            <w:r>
              <w:rPr>
                <w:spacing w:val="-6"/>
                <w:sz w:val="20"/>
              </w:rPr>
              <w:t xml:space="preserve"> </w:t>
            </w:r>
            <w:r>
              <w:rPr>
                <w:sz w:val="20"/>
              </w:rPr>
              <w:t>celú</w:t>
            </w:r>
            <w:r>
              <w:rPr>
                <w:spacing w:val="-4"/>
                <w:sz w:val="20"/>
              </w:rPr>
              <w:t xml:space="preserve"> </w:t>
            </w:r>
            <w:r>
              <w:rPr>
                <w:sz w:val="20"/>
              </w:rPr>
              <w:t>zbierku</w:t>
            </w:r>
            <w:r>
              <w:rPr>
                <w:spacing w:val="-5"/>
                <w:sz w:val="20"/>
              </w:rPr>
              <w:t xml:space="preserve"> </w:t>
            </w:r>
            <w:r>
              <w:rPr>
                <w:sz w:val="20"/>
              </w:rPr>
              <w:t>nevydaných</w:t>
            </w:r>
            <w:r>
              <w:rPr>
                <w:spacing w:val="-6"/>
                <w:sz w:val="20"/>
              </w:rPr>
              <w:t xml:space="preserve"> </w:t>
            </w:r>
            <w:r>
              <w:rPr>
                <w:sz w:val="20"/>
              </w:rPr>
              <w:t>rukopisov</w:t>
            </w:r>
            <w:r>
              <w:rPr>
                <w:spacing w:val="-5"/>
                <w:sz w:val="20"/>
              </w:rPr>
              <w:t xml:space="preserve"> </w:t>
            </w:r>
            <w:r>
              <w:rPr>
                <w:sz w:val="20"/>
              </w:rPr>
              <w:t>Martina</w:t>
            </w:r>
            <w:r>
              <w:rPr>
                <w:spacing w:val="-6"/>
                <w:sz w:val="20"/>
              </w:rPr>
              <w:t xml:space="preserve"> </w:t>
            </w:r>
            <w:r>
              <w:rPr>
                <w:sz w:val="20"/>
              </w:rPr>
              <w:t>Laučeka.</w:t>
            </w:r>
            <w:r>
              <w:rPr>
                <w:spacing w:val="-4"/>
                <w:sz w:val="20"/>
              </w:rPr>
              <w:t xml:space="preserve"> </w:t>
            </w:r>
            <w:r>
              <w:rPr>
                <w:sz w:val="20"/>
              </w:rPr>
              <w:t>Collectaneu</w:t>
            </w:r>
            <w:r>
              <w:rPr>
                <w:spacing w:val="-5"/>
                <w:sz w:val="20"/>
              </w:rPr>
              <w:t xml:space="preserve"> </w:t>
            </w:r>
            <w:r>
              <w:rPr>
                <w:sz w:val="20"/>
              </w:rPr>
              <w:t>využívali</w:t>
            </w:r>
            <w:r>
              <w:rPr>
                <w:spacing w:val="-6"/>
                <w:sz w:val="20"/>
              </w:rPr>
              <w:t xml:space="preserve"> </w:t>
            </w:r>
            <w:r>
              <w:rPr>
                <w:sz w:val="20"/>
              </w:rPr>
              <w:t>historici</w:t>
            </w:r>
            <w:r>
              <w:rPr>
                <w:spacing w:val="-7"/>
                <w:sz w:val="20"/>
              </w:rPr>
              <w:t xml:space="preserve"> </w:t>
            </w:r>
            <w:r>
              <w:rPr>
                <w:sz w:val="20"/>
              </w:rPr>
              <w:t>tak, že citovali alebo prekladali priamo niektoré jej časti. Našim cieľom je naskenovať, transkribovať a umožniť preklad celej zbierky alebo aspoň jej vybratých častí. Celkove má ísť o 22 zväzkov a odhadovaný rozsah je viac ako 10 000 strán. Ide totiž o mimoriadne cennú zbierku najmä pre dejiny evanjelickej cirkvi, ale tiež pre dejiny nášho novoveku. Mimoriadne záslužnú prácu v spracovaní, skenovaní, preklade a vydávaní prameňov k dejinám evanjelickej cirkvi na Slovensku robí už od roku 2004 Združenie evanjelikov augsburského vyznania Považského seniorátu (ZEAVPS) v Dolnom Srní a jeho mimoriadne aktívny avšak skromný zberateľ a organizátor aktivít predseda združenia Mgr. Pavel Černaj. P. Černaj zhromaždil aj informácie o Martinovi Laučekovi a jeho rukopisnej zbierke Collectanea, opierajúc sa najmä o základnú monografiu Jána</w:t>
            </w:r>
            <w:r>
              <w:rPr>
                <w:spacing w:val="-5"/>
                <w:sz w:val="20"/>
              </w:rPr>
              <w:t xml:space="preserve"> </w:t>
            </w:r>
            <w:r>
              <w:rPr>
                <w:sz w:val="20"/>
              </w:rPr>
              <w:t>Ďuroviča.</w:t>
            </w:r>
          </w:p>
          <w:p w:rsidR="002E197D" w:rsidRDefault="009A339A">
            <w:pPr>
              <w:pStyle w:val="TableParagraph"/>
              <w:numPr>
                <w:ilvl w:val="0"/>
                <w:numId w:val="15"/>
              </w:numPr>
              <w:tabs>
                <w:tab w:val="left" w:pos="440"/>
              </w:tabs>
              <w:spacing w:line="229" w:lineRule="exact"/>
              <w:ind w:left="439" w:hanging="332"/>
              <w:rPr>
                <w:sz w:val="20"/>
              </w:rPr>
            </w:pPr>
            <w:r>
              <w:rPr>
                <w:sz w:val="20"/>
              </w:rPr>
              <w:t>Osobnosti matičného hnutia od roku</w:t>
            </w:r>
            <w:r>
              <w:rPr>
                <w:spacing w:val="-8"/>
                <w:sz w:val="20"/>
              </w:rPr>
              <w:t xml:space="preserve"> </w:t>
            </w:r>
            <w:r>
              <w:rPr>
                <w:sz w:val="20"/>
              </w:rPr>
              <w:t>1918</w:t>
            </w:r>
          </w:p>
          <w:p w:rsidR="002E197D" w:rsidRDefault="009A339A">
            <w:pPr>
              <w:pStyle w:val="TableParagraph"/>
              <w:ind w:right="654"/>
              <w:rPr>
                <w:sz w:val="20"/>
              </w:rPr>
            </w:pPr>
            <w:r>
              <w:rPr>
                <w:sz w:val="20"/>
              </w:rPr>
              <w:t>Uvedený prehľad len ilustruje zameranie výskumu a do výskumu môžu byť vybraté tieto, alebo ďalšie zbierky písomností identifikované počas archívneho výskumu</w:t>
            </w:r>
          </w:p>
          <w:p w:rsidR="002E197D" w:rsidRDefault="009A339A">
            <w:pPr>
              <w:pStyle w:val="TableParagraph"/>
              <w:spacing w:line="229" w:lineRule="exact"/>
              <w:rPr>
                <w:sz w:val="20"/>
              </w:rPr>
            </w:pPr>
            <w:r>
              <w:rPr>
                <w:sz w:val="20"/>
              </w:rPr>
              <w:t>Etapa 3.</w:t>
            </w:r>
          </w:p>
          <w:p w:rsidR="002E197D" w:rsidRDefault="009A339A">
            <w:pPr>
              <w:pStyle w:val="TableParagraph"/>
              <w:spacing w:before="1"/>
              <w:rPr>
                <w:sz w:val="20"/>
              </w:rPr>
            </w:pPr>
            <w:r>
              <w:rPr>
                <w:sz w:val="20"/>
              </w:rPr>
              <w:t>Syntetizujúce informácie o stave poznania problematiky</w:t>
            </w:r>
          </w:p>
          <w:p w:rsidR="002E197D" w:rsidRDefault="009A339A">
            <w:pPr>
              <w:pStyle w:val="TableParagraph"/>
              <w:rPr>
                <w:sz w:val="20"/>
              </w:rPr>
            </w:pPr>
            <w:r>
              <w:rPr>
                <w:sz w:val="20"/>
              </w:rPr>
              <w:t>V tretej etape pôjde primárne o historickú interpretáciu, textológiu prameňov, špecifickú štandardnú katalogizáciu podľa medzinárodných pravidiel a tiež vydavateľskú prípravu analógových a elektronických publikácií pre domácu a medzinárodnú komunitu. Získané poznatky a materiály budú sprístupnené priamo alebo na harvestovanie pre európsku databázu REED-COOP, Europeanu a samozrejme pre slovenské pamäťové a fondové inštitúcie a ich služby používateľom.</w:t>
            </w:r>
          </w:p>
          <w:p w:rsidR="002E197D" w:rsidRDefault="009A339A">
            <w:pPr>
              <w:pStyle w:val="TableParagraph"/>
              <w:spacing w:line="230" w:lineRule="exact"/>
              <w:rPr>
                <w:sz w:val="20"/>
              </w:rPr>
            </w:pPr>
            <w:r>
              <w:rPr>
                <w:sz w:val="20"/>
              </w:rPr>
              <w:t>Etapa 4.</w:t>
            </w:r>
          </w:p>
          <w:p w:rsidR="002E197D" w:rsidRDefault="009A339A">
            <w:pPr>
              <w:pStyle w:val="TableParagraph"/>
              <w:spacing w:before="1"/>
              <w:rPr>
                <w:sz w:val="20"/>
              </w:rPr>
            </w:pPr>
            <w:r>
              <w:rPr>
                <w:sz w:val="20"/>
              </w:rPr>
              <w:t>Analýza dosiahnutých výsledkov a stavu poznania písomného dedičstva a manažment impaktu</w:t>
            </w:r>
          </w:p>
          <w:p w:rsidR="002E197D" w:rsidRDefault="009A339A">
            <w:pPr>
              <w:pStyle w:val="TableParagraph"/>
              <w:ind w:right="-32"/>
              <w:rPr>
                <w:sz w:val="20"/>
              </w:rPr>
            </w:pPr>
            <w:r>
              <w:rPr>
                <w:sz w:val="20"/>
              </w:rPr>
              <w:t>Záverečná etapa projektu SKRIPTOR sa bude venovať syntéze získaných informácií a stavu poznania problematiky. Bude zorganizovaná konferencia a iné akcie, na ktorých sa predstavia dosiahnuté výsledky i vedecko-výskumná práca jednotlivých riešiteľov projektu SKRIPTOR a ich prínos do problematiky, prínos a možnosti využitia databázy prameňov písomného dedičstva, jej interdisciplinárny charakter. Prezentácia získaných poznatkov a materiálov formou</w:t>
            </w:r>
            <w:r>
              <w:rPr>
                <w:spacing w:val="-3"/>
                <w:sz w:val="20"/>
              </w:rPr>
              <w:t xml:space="preserve"> </w:t>
            </w:r>
            <w:r>
              <w:rPr>
                <w:sz w:val="20"/>
              </w:rPr>
              <w:t>publikácií.</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03</w:t>
            </w:r>
          </w:p>
        </w:tc>
        <w:tc>
          <w:tcPr>
            <w:tcW w:w="9324" w:type="dxa"/>
            <w:shd w:val="clear" w:color="auto" w:fill="D9D9D9"/>
          </w:tcPr>
          <w:p w:rsidR="002E197D" w:rsidRDefault="009A339A">
            <w:pPr>
              <w:pStyle w:val="TableParagraph"/>
              <w:spacing w:before="52"/>
              <w:rPr>
                <w:sz w:val="20"/>
              </w:rPr>
            </w:pPr>
            <w:r>
              <w:rPr>
                <w:sz w:val="20"/>
              </w:rPr>
              <w:t>Využitie výsledkov riešenia v praxi - Odberateľ (realizátor) výsledkov je žiadateľ</w:t>
            </w:r>
          </w:p>
        </w:tc>
      </w:tr>
      <w:tr w:rsidR="002E197D">
        <w:trPr>
          <w:trHeight w:val="445"/>
        </w:trPr>
        <w:tc>
          <w:tcPr>
            <w:tcW w:w="10424" w:type="dxa"/>
            <w:gridSpan w:val="2"/>
          </w:tcPr>
          <w:p w:rsidR="002E197D" w:rsidRDefault="009A339A">
            <w:pPr>
              <w:pStyle w:val="TableParagraph"/>
              <w:spacing w:before="105"/>
              <w:rPr>
                <w:sz w:val="20"/>
              </w:rPr>
            </w:pPr>
            <w:r>
              <w:rPr>
                <w:sz w:val="20"/>
              </w:rPr>
              <w:t>Nie</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03</w:t>
            </w:r>
          </w:p>
        </w:tc>
        <w:tc>
          <w:tcPr>
            <w:tcW w:w="9324" w:type="dxa"/>
            <w:shd w:val="clear" w:color="auto" w:fill="D9D9D9"/>
          </w:tcPr>
          <w:p w:rsidR="002E197D" w:rsidRDefault="009A339A">
            <w:pPr>
              <w:pStyle w:val="TableParagraph"/>
              <w:spacing w:before="52"/>
              <w:rPr>
                <w:sz w:val="20"/>
              </w:rPr>
            </w:pPr>
            <w:r>
              <w:rPr>
                <w:sz w:val="20"/>
              </w:rPr>
              <w:t>Uveďte zaradenie žiadateľa do príslušnej TRL stupnice</w:t>
            </w:r>
          </w:p>
        </w:tc>
      </w:tr>
      <w:tr w:rsidR="002E197D">
        <w:trPr>
          <w:trHeight w:val="445"/>
        </w:trPr>
        <w:tc>
          <w:tcPr>
            <w:tcW w:w="10424" w:type="dxa"/>
            <w:gridSpan w:val="2"/>
          </w:tcPr>
          <w:p w:rsidR="002E197D" w:rsidRDefault="009A339A">
            <w:pPr>
              <w:pStyle w:val="TableParagraph"/>
              <w:spacing w:before="105"/>
              <w:rPr>
                <w:sz w:val="20"/>
              </w:rPr>
            </w:pPr>
            <w:r>
              <w:rPr>
                <w:sz w:val="20"/>
              </w:rPr>
              <w:t>TRL 7. Overovanie systému prototypu v operačnom prostredí</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03</w:t>
            </w:r>
          </w:p>
        </w:tc>
        <w:tc>
          <w:tcPr>
            <w:tcW w:w="9324" w:type="dxa"/>
            <w:shd w:val="clear" w:color="auto" w:fill="D9D9D9"/>
          </w:tcPr>
          <w:p w:rsidR="002E197D" w:rsidRDefault="009A339A">
            <w:pPr>
              <w:pStyle w:val="TableParagraph"/>
              <w:spacing w:before="52"/>
              <w:rPr>
                <w:sz w:val="20"/>
              </w:rPr>
            </w:pPr>
            <w:r>
              <w:rPr>
                <w:sz w:val="20"/>
              </w:rPr>
              <w:t>Využitie výsledkov riešenia v praxi - Odberateľ (realizátor) výsledkov je iný odberateľ</w:t>
            </w:r>
          </w:p>
        </w:tc>
      </w:tr>
      <w:tr w:rsidR="002E197D">
        <w:trPr>
          <w:trHeight w:val="445"/>
        </w:trPr>
        <w:tc>
          <w:tcPr>
            <w:tcW w:w="10424" w:type="dxa"/>
            <w:gridSpan w:val="2"/>
          </w:tcPr>
          <w:p w:rsidR="002E197D" w:rsidRDefault="009A339A">
            <w:pPr>
              <w:pStyle w:val="TableParagraph"/>
              <w:spacing w:before="105"/>
              <w:rPr>
                <w:sz w:val="20"/>
              </w:rPr>
            </w:pPr>
            <w:r>
              <w:rPr>
                <w:sz w:val="20"/>
              </w:rPr>
              <w:t>Nie</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03</w:t>
            </w:r>
          </w:p>
        </w:tc>
        <w:tc>
          <w:tcPr>
            <w:tcW w:w="9324" w:type="dxa"/>
            <w:shd w:val="clear" w:color="auto" w:fill="D9D9D9"/>
          </w:tcPr>
          <w:p w:rsidR="002E197D" w:rsidRDefault="009A339A">
            <w:pPr>
              <w:pStyle w:val="TableParagraph"/>
              <w:spacing w:before="52"/>
              <w:rPr>
                <w:sz w:val="20"/>
              </w:rPr>
            </w:pPr>
            <w:r>
              <w:rPr>
                <w:sz w:val="20"/>
              </w:rPr>
              <w:t>Využitie výsledkov riešenia v praxi - Iný odberateľ (názov organizácie)</w:t>
            </w:r>
          </w:p>
        </w:tc>
      </w:tr>
      <w:tr w:rsidR="002E197D">
        <w:trPr>
          <w:trHeight w:val="4586"/>
        </w:trPr>
        <w:tc>
          <w:tcPr>
            <w:tcW w:w="10424" w:type="dxa"/>
            <w:gridSpan w:val="2"/>
          </w:tcPr>
          <w:p w:rsidR="002E197D" w:rsidRDefault="009A339A">
            <w:pPr>
              <w:pStyle w:val="TableParagraph"/>
              <w:spacing w:before="105"/>
              <w:rPr>
                <w:sz w:val="20"/>
              </w:rPr>
            </w:pPr>
            <w:r>
              <w:rPr>
                <w:sz w:val="20"/>
              </w:rPr>
              <w:t>Výsledky projektu budú:</w:t>
            </w:r>
          </w:p>
          <w:p w:rsidR="002E197D" w:rsidRDefault="009A339A">
            <w:pPr>
              <w:pStyle w:val="TableParagraph"/>
              <w:numPr>
                <w:ilvl w:val="0"/>
                <w:numId w:val="14"/>
              </w:numPr>
              <w:tabs>
                <w:tab w:val="left" w:pos="341"/>
              </w:tabs>
              <w:ind w:right="1" w:firstLine="0"/>
              <w:rPr>
                <w:sz w:val="20"/>
              </w:rPr>
            </w:pPr>
            <w:r>
              <w:rPr>
                <w:sz w:val="20"/>
              </w:rPr>
              <w:t>vedecké</w:t>
            </w:r>
            <w:r>
              <w:rPr>
                <w:spacing w:val="-3"/>
                <w:sz w:val="20"/>
              </w:rPr>
              <w:t xml:space="preserve"> </w:t>
            </w:r>
            <w:r>
              <w:rPr>
                <w:sz w:val="20"/>
              </w:rPr>
              <w:t>-</w:t>
            </w:r>
            <w:r>
              <w:rPr>
                <w:spacing w:val="-3"/>
                <w:sz w:val="20"/>
              </w:rPr>
              <w:t xml:space="preserve"> </w:t>
            </w:r>
            <w:r>
              <w:rPr>
                <w:sz w:val="20"/>
              </w:rPr>
              <w:t>nimi</w:t>
            </w:r>
            <w:r>
              <w:rPr>
                <w:spacing w:val="-5"/>
                <w:sz w:val="20"/>
              </w:rPr>
              <w:t xml:space="preserve"> </w:t>
            </w:r>
            <w:r>
              <w:rPr>
                <w:sz w:val="20"/>
              </w:rPr>
              <w:t>sa</w:t>
            </w:r>
            <w:r>
              <w:rPr>
                <w:spacing w:val="-4"/>
                <w:sz w:val="20"/>
              </w:rPr>
              <w:t xml:space="preserve"> </w:t>
            </w:r>
            <w:r>
              <w:rPr>
                <w:sz w:val="20"/>
              </w:rPr>
              <w:t>rozumejú</w:t>
            </w:r>
            <w:r>
              <w:rPr>
                <w:spacing w:val="-4"/>
                <w:sz w:val="20"/>
              </w:rPr>
              <w:t xml:space="preserve"> </w:t>
            </w:r>
            <w:r>
              <w:rPr>
                <w:sz w:val="20"/>
              </w:rPr>
              <w:t>historické</w:t>
            </w:r>
            <w:r>
              <w:rPr>
                <w:spacing w:val="-4"/>
                <w:sz w:val="20"/>
              </w:rPr>
              <w:t xml:space="preserve"> </w:t>
            </w:r>
            <w:r>
              <w:rPr>
                <w:sz w:val="20"/>
              </w:rPr>
              <w:t>výskumy</w:t>
            </w:r>
            <w:r>
              <w:rPr>
                <w:spacing w:val="-10"/>
                <w:sz w:val="20"/>
              </w:rPr>
              <w:t xml:space="preserve"> </w:t>
            </w:r>
            <w:r>
              <w:rPr>
                <w:sz w:val="20"/>
              </w:rPr>
              <w:t>vybratých</w:t>
            </w:r>
            <w:r>
              <w:rPr>
                <w:spacing w:val="-2"/>
                <w:sz w:val="20"/>
              </w:rPr>
              <w:t xml:space="preserve"> </w:t>
            </w:r>
            <w:r>
              <w:rPr>
                <w:sz w:val="20"/>
              </w:rPr>
              <w:t>zbierok a</w:t>
            </w:r>
            <w:r>
              <w:rPr>
                <w:spacing w:val="-5"/>
                <w:sz w:val="20"/>
              </w:rPr>
              <w:t xml:space="preserve"> </w:t>
            </w:r>
            <w:r>
              <w:rPr>
                <w:sz w:val="20"/>
              </w:rPr>
              <w:t>dokumentov,</w:t>
            </w:r>
            <w:r>
              <w:rPr>
                <w:spacing w:val="-4"/>
                <w:sz w:val="20"/>
              </w:rPr>
              <w:t xml:space="preserve"> </w:t>
            </w:r>
            <w:r>
              <w:rPr>
                <w:sz w:val="20"/>
              </w:rPr>
              <w:t>materiálové</w:t>
            </w:r>
            <w:r>
              <w:rPr>
                <w:spacing w:val="-4"/>
                <w:sz w:val="20"/>
              </w:rPr>
              <w:t xml:space="preserve"> </w:t>
            </w:r>
            <w:r>
              <w:rPr>
                <w:sz w:val="20"/>
              </w:rPr>
              <w:t>doklady</w:t>
            </w:r>
            <w:r>
              <w:rPr>
                <w:spacing w:val="-5"/>
                <w:sz w:val="20"/>
              </w:rPr>
              <w:t xml:space="preserve"> </w:t>
            </w:r>
            <w:r>
              <w:rPr>
                <w:sz w:val="20"/>
              </w:rPr>
              <w:t>o</w:t>
            </w:r>
            <w:r>
              <w:rPr>
                <w:spacing w:val="-4"/>
                <w:sz w:val="20"/>
              </w:rPr>
              <w:t xml:space="preserve"> </w:t>
            </w:r>
            <w:r>
              <w:rPr>
                <w:sz w:val="20"/>
              </w:rPr>
              <w:t>európskej dimenzii našich historických</w:t>
            </w:r>
            <w:r>
              <w:rPr>
                <w:spacing w:val="-5"/>
                <w:sz w:val="20"/>
              </w:rPr>
              <w:t xml:space="preserve"> </w:t>
            </w:r>
            <w:r>
              <w:rPr>
                <w:sz w:val="20"/>
              </w:rPr>
              <w:t>dokumentov;</w:t>
            </w:r>
          </w:p>
          <w:p w:rsidR="002E197D" w:rsidRDefault="009A339A">
            <w:pPr>
              <w:pStyle w:val="TableParagraph"/>
              <w:numPr>
                <w:ilvl w:val="0"/>
                <w:numId w:val="14"/>
              </w:numPr>
              <w:tabs>
                <w:tab w:val="left" w:pos="341"/>
              </w:tabs>
              <w:ind w:right="51" w:firstLine="0"/>
              <w:rPr>
                <w:sz w:val="20"/>
              </w:rPr>
            </w:pPr>
            <w:r>
              <w:rPr>
                <w:sz w:val="20"/>
              </w:rPr>
              <w:t>technologické, inovatívne – overená prípadne zefektívnená technológia automatickej transkripcie historických rukopisov a unikátneho písomného dedičstva a najmä rukopisných materiálov v pamäťových inštitúciách na základe exaktných poznatkov a</w:t>
            </w:r>
            <w:r>
              <w:rPr>
                <w:spacing w:val="-4"/>
                <w:sz w:val="20"/>
              </w:rPr>
              <w:t xml:space="preserve"> </w:t>
            </w:r>
            <w:r>
              <w:rPr>
                <w:sz w:val="20"/>
              </w:rPr>
              <w:t>experimentov</w:t>
            </w:r>
          </w:p>
          <w:p w:rsidR="002E197D" w:rsidRDefault="009A339A">
            <w:pPr>
              <w:pStyle w:val="TableParagraph"/>
              <w:numPr>
                <w:ilvl w:val="0"/>
                <w:numId w:val="14"/>
              </w:numPr>
              <w:tabs>
                <w:tab w:val="left" w:pos="331"/>
              </w:tabs>
              <w:ind w:right="892" w:firstLine="0"/>
              <w:rPr>
                <w:sz w:val="20"/>
              </w:rPr>
            </w:pPr>
            <w:r>
              <w:rPr>
                <w:sz w:val="20"/>
              </w:rPr>
              <w:t>vzdelávacie</w:t>
            </w:r>
            <w:r>
              <w:rPr>
                <w:spacing w:val="-3"/>
                <w:sz w:val="20"/>
              </w:rPr>
              <w:t xml:space="preserve"> </w:t>
            </w:r>
            <w:r>
              <w:rPr>
                <w:sz w:val="20"/>
              </w:rPr>
              <w:t>–</w:t>
            </w:r>
            <w:r>
              <w:rPr>
                <w:spacing w:val="-6"/>
                <w:sz w:val="20"/>
              </w:rPr>
              <w:t xml:space="preserve"> </w:t>
            </w:r>
            <w:r>
              <w:rPr>
                <w:sz w:val="20"/>
              </w:rPr>
              <w:t>transformácia</w:t>
            </w:r>
            <w:r>
              <w:rPr>
                <w:spacing w:val="-6"/>
                <w:sz w:val="20"/>
              </w:rPr>
              <w:t xml:space="preserve"> </w:t>
            </w:r>
            <w:r>
              <w:rPr>
                <w:sz w:val="20"/>
              </w:rPr>
              <w:t>poznatkov</w:t>
            </w:r>
            <w:r>
              <w:rPr>
                <w:spacing w:val="-8"/>
                <w:sz w:val="20"/>
              </w:rPr>
              <w:t xml:space="preserve"> </w:t>
            </w:r>
            <w:r>
              <w:rPr>
                <w:sz w:val="20"/>
              </w:rPr>
              <w:t>o</w:t>
            </w:r>
            <w:r>
              <w:rPr>
                <w:spacing w:val="-4"/>
                <w:sz w:val="20"/>
              </w:rPr>
              <w:t xml:space="preserve"> </w:t>
            </w:r>
            <w:r>
              <w:rPr>
                <w:sz w:val="20"/>
              </w:rPr>
              <w:t>inovatívnych</w:t>
            </w:r>
            <w:r>
              <w:rPr>
                <w:spacing w:val="-6"/>
                <w:sz w:val="20"/>
              </w:rPr>
              <w:t xml:space="preserve"> </w:t>
            </w:r>
            <w:r>
              <w:rPr>
                <w:sz w:val="20"/>
              </w:rPr>
              <w:t>metódach</w:t>
            </w:r>
            <w:r>
              <w:rPr>
                <w:spacing w:val="-6"/>
                <w:sz w:val="20"/>
              </w:rPr>
              <w:t xml:space="preserve"> </w:t>
            </w:r>
            <w:r>
              <w:rPr>
                <w:sz w:val="20"/>
              </w:rPr>
              <w:t>sprístupnenia</w:t>
            </w:r>
            <w:r>
              <w:rPr>
                <w:spacing w:val="-5"/>
                <w:sz w:val="20"/>
              </w:rPr>
              <w:t xml:space="preserve"> </w:t>
            </w:r>
            <w:r>
              <w:rPr>
                <w:sz w:val="20"/>
              </w:rPr>
              <w:t>písomného</w:t>
            </w:r>
            <w:r>
              <w:rPr>
                <w:spacing w:val="-7"/>
                <w:sz w:val="20"/>
              </w:rPr>
              <w:t xml:space="preserve"> </w:t>
            </w:r>
            <w:r>
              <w:rPr>
                <w:sz w:val="20"/>
              </w:rPr>
              <w:t>dedičstva</w:t>
            </w:r>
            <w:r>
              <w:rPr>
                <w:spacing w:val="-6"/>
                <w:sz w:val="20"/>
              </w:rPr>
              <w:t xml:space="preserve"> </w:t>
            </w:r>
            <w:r>
              <w:rPr>
                <w:sz w:val="20"/>
              </w:rPr>
              <w:t>do vzdelávacích materiálov pre učiteľov, študentov a doktorandov a pre pamäťové a fondové</w:t>
            </w:r>
            <w:r>
              <w:rPr>
                <w:spacing w:val="-30"/>
                <w:sz w:val="20"/>
              </w:rPr>
              <w:t xml:space="preserve"> </w:t>
            </w:r>
            <w:r>
              <w:rPr>
                <w:sz w:val="20"/>
              </w:rPr>
              <w:t>inštitúcie</w:t>
            </w:r>
          </w:p>
          <w:p w:rsidR="002E197D" w:rsidRDefault="009A339A">
            <w:pPr>
              <w:pStyle w:val="TableParagraph"/>
              <w:spacing w:before="1"/>
              <w:ind w:right="-47"/>
              <w:rPr>
                <w:sz w:val="20"/>
              </w:rPr>
            </w:pPr>
            <w:r>
              <w:rPr>
                <w:sz w:val="20"/>
              </w:rPr>
              <w:t>Nakoľko projekt má národnú i európsku dimenziu, výsledky budú využiteľné vo vede a medzinárodnej vedeckej spolupráci. Metodika a odporúčania o sprístupňovaní písomného dedičstva tohto typu na Slovensku neexistuje a ako výstup projektu SKRIPTOR bude dostupná pre všetky pamäťové a fondové inštitúcie vo verejnom a privátnom sektore.</w:t>
            </w:r>
          </w:p>
          <w:p w:rsidR="002E197D" w:rsidRDefault="009A339A">
            <w:pPr>
              <w:pStyle w:val="TableParagraph"/>
              <w:ind w:right="155"/>
              <w:rPr>
                <w:sz w:val="20"/>
              </w:rPr>
            </w:pPr>
            <w:r>
              <w:rPr>
                <w:sz w:val="20"/>
              </w:rPr>
              <w:t>Originálnosť projektu je v unikátnom získaní poznatkov a dokladov o metódach a formách vedeckej komunikácie v novoveku vo vzťahu ku vzdelancom „našej“ proveniencie. Inovatívnosť projektu je tiež v sprístupnení získaných dokumentov a poznatkov formou publikácií a v digitálnom repozite projektovanom v súčinnosti s aktivitami READ- COOP.</w:t>
            </w:r>
          </w:p>
          <w:p w:rsidR="002E197D" w:rsidRDefault="009A339A">
            <w:pPr>
              <w:pStyle w:val="TableParagraph"/>
              <w:ind w:right="188"/>
              <w:rPr>
                <w:sz w:val="20"/>
              </w:rPr>
            </w:pPr>
            <w:r>
              <w:rPr>
                <w:sz w:val="20"/>
              </w:rPr>
              <w:t>Unikátny je aj dôraz a vývoj konkrétnych metodík a riešení zameraných na digitalizáciu rukopisov prostredníctvom experimentov s cieľom zvýšenie kvality digitalizácie a rozoznávanie znakov rukopisných dokumentov.</w:t>
            </w:r>
          </w:p>
          <w:p w:rsidR="002E197D" w:rsidRDefault="009A339A">
            <w:pPr>
              <w:pStyle w:val="TableParagraph"/>
              <w:rPr>
                <w:sz w:val="20"/>
              </w:rPr>
            </w:pPr>
            <w:r>
              <w:rPr>
                <w:sz w:val="20"/>
              </w:rPr>
              <w:t>Publikovanie v medzinárodnom vedeckom priestore prispeje k etablovaniu poznatkov slovenských humanitných</w:t>
            </w:r>
          </w:p>
        </w:tc>
      </w:tr>
    </w:tbl>
    <w:p w:rsidR="002E197D" w:rsidRDefault="002E197D">
      <w:pPr>
        <w:rPr>
          <w:sz w:val="20"/>
        </w:rPr>
        <w:sectPr w:rsidR="002E197D">
          <w:pgSz w:w="11910" w:h="16840"/>
          <w:pgMar w:top="1160" w:right="600" w:bottom="940" w:left="620" w:header="153" w:footer="740" w:gutter="0"/>
          <w:cols w:space="708"/>
        </w:sectPr>
      </w:pPr>
    </w:p>
    <w:p w:rsidR="002E197D" w:rsidRDefault="001D2A13">
      <w:pPr>
        <w:pStyle w:val="Zkladntext"/>
        <w:spacing w:before="130"/>
      </w:pPr>
      <w:r>
        <w:rPr>
          <w:noProof/>
        </w:rPr>
        <w:lastRenderedPageBreak/>
        <mc:AlternateContent>
          <mc:Choice Requires="wpg">
            <w:drawing>
              <wp:anchor distT="0" distB="0" distL="114300" distR="114300" simplePos="0" relativeHeight="503115728" behindDoc="1" locked="0" layoutInCell="1" allowOverlap="1">
                <wp:simplePos x="0" y="0"/>
                <wp:positionH relativeFrom="page">
                  <wp:posOffset>467995</wp:posOffset>
                </wp:positionH>
                <wp:positionV relativeFrom="paragraph">
                  <wp:posOffset>6350</wp:posOffset>
                </wp:positionV>
                <wp:extent cx="6628130" cy="3954145"/>
                <wp:effectExtent l="0" t="0" r="1270" b="8255"/>
                <wp:wrapNone/>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3954145"/>
                          <a:chOff x="737" y="10"/>
                          <a:chExt cx="10438" cy="6227"/>
                        </a:xfrm>
                      </wpg:grpSpPr>
                      <wps:wsp>
                        <wps:cNvPr id="58" name="Rectangle 59"/>
                        <wps:cNvSpPr>
                          <a:spLocks/>
                        </wps:cNvSpPr>
                        <wps:spPr bwMode="auto">
                          <a:xfrm>
                            <a:off x="736" y="10"/>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0"/>
                        <wps:cNvCnPr>
                          <a:cxnSpLocks/>
                        </wps:cNvCnPr>
                        <wps:spPr bwMode="auto">
                          <a:xfrm>
                            <a:off x="751" y="17"/>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60" name="Rectangle 61"/>
                        <wps:cNvSpPr>
                          <a:spLocks/>
                        </wps:cNvSpPr>
                        <wps:spPr bwMode="auto">
                          <a:xfrm>
                            <a:off x="11160" y="10"/>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62"/>
                        <wps:cNvCnPr>
                          <a:cxnSpLocks/>
                        </wps:cNvCnPr>
                        <wps:spPr bwMode="auto">
                          <a:xfrm>
                            <a:off x="744" y="10"/>
                            <a:ext cx="0" cy="6227"/>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62" name="Line 63"/>
                        <wps:cNvCnPr>
                          <a:cxnSpLocks/>
                        </wps:cNvCnPr>
                        <wps:spPr bwMode="auto">
                          <a:xfrm>
                            <a:off x="751" y="6229"/>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63" name="Line 64"/>
                        <wps:cNvCnPr>
                          <a:cxnSpLocks/>
                        </wps:cNvCnPr>
                        <wps:spPr bwMode="auto">
                          <a:xfrm>
                            <a:off x="11167" y="10"/>
                            <a:ext cx="0" cy="6227"/>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A6F5CF" id="Group 58" o:spid="_x0000_s1026" style="position:absolute;margin-left:36.85pt;margin-top:.5pt;width:521.9pt;height:311.35pt;z-index:-200752;mso-position-horizontal-relative:page" coordorigin="737,10" coordsize="10438,62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">
                <v:rect id="Rectangle 59" o:spid="_x0000_s1027" style="position:absolute;left:736;top:10;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" fillcolor="gray" stroked="f">
                  <v:path arrowok="t"/>
                </v:rect>
                <v:line id="Line 60" o:spid="_x0000_s1028" style="position:absolute;visibility:visible;mso-wrap-style:square" from="751,17" to="11160,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" strokecolor="gray" strokeweight=".72pt">
                  <o:lock v:ext="edit" shapetype="f"/>
                </v:line>
                <v:rect id="Rectangle 61" o:spid="_x0000_s1029" style="position:absolute;left:11160;top:10;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" fillcolor="gray" stroked="f">
                  <v:path arrowok="t"/>
                </v:rect>
                <v:line id="Line 62" o:spid="_x0000_s1030" style="position:absolute;visibility:visible;mso-wrap-style:square" from="744,10" to="744,62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" strokecolor="gray" strokeweight=".72pt">
                  <o:lock v:ext="edit" shapetype="f"/>
                </v:line>
                <v:line id="Line 63" o:spid="_x0000_s1031" style="position:absolute;visibility:visible;mso-wrap-style:square" from="751,6229" to="11160,62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" strokecolor="gray" strokeweight=".72pt">
                  <o:lock v:ext="edit" shapetype="f"/>
                </v:line>
                <v:line id="Line 64" o:spid="_x0000_s1032" style="position:absolute;visibility:visible;mso-wrap-style:square" from="11167,10" to="11167,62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" strokecolor="gray" strokeweight=".72pt">
                  <o:lock v:ext="edit" shapetype="f"/>
                </v:line>
                <w10:wrap anchorx="page"/>
              </v:group>
            </w:pict>
          </mc:Fallback>
        </mc:AlternateContent>
      </w:r>
      <w:r w:rsidR="009A339A">
        <w:t>disciplín v tomto výskumnom rámci.</w:t>
      </w:r>
    </w:p>
    <w:p w:rsidR="002E197D" w:rsidRDefault="009A339A">
      <w:pPr>
        <w:pStyle w:val="Zkladntext"/>
        <w:ind w:right="508"/>
      </w:pPr>
      <w:r>
        <w:t>Nejde o tovar alebo službu a výsledky riešenia sú zásadným príspevkom do dejín slovenskej a európskej vedy. The SKRIPTOR project will have the following results:</w:t>
      </w:r>
    </w:p>
    <w:p w:rsidR="002E197D" w:rsidRDefault="009A339A">
      <w:pPr>
        <w:pStyle w:val="Odsekzoznamu"/>
        <w:numPr>
          <w:ilvl w:val="0"/>
          <w:numId w:val="13"/>
        </w:numPr>
        <w:tabs>
          <w:tab w:val="left" w:pos="465"/>
        </w:tabs>
        <w:ind w:right="657" w:firstLine="0"/>
        <w:jc w:val="both"/>
        <w:rPr>
          <w:sz w:val="20"/>
        </w:rPr>
      </w:pPr>
      <w:r>
        <w:rPr>
          <w:sz w:val="20"/>
        </w:rPr>
        <w:t>scientific – this covers historical researches of selected collections and documents, material evidence of the European dimension of our historical documents; the results will be provided to the owners and curators of the documents</w:t>
      </w:r>
      <w:r>
        <w:rPr>
          <w:spacing w:val="-1"/>
          <w:sz w:val="20"/>
        </w:rPr>
        <w:t xml:space="preserve"> </w:t>
      </w:r>
      <w:r>
        <w:rPr>
          <w:sz w:val="20"/>
        </w:rPr>
        <w:t>processed</w:t>
      </w:r>
    </w:p>
    <w:p w:rsidR="002E197D" w:rsidRDefault="009A339A">
      <w:pPr>
        <w:pStyle w:val="Odsekzoznamu"/>
        <w:numPr>
          <w:ilvl w:val="0"/>
          <w:numId w:val="13"/>
        </w:numPr>
        <w:tabs>
          <w:tab w:val="left" w:pos="465"/>
        </w:tabs>
        <w:ind w:right="114" w:firstLine="0"/>
        <w:rPr>
          <w:sz w:val="20"/>
        </w:rPr>
      </w:pPr>
      <w:r>
        <w:rPr>
          <w:sz w:val="20"/>
        </w:rPr>
        <w:t>technological, innovative – verified or more effective technology of automatic transcription of historical manuscripts and unique written heritage, especially handwritten materials in memory institutions based on exact knowledge and experiments; the results will be a contribution to the European knowledge base and datasets in</w:t>
      </w:r>
      <w:r>
        <w:rPr>
          <w:spacing w:val="-33"/>
          <w:sz w:val="20"/>
        </w:rPr>
        <w:t xml:space="preserve"> </w:t>
      </w:r>
      <w:r>
        <w:rPr>
          <w:sz w:val="20"/>
        </w:rPr>
        <w:t>READ-COOP</w:t>
      </w:r>
    </w:p>
    <w:p w:rsidR="002E197D" w:rsidRDefault="009A339A">
      <w:pPr>
        <w:pStyle w:val="Odsekzoznamu"/>
        <w:numPr>
          <w:ilvl w:val="0"/>
          <w:numId w:val="13"/>
        </w:numPr>
        <w:tabs>
          <w:tab w:val="left" w:pos="455"/>
        </w:tabs>
        <w:ind w:right="242" w:firstLine="0"/>
        <w:rPr>
          <w:sz w:val="20"/>
        </w:rPr>
      </w:pPr>
      <w:r>
        <w:rPr>
          <w:sz w:val="20"/>
        </w:rPr>
        <w:t>educational</w:t>
      </w:r>
      <w:r>
        <w:rPr>
          <w:spacing w:val="-5"/>
          <w:sz w:val="20"/>
        </w:rPr>
        <w:t xml:space="preserve"> </w:t>
      </w:r>
      <w:r>
        <w:rPr>
          <w:sz w:val="20"/>
        </w:rPr>
        <w:t>–</w:t>
      </w:r>
      <w:r>
        <w:rPr>
          <w:spacing w:val="-3"/>
          <w:sz w:val="20"/>
        </w:rPr>
        <w:t xml:space="preserve"> </w:t>
      </w:r>
      <w:r>
        <w:rPr>
          <w:sz w:val="20"/>
        </w:rPr>
        <w:t>transforming</w:t>
      </w:r>
      <w:r>
        <w:rPr>
          <w:spacing w:val="-7"/>
          <w:sz w:val="20"/>
        </w:rPr>
        <w:t xml:space="preserve"> </w:t>
      </w:r>
      <w:r>
        <w:rPr>
          <w:sz w:val="20"/>
        </w:rPr>
        <w:t>the</w:t>
      </w:r>
      <w:r>
        <w:rPr>
          <w:spacing w:val="-5"/>
          <w:sz w:val="20"/>
        </w:rPr>
        <w:t xml:space="preserve"> </w:t>
      </w:r>
      <w:r>
        <w:rPr>
          <w:sz w:val="20"/>
        </w:rPr>
        <w:t>knowledge</w:t>
      </w:r>
      <w:r>
        <w:rPr>
          <w:spacing w:val="-4"/>
          <w:sz w:val="20"/>
        </w:rPr>
        <w:t xml:space="preserve"> </w:t>
      </w:r>
      <w:r>
        <w:rPr>
          <w:sz w:val="20"/>
        </w:rPr>
        <w:t>of</w:t>
      </w:r>
      <w:r>
        <w:rPr>
          <w:spacing w:val="-3"/>
          <w:sz w:val="20"/>
        </w:rPr>
        <w:t xml:space="preserve"> </w:t>
      </w:r>
      <w:r>
        <w:rPr>
          <w:sz w:val="20"/>
        </w:rPr>
        <w:t>innovative</w:t>
      </w:r>
      <w:r>
        <w:rPr>
          <w:spacing w:val="-6"/>
          <w:sz w:val="20"/>
        </w:rPr>
        <w:t xml:space="preserve"> </w:t>
      </w:r>
      <w:r>
        <w:rPr>
          <w:sz w:val="20"/>
        </w:rPr>
        <w:t>methods</w:t>
      </w:r>
      <w:r>
        <w:rPr>
          <w:spacing w:val="-4"/>
          <w:sz w:val="20"/>
        </w:rPr>
        <w:t xml:space="preserve"> </w:t>
      </w:r>
      <w:r>
        <w:rPr>
          <w:sz w:val="20"/>
        </w:rPr>
        <w:t>to</w:t>
      </w:r>
      <w:r>
        <w:rPr>
          <w:spacing w:val="-4"/>
          <w:sz w:val="20"/>
        </w:rPr>
        <w:t xml:space="preserve"> </w:t>
      </w:r>
      <w:r>
        <w:rPr>
          <w:sz w:val="20"/>
        </w:rPr>
        <w:t>accessibility</w:t>
      </w:r>
      <w:r>
        <w:rPr>
          <w:spacing w:val="-6"/>
          <w:sz w:val="20"/>
        </w:rPr>
        <w:t xml:space="preserve"> </w:t>
      </w:r>
      <w:r>
        <w:rPr>
          <w:sz w:val="20"/>
        </w:rPr>
        <w:t>of</w:t>
      </w:r>
      <w:r>
        <w:rPr>
          <w:spacing w:val="-2"/>
          <w:sz w:val="20"/>
        </w:rPr>
        <w:t xml:space="preserve"> </w:t>
      </w:r>
      <w:r>
        <w:rPr>
          <w:sz w:val="20"/>
        </w:rPr>
        <w:t>written</w:t>
      </w:r>
      <w:r>
        <w:rPr>
          <w:spacing w:val="-6"/>
          <w:sz w:val="20"/>
        </w:rPr>
        <w:t xml:space="preserve"> </w:t>
      </w:r>
      <w:r>
        <w:rPr>
          <w:sz w:val="20"/>
        </w:rPr>
        <w:t>heritage</w:t>
      </w:r>
      <w:r>
        <w:rPr>
          <w:spacing w:val="-4"/>
          <w:sz w:val="20"/>
        </w:rPr>
        <w:t xml:space="preserve"> </w:t>
      </w:r>
      <w:r>
        <w:rPr>
          <w:sz w:val="20"/>
        </w:rPr>
        <w:t>to</w:t>
      </w:r>
      <w:r>
        <w:rPr>
          <w:spacing w:val="-5"/>
          <w:sz w:val="20"/>
        </w:rPr>
        <w:t xml:space="preserve"> </w:t>
      </w:r>
      <w:r>
        <w:rPr>
          <w:sz w:val="20"/>
        </w:rPr>
        <w:t>educational materials for teachers, students, including doctoral students, annd to memory</w:t>
      </w:r>
      <w:r>
        <w:rPr>
          <w:spacing w:val="-17"/>
          <w:sz w:val="20"/>
        </w:rPr>
        <w:t xml:space="preserve"> </w:t>
      </w:r>
      <w:r>
        <w:rPr>
          <w:sz w:val="20"/>
        </w:rPr>
        <w:t>institutions</w:t>
      </w:r>
    </w:p>
    <w:p w:rsidR="002E197D" w:rsidRDefault="009A339A">
      <w:pPr>
        <w:pStyle w:val="Zkladntext"/>
        <w:ind w:right="244"/>
      </w:pPr>
      <w:r>
        <w:t>As the project has both national and European dimension, the results will be useful in science and international scientific cooperation. In Slovakia, there are no methodologies and recommendations for making written heritage of this type accessible. The methodology in the SKRIPTOR Project will be available to all memory institutions in public and private sectors.</w:t>
      </w:r>
    </w:p>
    <w:p w:rsidR="002E197D" w:rsidRDefault="009A339A">
      <w:pPr>
        <w:pStyle w:val="Zkladntext"/>
        <w:ind w:right="167"/>
      </w:pPr>
      <w:r>
        <w:t>The Project's originality is in the unique acquisition of knowledge and evidence on the methods and forms of scientific communication in the Modern Age in relation to the scholars of 'our' provenance. The innovativeness of the Project also consists in the access to documents and knowledge through publications and in digital repository planned in conjunction with the activities of READ-COOP.</w:t>
      </w:r>
    </w:p>
    <w:p w:rsidR="002E197D" w:rsidRDefault="009A339A">
      <w:pPr>
        <w:pStyle w:val="Zkladntext"/>
        <w:spacing w:before="1"/>
        <w:ind w:right="187"/>
      </w:pPr>
      <w:r>
        <w:t>What is also unique is the emphasis on and development of specific methodologies and solutions aimed at digitising manuscripts through experiments in order to increase the quality of digitisation and character recognition of handwritten documents.</w:t>
      </w:r>
    </w:p>
    <w:p w:rsidR="002E197D" w:rsidRDefault="009A339A">
      <w:pPr>
        <w:pStyle w:val="Zkladntext"/>
        <w:ind w:right="110"/>
      </w:pPr>
      <w:r>
        <w:t>Publishing in international scientific space will contribute to establishing knowledge of disciplines of humanities in this research framework in Slovakia.</w:t>
      </w:r>
    </w:p>
    <w:p w:rsidR="002E197D" w:rsidRDefault="009A339A">
      <w:pPr>
        <w:pStyle w:val="Zkladntext"/>
        <w:ind w:right="228"/>
      </w:pPr>
      <w:r>
        <w:t>These are no goods or services, and the results of the implementation are an essential contribution to the history of Slovak and European science.</w:t>
      </w:r>
    </w:p>
    <w:p w:rsidR="002E197D" w:rsidRDefault="002E197D">
      <w:p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100"/>
        <w:gridCol w:w="9324"/>
      </w:tblGrid>
      <w:tr w:rsidR="002E197D">
        <w:trPr>
          <w:trHeight w:val="280"/>
        </w:trPr>
        <w:tc>
          <w:tcPr>
            <w:tcW w:w="1100" w:type="dxa"/>
            <w:vMerge w:val="restart"/>
            <w:shd w:val="clear" w:color="auto" w:fill="D9D9D9"/>
          </w:tcPr>
          <w:p w:rsidR="002E197D" w:rsidRDefault="009A339A">
            <w:pPr>
              <w:pStyle w:val="TableParagraph"/>
              <w:spacing w:before="170"/>
              <w:rPr>
                <w:b/>
                <w:sz w:val="20"/>
              </w:rPr>
            </w:pPr>
            <w:r>
              <w:rPr>
                <w:b/>
                <w:sz w:val="20"/>
              </w:rPr>
              <w:lastRenderedPageBreak/>
              <w:t>VV – A4</w:t>
            </w:r>
          </w:p>
        </w:tc>
        <w:tc>
          <w:tcPr>
            <w:tcW w:w="9324" w:type="dxa"/>
            <w:shd w:val="clear" w:color="auto" w:fill="D9D9D9"/>
          </w:tcPr>
          <w:p w:rsidR="002E197D" w:rsidRDefault="009A339A">
            <w:pPr>
              <w:pStyle w:val="TableParagraph"/>
              <w:spacing w:before="21"/>
              <w:ind w:left="0" w:right="242"/>
              <w:jc w:val="right"/>
              <w:rPr>
                <w:b/>
                <w:sz w:val="20"/>
              </w:rPr>
            </w:pPr>
            <w:r>
              <w:rPr>
                <w:b/>
                <w:sz w:val="20"/>
              </w:rPr>
              <w:t>Basic information on the principal investigator</w:t>
            </w:r>
          </w:p>
        </w:tc>
      </w:tr>
      <w:tr w:rsidR="002E197D">
        <w:trPr>
          <w:trHeight w:val="282"/>
        </w:trPr>
        <w:tc>
          <w:tcPr>
            <w:tcW w:w="1100" w:type="dxa"/>
            <w:vMerge/>
            <w:tcBorders>
              <w:top w:val="nil"/>
            </w:tcBorders>
            <w:shd w:val="clear" w:color="auto" w:fill="D9D9D9"/>
          </w:tcPr>
          <w:p w:rsidR="002E197D" w:rsidRDefault="002E197D">
            <w:pPr>
              <w:rPr>
                <w:sz w:val="2"/>
                <w:szCs w:val="2"/>
              </w:rPr>
            </w:pPr>
          </w:p>
        </w:tc>
        <w:tc>
          <w:tcPr>
            <w:tcW w:w="9324" w:type="dxa"/>
            <w:shd w:val="clear" w:color="auto" w:fill="D9D9D9"/>
          </w:tcPr>
          <w:p w:rsidR="002E197D" w:rsidRDefault="009A339A">
            <w:pPr>
              <w:pStyle w:val="TableParagraph"/>
              <w:spacing w:before="23"/>
              <w:ind w:left="0" w:right="238"/>
              <w:jc w:val="right"/>
              <w:rPr>
                <w:b/>
                <w:sz w:val="20"/>
              </w:rPr>
            </w:pPr>
            <w:r>
              <w:rPr>
                <w:b/>
                <w:sz w:val="20"/>
              </w:rPr>
              <w:t>Základné informácie o zodpovednom riešiteľovi</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05</w:t>
            </w:r>
          </w:p>
        </w:tc>
        <w:tc>
          <w:tcPr>
            <w:tcW w:w="9324" w:type="dxa"/>
            <w:shd w:val="clear" w:color="auto" w:fill="D9D9D9"/>
          </w:tcPr>
          <w:p w:rsidR="002E197D" w:rsidRDefault="009A339A">
            <w:pPr>
              <w:pStyle w:val="TableParagraph"/>
              <w:spacing w:before="52"/>
              <w:rPr>
                <w:sz w:val="20"/>
              </w:rPr>
            </w:pPr>
            <w:r>
              <w:rPr>
                <w:sz w:val="20"/>
              </w:rPr>
              <w:t>Researcher ID</w:t>
            </w:r>
          </w:p>
        </w:tc>
      </w:tr>
      <w:tr w:rsidR="002E197D">
        <w:trPr>
          <w:trHeight w:val="445"/>
        </w:trPr>
        <w:tc>
          <w:tcPr>
            <w:tcW w:w="10424" w:type="dxa"/>
            <w:gridSpan w:val="2"/>
          </w:tcPr>
          <w:p w:rsidR="002E197D" w:rsidRDefault="009A339A">
            <w:pPr>
              <w:pStyle w:val="TableParagraph"/>
              <w:spacing w:before="105"/>
              <w:rPr>
                <w:sz w:val="20"/>
              </w:rPr>
            </w:pPr>
            <w:r>
              <w:rPr>
                <w:sz w:val="20"/>
              </w:rPr>
              <w:t>AAD-5039-2019</w:t>
            </w:r>
          </w:p>
        </w:tc>
      </w:tr>
      <w:tr w:rsidR="002E197D">
        <w:trPr>
          <w:trHeight w:val="460"/>
        </w:trPr>
        <w:tc>
          <w:tcPr>
            <w:tcW w:w="1100" w:type="dxa"/>
            <w:shd w:val="clear" w:color="auto" w:fill="D9D9D9"/>
          </w:tcPr>
          <w:p w:rsidR="002E197D" w:rsidRDefault="009A339A">
            <w:pPr>
              <w:pStyle w:val="TableParagraph"/>
              <w:spacing w:before="112"/>
              <w:rPr>
                <w:sz w:val="20"/>
              </w:rPr>
            </w:pPr>
            <w:r>
              <w:rPr>
                <w:sz w:val="20"/>
              </w:rPr>
              <w:t>06</w:t>
            </w:r>
          </w:p>
        </w:tc>
        <w:tc>
          <w:tcPr>
            <w:tcW w:w="9324" w:type="dxa"/>
            <w:shd w:val="clear" w:color="auto" w:fill="D9D9D9"/>
          </w:tcPr>
          <w:p w:rsidR="002E197D" w:rsidRDefault="009A339A">
            <w:pPr>
              <w:pStyle w:val="TableParagraph"/>
              <w:spacing w:line="230" w:lineRule="exact"/>
              <w:ind w:right="310"/>
              <w:rPr>
                <w:sz w:val="20"/>
              </w:rPr>
            </w:pPr>
            <w:r>
              <w:rPr>
                <w:sz w:val="20"/>
              </w:rPr>
              <w:t>Application outcomes - protected (please include also the specific patent, invention, utility model and the TRL level)</w:t>
            </w:r>
          </w:p>
        </w:tc>
      </w:tr>
      <w:tr w:rsidR="002E197D">
        <w:trPr>
          <w:trHeight w:val="2056"/>
        </w:trPr>
        <w:tc>
          <w:tcPr>
            <w:tcW w:w="10424" w:type="dxa"/>
            <w:gridSpan w:val="2"/>
          </w:tcPr>
          <w:p w:rsidR="002E197D" w:rsidRDefault="009A339A">
            <w:pPr>
              <w:pStyle w:val="TableParagraph"/>
              <w:spacing w:before="105"/>
              <w:ind w:right="-46"/>
              <w:rPr>
                <w:sz w:val="20"/>
              </w:rPr>
            </w:pPr>
            <w:r>
              <w:rPr>
                <w:sz w:val="20"/>
              </w:rPr>
              <w:t xml:space="preserve">Imrich Nagy is currently Vice-Dean for Scientific Research Activities at the Faculty of Arts of the Matej Bel University in Banská Bystrica. As a researcher, he has profiled himself as an extremely conscientious and hardworking scientist who systematically devotes himself to researching and making available the written cultural heritage. In research he specializes in making available and critical editions of historical and historiographical texts, especially of the </w:t>
            </w:r>
            <w:r>
              <w:rPr>
                <w:spacing w:val="2"/>
                <w:sz w:val="20"/>
              </w:rPr>
              <w:t xml:space="preserve">Neo- </w:t>
            </w:r>
            <w:r>
              <w:rPr>
                <w:sz w:val="20"/>
              </w:rPr>
              <w:t>Latin literature. Employment overview: 2000-present - lecturer - lecturer / associate professor Faculty of Arts, UMB Banská Bystrica; 2000 (April-August) - Coordinator of the SAIA - SCTS branch in Banská Bystrica, Slovak Academic and Information Agency - Service Center for the Third Sector, Bratislava;1997-2000 - lecturer - lecturer, Faculty of Philosophy, UMB in Banská Bystrica; 1995-1997 - librarian-historian, State Scientific Library in Banská</w:t>
            </w:r>
            <w:r>
              <w:rPr>
                <w:spacing w:val="-34"/>
                <w:sz w:val="20"/>
              </w:rPr>
              <w:t xml:space="preserve"> </w:t>
            </w:r>
            <w:r>
              <w:rPr>
                <w:sz w:val="20"/>
              </w:rPr>
              <w:t>Bystrica.</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06</w:t>
            </w:r>
          </w:p>
        </w:tc>
        <w:tc>
          <w:tcPr>
            <w:tcW w:w="9324" w:type="dxa"/>
            <w:shd w:val="clear" w:color="auto" w:fill="D9D9D9"/>
          </w:tcPr>
          <w:p w:rsidR="002E197D" w:rsidRDefault="009A339A">
            <w:pPr>
              <w:pStyle w:val="TableParagraph"/>
              <w:spacing w:before="52"/>
              <w:rPr>
                <w:sz w:val="20"/>
              </w:rPr>
            </w:pPr>
            <w:r>
              <w:rPr>
                <w:sz w:val="20"/>
              </w:rPr>
              <w:t>Number - Applicable outcomes - protected</w:t>
            </w:r>
          </w:p>
        </w:tc>
      </w:tr>
      <w:tr w:rsidR="002E197D">
        <w:trPr>
          <w:trHeight w:val="445"/>
        </w:trPr>
        <w:tc>
          <w:tcPr>
            <w:tcW w:w="10424" w:type="dxa"/>
            <w:gridSpan w:val="2"/>
          </w:tcPr>
          <w:p w:rsidR="002E197D" w:rsidRDefault="002E197D">
            <w:pPr>
              <w:pStyle w:val="TableParagraph"/>
              <w:ind w:left="0"/>
              <w:rPr>
                <w:rFonts w:ascii="Times New Roman"/>
                <w:sz w:val="20"/>
              </w:rPr>
            </w:pP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07</w:t>
            </w:r>
          </w:p>
        </w:tc>
        <w:tc>
          <w:tcPr>
            <w:tcW w:w="9324" w:type="dxa"/>
            <w:shd w:val="clear" w:color="auto" w:fill="D9D9D9"/>
          </w:tcPr>
          <w:p w:rsidR="002E197D" w:rsidRDefault="009A339A">
            <w:pPr>
              <w:pStyle w:val="TableParagraph"/>
              <w:spacing w:before="52"/>
              <w:rPr>
                <w:sz w:val="20"/>
              </w:rPr>
            </w:pPr>
            <w:r>
              <w:rPr>
                <w:sz w:val="20"/>
              </w:rPr>
              <w:t>Applicable outcomes - others</w:t>
            </w:r>
          </w:p>
        </w:tc>
      </w:tr>
      <w:tr w:rsidR="002E197D">
        <w:trPr>
          <w:trHeight w:val="4355"/>
        </w:trPr>
        <w:tc>
          <w:tcPr>
            <w:tcW w:w="10424" w:type="dxa"/>
            <w:gridSpan w:val="2"/>
          </w:tcPr>
          <w:p w:rsidR="002E197D" w:rsidRDefault="009A339A">
            <w:pPr>
              <w:pStyle w:val="TableParagraph"/>
              <w:spacing w:before="105"/>
              <w:rPr>
                <w:sz w:val="20"/>
              </w:rPr>
            </w:pPr>
            <w:r>
              <w:rPr>
                <w:sz w:val="20"/>
              </w:rPr>
              <w:t>Awards</w:t>
            </w:r>
          </w:p>
          <w:p w:rsidR="002E197D" w:rsidRDefault="009A339A">
            <w:pPr>
              <w:pStyle w:val="TableParagraph"/>
              <w:rPr>
                <w:sz w:val="20"/>
              </w:rPr>
            </w:pPr>
            <w:r>
              <w:rPr>
                <w:sz w:val="20"/>
              </w:rPr>
              <w:t>Imrich Nagy's professional reputation clearly defines the aforementioned awards:</w:t>
            </w:r>
          </w:p>
          <w:p w:rsidR="002E197D" w:rsidRDefault="009A339A">
            <w:pPr>
              <w:pStyle w:val="TableParagraph"/>
              <w:ind w:right="188"/>
              <w:rPr>
                <w:sz w:val="20"/>
              </w:rPr>
            </w:pPr>
            <w:r>
              <w:rPr>
                <w:sz w:val="20"/>
              </w:rPr>
              <w:t>2017, Matej Bel Award of the Literary Fund for professional and scientific translation in the category of social sciences for the translation of Matej Bel: Zvolen Comitatus;</w:t>
            </w:r>
          </w:p>
          <w:p w:rsidR="002E197D" w:rsidRDefault="009A339A">
            <w:pPr>
              <w:pStyle w:val="TableParagraph"/>
              <w:rPr>
                <w:sz w:val="20"/>
              </w:rPr>
            </w:pPr>
            <w:r>
              <w:rPr>
                <w:sz w:val="20"/>
              </w:rPr>
              <w:t>2017, Award of the Slovak Historical Society in the category of the source of the translation and edition of Matej Bel: Zvolen Comitatus;</w:t>
            </w:r>
          </w:p>
          <w:p w:rsidR="002E197D" w:rsidRDefault="009A339A">
            <w:pPr>
              <w:pStyle w:val="TableParagraph"/>
              <w:ind w:right="465"/>
              <w:rPr>
                <w:sz w:val="20"/>
              </w:rPr>
            </w:pPr>
            <w:r>
              <w:rPr>
                <w:sz w:val="20"/>
              </w:rPr>
              <w:t>2013, Literary Fund Premium for scientific and professional translation in the category of social sciences for the translation of the work of Matej Bel: Trencin Comitatus;</w:t>
            </w:r>
          </w:p>
          <w:p w:rsidR="002E197D" w:rsidRDefault="009A339A">
            <w:pPr>
              <w:pStyle w:val="TableParagraph"/>
              <w:spacing w:before="1" w:line="229" w:lineRule="exact"/>
              <w:rPr>
                <w:sz w:val="20"/>
              </w:rPr>
            </w:pPr>
            <w:r>
              <w:rPr>
                <w:sz w:val="20"/>
              </w:rPr>
              <w:t>2013, Dean FF UMB Award for publication Matej Bel: Trencin Comitatus;</w:t>
            </w:r>
          </w:p>
          <w:p w:rsidR="002E197D" w:rsidRDefault="009A339A">
            <w:pPr>
              <w:pStyle w:val="TableParagraph"/>
              <w:ind w:right="328"/>
              <w:rPr>
                <w:sz w:val="20"/>
              </w:rPr>
            </w:pPr>
            <w:r>
              <w:rPr>
                <w:sz w:val="20"/>
              </w:rPr>
              <w:t>2005, UMB Rector's Prize for the History of the Royal City of Banská Bystrica (monograph). The popularity in the professional community in Slovakia and abroad is confirmed by the membership in the editorial boards of magazines:</w:t>
            </w:r>
          </w:p>
          <w:p w:rsidR="002E197D" w:rsidRDefault="009A339A">
            <w:pPr>
              <w:pStyle w:val="TableParagraph"/>
              <w:ind w:right="1982"/>
              <w:rPr>
                <w:sz w:val="20"/>
              </w:rPr>
            </w:pPr>
            <w:r>
              <w:rPr>
                <w:sz w:val="20"/>
              </w:rPr>
              <w:t>2019 - present, member of editorial board of Acta historica Neosoliensia (Banská Bystrica); 2010 - 2018, Editor-in-chief of Acta historica Neosoliensia (Banská Bystrica);</w:t>
            </w:r>
          </w:p>
          <w:p w:rsidR="002E197D" w:rsidRDefault="009A339A">
            <w:pPr>
              <w:pStyle w:val="TableParagraph"/>
              <w:spacing w:before="1" w:line="229" w:lineRule="exact"/>
              <w:rPr>
                <w:sz w:val="20"/>
              </w:rPr>
            </w:pPr>
            <w:r>
              <w:rPr>
                <w:sz w:val="20"/>
              </w:rPr>
              <w:t>2017 - present, member of editorial board of scientific journal Studia Capuccinorum Boziniensia (Pezinok)</w:t>
            </w:r>
          </w:p>
          <w:p w:rsidR="002E197D" w:rsidRDefault="009A339A">
            <w:pPr>
              <w:pStyle w:val="TableParagraph"/>
              <w:ind w:right="121"/>
              <w:rPr>
                <w:sz w:val="20"/>
              </w:rPr>
            </w:pPr>
            <w:r>
              <w:rPr>
                <w:sz w:val="20"/>
              </w:rPr>
              <w:t>2011 - present, member of editorial board Publicationes Universitatis Miskolcinensis - Sectio philosophica (Miskolc, Hungary);</w:t>
            </w:r>
          </w:p>
          <w:p w:rsidR="002E197D" w:rsidRDefault="009A339A">
            <w:pPr>
              <w:pStyle w:val="TableParagraph"/>
              <w:rPr>
                <w:sz w:val="20"/>
              </w:rPr>
            </w:pPr>
            <w:r>
              <w:rPr>
                <w:sz w:val="20"/>
              </w:rPr>
              <w:t>2009 - present, member of editorial board of Acta Academiae Agriensis - Sectio historiae (Eger, Hungary)...</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07</w:t>
            </w:r>
          </w:p>
        </w:tc>
        <w:tc>
          <w:tcPr>
            <w:tcW w:w="9324" w:type="dxa"/>
            <w:shd w:val="clear" w:color="auto" w:fill="D9D9D9"/>
          </w:tcPr>
          <w:p w:rsidR="002E197D" w:rsidRDefault="009A339A">
            <w:pPr>
              <w:pStyle w:val="TableParagraph"/>
              <w:spacing w:before="52"/>
              <w:rPr>
                <w:sz w:val="20"/>
              </w:rPr>
            </w:pPr>
            <w:r>
              <w:rPr>
                <w:sz w:val="20"/>
              </w:rPr>
              <w:t>Number - Applicable outcomes - others</w:t>
            </w:r>
          </w:p>
        </w:tc>
      </w:tr>
      <w:tr w:rsidR="002E197D">
        <w:trPr>
          <w:trHeight w:val="445"/>
        </w:trPr>
        <w:tc>
          <w:tcPr>
            <w:tcW w:w="10424" w:type="dxa"/>
            <w:gridSpan w:val="2"/>
          </w:tcPr>
          <w:p w:rsidR="002E197D" w:rsidRDefault="002E197D">
            <w:pPr>
              <w:pStyle w:val="TableParagraph"/>
              <w:ind w:left="0"/>
              <w:rPr>
                <w:rFonts w:ascii="Times New Roman"/>
                <w:sz w:val="20"/>
              </w:rPr>
            </w:pPr>
          </w:p>
        </w:tc>
      </w:tr>
      <w:tr w:rsidR="002E197D">
        <w:trPr>
          <w:trHeight w:val="460"/>
        </w:trPr>
        <w:tc>
          <w:tcPr>
            <w:tcW w:w="1100" w:type="dxa"/>
            <w:shd w:val="clear" w:color="auto" w:fill="D9D9D9"/>
          </w:tcPr>
          <w:p w:rsidR="002E197D" w:rsidRDefault="009A339A">
            <w:pPr>
              <w:pStyle w:val="TableParagraph"/>
              <w:spacing w:before="112"/>
              <w:rPr>
                <w:sz w:val="20"/>
              </w:rPr>
            </w:pPr>
            <w:r>
              <w:rPr>
                <w:sz w:val="20"/>
              </w:rPr>
              <w:t>08</w:t>
            </w:r>
          </w:p>
        </w:tc>
        <w:tc>
          <w:tcPr>
            <w:tcW w:w="9324" w:type="dxa"/>
            <w:shd w:val="clear" w:color="auto" w:fill="D9D9D9"/>
          </w:tcPr>
          <w:p w:rsidR="002E197D" w:rsidRDefault="009A339A">
            <w:pPr>
              <w:pStyle w:val="TableParagraph"/>
              <w:spacing w:line="230" w:lineRule="exact"/>
              <w:ind w:right="329"/>
              <w:rPr>
                <w:sz w:val="20"/>
              </w:rPr>
            </w:pPr>
            <w:r>
              <w:rPr>
                <w:sz w:val="20"/>
              </w:rPr>
              <w:t>Expertises, consultation and other outcomes with direct exploitation in economic and social practice in last 5 years</w:t>
            </w:r>
          </w:p>
        </w:tc>
      </w:tr>
      <w:tr w:rsidR="002E197D">
        <w:trPr>
          <w:trHeight w:val="3206"/>
        </w:trPr>
        <w:tc>
          <w:tcPr>
            <w:tcW w:w="10424" w:type="dxa"/>
            <w:gridSpan w:val="2"/>
          </w:tcPr>
          <w:p w:rsidR="002E197D" w:rsidRDefault="009A339A">
            <w:pPr>
              <w:pStyle w:val="TableParagraph"/>
              <w:spacing w:before="105"/>
              <w:rPr>
                <w:sz w:val="20"/>
              </w:rPr>
            </w:pPr>
            <w:r>
              <w:rPr>
                <w:sz w:val="20"/>
              </w:rPr>
              <w:t>Reviewer of scientific publications: 5</w:t>
            </w:r>
          </w:p>
          <w:p w:rsidR="002E197D" w:rsidRDefault="009A339A">
            <w:pPr>
              <w:pStyle w:val="TableParagraph"/>
              <w:ind w:right="44"/>
              <w:rPr>
                <w:sz w:val="20"/>
              </w:rPr>
            </w:pPr>
            <w:r>
              <w:rPr>
                <w:sz w:val="20"/>
              </w:rPr>
              <w:t>DURČO, Marek - NEMES, Jaroslav: Miscellanea ecclesiastica Nitriensia I.: Quellen zur Geschichte des Bistums Neutra. Kraków: Wydawnictwo i Drukarnia Towarzystwo Słowaków w Polsce, 2007 - 441 p. ISBN 978-83-7490-119- 2.</w:t>
            </w:r>
          </w:p>
          <w:p w:rsidR="002E197D" w:rsidRDefault="009A339A">
            <w:pPr>
              <w:pStyle w:val="TableParagraph"/>
              <w:ind w:right="188"/>
              <w:rPr>
                <w:sz w:val="20"/>
              </w:rPr>
            </w:pPr>
            <w:r>
              <w:rPr>
                <w:sz w:val="20"/>
              </w:rPr>
              <w:t>ŠKOVIERA, Daniel - JURIKOVA, Erika - SIPEKIOVA, Nicol (eds.): Sambucus VI: Works from Classical Philology, Latin Medievalistics and Neolatinistics. On the occasion of the 375th anniversary of the founding of Trnava University. Trnava: Faculty of Arts, University of Trnava, 2010 - 206 p. ISBN 978-80-8082-423-5.</w:t>
            </w:r>
          </w:p>
          <w:p w:rsidR="002E197D" w:rsidRDefault="009A339A">
            <w:pPr>
              <w:pStyle w:val="TableParagraph"/>
              <w:rPr>
                <w:sz w:val="20"/>
              </w:rPr>
            </w:pPr>
            <w:r>
              <w:rPr>
                <w:sz w:val="20"/>
              </w:rPr>
              <w:t>HOLUBOVÁ, Mária: History of European States until 1914. Banská Bystrica: Matej Bel University, 2011. - 265 p. ISBN 978-80-55702-14-8.LAUKOVÁ, Oľga et al .: Library in the past and present. Banská Bystrica: State Scientific Library in Banská Bystrica, 2014 - 176 p. ISBN 978-80-89388-56-1.</w:t>
            </w:r>
          </w:p>
          <w:p w:rsidR="002E197D" w:rsidRDefault="009A339A">
            <w:pPr>
              <w:pStyle w:val="TableParagraph"/>
              <w:ind w:right="238"/>
              <w:rPr>
                <w:sz w:val="20"/>
              </w:rPr>
            </w:pPr>
            <w:r>
              <w:rPr>
                <w:sz w:val="20"/>
              </w:rPr>
              <w:t>MIČKOVÁ, Zuzana: Latin for Law Students = Lingua latina ad usum iuris studiosorum. Banská Bystrica: Matej Bel University - Belianum Publishing House, Faculty of Law, 2018. - 119 p. [5.95 AH]. ISBN 978-80-557-1384-7 Evaluation of the KEGA project applications</w:t>
            </w:r>
          </w:p>
        </w:tc>
      </w:tr>
      <w:tr w:rsidR="002E197D">
        <w:trPr>
          <w:trHeight w:val="460"/>
        </w:trPr>
        <w:tc>
          <w:tcPr>
            <w:tcW w:w="1100" w:type="dxa"/>
            <w:shd w:val="clear" w:color="auto" w:fill="D9D9D9"/>
          </w:tcPr>
          <w:p w:rsidR="002E197D" w:rsidRDefault="009A339A">
            <w:pPr>
              <w:pStyle w:val="TableParagraph"/>
              <w:spacing w:before="112"/>
              <w:rPr>
                <w:sz w:val="20"/>
              </w:rPr>
            </w:pPr>
            <w:r>
              <w:rPr>
                <w:sz w:val="20"/>
              </w:rPr>
              <w:t>08</w:t>
            </w:r>
          </w:p>
        </w:tc>
        <w:tc>
          <w:tcPr>
            <w:tcW w:w="9324" w:type="dxa"/>
            <w:shd w:val="clear" w:color="auto" w:fill="D9D9D9"/>
          </w:tcPr>
          <w:p w:rsidR="002E197D" w:rsidRDefault="009A339A">
            <w:pPr>
              <w:pStyle w:val="TableParagraph"/>
              <w:spacing w:line="230" w:lineRule="exact"/>
              <w:ind w:right="255"/>
              <w:rPr>
                <w:sz w:val="20"/>
              </w:rPr>
            </w:pPr>
            <w:r>
              <w:rPr>
                <w:sz w:val="20"/>
              </w:rPr>
              <w:t>Number - Expertises, consultation and other outcomes with direct exploitation in economic and social practice in last 5 years</w:t>
            </w:r>
          </w:p>
        </w:tc>
      </w:tr>
    </w:tbl>
    <w:p w:rsidR="002E197D" w:rsidRDefault="002E197D">
      <w:pPr>
        <w:spacing w:line="230"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100"/>
        <w:gridCol w:w="9324"/>
      </w:tblGrid>
      <w:tr w:rsidR="002E197D">
        <w:trPr>
          <w:trHeight w:val="446"/>
        </w:trPr>
        <w:tc>
          <w:tcPr>
            <w:tcW w:w="10424" w:type="dxa"/>
            <w:gridSpan w:val="2"/>
          </w:tcPr>
          <w:p w:rsidR="002E197D" w:rsidRDefault="009A339A">
            <w:pPr>
              <w:pStyle w:val="TableParagraph"/>
              <w:spacing w:before="105"/>
              <w:rPr>
                <w:sz w:val="20"/>
              </w:rPr>
            </w:pPr>
            <w:r>
              <w:rPr>
                <w:w w:val="99"/>
                <w:sz w:val="20"/>
              </w:rPr>
              <w:lastRenderedPageBreak/>
              <w:t>8</w:t>
            </w:r>
          </w:p>
        </w:tc>
      </w:tr>
      <w:tr w:rsidR="002E197D">
        <w:trPr>
          <w:trHeight w:val="460"/>
        </w:trPr>
        <w:tc>
          <w:tcPr>
            <w:tcW w:w="1100" w:type="dxa"/>
            <w:shd w:val="clear" w:color="auto" w:fill="D9D9D9"/>
          </w:tcPr>
          <w:p w:rsidR="002E197D" w:rsidRDefault="009A339A">
            <w:pPr>
              <w:pStyle w:val="TableParagraph"/>
              <w:spacing w:before="112"/>
              <w:rPr>
                <w:sz w:val="20"/>
              </w:rPr>
            </w:pPr>
            <w:r>
              <w:rPr>
                <w:sz w:val="20"/>
              </w:rPr>
              <w:t>09</w:t>
            </w:r>
          </w:p>
        </w:tc>
        <w:tc>
          <w:tcPr>
            <w:tcW w:w="9324" w:type="dxa"/>
            <w:shd w:val="clear" w:color="auto" w:fill="D9D9D9"/>
          </w:tcPr>
          <w:p w:rsidR="002E197D" w:rsidRDefault="009A339A">
            <w:pPr>
              <w:pStyle w:val="TableParagraph"/>
              <w:spacing w:line="230" w:lineRule="exact"/>
              <w:rPr>
                <w:sz w:val="20"/>
              </w:rPr>
            </w:pPr>
            <w:r>
              <w:rPr>
                <w:sz w:val="20"/>
              </w:rPr>
              <w:t>List of projects of the principal investigator realized in last 5 years in structure: name of project, grant scheme, years of realization, project cost, position of principal investigator in the project</w:t>
            </w:r>
          </w:p>
        </w:tc>
      </w:tr>
      <w:tr w:rsidR="002E197D">
        <w:trPr>
          <w:trHeight w:val="5275"/>
        </w:trPr>
        <w:tc>
          <w:tcPr>
            <w:tcW w:w="10424" w:type="dxa"/>
            <w:gridSpan w:val="2"/>
          </w:tcPr>
          <w:p w:rsidR="002E197D" w:rsidRDefault="009A339A">
            <w:pPr>
              <w:pStyle w:val="TableParagraph"/>
              <w:numPr>
                <w:ilvl w:val="0"/>
                <w:numId w:val="12"/>
              </w:numPr>
              <w:tabs>
                <w:tab w:val="left" w:pos="329"/>
              </w:tabs>
              <w:spacing w:before="105"/>
              <w:ind w:right="91" w:firstLine="0"/>
              <w:rPr>
                <w:sz w:val="20"/>
              </w:rPr>
            </w:pPr>
            <w:r>
              <w:rPr>
                <w:sz w:val="20"/>
              </w:rPr>
              <w:t>The crisis and the collapse of the border of the middle ages, and modern times (of the probe to the problems in the Slovak context). VEGA no. 1/0095/17. 2017 – 2019. Budget: 14,022.00 €. Project leader: PhDr. Pavol Maliniak, PhD.</w:t>
            </w:r>
            <w:r>
              <w:rPr>
                <w:spacing w:val="-4"/>
                <w:sz w:val="20"/>
              </w:rPr>
              <w:t xml:space="preserve"> </w:t>
            </w:r>
            <w:r>
              <w:rPr>
                <w:sz w:val="20"/>
              </w:rPr>
              <w:t>Function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project:</w:t>
            </w:r>
            <w:r>
              <w:rPr>
                <w:spacing w:val="-4"/>
                <w:sz w:val="20"/>
              </w:rPr>
              <w:t xml:space="preserve"> </w:t>
            </w:r>
            <w:r>
              <w:rPr>
                <w:sz w:val="20"/>
              </w:rPr>
              <w:t>deputy</w:t>
            </w:r>
            <w:r>
              <w:rPr>
                <w:spacing w:val="-7"/>
                <w:sz w:val="20"/>
              </w:rPr>
              <w:t xml:space="preserve"> </w:t>
            </w:r>
            <w:r>
              <w:rPr>
                <w:sz w:val="20"/>
              </w:rPr>
              <w:t>head</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project.</w:t>
            </w:r>
            <w:r>
              <w:rPr>
                <w:spacing w:val="-4"/>
                <w:sz w:val="20"/>
              </w:rPr>
              <w:t xml:space="preserve"> </w:t>
            </w:r>
            <w:r>
              <w:rPr>
                <w:sz w:val="20"/>
              </w:rPr>
              <w:t>Its</w:t>
            </w:r>
            <w:r>
              <w:rPr>
                <w:spacing w:val="-3"/>
                <w:sz w:val="20"/>
              </w:rPr>
              <w:t xml:space="preserve"> </w:t>
            </w:r>
            <w:r>
              <w:rPr>
                <w:sz w:val="20"/>
              </w:rPr>
              <w:t>main</w:t>
            </w:r>
            <w:r>
              <w:rPr>
                <w:spacing w:val="-4"/>
                <w:sz w:val="20"/>
              </w:rPr>
              <w:t xml:space="preserve"> </w:t>
            </w:r>
            <w:r>
              <w:rPr>
                <w:sz w:val="20"/>
              </w:rPr>
              <w:t>outcome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project</w:t>
            </w:r>
            <w:r>
              <w:rPr>
                <w:spacing w:val="-4"/>
                <w:sz w:val="20"/>
              </w:rPr>
              <w:t xml:space="preserve"> </w:t>
            </w:r>
            <w:r>
              <w:rPr>
                <w:sz w:val="20"/>
              </w:rPr>
              <w:t>is</w:t>
            </w:r>
            <w:r>
              <w:rPr>
                <w:spacing w:val="-2"/>
                <w:sz w:val="20"/>
              </w:rPr>
              <w:t xml:space="preserve"> </w:t>
            </w:r>
            <w:r>
              <w:rPr>
                <w:sz w:val="20"/>
              </w:rPr>
              <w:t>critical</w:t>
            </w:r>
            <w:r>
              <w:rPr>
                <w:spacing w:val="-3"/>
                <w:sz w:val="20"/>
              </w:rPr>
              <w:t xml:space="preserve"> </w:t>
            </w:r>
            <w:r>
              <w:rPr>
                <w:sz w:val="20"/>
              </w:rPr>
              <w:t>bilingual</w:t>
            </w:r>
            <w:r>
              <w:rPr>
                <w:spacing w:val="-3"/>
                <w:sz w:val="20"/>
              </w:rPr>
              <w:t xml:space="preserve"> </w:t>
            </w:r>
            <w:r>
              <w:rPr>
                <w:sz w:val="20"/>
              </w:rPr>
              <w:t>edition</w:t>
            </w:r>
            <w:r>
              <w:rPr>
                <w:spacing w:val="-2"/>
                <w:sz w:val="20"/>
              </w:rPr>
              <w:t xml:space="preserve"> </w:t>
            </w:r>
            <w:r>
              <w:rPr>
                <w:sz w:val="20"/>
              </w:rPr>
              <w:t>of Erasmus of Rotterdam file Querela Pacis: Erasmus lament over disruptions of Christian Europe on the threshold of modern times</w:t>
            </w:r>
            <w:r>
              <w:rPr>
                <w:spacing w:val="-2"/>
                <w:sz w:val="20"/>
              </w:rPr>
              <w:t xml:space="preserve"> </w:t>
            </w:r>
            <w:r>
              <w:rPr>
                <w:sz w:val="20"/>
              </w:rPr>
              <w:t>(2019).</w:t>
            </w:r>
          </w:p>
          <w:p w:rsidR="002E197D" w:rsidRDefault="009A339A">
            <w:pPr>
              <w:pStyle w:val="TableParagraph"/>
              <w:numPr>
                <w:ilvl w:val="0"/>
                <w:numId w:val="12"/>
              </w:numPr>
              <w:tabs>
                <w:tab w:val="left" w:pos="329"/>
              </w:tabs>
              <w:ind w:right="122" w:firstLine="0"/>
              <w:rPr>
                <w:sz w:val="20"/>
              </w:rPr>
            </w:pPr>
            <w:r>
              <w:rPr>
                <w:sz w:val="20"/>
              </w:rPr>
              <w:t>Cultural and historical background form a part of the Latin Slovak origin in the Baroque. KEGA no. 016TTU-4 / 2017th. 2017 – 2019. The budget for the cooperating organizations UMB FF: 2309,- €. Principal investigator: doc. Erika</w:t>
            </w:r>
            <w:r>
              <w:rPr>
                <w:spacing w:val="-5"/>
                <w:sz w:val="20"/>
              </w:rPr>
              <w:t xml:space="preserve"> </w:t>
            </w:r>
            <w:r>
              <w:rPr>
                <w:sz w:val="20"/>
              </w:rPr>
              <w:t>Juríková,</w:t>
            </w:r>
            <w:r>
              <w:rPr>
                <w:spacing w:val="-5"/>
                <w:sz w:val="20"/>
              </w:rPr>
              <w:t xml:space="preserve"> </w:t>
            </w:r>
            <w:r>
              <w:rPr>
                <w:sz w:val="20"/>
              </w:rPr>
              <w:t>PhD.</w:t>
            </w:r>
            <w:r>
              <w:rPr>
                <w:spacing w:val="-4"/>
                <w:sz w:val="20"/>
              </w:rPr>
              <w:t xml:space="preserve"> </w:t>
            </w:r>
            <w:r>
              <w:rPr>
                <w:sz w:val="20"/>
              </w:rPr>
              <w:t>(FF</w:t>
            </w:r>
            <w:r>
              <w:rPr>
                <w:spacing w:val="-3"/>
                <w:sz w:val="20"/>
              </w:rPr>
              <w:t xml:space="preserve"> </w:t>
            </w:r>
            <w:r>
              <w:rPr>
                <w:sz w:val="20"/>
              </w:rPr>
              <w:t>Trnava</w:t>
            </w:r>
            <w:r>
              <w:rPr>
                <w:spacing w:val="-4"/>
                <w:sz w:val="20"/>
              </w:rPr>
              <w:t xml:space="preserve"> </w:t>
            </w:r>
            <w:r>
              <w:rPr>
                <w:sz w:val="20"/>
              </w:rPr>
              <w:t>University).</w:t>
            </w:r>
            <w:r>
              <w:rPr>
                <w:spacing w:val="-4"/>
                <w:sz w:val="20"/>
              </w:rPr>
              <w:t xml:space="preserve"> </w:t>
            </w:r>
            <w:r>
              <w:rPr>
                <w:sz w:val="20"/>
              </w:rPr>
              <w:t>Function</w:t>
            </w:r>
            <w:r>
              <w:rPr>
                <w:spacing w:val="-2"/>
                <w:sz w:val="20"/>
              </w:rPr>
              <w:t xml:space="preserve"> </w:t>
            </w:r>
            <w:r>
              <w:rPr>
                <w:sz w:val="20"/>
              </w:rPr>
              <w:t>in</w:t>
            </w:r>
            <w:r>
              <w:rPr>
                <w:spacing w:val="-4"/>
                <w:sz w:val="20"/>
              </w:rPr>
              <w:t xml:space="preserve"> </w:t>
            </w:r>
            <w:r>
              <w:rPr>
                <w:sz w:val="20"/>
              </w:rPr>
              <w:t>the</w:t>
            </w:r>
            <w:r>
              <w:rPr>
                <w:spacing w:val="-2"/>
                <w:sz w:val="20"/>
              </w:rPr>
              <w:t xml:space="preserve"> </w:t>
            </w:r>
            <w:r>
              <w:rPr>
                <w:sz w:val="20"/>
              </w:rPr>
              <w:t>project:</w:t>
            </w:r>
            <w:r>
              <w:rPr>
                <w:spacing w:val="-3"/>
                <w:sz w:val="20"/>
              </w:rPr>
              <w:t xml:space="preserve"> </w:t>
            </w:r>
            <w:r>
              <w:rPr>
                <w:sz w:val="20"/>
              </w:rPr>
              <w:t>Principal</w:t>
            </w:r>
            <w:r>
              <w:rPr>
                <w:spacing w:val="-5"/>
                <w:sz w:val="20"/>
              </w:rPr>
              <w:t xml:space="preserve"> </w:t>
            </w:r>
            <w:r>
              <w:rPr>
                <w:sz w:val="20"/>
              </w:rPr>
              <w:t>Investigator</w:t>
            </w:r>
            <w:r>
              <w:rPr>
                <w:spacing w:val="-4"/>
                <w:sz w:val="20"/>
              </w:rPr>
              <w:t xml:space="preserve"> </w:t>
            </w:r>
            <w:r>
              <w:rPr>
                <w:sz w:val="20"/>
              </w:rPr>
              <w:t>for</w:t>
            </w:r>
            <w:r>
              <w:rPr>
                <w:spacing w:val="-4"/>
                <w:sz w:val="20"/>
              </w:rPr>
              <w:t xml:space="preserve"> </w:t>
            </w:r>
            <w:r>
              <w:rPr>
                <w:sz w:val="20"/>
              </w:rPr>
              <w:t>FF</w:t>
            </w:r>
            <w:r>
              <w:rPr>
                <w:spacing w:val="-3"/>
                <w:sz w:val="20"/>
              </w:rPr>
              <w:t xml:space="preserve"> </w:t>
            </w:r>
            <w:r>
              <w:rPr>
                <w:sz w:val="20"/>
              </w:rPr>
              <w:t>UMB.</w:t>
            </w:r>
            <w:r>
              <w:rPr>
                <w:spacing w:val="-4"/>
                <w:sz w:val="20"/>
              </w:rPr>
              <w:t xml:space="preserve"> </w:t>
            </w:r>
            <w:r>
              <w:rPr>
                <w:sz w:val="20"/>
              </w:rPr>
              <w:t>Imrich</w:t>
            </w:r>
            <w:r>
              <w:rPr>
                <w:spacing w:val="-4"/>
                <w:sz w:val="20"/>
              </w:rPr>
              <w:t xml:space="preserve"> </w:t>
            </w:r>
            <w:r>
              <w:rPr>
                <w:sz w:val="20"/>
              </w:rPr>
              <w:t>Nagy implemented bilingual edition of part of the work of Matej Bel, specific knowledge of Zvolen County. Part of the results of the project are also several studies undergoing analyze  each  aspects  Belov  monumental  works Notitia hungariae novae. On the Based on these, and in cooperation with the principal investigator of the project doc. Mgr. Erika Juríková, PhD. from Trnava University currently prepared to print scientific monograph Debates knowledge of Matej Bel</w:t>
            </w:r>
            <w:r>
              <w:rPr>
                <w:spacing w:val="54"/>
                <w:sz w:val="20"/>
              </w:rPr>
              <w:t xml:space="preserve"> </w:t>
            </w:r>
            <w:r>
              <w:rPr>
                <w:sz w:val="20"/>
              </w:rPr>
              <w:t>(2019)</w:t>
            </w:r>
          </w:p>
          <w:p w:rsidR="002E197D" w:rsidRDefault="009A339A">
            <w:pPr>
              <w:pStyle w:val="TableParagraph"/>
              <w:numPr>
                <w:ilvl w:val="0"/>
                <w:numId w:val="12"/>
              </w:numPr>
              <w:tabs>
                <w:tab w:val="left" w:pos="329"/>
              </w:tabs>
              <w:spacing w:before="1"/>
              <w:ind w:right="328" w:firstLine="0"/>
              <w:rPr>
                <w:sz w:val="20"/>
              </w:rPr>
            </w:pPr>
            <w:r>
              <w:rPr>
                <w:sz w:val="20"/>
              </w:rPr>
              <w:t>Erasmus of Rotterdam and Slovakia (distribution of ideas of transalpin humanism in Slovakia in the 16th - 17th century). VEGA no. 1/0835/15. 2015 – 2017. Budget: 8484,- €. Project Leader Mgr. Imrich Nagy,</w:t>
            </w:r>
            <w:r>
              <w:rPr>
                <w:spacing w:val="-24"/>
                <w:sz w:val="20"/>
              </w:rPr>
              <w:t xml:space="preserve"> </w:t>
            </w:r>
            <w:r>
              <w:rPr>
                <w:sz w:val="20"/>
              </w:rPr>
              <w:t>PhD.</w:t>
            </w:r>
          </w:p>
          <w:p w:rsidR="002E197D" w:rsidRDefault="009A339A">
            <w:pPr>
              <w:pStyle w:val="TableParagraph"/>
              <w:ind w:right="188"/>
              <w:rPr>
                <w:sz w:val="20"/>
              </w:rPr>
            </w:pPr>
            <w:r>
              <w:rPr>
                <w:sz w:val="20"/>
              </w:rPr>
              <w:t>Imrich Nagy focused on research book edition works of Erasmus of Rotterdam (the so-called. Erazmík) and their incidence in historical libraries in the territory of present-day Slovakia and especially direct, respectively Erasmus mediated contacts with humanists with ties to the territory of Slovakia. The main outcome of the project was a scientific monograph I. Nagy Erazmovci in Slovakia (2017).</w:t>
            </w:r>
          </w:p>
          <w:p w:rsidR="002E197D" w:rsidRDefault="009A339A">
            <w:pPr>
              <w:pStyle w:val="TableParagraph"/>
              <w:ind w:right="21"/>
              <w:rPr>
                <w:sz w:val="20"/>
              </w:rPr>
            </w:pPr>
            <w:r>
              <w:rPr>
                <w:sz w:val="20"/>
              </w:rPr>
              <w:t>Objectives and hence achievements of these projects materialized into concrete publication outputs saturate especially necessary historical science and education in Slovakia, but also have wider cultural, respectively. society- wide response.</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09</w:t>
            </w:r>
          </w:p>
        </w:tc>
        <w:tc>
          <w:tcPr>
            <w:tcW w:w="9324" w:type="dxa"/>
            <w:shd w:val="clear" w:color="auto" w:fill="D9D9D9"/>
          </w:tcPr>
          <w:p w:rsidR="002E197D" w:rsidRDefault="009A339A">
            <w:pPr>
              <w:pStyle w:val="TableParagraph"/>
              <w:spacing w:before="52"/>
              <w:rPr>
                <w:sz w:val="20"/>
              </w:rPr>
            </w:pPr>
            <w:r>
              <w:rPr>
                <w:sz w:val="20"/>
              </w:rPr>
              <w:t>Number - Projects of the principal investigator realized in last 5 years</w:t>
            </w:r>
          </w:p>
        </w:tc>
      </w:tr>
      <w:tr w:rsidR="002E197D">
        <w:trPr>
          <w:trHeight w:val="445"/>
        </w:trPr>
        <w:tc>
          <w:tcPr>
            <w:tcW w:w="10424" w:type="dxa"/>
            <w:gridSpan w:val="2"/>
          </w:tcPr>
          <w:p w:rsidR="002E197D" w:rsidRDefault="009A339A">
            <w:pPr>
              <w:pStyle w:val="TableParagraph"/>
              <w:spacing w:before="105"/>
              <w:rPr>
                <w:sz w:val="20"/>
              </w:rPr>
            </w:pPr>
            <w:r>
              <w:rPr>
                <w:w w:val="99"/>
                <w:sz w:val="20"/>
              </w:rPr>
              <w:t>3</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10</w:t>
            </w:r>
          </w:p>
        </w:tc>
        <w:tc>
          <w:tcPr>
            <w:tcW w:w="9324" w:type="dxa"/>
            <w:shd w:val="clear" w:color="auto" w:fill="D9D9D9"/>
          </w:tcPr>
          <w:p w:rsidR="002E197D" w:rsidRDefault="009A339A">
            <w:pPr>
              <w:pStyle w:val="TableParagraph"/>
              <w:spacing w:before="52"/>
              <w:rPr>
                <w:sz w:val="20"/>
              </w:rPr>
            </w:pPr>
            <w:r>
              <w:rPr>
                <w:sz w:val="20"/>
              </w:rPr>
              <w:t>CC and impacted (state impact factor) publications (max. 20 publications)</w:t>
            </w:r>
          </w:p>
        </w:tc>
      </w:tr>
      <w:tr w:rsidR="002E197D">
        <w:trPr>
          <w:trHeight w:val="4816"/>
        </w:trPr>
        <w:tc>
          <w:tcPr>
            <w:tcW w:w="10424" w:type="dxa"/>
            <w:gridSpan w:val="2"/>
          </w:tcPr>
          <w:p w:rsidR="002E197D" w:rsidRDefault="009A339A">
            <w:pPr>
              <w:pStyle w:val="TableParagraph"/>
              <w:spacing w:before="105"/>
              <w:rPr>
                <w:sz w:val="20"/>
              </w:rPr>
            </w:pPr>
            <w:r>
              <w:rPr>
                <w:sz w:val="20"/>
              </w:rPr>
              <w:t>Vedecké práce v domácich karentovaných časopisoch: 1</w:t>
            </w:r>
          </w:p>
          <w:p w:rsidR="002E197D" w:rsidRDefault="009A339A">
            <w:pPr>
              <w:pStyle w:val="TableParagraph"/>
              <w:rPr>
                <w:sz w:val="20"/>
              </w:rPr>
            </w:pPr>
            <w:r>
              <w:rPr>
                <w:sz w:val="20"/>
              </w:rPr>
              <w:t>NAGY, Imrich. Vývin politických názorov Erazma Rotterdamského v konfrontácii s politickou realitou Európy v prvej tretine 16. storočia = The development of the political views of Erasmus of Rotterdam in confrontation with the political reality of Europe in the first third of the 16th century. In Historický časopis / Historický ústav SAV, Bratislava.</w:t>
            </w:r>
          </w:p>
          <w:p w:rsidR="002E197D" w:rsidRDefault="009A339A">
            <w:pPr>
              <w:pStyle w:val="TableParagraph"/>
              <w:spacing w:before="1"/>
              <w:ind w:right="432"/>
              <w:rPr>
                <w:sz w:val="20"/>
              </w:rPr>
            </w:pPr>
            <w:r>
              <w:rPr>
                <w:sz w:val="20"/>
              </w:rPr>
              <w:t>- Bratislava : SAP - Slovak Academic Press, 2008. - ISSN 0018-2575. - Roč. 56, č. 4 (2008), s. 625-656. (Počet citácií: 9).</w:t>
            </w:r>
          </w:p>
          <w:p w:rsidR="002E197D" w:rsidRDefault="009A339A">
            <w:pPr>
              <w:pStyle w:val="TableParagraph"/>
              <w:spacing w:line="228" w:lineRule="exact"/>
              <w:rPr>
                <w:sz w:val="20"/>
              </w:rPr>
            </w:pPr>
            <w:r>
              <w:rPr>
                <w:sz w:val="20"/>
              </w:rPr>
              <w:t>Vedecké práce v domácich časopisoch registrovaných v databázach Web of Science alebo SCOPUS: 2</w:t>
            </w:r>
          </w:p>
          <w:p w:rsidR="002E197D" w:rsidRDefault="009A339A">
            <w:pPr>
              <w:pStyle w:val="TableParagraph"/>
              <w:spacing w:before="1"/>
              <w:ind w:right="211"/>
              <w:rPr>
                <w:sz w:val="20"/>
              </w:rPr>
            </w:pPr>
            <w:r>
              <w:rPr>
                <w:sz w:val="20"/>
              </w:rPr>
              <w:t>NAGY, Imrich. Matej Bel ako historik antických dejín. In Studia Historica Nitriensia. - Nitra : Univerzita Konštantína Filozofa v Nitre, 2018. - ISSN 1338-7219. - Roč. 22, č. 2 (2018), s. 474-485.</w:t>
            </w:r>
          </w:p>
          <w:p w:rsidR="002E197D" w:rsidRDefault="009A339A">
            <w:pPr>
              <w:pStyle w:val="TableParagraph"/>
              <w:spacing w:before="1" w:line="229" w:lineRule="exact"/>
              <w:rPr>
                <w:sz w:val="20"/>
              </w:rPr>
            </w:pPr>
            <w:r>
              <w:rPr>
                <w:sz w:val="20"/>
              </w:rPr>
              <w:t>Impact factor: SJR 2018: 0,164</w:t>
            </w:r>
          </w:p>
          <w:p w:rsidR="002E197D" w:rsidRDefault="009A339A">
            <w:pPr>
              <w:pStyle w:val="TableParagraph"/>
              <w:spacing w:line="229" w:lineRule="exact"/>
              <w:rPr>
                <w:sz w:val="20"/>
              </w:rPr>
            </w:pPr>
            <w:r>
              <w:rPr>
                <w:sz w:val="20"/>
              </w:rPr>
              <w:t>SNIP 2018: 0,171</w:t>
            </w:r>
          </w:p>
          <w:p w:rsidR="002E197D" w:rsidRDefault="009A339A">
            <w:pPr>
              <w:pStyle w:val="TableParagraph"/>
              <w:spacing w:before="1"/>
              <w:rPr>
                <w:sz w:val="20"/>
              </w:rPr>
            </w:pPr>
            <w:r>
              <w:rPr>
                <w:sz w:val="20"/>
              </w:rPr>
              <w:t>NAGY, Imrich. Vnímanie etnicity vo Vedomostiach Mateja Bela. In Studia Historica Nitriensia. - Nitra : Univerzita Konštantína Filozofa v Nitre, 2017. - ISSN 1338-7219. - Roč. 21, č. 1 (2017), s. 184-190. - Štúdia je výstupom z riešenia projektu KEGA 016TTU-4/2017 Kultúrne a historické pozadie vzniku latinských diel slovenskej proveniencie v období baroka.</w:t>
            </w:r>
          </w:p>
          <w:p w:rsidR="002E197D" w:rsidRDefault="009A339A">
            <w:pPr>
              <w:pStyle w:val="TableParagraph"/>
              <w:spacing w:before="1"/>
              <w:ind w:right="4051"/>
              <w:rPr>
                <w:sz w:val="20"/>
              </w:rPr>
            </w:pPr>
            <w:r>
              <w:rPr>
                <w:sz w:val="20"/>
              </w:rPr>
              <w:t>Počet výstupov kategórie A: celkovo 2, za posledných 5 rokov: 1. Počet výstupov kategórie B: celkovo 25, za posledných 5 rokov: 13.</w:t>
            </w:r>
          </w:p>
          <w:p w:rsidR="002E197D" w:rsidRDefault="009A339A">
            <w:pPr>
              <w:pStyle w:val="TableParagraph"/>
              <w:ind w:right="10"/>
              <w:rPr>
                <w:sz w:val="20"/>
              </w:rPr>
            </w:pPr>
            <w:r>
              <w:rPr>
                <w:sz w:val="20"/>
              </w:rPr>
              <w:t>Počet citácií registrovaných v citačných indexoch Web of Science a v databáze SCOPUS: 8, za posledných 5 rokov: 6.</w:t>
            </w:r>
          </w:p>
          <w:p w:rsidR="002E197D" w:rsidRDefault="009A339A">
            <w:pPr>
              <w:pStyle w:val="TableParagraph"/>
              <w:rPr>
                <w:sz w:val="20"/>
              </w:rPr>
            </w:pPr>
            <w:r>
              <w:rPr>
                <w:sz w:val="20"/>
              </w:rPr>
              <w:t>Počet projektov získaných na financovanie výskumu, tvorby: 2, za posledných 5 rokov: 1.</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10</w:t>
            </w:r>
          </w:p>
        </w:tc>
        <w:tc>
          <w:tcPr>
            <w:tcW w:w="9324" w:type="dxa"/>
            <w:shd w:val="clear" w:color="auto" w:fill="D9D9D9"/>
          </w:tcPr>
          <w:p w:rsidR="002E197D" w:rsidRDefault="009A339A">
            <w:pPr>
              <w:pStyle w:val="TableParagraph"/>
              <w:spacing w:before="52"/>
              <w:rPr>
                <w:sz w:val="20"/>
              </w:rPr>
            </w:pPr>
            <w:r>
              <w:rPr>
                <w:sz w:val="20"/>
              </w:rPr>
              <w:t>Total number - CC and impacted publications</w:t>
            </w:r>
          </w:p>
        </w:tc>
      </w:tr>
      <w:tr w:rsidR="002E197D">
        <w:trPr>
          <w:trHeight w:val="446"/>
        </w:trPr>
        <w:tc>
          <w:tcPr>
            <w:tcW w:w="10424" w:type="dxa"/>
            <w:gridSpan w:val="2"/>
          </w:tcPr>
          <w:p w:rsidR="002E197D" w:rsidRDefault="009A339A">
            <w:pPr>
              <w:pStyle w:val="TableParagraph"/>
              <w:spacing w:before="105"/>
              <w:rPr>
                <w:sz w:val="20"/>
              </w:rPr>
            </w:pPr>
            <w:r>
              <w:rPr>
                <w:w w:val="99"/>
                <w:sz w:val="20"/>
              </w:rPr>
              <w:t>3</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11</w:t>
            </w:r>
          </w:p>
        </w:tc>
        <w:tc>
          <w:tcPr>
            <w:tcW w:w="9324" w:type="dxa"/>
            <w:shd w:val="clear" w:color="auto" w:fill="D9D9D9"/>
          </w:tcPr>
          <w:p w:rsidR="002E197D" w:rsidRDefault="009A339A">
            <w:pPr>
              <w:pStyle w:val="TableParagraph"/>
              <w:spacing w:before="52"/>
              <w:rPr>
                <w:sz w:val="20"/>
              </w:rPr>
            </w:pPr>
            <w:r>
              <w:rPr>
                <w:sz w:val="20"/>
              </w:rPr>
              <w:t>Other publications (max. 20 publications)</w:t>
            </w:r>
          </w:p>
        </w:tc>
      </w:tr>
      <w:tr w:rsidR="002E197D">
        <w:trPr>
          <w:trHeight w:val="906"/>
        </w:trPr>
        <w:tc>
          <w:tcPr>
            <w:tcW w:w="10424" w:type="dxa"/>
            <w:gridSpan w:val="2"/>
          </w:tcPr>
          <w:p w:rsidR="002E197D" w:rsidRDefault="009A339A">
            <w:pPr>
              <w:pStyle w:val="TableParagraph"/>
              <w:spacing w:before="105"/>
              <w:rPr>
                <w:sz w:val="20"/>
              </w:rPr>
            </w:pPr>
            <w:r>
              <w:rPr>
                <w:sz w:val="20"/>
              </w:rPr>
              <w:t>Vedecké monografie: 2</w:t>
            </w:r>
          </w:p>
          <w:p w:rsidR="002E197D" w:rsidRDefault="009A339A">
            <w:pPr>
              <w:pStyle w:val="TableParagraph"/>
              <w:ind w:right="8"/>
              <w:rPr>
                <w:sz w:val="20"/>
              </w:rPr>
            </w:pPr>
            <w:r>
              <w:rPr>
                <w:sz w:val="20"/>
              </w:rPr>
              <w:t>NAGY, Imrich. Erazmus Rotterdamský a jeho svet : (úvahy o dobe, človeku a spoločnosti 16. storočia); rec. Eva Frimmová, Daniel Škoviera. - 1. vyd. - Krakov : Spolok Slovákov v Poľsku, 2012. - 179 s. [12,67 AH]. - ISBN 978-83-</w:t>
            </w:r>
          </w:p>
        </w:tc>
      </w:tr>
    </w:tbl>
    <w:p w:rsidR="002E197D" w:rsidRDefault="002E197D">
      <w:pPr>
        <w:rPr>
          <w:sz w:val="20"/>
        </w:rPr>
        <w:sectPr w:rsidR="002E197D">
          <w:pgSz w:w="11910" w:h="16840"/>
          <w:pgMar w:top="1160" w:right="600" w:bottom="940" w:left="620" w:header="153" w:footer="740" w:gutter="0"/>
          <w:cols w:space="708"/>
        </w:sectPr>
      </w:pPr>
    </w:p>
    <w:p w:rsidR="002E197D" w:rsidRDefault="001D2A13">
      <w:pPr>
        <w:pStyle w:val="Zkladntext"/>
        <w:spacing w:before="130"/>
        <w:ind w:right="1085"/>
      </w:pPr>
      <w:r>
        <w:rPr>
          <w:noProof/>
        </w:rPr>
        <w:lastRenderedPageBreak/>
        <mc:AlternateContent>
          <mc:Choice Requires="wpg">
            <w:drawing>
              <wp:anchor distT="0" distB="0" distL="114300" distR="114300" simplePos="0" relativeHeight="503115752" behindDoc="1" locked="0" layoutInCell="1" allowOverlap="1">
                <wp:simplePos x="0" y="0"/>
                <wp:positionH relativeFrom="page">
                  <wp:posOffset>467995</wp:posOffset>
                </wp:positionH>
                <wp:positionV relativeFrom="page">
                  <wp:posOffset>754380</wp:posOffset>
                </wp:positionV>
                <wp:extent cx="6628130" cy="9211310"/>
                <wp:effectExtent l="0" t="0" r="1270" b="0"/>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9211310"/>
                          <a:chOff x="737" y="1188"/>
                          <a:chExt cx="10438" cy="14506"/>
                        </a:xfrm>
                      </wpg:grpSpPr>
                      <wps:wsp>
                        <wps:cNvPr id="49" name="Rectangle 50"/>
                        <wps:cNvSpPr>
                          <a:spLocks/>
                        </wps:cNvSpPr>
                        <wps:spPr bwMode="auto">
                          <a:xfrm>
                            <a:off x="736"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1"/>
                        <wps:cNvCnPr>
                          <a:cxnSpLocks/>
                        </wps:cNvCnPr>
                        <wps:spPr bwMode="auto">
                          <a:xfrm>
                            <a:off x="751" y="1195"/>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51" name="Rectangle 52"/>
                        <wps:cNvSpPr>
                          <a:spLocks/>
                        </wps:cNvSpPr>
                        <wps:spPr bwMode="auto">
                          <a:xfrm>
                            <a:off x="11160"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3"/>
                        <wps:cNvCnPr>
                          <a:cxnSpLocks/>
                        </wps:cNvCnPr>
                        <wps:spPr bwMode="auto">
                          <a:xfrm>
                            <a:off x="744"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53" name="Rectangle 54"/>
                        <wps:cNvSpPr>
                          <a:spLocks/>
                        </wps:cNvSpPr>
                        <wps:spPr bwMode="auto">
                          <a:xfrm>
                            <a:off x="736"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5"/>
                        <wps:cNvCnPr>
                          <a:cxnSpLocks/>
                        </wps:cNvCnPr>
                        <wps:spPr bwMode="auto">
                          <a:xfrm>
                            <a:off x="751" y="15686"/>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55" name="Line 56"/>
                        <wps:cNvCnPr>
                          <a:cxnSpLocks/>
                        </wps:cNvCnPr>
                        <wps:spPr bwMode="auto">
                          <a:xfrm>
                            <a:off x="11167"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56" name="Rectangle 57"/>
                        <wps:cNvSpPr>
                          <a:spLocks/>
                        </wps:cNvSpPr>
                        <wps:spPr bwMode="auto">
                          <a:xfrm>
                            <a:off x="11160"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BD674" id="Group 49" o:spid="_x0000_s1026" style="position:absolute;margin-left:36.85pt;margin-top:59.4pt;width:521.9pt;height:725.3pt;z-index:-200728;mso-position-horizontal-relative:page;mso-position-vertical-relative:page" coordorigin="737,1188" coordsize="10438,14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">
                <v:rect id="Rectangle 50" o:spid="_x0000_s1027" style="position:absolute;left:736;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" fillcolor="gray" stroked="f">
                  <v:path arrowok="t"/>
                </v:rect>
                <v:line id="Line 51" o:spid="_x0000_s1028" style="position:absolute;visibility:visible;mso-wrap-style:square" from="751,1195" to="11160,1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" strokecolor="gray" strokeweight=".72pt">
                  <o:lock v:ext="edit" shapetype="f"/>
                </v:line>
                <v:rect id="Rectangle 52" o:spid="_x0000_s1029" style="position:absolute;left:11160;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" fillcolor="gray" stroked="f">
                  <v:path arrowok="t"/>
                </v:rect>
                <v:line id="Line 53" o:spid="_x0000_s1030" style="position:absolute;visibility:visible;mso-wrap-style:square" from="744,1188" to="744,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" strokecolor="gray" strokeweight=".72pt">
                  <o:lock v:ext="edit" shapetype="f"/>
                </v:line>
                <v:rect id="Rectangle 54" o:spid="_x0000_s1031" style="position:absolute;left:736;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" fillcolor="gray" stroked="f">
                  <v:path arrowok="t"/>
                </v:rect>
                <v:line id="Line 55" o:spid="_x0000_s1032" style="position:absolute;visibility:visible;mso-wrap-style:square" from="751,15686" to="11160,15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" strokecolor="gray" strokeweight=".72pt">
                  <o:lock v:ext="edit" shapetype="f"/>
                </v:line>
                <v:line id="Line 56" o:spid="_x0000_s1033" style="position:absolute;visibility:visible;mso-wrap-style:square" from="11167,1188" to="11167,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" strokecolor="gray" strokeweight=".72pt">
                  <o:lock v:ext="edit" shapetype="f"/>
                </v:line>
                <v:rect id="Rectangle 57" o:spid="_x0000_s1034" style="position:absolute;left:11160;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" fillcolor="gray" stroked="f">
                  <v:path arrowok="t"/>
                </v:rect>
                <w10:wrap anchorx="page" anchory="page"/>
              </v:group>
            </w:pict>
          </mc:Fallback>
        </mc:AlternateContent>
      </w:r>
      <w:r w:rsidR="009A339A">
        <w:t>7490-521-3. - Publikácia bola finančne podporená grantom VEGA č. 1 /0165/11. (Počet citácií: 14). NAGY,</w:t>
      </w:r>
      <w:r w:rsidR="009A339A">
        <w:rPr>
          <w:spacing w:val="-2"/>
        </w:rPr>
        <w:t xml:space="preserve"> </w:t>
      </w:r>
      <w:r w:rsidR="009A339A">
        <w:t>Imrich.</w:t>
      </w:r>
      <w:r w:rsidR="009A339A">
        <w:rPr>
          <w:spacing w:val="-5"/>
        </w:rPr>
        <w:t xml:space="preserve"> </w:t>
      </w:r>
      <w:r w:rsidR="009A339A">
        <w:t>Erazmovci</w:t>
      </w:r>
      <w:r w:rsidR="009A339A">
        <w:rPr>
          <w:spacing w:val="-5"/>
        </w:rPr>
        <w:t xml:space="preserve"> </w:t>
      </w:r>
      <w:r w:rsidR="009A339A">
        <w:t>na</w:t>
      </w:r>
      <w:r w:rsidR="009A339A">
        <w:rPr>
          <w:spacing w:val="-4"/>
        </w:rPr>
        <w:t xml:space="preserve"> </w:t>
      </w:r>
      <w:r w:rsidR="009A339A">
        <w:t>Slovensku;</w:t>
      </w:r>
      <w:r w:rsidR="009A339A">
        <w:rPr>
          <w:spacing w:val="-5"/>
        </w:rPr>
        <w:t xml:space="preserve"> </w:t>
      </w:r>
      <w:r w:rsidR="009A339A">
        <w:t>rec.</w:t>
      </w:r>
      <w:r w:rsidR="009A339A">
        <w:rPr>
          <w:spacing w:val="-3"/>
        </w:rPr>
        <w:t xml:space="preserve"> </w:t>
      </w:r>
      <w:r w:rsidR="009A339A">
        <w:t>Eva</w:t>
      </w:r>
      <w:r w:rsidR="009A339A">
        <w:rPr>
          <w:spacing w:val="-4"/>
        </w:rPr>
        <w:t xml:space="preserve"> </w:t>
      </w:r>
      <w:r w:rsidR="009A339A">
        <w:t>Frimmová,</w:t>
      </w:r>
      <w:r w:rsidR="009A339A">
        <w:rPr>
          <w:spacing w:val="-5"/>
        </w:rPr>
        <w:t xml:space="preserve"> </w:t>
      </w:r>
      <w:r w:rsidR="009A339A">
        <w:t>Daniel</w:t>
      </w:r>
      <w:r w:rsidR="009A339A">
        <w:rPr>
          <w:spacing w:val="-3"/>
        </w:rPr>
        <w:t xml:space="preserve"> </w:t>
      </w:r>
      <w:r w:rsidR="009A339A">
        <w:t>Škoviera.</w:t>
      </w:r>
      <w:r w:rsidR="009A339A">
        <w:rPr>
          <w:spacing w:val="4"/>
        </w:rPr>
        <w:t xml:space="preserve"> </w:t>
      </w:r>
      <w:r w:rsidR="009A339A">
        <w:t>-</w:t>
      </w:r>
      <w:r w:rsidR="009A339A">
        <w:rPr>
          <w:spacing w:val="-3"/>
        </w:rPr>
        <w:t xml:space="preserve"> </w:t>
      </w:r>
      <w:r w:rsidR="009A339A">
        <w:t>1.</w:t>
      </w:r>
      <w:r w:rsidR="009A339A">
        <w:rPr>
          <w:spacing w:val="-2"/>
        </w:rPr>
        <w:t xml:space="preserve"> </w:t>
      </w:r>
      <w:r w:rsidR="009A339A">
        <w:t>vyd.</w:t>
      </w:r>
      <w:r w:rsidR="009A339A">
        <w:rPr>
          <w:spacing w:val="-3"/>
        </w:rPr>
        <w:t xml:space="preserve"> </w:t>
      </w:r>
      <w:r w:rsidR="009A339A">
        <w:t>-</w:t>
      </w:r>
      <w:r w:rsidR="009A339A">
        <w:rPr>
          <w:spacing w:val="-1"/>
        </w:rPr>
        <w:t xml:space="preserve"> </w:t>
      </w:r>
      <w:r w:rsidR="009A339A">
        <w:t>Banská</w:t>
      </w:r>
      <w:r w:rsidR="009A339A">
        <w:rPr>
          <w:spacing w:val="-4"/>
        </w:rPr>
        <w:t xml:space="preserve"> </w:t>
      </w:r>
      <w:r w:rsidR="009A339A">
        <w:t>Bystrica</w:t>
      </w:r>
      <w:r w:rsidR="009A339A">
        <w:rPr>
          <w:spacing w:val="-3"/>
        </w:rPr>
        <w:t xml:space="preserve"> </w:t>
      </w:r>
      <w:r w:rsidR="009A339A">
        <w:t>:</w:t>
      </w:r>
    </w:p>
    <w:p w:rsidR="002E197D" w:rsidRDefault="009A339A">
      <w:pPr>
        <w:pStyle w:val="Zkladntext"/>
        <w:spacing w:before="1"/>
        <w:ind w:right="285"/>
      </w:pPr>
      <w:r>
        <w:t>Vydavateľstvo Univerzity Mateja Bela - Belianum, 2017. - 140 s. [7,20 AH]. - ISBN 978-80-557-1293-2. - Publikácia bola finančne podporená grantom VEGA č. 1/0835/15 "Erazmus Rotterdamský a Slovensko (distribúcia ideí zaalpského humanizmu na území Slovenska v 16.-17. storočí)". (Počet citácií: 3).</w:t>
      </w:r>
    </w:p>
    <w:p w:rsidR="002E197D" w:rsidRDefault="009A339A">
      <w:pPr>
        <w:pStyle w:val="Zkladntext"/>
        <w:spacing w:line="229" w:lineRule="exact"/>
      </w:pPr>
      <w:r>
        <w:t>Kapitoly vo vedeckých monografiách: 4</w:t>
      </w:r>
    </w:p>
    <w:p w:rsidR="002E197D" w:rsidRDefault="009A339A">
      <w:pPr>
        <w:pStyle w:val="Zkladntext"/>
        <w:ind w:right="100"/>
      </w:pPr>
      <w:r>
        <w:t>NAGY, Imrich. Erazmus a jeho apel na vedenie vojny proti Osmanom. In Turek na obzore : (z prameňov k uhorsko- osmanským vzťahom); rec. Eva Frimmová, Tünde Lengyelová. - 1. vyd. - Krakov : Spolok Slovákov v Poľsku, 2013. - ISBN 978-83-7490-652-4. - S. 9-28 [1,31 AH]. (Počet citácií: 2).</w:t>
      </w:r>
    </w:p>
    <w:p w:rsidR="002E197D" w:rsidRDefault="009A339A">
      <w:pPr>
        <w:pStyle w:val="Zkladntext"/>
        <w:ind w:right="508"/>
      </w:pPr>
      <w:r>
        <w:t>NAGY, Imrich. Knižnice banskobystrických gymnázií a ich význam v dejinách mesta. In Knižnice ako fenomén kultúrneho dedičstva Slovenska a Slovákov / rec. Boris Brendza, Klára Komorová. - 1. vyd. - Žilina : EDIS – vydavateľské centrum ŽU, 2017. - ISBN 978-80-554-1331-0. - S. 101-118 [1,30 AH].</w:t>
      </w:r>
    </w:p>
    <w:p w:rsidR="002E197D" w:rsidRDefault="009A339A">
      <w:pPr>
        <w:pStyle w:val="Zkladntext"/>
        <w:ind w:right="367"/>
      </w:pPr>
      <w:r>
        <w:t>NAGY, Imrich. Belove Vedomosti o Zvolenskej stolici. In Matej Bel : Zvolenská stolica / zost. Imrich Nagy, Martin Turóci ; rec. Pavol Maliniak, Daniel Škoviera, Erika Juríková. - 1. vyd. - Čadca : Kysucké múzeum v Čadci, 2017. - ISBN 978-80-89751-17-4. - S. 20-38 [1,67 AH].</w:t>
      </w:r>
    </w:p>
    <w:p w:rsidR="002E197D" w:rsidRDefault="009A339A">
      <w:pPr>
        <w:pStyle w:val="Zkladntext"/>
        <w:ind w:right="195"/>
      </w:pPr>
      <w:r>
        <w:t>NAGY, Imrich. Oravská stolica vo Vedomostiach Mateja Bela. In Oravská stolica / zost. Imrich Nagy, Gergely Tóth, Martin Turóci ; rec. Erika Juríková, Daniel Škoviera. - 1. vyd. - Čadca : Kysucké múzeum v Čadci, 2015. - ISBN 978- 80-89751-10-5. - S. 37-55 [1,27 AH]. (Počet citácií: 1).</w:t>
      </w:r>
    </w:p>
    <w:p w:rsidR="002E197D" w:rsidRDefault="009A339A">
      <w:pPr>
        <w:pStyle w:val="Zkladntext"/>
        <w:spacing w:before="1"/>
        <w:ind w:right="546"/>
      </w:pPr>
      <w:r>
        <w:t>NAGY, Imrich. Matej Bel a Vedomosti o Trenčianskej stolici. In Historicko-zemepisné vedomosti o súvekom Uhorsku : Trenčianska stolica / zost. Martin Turóci, Imrich Nagy ; rec. Erika Juríková, Daniel Škoviera. - 1. vyd. - Čadca : Kysucké múzeum v Čadci, 2013. - ISBN 978-80-970780-5-8. - S. 29-47 [1,35 AH]. (Počet citácií: 6).</w:t>
      </w:r>
    </w:p>
    <w:p w:rsidR="002E197D" w:rsidRDefault="009A339A">
      <w:pPr>
        <w:pStyle w:val="Zkladntext"/>
        <w:spacing w:line="229" w:lineRule="exact"/>
      </w:pPr>
      <w:r>
        <w:t>Vedecké práce v ostatných časopisoch: 5</w:t>
      </w:r>
    </w:p>
    <w:p w:rsidR="002E197D" w:rsidRDefault="009A339A">
      <w:pPr>
        <w:pStyle w:val="Zkladntext"/>
        <w:ind w:right="421"/>
      </w:pPr>
      <w:r>
        <w:t>NAGY, Imrich. A Nagymorva birodalom megjelenítése humanista írók műveiben. In Acta Historica : Acta Universitatis Szegediensis. - Szeged : Jate Press, 2015. - ISSN 0324-6523. - Tomus 137 (2015), s. 53-70. (Počet citácií: 1).</w:t>
      </w:r>
    </w:p>
    <w:p w:rsidR="002E197D" w:rsidRDefault="009A339A">
      <w:pPr>
        <w:pStyle w:val="Zkladntext"/>
        <w:spacing w:before="1"/>
        <w:ind w:right="192"/>
      </w:pPr>
      <w:r>
        <w:t>NAGY, Imrich. Erazmovský apel na vedenie vojny proti Osmanom = Erasmus appeal for war against the Ottomans. In Historie – Otázky – Problémy : kříž versus půlměsíc. Literární a umělecká tvorba jako prostor střetů mezi křesťanstvím a islámem. - Praha : Filozofická fakulta, Univerzita Karlova v Praze, 2014. - ISSN 1804-1132. - Roč. 6, č. 2 (2014), s. 17-28.</w:t>
      </w:r>
    </w:p>
    <w:p w:rsidR="002E197D" w:rsidRDefault="009A339A">
      <w:pPr>
        <w:pStyle w:val="Zkladntext"/>
        <w:ind w:right="3127"/>
      </w:pPr>
      <w:r>
        <w:t>NAGY, Imrich. Erazmova reforma a jej prívrženci na Slovensku. - Spôsob prístupu: https://</w:t>
      </w:r>
      <w:hyperlink r:id="rId19">
        <w:r>
          <w:t>www.fevth.uniba.sk/fileadmin/ebf/testimonia_theologica/2017/2017-</w:t>
        </w:r>
      </w:hyperlink>
      <w:r>
        <w:t xml:space="preserve"> 2/TT_2017_2_Nagy_Erazmova_reforma_a_jej_privrzenci_na_Slovensku.pdf.</w:t>
      </w:r>
    </w:p>
    <w:p w:rsidR="002E197D" w:rsidRDefault="009A339A">
      <w:pPr>
        <w:pStyle w:val="Zkladntext"/>
        <w:ind w:right="189"/>
      </w:pPr>
      <w:r>
        <w:t>In Testimonia Theologica [elektronický zdroj]. - Bratislava : Univerzita Komenského v Bratislave, 2017. - ISSN 1337- 6411. - online, roč. 11, č. 2 (2017), s. 84-100. (Počet citácií: 1).</w:t>
      </w:r>
    </w:p>
    <w:p w:rsidR="002E197D" w:rsidRDefault="009A339A">
      <w:pPr>
        <w:pStyle w:val="Zkladntext"/>
        <w:ind w:right="248"/>
      </w:pPr>
      <w:r>
        <w:t xml:space="preserve">NAGY, Imrich. Cicavce vo Vedomostiach Mateja Bela : Mammals in Matthias Bel´s work Notitia Hungariae Novae. - Spôsob prístupu: </w:t>
      </w:r>
      <w:hyperlink r:id="rId20">
        <w:r>
          <w:t>http://www.fpv.umb.sk/katedry/katedra-biologie-a-ekologie/veda-a-vyskum/casopis-quaestiones-</w:t>
        </w:r>
      </w:hyperlink>
      <w:r>
        <w:t xml:space="preserve"> rerum-naturalium/archiv/2017-no-2/cicavce-vo-vedomostiach-mateja-bela.html. In Quaestiones rerum naturalium [elektronický zdroj] : recenzované vedecké periodikum. - Banská Bystrica : Fakulta prírodných vied UMB, Katedra biológie a ekológie, 2017. - ISSN 1339-7907. - Vol. 4, no. 2 (2017), pp. 5-18. - Tento text je výstupom z riešenia grantu KEGA 016TTU-4/2017 Kultúrne a historické pozadie vzniku latinských diel slovenskej proveniencie v období baroka. (Počet citácií: 1).</w:t>
      </w:r>
    </w:p>
    <w:p w:rsidR="002E197D" w:rsidRDefault="009A339A">
      <w:pPr>
        <w:pStyle w:val="Zkladntext"/>
        <w:spacing w:before="1"/>
        <w:ind w:right="363"/>
      </w:pPr>
      <w:r>
        <w:t>NAGY, Imrich. Machiavelli a Erazmus Rotterdamský - jeden konfrontačný pohľad na dvoch humanistov v kontexte Európy prvej tretiny 16. storočia. In Acta historica Neosoliensia : odborný časopis Katedry histórie Fakulty humanitných vied Univerzity Mateja Bela v Banskej Bystrici. - Banská Bystrica : Katedra histórie Fakulty humanitných vied Univerzity Mateja Bela v Banskej Bystrici, 2006. - ISSN 1336-9148. - Č. 9 (2006), s. 213-224. (Počet citácií: 4).</w:t>
      </w:r>
    </w:p>
    <w:p w:rsidR="002E197D" w:rsidRDefault="009A339A">
      <w:pPr>
        <w:pStyle w:val="Zkladntext"/>
        <w:spacing w:line="230" w:lineRule="exact"/>
      </w:pPr>
      <w:r>
        <w:t>Vedecké práce v recenzovaných vedeckých zborníkoch, monografiách: 4</w:t>
      </w:r>
    </w:p>
    <w:p w:rsidR="002E197D" w:rsidRDefault="009A339A">
      <w:pPr>
        <w:pStyle w:val="Zkladntext"/>
        <w:ind w:right="152"/>
      </w:pPr>
      <w:r>
        <w:t>NAGY, Imrich. Erazmovec Jakub Piso na uhorskom dvore = Erasmist Jakub Piso (Jacobus Piso) on Hungarian court. In Prelomové obdobie dejín : (politika, spoločnosť, kultúra v roku 1515) / rec. Július Bartl, Jozef Baďurík. - 1. vyd. - Bratislava : Historický ústav SAV, 2017. - ISBN 978-80-89867-02-8. - S. 227-240 [1,03 AH]. (Počet citácií: 1). NAGY, Imrich. Erazmiká v knižniciach humanistov z územia Slovenska = Prints of Erasmus' works in libraries of humanists from Slovakia. In Kniha 2016 : výskum dejín knižnej kultúry na Slovensku a v stredoeurópskom priestore : zborník o problémoch a dejinách knižnej kultúry / rec. Petronela Križanová, Miriam Poriezová. - 1. vyd. - Martin : Slovenská národná knižnica, 2016. - ISBN 978-80-8149-072-9. - ISSN 1336-5436. - S. 164-181. - Štúdia je výstupom z riešenia grantu VEGA 1/0835/15.</w:t>
      </w:r>
    </w:p>
    <w:p w:rsidR="002E197D" w:rsidRDefault="009A339A">
      <w:pPr>
        <w:pStyle w:val="Zkladntext"/>
        <w:ind w:right="228"/>
      </w:pPr>
      <w:r>
        <w:t>NAGY, Imrich. Mikuláš Oláh a Erazmus Rotterdamský - osudy jedného nenaplneného priateľstva. In Decus Sapientiae : Sambucus Supplementum III. / ed. Ľudmila Buzássyová ... [et al.] ; rec. Marta Dobrotková, Alexandra Dekanová. - Kraków : Towarzystwo Słowaków w Polsce, 2011. - ISBN 978-83-7490-446-9. - S. 145-155. (Počet citácií: 2).</w:t>
      </w:r>
    </w:p>
    <w:p w:rsidR="002E197D" w:rsidRDefault="009A339A">
      <w:pPr>
        <w:pStyle w:val="Zkladntext"/>
        <w:spacing w:before="1"/>
        <w:ind w:right="244"/>
      </w:pPr>
      <w:r>
        <w:t>NAGY, Imrich. Erazmovec Ján Henkel a jeho svet. In Kniha 2013 : zborník o problémoch a dejinách knižnej kultúry, dejiny knižnej kultúry Spiša / zost. Alena Prokopová ; rec. Viliam Čičaj, Peter Ruščin ... [et al.]. - 1. vyd. - Martin : Matica slovenská, 2013. - ISBN 978-80-8149-018-7. - S. 221-237. (Počet citácií: 4).</w:t>
      </w:r>
    </w:p>
    <w:p w:rsidR="002E197D" w:rsidRDefault="002E197D">
      <w:p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100"/>
        <w:gridCol w:w="9324"/>
      </w:tblGrid>
      <w:tr w:rsidR="002E197D">
        <w:trPr>
          <w:trHeight w:val="5045"/>
        </w:trPr>
        <w:tc>
          <w:tcPr>
            <w:tcW w:w="10424" w:type="dxa"/>
            <w:gridSpan w:val="2"/>
          </w:tcPr>
          <w:p w:rsidR="002E197D" w:rsidRDefault="009A339A">
            <w:pPr>
              <w:pStyle w:val="TableParagraph"/>
              <w:spacing w:before="105"/>
              <w:rPr>
                <w:sz w:val="20"/>
              </w:rPr>
            </w:pPr>
            <w:r>
              <w:rPr>
                <w:sz w:val="20"/>
              </w:rPr>
              <w:lastRenderedPageBreak/>
              <w:t>Publikované príspevky na vedeckých konferenciách: 2</w:t>
            </w:r>
          </w:p>
          <w:p w:rsidR="002E197D" w:rsidRDefault="009A339A">
            <w:pPr>
              <w:pStyle w:val="TableParagraph"/>
              <w:rPr>
                <w:sz w:val="20"/>
              </w:rPr>
            </w:pPr>
            <w:r>
              <w:rPr>
                <w:sz w:val="20"/>
              </w:rPr>
              <w:t>NAGY, Imrich. Stredoeurópsky rozmer formovania politických názorov Erazma Rotterdamského. In Acta Academiae paedagogicae Agriensis : sectio Historiae : medzinárodná vedecká konferencia, Eger, 5. - 6. novembra 2009 / ed.</w:t>
            </w:r>
          </w:p>
          <w:p w:rsidR="002E197D" w:rsidRDefault="009A339A">
            <w:pPr>
              <w:pStyle w:val="TableParagraph"/>
              <w:ind w:right="277"/>
              <w:rPr>
                <w:sz w:val="20"/>
              </w:rPr>
            </w:pPr>
            <w:r>
              <w:rPr>
                <w:sz w:val="20"/>
              </w:rPr>
              <w:t>László Kiss, Imrich Nagy. Roč. 36 (2009), A közös történelem vitás kérdései/Sporné otázky spoločných dejín. - 1. vyd. - Eger : Esterházy Károly Főiskola, 2009. - ISSN 1785-3117. - S. 67-84.</w:t>
            </w:r>
          </w:p>
          <w:p w:rsidR="002E197D" w:rsidRDefault="009A339A">
            <w:pPr>
              <w:pStyle w:val="TableParagraph"/>
              <w:rPr>
                <w:sz w:val="20"/>
              </w:rPr>
            </w:pPr>
            <w:r>
              <w:rPr>
                <w:sz w:val="20"/>
              </w:rPr>
              <w:t>NAGY, Imrich. Mikuláš Oláh v službách Márie Habsburskej.</w:t>
            </w:r>
          </w:p>
          <w:p w:rsidR="002E197D" w:rsidRDefault="009A339A">
            <w:pPr>
              <w:pStyle w:val="TableParagraph"/>
              <w:rPr>
                <w:sz w:val="20"/>
              </w:rPr>
            </w:pPr>
            <w:r>
              <w:rPr>
                <w:sz w:val="20"/>
              </w:rPr>
              <w:t>In Ján Jessenius : Slováci na panovníckych dvoroch : zborník prác z interdisciplinárnej konferencie, ktorá sa konala</w:t>
            </w:r>
          </w:p>
          <w:p w:rsidR="002E197D" w:rsidRDefault="009A339A">
            <w:pPr>
              <w:pStyle w:val="TableParagraph"/>
              <w:spacing w:before="1"/>
              <w:ind w:right="-9"/>
              <w:rPr>
                <w:sz w:val="20"/>
              </w:rPr>
            </w:pPr>
            <w:r>
              <w:rPr>
                <w:sz w:val="20"/>
              </w:rPr>
              <w:t>13. - 14. septembra 2011 v Martine / ed. Agáta Klimeková, Eva Augustínová ; rec. Viliam Čičaj, Augustín Maťovčík. - 1. vyd. - Martin : Slovenská národná knižnica, 2012. - ISBN 978-80-89301-93-5. - S. 184-197. (Počet citácií: 5). Odborné preklady: 3</w:t>
            </w:r>
          </w:p>
          <w:p w:rsidR="002E197D" w:rsidRDefault="009A339A">
            <w:pPr>
              <w:pStyle w:val="TableParagraph"/>
              <w:ind w:right="714"/>
              <w:rPr>
                <w:sz w:val="20"/>
              </w:rPr>
            </w:pPr>
            <w:r>
              <w:rPr>
                <w:sz w:val="20"/>
              </w:rPr>
              <w:t>NAGY, Imrich. Erazmus Rotterdamský = Erasmus Roterodamus : Institutio principis christiani : Výchova kresťanského vladára / prel. Imrich Nagy ; rec. Daniel Škoviera, Eva Frimmová. - 1. vyd. - Trnava : Trnavská univerzita, Filozofická fakulta, 2009. - 300 s. [15,47 AH]. - ISBN 978-80-8082-224-8. (Počet citácií: 20).</w:t>
            </w:r>
          </w:p>
          <w:p w:rsidR="002E197D" w:rsidRDefault="009A339A">
            <w:pPr>
              <w:pStyle w:val="TableParagraph"/>
              <w:ind w:right="55"/>
              <w:rPr>
                <w:sz w:val="20"/>
              </w:rPr>
            </w:pPr>
            <w:r>
              <w:rPr>
                <w:sz w:val="20"/>
              </w:rPr>
              <w:t>NAGY, Imrich. Dejiny kráľovského mesta Banská Bystrica : na základe poverenia predstaviteľov mesta napísal v rokoch 1896-1922 Emil Jurkovič / z maď. orig. prel. Imrich Nagy ; rec. rec. Marián Skladaný, Július Alberty, Karol Fremal. - 1. vyd. - Banská Bystrica : Občianske združenie Pribicer, 2005. - 550 s. [120,96 AH]. - ISBN 80-969366-2-</w:t>
            </w:r>
          </w:p>
          <w:p w:rsidR="002E197D" w:rsidRDefault="009A339A">
            <w:pPr>
              <w:pStyle w:val="TableParagraph"/>
              <w:spacing w:line="229" w:lineRule="exact"/>
              <w:rPr>
                <w:sz w:val="20"/>
              </w:rPr>
            </w:pPr>
            <w:r>
              <w:rPr>
                <w:sz w:val="20"/>
              </w:rPr>
              <w:t>X. (Počet citácií: 12).</w:t>
            </w:r>
          </w:p>
          <w:p w:rsidR="002E197D" w:rsidRDefault="009A339A">
            <w:pPr>
              <w:pStyle w:val="TableParagraph"/>
              <w:ind w:right="-53"/>
              <w:rPr>
                <w:sz w:val="20"/>
              </w:rPr>
            </w:pPr>
            <w:r>
              <w:rPr>
                <w:sz w:val="20"/>
              </w:rPr>
              <w:t>NAGY, Imrich. Nanajvýš prospešná úvaha o vyhlásení vojny Turkom pri príležitosti výkladu 28. žalmu. In Turek na obzore : (z prameňov k uhorsko-osmanským vzťahom) / ed. Pavol Maliniak, Imrich Nagy ; rec. Eva Frimmová, Tünde Lengyelová. - 1. vyd. - Krakov : Spolok Slovákov v Poľsku, 2013. - ISBN 978-83-7490-652-4. - S. 31-96 [4,26 AH]. (Počet citácií:</w:t>
            </w:r>
            <w:r>
              <w:rPr>
                <w:spacing w:val="-2"/>
                <w:sz w:val="20"/>
              </w:rPr>
              <w:t xml:space="preserve"> </w:t>
            </w:r>
            <w:r>
              <w:rPr>
                <w:sz w:val="20"/>
              </w:rPr>
              <w:t>4).</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11</w:t>
            </w:r>
          </w:p>
        </w:tc>
        <w:tc>
          <w:tcPr>
            <w:tcW w:w="9324" w:type="dxa"/>
            <w:shd w:val="clear" w:color="auto" w:fill="D9D9D9"/>
          </w:tcPr>
          <w:p w:rsidR="002E197D" w:rsidRDefault="009A339A">
            <w:pPr>
              <w:pStyle w:val="TableParagraph"/>
              <w:spacing w:before="52"/>
              <w:rPr>
                <w:sz w:val="20"/>
              </w:rPr>
            </w:pPr>
            <w:r>
              <w:rPr>
                <w:sz w:val="20"/>
              </w:rPr>
              <w:t>Total number - Other publications</w:t>
            </w:r>
          </w:p>
        </w:tc>
      </w:tr>
      <w:tr w:rsidR="002E197D">
        <w:trPr>
          <w:trHeight w:val="445"/>
        </w:trPr>
        <w:tc>
          <w:tcPr>
            <w:tcW w:w="10424" w:type="dxa"/>
            <w:gridSpan w:val="2"/>
          </w:tcPr>
          <w:p w:rsidR="002E197D" w:rsidRDefault="009A339A">
            <w:pPr>
              <w:pStyle w:val="TableParagraph"/>
              <w:spacing w:before="105"/>
              <w:rPr>
                <w:sz w:val="20"/>
              </w:rPr>
            </w:pPr>
            <w:r>
              <w:rPr>
                <w:sz w:val="20"/>
              </w:rPr>
              <w:t>20</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100"/>
        <w:gridCol w:w="9324"/>
      </w:tblGrid>
      <w:tr w:rsidR="002E197D">
        <w:trPr>
          <w:trHeight w:val="280"/>
        </w:trPr>
        <w:tc>
          <w:tcPr>
            <w:tcW w:w="1100" w:type="dxa"/>
            <w:vMerge w:val="restart"/>
            <w:shd w:val="clear" w:color="auto" w:fill="D9D9D9"/>
          </w:tcPr>
          <w:p w:rsidR="002E197D" w:rsidRDefault="009A339A">
            <w:pPr>
              <w:pStyle w:val="TableParagraph"/>
              <w:spacing w:before="170"/>
              <w:rPr>
                <w:b/>
                <w:sz w:val="20"/>
              </w:rPr>
            </w:pPr>
            <w:r>
              <w:rPr>
                <w:b/>
                <w:sz w:val="20"/>
              </w:rPr>
              <w:lastRenderedPageBreak/>
              <w:t>VV – B</w:t>
            </w:r>
          </w:p>
        </w:tc>
        <w:tc>
          <w:tcPr>
            <w:tcW w:w="9324" w:type="dxa"/>
            <w:shd w:val="clear" w:color="auto" w:fill="D9D9D9"/>
          </w:tcPr>
          <w:p w:rsidR="002E197D" w:rsidRDefault="009A339A">
            <w:pPr>
              <w:pStyle w:val="TableParagraph"/>
              <w:spacing w:before="21"/>
              <w:ind w:left="0" w:right="239"/>
              <w:jc w:val="right"/>
              <w:rPr>
                <w:b/>
                <w:sz w:val="20"/>
              </w:rPr>
            </w:pPr>
            <w:r>
              <w:rPr>
                <w:b/>
                <w:sz w:val="20"/>
              </w:rPr>
              <w:t>Project objectives</w:t>
            </w:r>
          </w:p>
        </w:tc>
      </w:tr>
      <w:tr w:rsidR="002E197D">
        <w:trPr>
          <w:trHeight w:val="282"/>
        </w:trPr>
        <w:tc>
          <w:tcPr>
            <w:tcW w:w="1100" w:type="dxa"/>
            <w:vMerge/>
            <w:tcBorders>
              <w:top w:val="nil"/>
            </w:tcBorders>
            <w:shd w:val="clear" w:color="auto" w:fill="D9D9D9"/>
          </w:tcPr>
          <w:p w:rsidR="002E197D" w:rsidRDefault="002E197D">
            <w:pPr>
              <w:rPr>
                <w:sz w:val="2"/>
                <w:szCs w:val="2"/>
              </w:rPr>
            </w:pPr>
          </w:p>
        </w:tc>
        <w:tc>
          <w:tcPr>
            <w:tcW w:w="9324" w:type="dxa"/>
            <w:shd w:val="clear" w:color="auto" w:fill="D9D9D9"/>
          </w:tcPr>
          <w:p w:rsidR="002E197D" w:rsidRDefault="009A339A">
            <w:pPr>
              <w:pStyle w:val="TableParagraph"/>
              <w:spacing w:before="23"/>
              <w:ind w:left="0" w:right="238"/>
              <w:jc w:val="right"/>
              <w:rPr>
                <w:b/>
                <w:sz w:val="20"/>
              </w:rPr>
            </w:pPr>
            <w:r>
              <w:rPr>
                <w:b/>
                <w:sz w:val="20"/>
              </w:rPr>
              <w:t>Ciele a zámery projektu</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01</w:t>
            </w:r>
          </w:p>
        </w:tc>
        <w:tc>
          <w:tcPr>
            <w:tcW w:w="9324" w:type="dxa"/>
            <w:shd w:val="clear" w:color="auto" w:fill="D9D9D9"/>
          </w:tcPr>
          <w:p w:rsidR="002E197D" w:rsidRDefault="009A339A">
            <w:pPr>
              <w:pStyle w:val="TableParagraph"/>
              <w:spacing w:before="52"/>
              <w:rPr>
                <w:sz w:val="20"/>
              </w:rPr>
            </w:pPr>
            <w:r>
              <w:rPr>
                <w:sz w:val="20"/>
              </w:rPr>
              <w:t>Key words</w:t>
            </w:r>
          </w:p>
        </w:tc>
      </w:tr>
      <w:tr w:rsidR="002E197D">
        <w:trPr>
          <w:trHeight w:val="2286"/>
        </w:trPr>
        <w:tc>
          <w:tcPr>
            <w:tcW w:w="10424" w:type="dxa"/>
            <w:gridSpan w:val="2"/>
          </w:tcPr>
          <w:p w:rsidR="002E197D" w:rsidRDefault="009A339A">
            <w:pPr>
              <w:pStyle w:val="TableParagraph"/>
              <w:spacing w:before="105"/>
              <w:ind w:right="8681"/>
              <w:rPr>
                <w:sz w:val="20"/>
              </w:rPr>
            </w:pPr>
            <w:r>
              <w:rPr>
                <w:sz w:val="20"/>
              </w:rPr>
              <w:t>writen heritage digital humanities,</w:t>
            </w:r>
          </w:p>
          <w:p w:rsidR="002E197D" w:rsidRDefault="009A339A">
            <w:pPr>
              <w:pStyle w:val="TableParagraph"/>
              <w:ind w:right="8303"/>
              <w:rPr>
                <w:sz w:val="20"/>
              </w:rPr>
            </w:pPr>
            <w:r>
              <w:rPr>
                <w:sz w:val="20"/>
              </w:rPr>
              <w:t>historical manuscripts, digitization,</w:t>
            </w:r>
          </w:p>
          <w:p w:rsidR="002E197D" w:rsidRDefault="009A339A">
            <w:pPr>
              <w:pStyle w:val="TableParagraph"/>
              <w:spacing w:before="1"/>
              <w:ind w:right="6858"/>
              <w:rPr>
                <w:sz w:val="20"/>
              </w:rPr>
            </w:pPr>
            <w:r>
              <w:rPr>
                <w:sz w:val="20"/>
              </w:rPr>
              <w:t>automatic transcription of manuscripts, Transkribus.</w:t>
            </w:r>
          </w:p>
          <w:p w:rsidR="002E197D" w:rsidRDefault="009A339A">
            <w:pPr>
              <w:pStyle w:val="TableParagraph"/>
              <w:ind w:right="8570"/>
              <w:rPr>
                <w:sz w:val="20"/>
              </w:rPr>
            </w:pPr>
            <w:r>
              <w:rPr>
                <w:sz w:val="20"/>
              </w:rPr>
              <w:t>historical research READ</w:t>
            </w:r>
          </w:p>
          <w:p w:rsidR="002E197D" w:rsidRDefault="009A339A">
            <w:pPr>
              <w:pStyle w:val="TableParagraph"/>
              <w:rPr>
                <w:sz w:val="20"/>
              </w:rPr>
            </w:pPr>
            <w:r>
              <w:rPr>
                <w:sz w:val="20"/>
              </w:rPr>
              <w:t>Reed-COOP</w:t>
            </w:r>
          </w:p>
        </w:tc>
      </w:tr>
      <w:tr w:rsidR="002E197D">
        <w:trPr>
          <w:trHeight w:val="340"/>
        </w:trPr>
        <w:tc>
          <w:tcPr>
            <w:tcW w:w="1100" w:type="dxa"/>
            <w:shd w:val="clear" w:color="auto" w:fill="D9D9D9"/>
          </w:tcPr>
          <w:p w:rsidR="002E197D" w:rsidRDefault="009A339A">
            <w:pPr>
              <w:pStyle w:val="TableParagraph"/>
              <w:spacing w:before="52"/>
              <w:rPr>
                <w:sz w:val="20"/>
              </w:rPr>
            </w:pPr>
            <w:r>
              <w:rPr>
                <w:sz w:val="20"/>
              </w:rPr>
              <w:t>02</w:t>
            </w:r>
          </w:p>
        </w:tc>
        <w:tc>
          <w:tcPr>
            <w:tcW w:w="9324" w:type="dxa"/>
            <w:shd w:val="clear" w:color="auto" w:fill="D9D9D9"/>
          </w:tcPr>
          <w:p w:rsidR="002E197D" w:rsidRDefault="009A339A">
            <w:pPr>
              <w:pStyle w:val="TableParagraph"/>
              <w:spacing w:before="52"/>
              <w:rPr>
                <w:sz w:val="20"/>
              </w:rPr>
            </w:pPr>
            <w:r>
              <w:rPr>
                <w:sz w:val="20"/>
              </w:rPr>
              <w:t>Project objectives</w:t>
            </w:r>
          </w:p>
        </w:tc>
      </w:tr>
      <w:tr w:rsidR="002E197D">
        <w:trPr>
          <w:trHeight w:val="10795"/>
        </w:trPr>
        <w:tc>
          <w:tcPr>
            <w:tcW w:w="10424" w:type="dxa"/>
            <w:gridSpan w:val="2"/>
          </w:tcPr>
          <w:p w:rsidR="002E197D" w:rsidRDefault="009A339A">
            <w:pPr>
              <w:pStyle w:val="TableParagraph"/>
              <w:spacing w:before="105"/>
              <w:ind w:right="188"/>
              <w:rPr>
                <w:sz w:val="20"/>
              </w:rPr>
            </w:pPr>
            <w:r>
              <w:rPr>
                <w:sz w:val="20"/>
              </w:rPr>
              <w:t>The research topic of interest in the SKRIPTOR project includes historical documents, written heritage, its survey, research, digitisation, automatic transcription, storage, and provision of access.</w:t>
            </w:r>
          </w:p>
          <w:p w:rsidR="002E197D" w:rsidRDefault="009A339A">
            <w:pPr>
              <w:pStyle w:val="TableParagraph"/>
              <w:ind w:right="188"/>
              <w:rPr>
                <w:sz w:val="20"/>
              </w:rPr>
            </w:pPr>
            <w:r>
              <w:rPr>
                <w:sz w:val="20"/>
              </w:rPr>
              <w:t>The research problem of the SKRIPTOR project involves creating the best possible models of automatic text recognition for historical documents in Slovakia that are part of the European written heritage, and the evidence of our culture, presenting our culture in the context of European science, culture, politics, economy, and education.</w:t>
            </w:r>
          </w:p>
          <w:p w:rsidR="002E197D" w:rsidRDefault="009A339A">
            <w:pPr>
              <w:pStyle w:val="TableParagraph"/>
              <w:ind w:right="188"/>
              <w:rPr>
                <w:sz w:val="20"/>
              </w:rPr>
            </w:pPr>
            <w:r>
              <w:rPr>
                <w:sz w:val="20"/>
              </w:rPr>
              <w:t>The specific research problem in the SKRIPTOR project concerns digitisation and an appealing presentation of certain documents for the general public.</w:t>
            </w:r>
          </w:p>
          <w:p w:rsidR="002E197D" w:rsidRDefault="009A339A">
            <w:pPr>
              <w:pStyle w:val="TableParagraph"/>
              <w:ind w:right="199"/>
              <w:rPr>
                <w:sz w:val="20"/>
              </w:rPr>
            </w:pPr>
            <w:r>
              <w:rPr>
                <w:sz w:val="20"/>
              </w:rPr>
              <w:t xml:space="preserve">The general framework objective of the SKRIPTOR project is based on the knowledge that the current level of ICT enables to make more efficient access to written heritage of Slovakia. At the same time it is possible to widely distribute the results and contribution of our specific written intellectual heritage </w:t>
            </w:r>
            <w:r>
              <w:rPr>
                <w:spacing w:val="3"/>
                <w:sz w:val="20"/>
              </w:rPr>
              <w:t xml:space="preserve">in </w:t>
            </w:r>
            <w:r>
              <w:rPr>
                <w:sz w:val="20"/>
              </w:rPr>
              <w:t>the European context, while promoting new forms of scientific</w:t>
            </w:r>
            <w:r>
              <w:rPr>
                <w:spacing w:val="-4"/>
                <w:sz w:val="20"/>
              </w:rPr>
              <w:t xml:space="preserve"> </w:t>
            </w:r>
            <w:r>
              <w:rPr>
                <w:sz w:val="20"/>
              </w:rPr>
              <w:t>cooperation.</w:t>
            </w:r>
          </w:p>
          <w:p w:rsidR="002E197D" w:rsidRDefault="009A339A">
            <w:pPr>
              <w:pStyle w:val="TableParagraph"/>
              <w:spacing w:line="229" w:lineRule="exact"/>
              <w:rPr>
                <w:sz w:val="20"/>
              </w:rPr>
            </w:pPr>
            <w:r>
              <w:rPr>
                <w:sz w:val="20"/>
              </w:rPr>
              <w:t>The main objective of the SKRIPTOR</w:t>
            </w:r>
            <w:r>
              <w:rPr>
                <w:spacing w:val="-21"/>
                <w:sz w:val="20"/>
              </w:rPr>
              <w:t xml:space="preserve"> </w:t>
            </w:r>
            <w:r>
              <w:rPr>
                <w:sz w:val="20"/>
              </w:rPr>
              <w:t>project:</w:t>
            </w:r>
          </w:p>
          <w:p w:rsidR="002E197D" w:rsidRDefault="009A339A">
            <w:pPr>
              <w:pStyle w:val="TableParagraph"/>
              <w:spacing w:before="1"/>
              <w:rPr>
                <w:sz w:val="20"/>
              </w:rPr>
            </w:pPr>
            <w:r>
              <w:rPr>
                <w:sz w:val="20"/>
              </w:rPr>
              <w:t>To implement the latest findings and knowledge from research of automatic text recognition of historical documents in Slovakia</w:t>
            </w:r>
          </w:p>
          <w:p w:rsidR="002E197D" w:rsidRDefault="009A339A">
            <w:pPr>
              <w:pStyle w:val="TableParagraph"/>
              <w:spacing w:line="228" w:lineRule="exact"/>
              <w:rPr>
                <w:sz w:val="20"/>
              </w:rPr>
            </w:pPr>
            <w:r>
              <w:rPr>
                <w:sz w:val="20"/>
              </w:rPr>
              <w:t>The research and experiments concern automatic transcription of at least 50,000 pages of text.</w:t>
            </w:r>
          </w:p>
          <w:p w:rsidR="002E197D" w:rsidRDefault="009A339A">
            <w:pPr>
              <w:pStyle w:val="TableParagraph"/>
              <w:rPr>
                <w:sz w:val="20"/>
              </w:rPr>
            </w:pPr>
            <w:r>
              <w:rPr>
                <w:sz w:val="20"/>
              </w:rPr>
              <w:t>To achieve the framework objective, the SKRIPTOR project focuses on the following strategic goals:</w:t>
            </w:r>
          </w:p>
          <w:p w:rsidR="002E197D" w:rsidRDefault="009A339A">
            <w:pPr>
              <w:pStyle w:val="TableParagraph"/>
              <w:numPr>
                <w:ilvl w:val="0"/>
                <w:numId w:val="11"/>
              </w:numPr>
              <w:tabs>
                <w:tab w:val="left" w:pos="329"/>
              </w:tabs>
              <w:spacing w:before="1"/>
              <w:ind w:right="329" w:firstLine="0"/>
              <w:rPr>
                <w:sz w:val="20"/>
              </w:rPr>
            </w:pPr>
            <w:r>
              <w:rPr>
                <w:sz w:val="20"/>
              </w:rPr>
              <w:t xml:space="preserve">historiographical reassessment and documentation of the location </w:t>
            </w:r>
            <w:r>
              <w:rPr>
                <w:spacing w:val="2"/>
                <w:sz w:val="20"/>
              </w:rPr>
              <w:t xml:space="preserve">and </w:t>
            </w:r>
            <w:r>
              <w:rPr>
                <w:sz w:val="20"/>
              </w:rPr>
              <w:t>importance of historical documents for domestic</w:t>
            </w:r>
            <w:r>
              <w:rPr>
                <w:spacing w:val="-4"/>
                <w:sz w:val="20"/>
              </w:rPr>
              <w:t xml:space="preserve"> </w:t>
            </w:r>
            <w:r>
              <w:rPr>
                <w:sz w:val="20"/>
              </w:rPr>
              <w:t>and</w:t>
            </w:r>
            <w:r>
              <w:rPr>
                <w:spacing w:val="-5"/>
                <w:sz w:val="20"/>
              </w:rPr>
              <w:t xml:space="preserve"> </w:t>
            </w:r>
            <w:r>
              <w:rPr>
                <w:sz w:val="20"/>
              </w:rPr>
              <w:t>European</w:t>
            </w:r>
            <w:r>
              <w:rPr>
                <w:spacing w:val="-4"/>
                <w:sz w:val="20"/>
              </w:rPr>
              <w:t xml:space="preserve"> </w:t>
            </w:r>
            <w:r>
              <w:rPr>
                <w:sz w:val="20"/>
              </w:rPr>
              <w:t>research;</w:t>
            </w:r>
            <w:r>
              <w:rPr>
                <w:spacing w:val="-6"/>
                <w:sz w:val="20"/>
              </w:rPr>
              <w:t xml:space="preserve"> </w:t>
            </w:r>
            <w:r>
              <w:rPr>
                <w:sz w:val="20"/>
              </w:rPr>
              <w:t>contacts</w:t>
            </w:r>
            <w:r>
              <w:rPr>
                <w:spacing w:val="-3"/>
                <w:sz w:val="20"/>
              </w:rPr>
              <w:t xml:space="preserve"> </w:t>
            </w:r>
            <w:r>
              <w:rPr>
                <w:sz w:val="20"/>
              </w:rPr>
              <w:t>and</w:t>
            </w:r>
            <w:r>
              <w:rPr>
                <w:spacing w:val="-3"/>
                <w:sz w:val="20"/>
              </w:rPr>
              <w:t xml:space="preserve"> </w:t>
            </w:r>
            <w:r>
              <w:rPr>
                <w:sz w:val="20"/>
              </w:rPr>
              <w:t>opinions</w:t>
            </w:r>
            <w:r>
              <w:rPr>
                <w:spacing w:val="-4"/>
                <w:sz w:val="20"/>
              </w:rPr>
              <w:t xml:space="preserve"> </w:t>
            </w:r>
            <w:r>
              <w:rPr>
                <w:sz w:val="20"/>
              </w:rPr>
              <w:t>of</w:t>
            </w:r>
            <w:r>
              <w:rPr>
                <w:spacing w:val="-3"/>
                <w:sz w:val="20"/>
              </w:rPr>
              <w:t xml:space="preserve"> </w:t>
            </w:r>
            <w:r>
              <w:rPr>
                <w:sz w:val="20"/>
              </w:rPr>
              <w:t>archivists</w:t>
            </w:r>
            <w:r>
              <w:rPr>
                <w:spacing w:val="-3"/>
                <w:sz w:val="20"/>
              </w:rPr>
              <w:t xml:space="preserve"> </w:t>
            </w:r>
            <w:r>
              <w:rPr>
                <w:sz w:val="20"/>
              </w:rPr>
              <w:t>and</w:t>
            </w:r>
            <w:r>
              <w:rPr>
                <w:spacing w:val="-4"/>
                <w:sz w:val="20"/>
              </w:rPr>
              <w:t xml:space="preserve"> </w:t>
            </w:r>
            <w:r>
              <w:rPr>
                <w:sz w:val="20"/>
              </w:rPr>
              <w:t>experts</w:t>
            </w:r>
            <w:r>
              <w:rPr>
                <w:spacing w:val="-3"/>
                <w:sz w:val="20"/>
              </w:rPr>
              <w:t xml:space="preserve"> </w:t>
            </w:r>
            <w:r>
              <w:rPr>
                <w:sz w:val="20"/>
              </w:rPr>
              <w:t>from</w:t>
            </w:r>
            <w:r>
              <w:rPr>
                <w:spacing w:val="-1"/>
                <w:sz w:val="20"/>
              </w:rPr>
              <w:t xml:space="preserve"> </w:t>
            </w:r>
            <w:r>
              <w:rPr>
                <w:sz w:val="20"/>
              </w:rPr>
              <w:t>academia</w:t>
            </w:r>
            <w:r>
              <w:rPr>
                <w:spacing w:val="-5"/>
                <w:sz w:val="20"/>
              </w:rPr>
              <w:t xml:space="preserve"> </w:t>
            </w:r>
            <w:r>
              <w:rPr>
                <w:sz w:val="20"/>
              </w:rPr>
              <w:t>and</w:t>
            </w:r>
            <w:r>
              <w:rPr>
                <w:spacing w:val="-4"/>
                <w:sz w:val="20"/>
              </w:rPr>
              <w:t xml:space="preserve"> </w:t>
            </w:r>
            <w:r>
              <w:rPr>
                <w:sz w:val="20"/>
              </w:rPr>
              <w:t>practice;</w:t>
            </w:r>
          </w:p>
          <w:p w:rsidR="002E197D" w:rsidRDefault="009A339A">
            <w:pPr>
              <w:pStyle w:val="TableParagraph"/>
              <w:numPr>
                <w:ilvl w:val="0"/>
                <w:numId w:val="11"/>
              </w:numPr>
              <w:tabs>
                <w:tab w:val="left" w:pos="329"/>
              </w:tabs>
              <w:spacing w:before="1"/>
              <w:ind w:right="304" w:firstLine="0"/>
              <w:rPr>
                <w:sz w:val="20"/>
              </w:rPr>
            </w:pPr>
            <w:r>
              <w:rPr>
                <w:sz w:val="20"/>
              </w:rPr>
              <w:t>initiation and coordination of an intensive discourse among librarians, archivists, IT experts and researchers in order to create a digital system aimed to gather documents and datasets for national and pan-European digital information</w:t>
            </w:r>
            <w:r>
              <w:rPr>
                <w:spacing w:val="53"/>
                <w:sz w:val="20"/>
              </w:rPr>
              <w:t xml:space="preserve"> </w:t>
            </w:r>
            <w:r>
              <w:rPr>
                <w:sz w:val="20"/>
              </w:rPr>
              <w:t>space;</w:t>
            </w:r>
          </w:p>
          <w:p w:rsidR="002E197D" w:rsidRDefault="009A339A">
            <w:pPr>
              <w:pStyle w:val="TableParagraph"/>
              <w:numPr>
                <w:ilvl w:val="0"/>
                <w:numId w:val="11"/>
              </w:numPr>
              <w:tabs>
                <w:tab w:val="left" w:pos="329"/>
              </w:tabs>
              <w:ind w:right="-15" w:firstLine="0"/>
              <w:rPr>
                <w:sz w:val="20"/>
              </w:rPr>
            </w:pPr>
            <w:r>
              <w:rPr>
                <w:sz w:val="20"/>
              </w:rPr>
              <w:t>participate in the sustainability of research results from the European READ project, the READ-COOP cooperative (Societas Cooperativa Europeae - SCE), as starting from July 2019 the READ project continues in the period sustainability as the European Cooperative Society (SCE). The READ-COOP cooperative will maintain and further develop the Transkribus platform and the related services and tools. Researchers in the SKRIPTOR project will also apply for participation in the implementation of the results in another EU project, NewsEye (https://</w:t>
            </w:r>
            <w:hyperlink r:id="rId21">
              <w:r>
                <w:rPr>
                  <w:sz w:val="20"/>
                </w:rPr>
                <w:t xml:space="preserve">www.newseye.eu/project/about/ </w:t>
              </w:r>
            </w:hyperlink>
            <w:r>
              <w:rPr>
                <w:sz w:val="20"/>
              </w:rPr>
              <w:t>). University of Matej Bel is a full member of the READ-COOP Cooperative and its membership grants access to research results of the READ Project and activities within the sustainability of the READ</w:t>
            </w:r>
            <w:r>
              <w:rPr>
                <w:spacing w:val="-3"/>
                <w:sz w:val="20"/>
              </w:rPr>
              <w:t xml:space="preserve"> </w:t>
            </w:r>
            <w:r>
              <w:rPr>
                <w:sz w:val="20"/>
              </w:rPr>
              <w:t>Project;</w:t>
            </w:r>
          </w:p>
          <w:p w:rsidR="002E197D" w:rsidRDefault="009A339A">
            <w:pPr>
              <w:pStyle w:val="TableParagraph"/>
              <w:numPr>
                <w:ilvl w:val="0"/>
                <w:numId w:val="11"/>
              </w:numPr>
              <w:tabs>
                <w:tab w:val="left" w:pos="329"/>
              </w:tabs>
              <w:ind w:right="259" w:firstLine="0"/>
              <w:rPr>
                <w:sz w:val="20"/>
              </w:rPr>
            </w:pPr>
            <w:r>
              <w:rPr>
                <w:sz w:val="20"/>
              </w:rPr>
              <w:t>to design tools compatible at the national level for navigation, analysis and visualization of the data obtained, to facilitate new forms of international and interdisciplinary scientific collaboration and thus consolidate a new virtual space of standard presentation of written heritage through the digital repository at</w:t>
            </w:r>
            <w:r>
              <w:rPr>
                <w:spacing w:val="-17"/>
                <w:sz w:val="20"/>
              </w:rPr>
              <w:t xml:space="preserve"> </w:t>
            </w:r>
            <w:r>
              <w:rPr>
                <w:sz w:val="20"/>
              </w:rPr>
              <w:t>UMB;</w:t>
            </w:r>
          </w:p>
          <w:p w:rsidR="002E197D" w:rsidRDefault="009A339A">
            <w:pPr>
              <w:pStyle w:val="TableParagraph"/>
              <w:numPr>
                <w:ilvl w:val="0"/>
                <w:numId w:val="11"/>
              </w:numPr>
              <w:tabs>
                <w:tab w:val="left" w:pos="329"/>
              </w:tabs>
              <w:ind w:right="173" w:firstLine="0"/>
              <w:rPr>
                <w:sz w:val="20"/>
              </w:rPr>
            </w:pPr>
            <w:r>
              <w:rPr>
                <w:sz w:val="20"/>
              </w:rPr>
              <w:t>to run experiments on the Transkribus platform (system) as a standard and adapted system, and engage the wider</w:t>
            </w:r>
            <w:r>
              <w:rPr>
                <w:spacing w:val="-3"/>
                <w:sz w:val="20"/>
              </w:rPr>
              <w:t xml:space="preserve"> </w:t>
            </w:r>
            <w:r>
              <w:rPr>
                <w:sz w:val="20"/>
              </w:rPr>
              <w:t>public,</w:t>
            </w:r>
            <w:r>
              <w:rPr>
                <w:spacing w:val="-5"/>
                <w:sz w:val="20"/>
              </w:rPr>
              <w:t xml:space="preserve"> </w:t>
            </w:r>
            <w:r>
              <w:rPr>
                <w:sz w:val="20"/>
              </w:rPr>
              <w:t>students,</w:t>
            </w:r>
            <w:r>
              <w:rPr>
                <w:spacing w:val="-6"/>
                <w:sz w:val="20"/>
              </w:rPr>
              <w:t xml:space="preserve"> </w:t>
            </w:r>
            <w:r>
              <w:rPr>
                <w:sz w:val="20"/>
              </w:rPr>
              <w:t>archivists,</w:t>
            </w:r>
            <w:r>
              <w:rPr>
                <w:spacing w:val="-5"/>
                <w:sz w:val="20"/>
              </w:rPr>
              <w:t xml:space="preserve"> </w:t>
            </w:r>
            <w:r>
              <w:rPr>
                <w:sz w:val="20"/>
              </w:rPr>
              <w:t>documentarians,</w:t>
            </w:r>
            <w:r>
              <w:rPr>
                <w:spacing w:val="-5"/>
                <w:sz w:val="20"/>
              </w:rPr>
              <w:t xml:space="preserve"> </w:t>
            </w:r>
            <w:r>
              <w:rPr>
                <w:sz w:val="20"/>
              </w:rPr>
              <w:t>historians,</w:t>
            </w:r>
            <w:r>
              <w:rPr>
                <w:spacing w:val="-4"/>
                <w:sz w:val="20"/>
              </w:rPr>
              <w:t xml:space="preserve"> </w:t>
            </w:r>
            <w:r>
              <w:rPr>
                <w:sz w:val="20"/>
              </w:rPr>
              <w:t>linguists</w:t>
            </w:r>
            <w:r>
              <w:rPr>
                <w:spacing w:val="-4"/>
                <w:sz w:val="20"/>
              </w:rPr>
              <w:t xml:space="preserve"> </w:t>
            </w:r>
            <w:r>
              <w:rPr>
                <w:sz w:val="20"/>
              </w:rPr>
              <w:t>to</w:t>
            </w:r>
            <w:r>
              <w:rPr>
                <w:spacing w:val="-3"/>
                <w:sz w:val="20"/>
              </w:rPr>
              <w:t xml:space="preserve"> </w:t>
            </w:r>
            <w:r>
              <w:rPr>
                <w:sz w:val="20"/>
              </w:rPr>
              <w:t>use</w:t>
            </w:r>
            <w:r>
              <w:rPr>
                <w:spacing w:val="-6"/>
                <w:sz w:val="20"/>
              </w:rPr>
              <w:t xml:space="preserve"> </w:t>
            </w:r>
            <w:r>
              <w:rPr>
                <w:sz w:val="20"/>
              </w:rPr>
              <w:t>the</w:t>
            </w:r>
            <w:r>
              <w:rPr>
                <w:spacing w:val="-5"/>
                <w:sz w:val="20"/>
              </w:rPr>
              <w:t xml:space="preserve"> </w:t>
            </w:r>
            <w:r>
              <w:rPr>
                <w:sz w:val="20"/>
              </w:rPr>
              <w:t>results</w:t>
            </w:r>
            <w:r>
              <w:rPr>
                <w:spacing w:val="-4"/>
                <w:sz w:val="20"/>
              </w:rPr>
              <w:t xml:space="preserve"> </w:t>
            </w:r>
            <w:r>
              <w:rPr>
                <w:sz w:val="20"/>
              </w:rPr>
              <w:t>of</w:t>
            </w:r>
            <w:r>
              <w:rPr>
                <w:spacing w:val="-4"/>
                <w:sz w:val="20"/>
              </w:rPr>
              <w:t xml:space="preserve"> </w:t>
            </w:r>
            <w:r>
              <w:rPr>
                <w:sz w:val="20"/>
              </w:rPr>
              <w:t>scientific</w:t>
            </w:r>
            <w:r>
              <w:rPr>
                <w:spacing w:val="-4"/>
                <w:sz w:val="20"/>
              </w:rPr>
              <w:t xml:space="preserve"> </w:t>
            </w:r>
            <w:r>
              <w:rPr>
                <w:sz w:val="20"/>
              </w:rPr>
              <w:t>cooperation</w:t>
            </w:r>
            <w:r>
              <w:rPr>
                <w:spacing w:val="-6"/>
                <w:sz w:val="20"/>
              </w:rPr>
              <w:t xml:space="preserve"> </w:t>
            </w:r>
            <w:r>
              <w:rPr>
                <w:sz w:val="20"/>
              </w:rPr>
              <w:t>in this crucial phase of European cultural and intellectual</w:t>
            </w:r>
            <w:r>
              <w:rPr>
                <w:spacing w:val="51"/>
                <w:sz w:val="20"/>
              </w:rPr>
              <w:t xml:space="preserve"> </w:t>
            </w:r>
            <w:r>
              <w:rPr>
                <w:sz w:val="20"/>
              </w:rPr>
              <w:t>integration.</w:t>
            </w:r>
          </w:p>
          <w:p w:rsidR="002E197D" w:rsidRDefault="009A339A">
            <w:pPr>
              <w:pStyle w:val="TableParagraph"/>
              <w:rPr>
                <w:sz w:val="20"/>
              </w:rPr>
            </w:pPr>
            <w:r>
              <w:rPr>
                <w:sz w:val="20"/>
              </w:rPr>
              <w:t>The originality and innovativeness of the SKRIPTOR project consists in the implementation of the new knowledge acquired in the excellent European READ research. The SKRIPTOR project is specifically original in its research focus on historical documents held by the memory institutions in Slovakia and are handwritten or made using other techniques in the most widespread languages in our country, and in the innovative way of providing access to transcribed historical documents.</w:t>
            </w:r>
          </w:p>
          <w:p w:rsidR="002E197D" w:rsidRDefault="009A339A">
            <w:pPr>
              <w:pStyle w:val="TableParagraph"/>
              <w:ind w:right="-10"/>
              <w:rPr>
                <w:sz w:val="20"/>
              </w:rPr>
            </w:pPr>
            <w:r>
              <w:rPr>
                <w:sz w:val="20"/>
              </w:rPr>
              <w:t>The</w:t>
            </w:r>
            <w:r>
              <w:rPr>
                <w:spacing w:val="-4"/>
                <w:sz w:val="20"/>
              </w:rPr>
              <w:t xml:space="preserve"> </w:t>
            </w:r>
            <w:r>
              <w:rPr>
                <w:sz w:val="20"/>
              </w:rPr>
              <w:t>research</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aimed</w:t>
            </w:r>
            <w:r>
              <w:rPr>
                <w:spacing w:val="-5"/>
                <w:sz w:val="20"/>
              </w:rPr>
              <w:t xml:space="preserve"> </w:t>
            </w:r>
            <w:r>
              <w:rPr>
                <w:sz w:val="20"/>
              </w:rPr>
              <w:t>at</w:t>
            </w:r>
            <w:r>
              <w:rPr>
                <w:spacing w:val="-5"/>
                <w:sz w:val="20"/>
              </w:rPr>
              <w:t xml:space="preserve"> </w:t>
            </w:r>
            <w:r>
              <w:rPr>
                <w:sz w:val="20"/>
              </w:rPr>
              <w:t>the</w:t>
            </w:r>
            <w:r>
              <w:rPr>
                <w:spacing w:val="-4"/>
                <w:sz w:val="20"/>
              </w:rPr>
              <w:t xml:space="preserve"> </w:t>
            </w:r>
            <w:r>
              <w:rPr>
                <w:sz w:val="20"/>
              </w:rPr>
              <w:t>opportunities</w:t>
            </w:r>
            <w:r>
              <w:rPr>
                <w:spacing w:val="-3"/>
                <w:sz w:val="20"/>
              </w:rPr>
              <w:t xml:space="preserve"> </w:t>
            </w:r>
            <w:r>
              <w:rPr>
                <w:sz w:val="20"/>
              </w:rPr>
              <w:t>to</w:t>
            </w:r>
            <w:r>
              <w:rPr>
                <w:spacing w:val="-4"/>
                <w:sz w:val="20"/>
              </w:rPr>
              <w:t xml:space="preserve"> </w:t>
            </w:r>
            <w:r>
              <w:rPr>
                <w:sz w:val="20"/>
              </w:rPr>
              <w:t>increase</w:t>
            </w:r>
            <w:r>
              <w:rPr>
                <w:spacing w:val="-4"/>
                <w:sz w:val="20"/>
              </w:rPr>
              <w:t xml:space="preserve"> </w:t>
            </w:r>
            <w:r>
              <w:rPr>
                <w:sz w:val="20"/>
              </w:rPr>
              <w:t>the</w:t>
            </w:r>
            <w:r>
              <w:rPr>
                <w:spacing w:val="-2"/>
                <w:sz w:val="20"/>
              </w:rPr>
              <w:t xml:space="preserve"> </w:t>
            </w:r>
            <w:r>
              <w:rPr>
                <w:sz w:val="20"/>
              </w:rPr>
              <w:t>efficiency</w:t>
            </w:r>
            <w:r>
              <w:rPr>
                <w:spacing w:val="-7"/>
                <w:sz w:val="20"/>
              </w:rPr>
              <w:t xml:space="preserve"> </w:t>
            </w:r>
            <w:r>
              <w:rPr>
                <w:sz w:val="20"/>
              </w:rPr>
              <w:t>of</w:t>
            </w:r>
            <w:r>
              <w:rPr>
                <w:spacing w:val="-2"/>
                <w:sz w:val="20"/>
              </w:rPr>
              <w:t xml:space="preserve"> </w:t>
            </w:r>
            <w:r>
              <w:rPr>
                <w:sz w:val="20"/>
              </w:rPr>
              <w:t>automatic</w:t>
            </w:r>
            <w:r>
              <w:rPr>
                <w:spacing w:val="-3"/>
                <w:sz w:val="20"/>
              </w:rPr>
              <w:t xml:space="preserve"> </w:t>
            </w:r>
            <w:r>
              <w:rPr>
                <w:sz w:val="20"/>
              </w:rPr>
              <w:t>recognition</w:t>
            </w:r>
            <w:r>
              <w:rPr>
                <w:spacing w:val="-3"/>
                <w:sz w:val="20"/>
              </w:rPr>
              <w:t xml:space="preserve"> </w:t>
            </w:r>
            <w:r>
              <w:rPr>
                <w:sz w:val="20"/>
              </w:rPr>
              <w:t>of</w:t>
            </w:r>
            <w:r>
              <w:rPr>
                <w:spacing w:val="-3"/>
                <w:sz w:val="20"/>
              </w:rPr>
              <w:t xml:space="preserve"> </w:t>
            </w:r>
            <w:r>
              <w:rPr>
                <w:sz w:val="20"/>
              </w:rPr>
              <w:t>texts</w:t>
            </w:r>
            <w:r>
              <w:rPr>
                <w:spacing w:val="-2"/>
                <w:sz w:val="20"/>
              </w:rPr>
              <w:t xml:space="preserve"> </w:t>
            </w:r>
            <w:r>
              <w:rPr>
                <w:sz w:val="20"/>
              </w:rPr>
              <w:t>in</w:t>
            </w:r>
            <w:r>
              <w:rPr>
                <w:spacing w:val="-3"/>
                <w:sz w:val="20"/>
              </w:rPr>
              <w:t xml:space="preserve"> </w:t>
            </w:r>
            <w:r>
              <w:rPr>
                <w:sz w:val="20"/>
              </w:rPr>
              <w:t xml:space="preserve">historical documents. In the European READ Project, the researchers achieved some particular values of automatic transcription faultlessness. </w:t>
            </w:r>
            <w:r>
              <w:rPr>
                <w:spacing w:val="2"/>
                <w:sz w:val="20"/>
              </w:rPr>
              <w:t xml:space="preserve">We </w:t>
            </w:r>
            <w:r>
              <w:rPr>
                <w:sz w:val="20"/>
              </w:rPr>
              <w:t>assume that the values obtained in the READ Project will either be confirmed, or even</w:t>
            </w:r>
            <w:r>
              <w:rPr>
                <w:spacing w:val="-2"/>
                <w:sz w:val="20"/>
              </w:rPr>
              <w:t xml:space="preserve"> </w:t>
            </w:r>
            <w:r>
              <w:rPr>
                <w:sz w:val="20"/>
              </w:rPr>
              <w:t>improved.</w:t>
            </w:r>
          </w:p>
          <w:p w:rsidR="002E197D" w:rsidRDefault="009A339A">
            <w:pPr>
              <w:pStyle w:val="TableParagraph"/>
              <w:rPr>
                <w:sz w:val="20"/>
              </w:rPr>
            </w:pPr>
            <w:r>
              <w:rPr>
                <w:sz w:val="20"/>
              </w:rPr>
              <w:t>The originality of the SKRIPTOR project consists in applying the results of entirely new technologies in Slovakia that bring unique added value to researchers from the humanities and social sciences, but also for the wider cultural and</w:t>
            </w:r>
          </w:p>
        </w:tc>
      </w:tr>
    </w:tbl>
    <w:p w:rsidR="002E197D" w:rsidRDefault="002E197D">
      <w:pPr>
        <w:rPr>
          <w:sz w:val="20"/>
        </w:rPr>
        <w:sectPr w:rsidR="002E197D">
          <w:pgSz w:w="11910" w:h="16840"/>
          <w:pgMar w:top="1160" w:right="600" w:bottom="940" w:left="620" w:header="153" w:footer="740" w:gutter="0"/>
          <w:cols w:space="708"/>
        </w:sectPr>
      </w:pPr>
    </w:p>
    <w:p w:rsidR="002E197D" w:rsidRDefault="001D2A13">
      <w:pPr>
        <w:pStyle w:val="Zkladntext"/>
        <w:spacing w:before="130"/>
        <w:ind w:right="96"/>
      </w:pPr>
      <w:r>
        <w:rPr>
          <w:noProof/>
        </w:rPr>
        <w:lastRenderedPageBreak/>
        <mc:AlternateContent>
          <mc:Choice Requires="wpg">
            <w:drawing>
              <wp:anchor distT="0" distB="0" distL="114300" distR="114300" simplePos="0" relativeHeight="503115776" behindDoc="1" locked="0" layoutInCell="1" allowOverlap="1">
                <wp:simplePos x="0" y="0"/>
                <wp:positionH relativeFrom="page">
                  <wp:posOffset>467995</wp:posOffset>
                </wp:positionH>
                <wp:positionV relativeFrom="page">
                  <wp:posOffset>754380</wp:posOffset>
                </wp:positionV>
                <wp:extent cx="6628130" cy="9211310"/>
                <wp:effectExtent l="0" t="0" r="1270" b="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9211310"/>
                          <a:chOff x="737" y="1188"/>
                          <a:chExt cx="10438" cy="14506"/>
                        </a:xfrm>
                      </wpg:grpSpPr>
                      <wps:wsp>
                        <wps:cNvPr id="40" name="Rectangle 41"/>
                        <wps:cNvSpPr>
                          <a:spLocks/>
                        </wps:cNvSpPr>
                        <wps:spPr bwMode="auto">
                          <a:xfrm>
                            <a:off x="736"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2"/>
                        <wps:cNvCnPr>
                          <a:cxnSpLocks/>
                        </wps:cNvCnPr>
                        <wps:spPr bwMode="auto">
                          <a:xfrm>
                            <a:off x="751" y="1195"/>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42" name="Rectangle 43"/>
                        <wps:cNvSpPr>
                          <a:spLocks/>
                        </wps:cNvSpPr>
                        <wps:spPr bwMode="auto">
                          <a:xfrm>
                            <a:off x="11160"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4"/>
                        <wps:cNvCnPr>
                          <a:cxnSpLocks/>
                        </wps:cNvCnPr>
                        <wps:spPr bwMode="auto">
                          <a:xfrm>
                            <a:off x="744"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44" name="Rectangle 45"/>
                        <wps:cNvSpPr>
                          <a:spLocks/>
                        </wps:cNvSpPr>
                        <wps:spPr bwMode="auto">
                          <a:xfrm>
                            <a:off x="736"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6"/>
                        <wps:cNvCnPr>
                          <a:cxnSpLocks/>
                        </wps:cNvCnPr>
                        <wps:spPr bwMode="auto">
                          <a:xfrm>
                            <a:off x="751" y="15686"/>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46" name="Line 47"/>
                        <wps:cNvCnPr>
                          <a:cxnSpLocks/>
                        </wps:cNvCnPr>
                        <wps:spPr bwMode="auto">
                          <a:xfrm>
                            <a:off x="11167"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47" name="Rectangle 48"/>
                        <wps:cNvSpPr>
                          <a:spLocks/>
                        </wps:cNvSpPr>
                        <wps:spPr bwMode="auto">
                          <a:xfrm>
                            <a:off x="11160"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17673" id="Group 40" o:spid="_x0000_s1026" style="position:absolute;margin-left:36.85pt;margin-top:59.4pt;width:521.9pt;height:725.3pt;z-index:-200704;mso-position-horizontal-relative:page;mso-position-vertical-relative:page" coordorigin="737,1188" coordsize="10438,14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">
                <v:rect id="Rectangle 41" o:spid="_x0000_s1027" style="position:absolute;left:736;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" fillcolor="gray" stroked="f">
                  <v:path arrowok="t"/>
                </v:rect>
                <v:line id="Line 42" o:spid="_x0000_s1028" style="position:absolute;visibility:visible;mso-wrap-style:square" from="751,1195" to="11160,1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" strokecolor="gray" strokeweight=".72pt">
                  <o:lock v:ext="edit" shapetype="f"/>
                </v:line>
                <v:rect id="Rectangle 43" o:spid="_x0000_s1029" style="position:absolute;left:11160;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" fillcolor="gray" stroked="f">
                  <v:path arrowok="t"/>
                </v:rect>
                <v:line id="Line 44" o:spid="_x0000_s1030" style="position:absolute;visibility:visible;mso-wrap-style:square" from="744,1188" to="744,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" strokecolor="gray" strokeweight=".72pt">
                  <o:lock v:ext="edit" shapetype="f"/>
                </v:line>
                <v:rect id="Rectangle 45" o:spid="_x0000_s1031" style="position:absolute;left:736;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" fillcolor="gray" stroked="f">
                  <v:path arrowok="t"/>
                </v:rect>
                <v:line id="Line 46" o:spid="_x0000_s1032" style="position:absolute;visibility:visible;mso-wrap-style:square" from="751,15686" to="11160,15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" strokecolor="gray" strokeweight=".72pt">
                  <o:lock v:ext="edit" shapetype="f"/>
                </v:line>
                <v:line id="Line 47" o:spid="_x0000_s1033" style="position:absolute;visibility:visible;mso-wrap-style:square" from="11167,1188" to="11167,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" strokecolor="gray" strokeweight=".72pt">
                  <o:lock v:ext="edit" shapetype="f"/>
                </v:line>
                <v:rect id="Rectangle 48" o:spid="_x0000_s1034" style="position:absolute;left:11160;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" fillcolor="gray" stroked="f">
                  <v:path arrowok="t"/>
                </v:rect>
                <w10:wrap anchorx="page" anchory="page"/>
              </v:group>
            </w:pict>
          </mc:Fallback>
        </mc:AlternateContent>
      </w:r>
      <w:r w:rsidR="009A339A">
        <w:t>educational use. Using the Transkribus platform for automatic transcription of historical documents from Slovakia, we will get involved in the development of specific technological tools (datasets and databases, repositories, search tools) within the European research READ-COOP cooperative, so far as the only entity from Central and Eastern Europe.</w:t>
      </w:r>
    </w:p>
    <w:p w:rsidR="002E197D" w:rsidRDefault="009A339A">
      <w:pPr>
        <w:pStyle w:val="Zkladntext"/>
        <w:ind w:right="588"/>
      </w:pPr>
      <w:r>
        <w:t>Thus, the SKRIPTOR project and its results will contribute to compensating the fact that Slovakia lags behind in applying the so-called "digital humanities" in particular fields.</w:t>
      </w:r>
    </w:p>
    <w:p w:rsidR="002E197D" w:rsidRDefault="009A339A">
      <w:pPr>
        <w:pStyle w:val="Zkladntext"/>
      </w:pPr>
      <w:r>
        <w:t>In short, the project's originality consists in:</w:t>
      </w:r>
    </w:p>
    <w:p w:rsidR="002E197D" w:rsidRDefault="009A339A">
      <w:pPr>
        <w:pStyle w:val="Odsekzoznamu"/>
        <w:numPr>
          <w:ilvl w:val="0"/>
          <w:numId w:val="10"/>
        </w:numPr>
        <w:tabs>
          <w:tab w:val="left" w:pos="465"/>
        </w:tabs>
        <w:ind w:hanging="232"/>
        <w:rPr>
          <w:sz w:val="20"/>
        </w:rPr>
      </w:pPr>
      <w:r>
        <w:rPr>
          <w:sz w:val="20"/>
        </w:rPr>
        <w:t>the application of knowledge of basic research into automatic transcription in</w:t>
      </w:r>
      <w:r>
        <w:rPr>
          <w:spacing w:val="-7"/>
          <w:sz w:val="20"/>
        </w:rPr>
        <w:t xml:space="preserve"> </w:t>
      </w:r>
      <w:r>
        <w:rPr>
          <w:sz w:val="20"/>
        </w:rPr>
        <w:t>Slovakia,</w:t>
      </w:r>
    </w:p>
    <w:p w:rsidR="002E197D" w:rsidRDefault="009A339A">
      <w:pPr>
        <w:pStyle w:val="Odsekzoznamu"/>
        <w:numPr>
          <w:ilvl w:val="0"/>
          <w:numId w:val="10"/>
        </w:numPr>
        <w:tabs>
          <w:tab w:val="left" w:pos="465"/>
        </w:tabs>
        <w:spacing w:before="1"/>
        <w:ind w:left="232" w:right="378" w:firstLine="0"/>
        <w:rPr>
          <w:sz w:val="20"/>
        </w:rPr>
      </w:pPr>
      <w:r>
        <w:rPr>
          <w:sz w:val="20"/>
        </w:rPr>
        <w:t>the formation of new models for automatic recognition of texts for the transcription of collections held by Slovak institutions (Latin, Hungarian, Slovak, German,</w:t>
      </w:r>
      <w:r>
        <w:rPr>
          <w:spacing w:val="-7"/>
          <w:sz w:val="20"/>
        </w:rPr>
        <w:t xml:space="preserve"> </w:t>
      </w:r>
      <w:r>
        <w:rPr>
          <w:sz w:val="20"/>
        </w:rPr>
        <w:t>Czech),</w:t>
      </w:r>
    </w:p>
    <w:p w:rsidR="002E197D" w:rsidRDefault="009A339A">
      <w:pPr>
        <w:pStyle w:val="Odsekzoznamu"/>
        <w:numPr>
          <w:ilvl w:val="0"/>
          <w:numId w:val="10"/>
        </w:numPr>
        <w:tabs>
          <w:tab w:val="left" w:pos="455"/>
        </w:tabs>
        <w:spacing w:line="228" w:lineRule="exact"/>
        <w:ind w:left="454" w:hanging="222"/>
        <w:rPr>
          <w:sz w:val="20"/>
        </w:rPr>
      </w:pPr>
      <w:r>
        <w:rPr>
          <w:sz w:val="20"/>
        </w:rPr>
        <w:t>creating datasets for domestic and international systems and</w:t>
      </w:r>
      <w:r>
        <w:rPr>
          <w:spacing w:val="-8"/>
          <w:sz w:val="20"/>
        </w:rPr>
        <w:t xml:space="preserve"> </w:t>
      </w:r>
      <w:r>
        <w:rPr>
          <w:sz w:val="20"/>
        </w:rPr>
        <w:t>databases,</w:t>
      </w:r>
    </w:p>
    <w:p w:rsidR="002E197D" w:rsidRDefault="009A339A">
      <w:pPr>
        <w:pStyle w:val="Odsekzoznamu"/>
        <w:numPr>
          <w:ilvl w:val="0"/>
          <w:numId w:val="10"/>
        </w:numPr>
        <w:tabs>
          <w:tab w:val="left" w:pos="465"/>
        </w:tabs>
        <w:ind w:left="232" w:right="521" w:firstLine="0"/>
        <w:rPr>
          <w:sz w:val="20"/>
        </w:rPr>
      </w:pPr>
      <w:r>
        <w:rPr>
          <w:sz w:val="20"/>
        </w:rPr>
        <w:t>confirmation</w:t>
      </w:r>
      <w:r>
        <w:rPr>
          <w:spacing w:val="-4"/>
          <w:sz w:val="20"/>
        </w:rPr>
        <w:t xml:space="preserve"> </w:t>
      </w:r>
      <w:r>
        <w:rPr>
          <w:sz w:val="20"/>
        </w:rPr>
        <w:t>of</w:t>
      </w:r>
      <w:r>
        <w:rPr>
          <w:spacing w:val="-2"/>
          <w:sz w:val="20"/>
        </w:rPr>
        <w:t xml:space="preserve"> </w:t>
      </w:r>
      <w:r>
        <w:rPr>
          <w:sz w:val="20"/>
        </w:rPr>
        <w:t>achievements</w:t>
      </w:r>
      <w:r>
        <w:rPr>
          <w:spacing w:val="-6"/>
          <w:sz w:val="20"/>
        </w:rPr>
        <w:t xml:space="preserve"> </w:t>
      </w:r>
      <w:r>
        <w:rPr>
          <w:sz w:val="20"/>
        </w:rPr>
        <w:t>made</w:t>
      </w:r>
      <w:r>
        <w:rPr>
          <w:spacing w:val="-4"/>
          <w:sz w:val="20"/>
        </w:rPr>
        <w:t xml:space="preserve"> </w:t>
      </w:r>
      <w:r>
        <w:rPr>
          <w:sz w:val="20"/>
        </w:rPr>
        <w:t>so</w:t>
      </w:r>
      <w:r>
        <w:rPr>
          <w:spacing w:val="-5"/>
          <w:sz w:val="20"/>
        </w:rPr>
        <w:t xml:space="preserve"> </w:t>
      </w:r>
      <w:r>
        <w:rPr>
          <w:sz w:val="20"/>
        </w:rPr>
        <w:t>far,</w:t>
      </w:r>
      <w:r>
        <w:rPr>
          <w:spacing w:val="-4"/>
          <w:sz w:val="20"/>
        </w:rPr>
        <w:t xml:space="preserve"> </w:t>
      </w:r>
      <w:r>
        <w:rPr>
          <w:sz w:val="20"/>
        </w:rPr>
        <w:t>possibly</w:t>
      </w:r>
      <w:r>
        <w:rPr>
          <w:spacing w:val="-7"/>
          <w:sz w:val="20"/>
        </w:rPr>
        <w:t xml:space="preserve"> </w:t>
      </w:r>
      <w:r>
        <w:rPr>
          <w:sz w:val="20"/>
        </w:rPr>
        <w:t>contribution</w:t>
      </w:r>
      <w:r>
        <w:rPr>
          <w:spacing w:val="-5"/>
          <w:sz w:val="20"/>
        </w:rPr>
        <w:t xml:space="preserve"> </w:t>
      </w:r>
      <w:r>
        <w:rPr>
          <w:sz w:val="20"/>
        </w:rPr>
        <w:t>to</w:t>
      </w:r>
      <w:r>
        <w:rPr>
          <w:spacing w:val="-2"/>
          <w:sz w:val="20"/>
        </w:rPr>
        <w:t xml:space="preserve"> </w:t>
      </w:r>
      <w:r>
        <w:rPr>
          <w:sz w:val="20"/>
        </w:rPr>
        <w:t>increasing</w:t>
      </w:r>
      <w:r>
        <w:rPr>
          <w:spacing w:val="-1"/>
          <w:sz w:val="20"/>
        </w:rPr>
        <w:t xml:space="preserve"> </w:t>
      </w:r>
      <w:r>
        <w:rPr>
          <w:sz w:val="20"/>
        </w:rPr>
        <w:t>the</w:t>
      </w:r>
      <w:r>
        <w:rPr>
          <w:spacing w:val="-4"/>
          <w:sz w:val="20"/>
        </w:rPr>
        <w:t xml:space="preserve"> </w:t>
      </w:r>
      <w:r>
        <w:rPr>
          <w:sz w:val="20"/>
        </w:rPr>
        <w:t>efficiency</w:t>
      </w:r>
      <w:r>
        <w:rPr>
          <w:spacing w:val="-6"/>
          <w:sz w:val="20"/>
        </w:rPr>
        <w:t xml:space="preserve"> </w:t>
      </w:r>
      <w:r>
        <w:rPr>
          <w:sz w:val="20"/>
        </w:rPr>
        <w:t>of</w:t>
      </w:r>
      <w:r>
        <w:rPr>
          <w:spacing w:val="-2"/>
          <w:sz w:val="20"/>
        </w:rPr>
        <w:t xml:space="preserve"> </w:t>
      </w:r>
      <w:r>
        <w:rPr>
          <w:sz w:val="20"/>
        </w:rPr>
        <w:t>the</w:t>
      </w:r>
      <w:r>
        <w:rPr>
          <w:spacing w:val="-4"/>
          <w:sz w:val="20"/>
        </w:rPr>
        <w:t xml:space="preserve"> </w:t>
      </w:r>
      <w:r>
        <w:rPr>
          <w:sz w:val="20"/>
        </w:rPr>
        <w:t>Transkribus tool,</w:t>
      </w:r>
    </w:p>
    <w:p w:rsidR="002E197D" w:rsidRDefault="009A339A">
      <w:pPr>
        <w:pStyle w:val="Odsekzoznamu"/>
        <w:numPr>
          <w:ilvl w:val="0"/>
          <w:numId w:val="10"/>
        </w:numPr>
        <w:tabs>
          <w:tab w:val="left" w:pos="465"/>
        </w:tabs>
        <w:spacing w:before="1"/>
        <w:ind w:left="232" w:right="833" w:firstLine="0"/>
        <w:rPr>
          <w:sz w:val="20"/>
        </w:rPr>
      </w:pPr>
      <w:r>
        <w:rPr>
          <w:sz w:val="20"/>
        </w:rPr>
        <w:t>creating model archives of texts with representative samples of the texts from historical documents for the purposes of experiments,</w:t>
      </w:r>
    </w:p>
    <w:p w:rsidR="002E197D" w:rsidRDefault="009A339A">
      <w:pPr>
        <w:pStyle w:val="Odsekzoznamu"/>
        <w:numPr>
          <w:ilvl w:val="0"/>
          <w:numId w:val="10"/>
        </w:numPr>
        <w:tabs>
          <w:tab w:val="left" w:pos="412"/>
        </w:tabs>
        <w:ind w:left="232" w:right="1066" w:firstLine="0"/>
        <w:rPr>
          <w:sz w:val="20"/>
        </w:rPr>
      </w:pPr>
      <w:r>
        <w:rPr>
          <w:sz w:val="20"/>
        </w:rPr>
        <w:t>researching</w:t>
      </w:r>
      <w:r>
        <w:rPr>
          <w:spacing w:val="-7"/>
          <w:sz w:val="20"/>
        </w:rPr>
        <w:t xml:space="preserve"> </w:t>
      </w:r>
      <w:r>
        <w:rPr>
          <w:sz w:val="20"/>
        </w:rPr>
        <w:t>the</w:t>
      </w:r>
      <w:r>
        <w:rPr>
          <w:spacing w:val="-6"/>
          <w:sz w:val="20"/>
        </w:rPr>
        <w:t xml:space="preserve"> </w:t>
      </w:r>
      <w:r>
        <w:rPr>
          <w:sz w:val="20"/>
        </w:rPr>
        <w:t>relationship</w:t>
      </w:r>
      <w:r>
        <w:rPr>
          <w:spacing w:val="-4"/>
          <w:sz w:val="20"/>
        </w:rPr>
        <w:t xml:space="preserve"> </w:t>
      </w:r>
      <w:r>
        <w:rPr>
          <w:sz w:val="20"/>
        </w:rPr>
        <w:t>between</w:t>
      </w:r>
      <w:r>
        <w:rPr>
          <w:spacing w:val="-3"/>
          <w:sz w:val="20"/>
        </w:rPr>
        <w:t xml:space="preserve"> </w:t>
      </w:r>
      <w:r>
        <w:rPr>
          <w:sz w:val="20"/>
        </w:rPr>
        <w:t>scanning</w:t>
      </w:r>
      <w:r>
        <w:rPr>
          <w:spacing w:val="-5"/>
          <w:sz w:val="20"/>
        </w:rPr>
        <w:t xml:space="preserve"> </w:t>
      </w:r>
      <w:r>
        <w:rPr>
          <w:sz w:val="20"/>
        </w:rPr>
        <w:t>quality</w:t>
      </w:r>
      <w:r>
        <w:rPr>
          <w:spacing w:val="-9"/>
          <w:sz w:val="20"/>
        </w:rPr>
        <w:t xml:space="preserve"> </w:t>
      </w:r>
      <w:r>
        <w:rPr>
          <w:sz w:val="20"/>
        </w:rPr>
        <w:t>and</w:t>
      </w:r>
      <w:r>
        <w:rPr>
          <w:spacing w:val="-6"/>
          <w:sz w:val="20"/>
        </w:rPr>
        <w:t xml:space="preserve"> </w:t>
      </w:r>
      <w:r>
        <w:rPr>
          <w:sz w:val="20"/>
        </w:rPr>
        <w:t>the</w:t>
      </w:r>
      <w:r>
        <w:rPr>
          <w:spacing w:val="-5"/>
          <w:sz w:val="20"/>
        </w:rPr>
        <w:t xml:space="preserve"> </w:t>
      </w:r>
      <w:r>
        <w:rPr>
          <w:sz w:val="20"/>
        </w:rPr>
        <w:t>effectiveness</w:t>
      </w:r>
      <w:r>
        <w:rPr>
          <w:spacing w:val="-5"/>
          <w:sz w:val="20"/>
        </w:rPr>
        <w:t xml:space="preserve"> </w:t>
      </w:r>
      <w:r>
        <w:rPr>
          <w:sz w:val="20"/>
        </w:rPr>
        <w:t>of</w:t>
      </w:r>
      <w:r>
        <w:rPr>
          <w:spacing w:val="-4"/>
          <w:sz w:val="20"/>
        </w:rPr>
        <w:t xml:space="preserve"> </w:t>
      </w:r>
      <w:r>
        <w:rPr>
          <w:sz w:val="20"/>
        </w:rPr>
        <w:t>automatic</w:t>
      </w:r>
      <w:r>
        <w:rPr>
          <w:spacing w:val="-4"/>
          <w:sz w:val="20"/>
        </w:rPr>
        <w:t xml:space="preserve"> </w:t>
      </w:r>
      <w:r>
        <w:rPr>
          <w:sz w:val="20"/>
        </w:rPr>
        <w:t>transcription</w:t>
      </w:r>
      <w:r>
        <w:rPr>
          <w:spacing w:val="-4"/>
          <w:sz w:val="20"/>
        </w:rPr>
        <w:t xml:space="preserve"> </w:t>
      </w:r>
      <w:r>
        <w:rPr>
          <w:sz w:val="20"/>
        </w:rPr>
        <w:t>of manuscripts and other</w:t>
      </w:r>
      <w:r>
        <w:rPr>
          <w:spacing w:val="-3"/>
          <w:sz w:val="20"/>
        </w:rPr>
        <w:t xml:space="preserve"> </w:t>
      </w:r>
      <w:r>
        <w:rPr>
          <w:sz w:val="20"/>
        </w:rPr>
        <w:t>texts.</w:t>
      </w:r>
    </w:p>
    <w:p w:rsidR="002E197D" w:rsidRDefault="009A339A">
      <w:pPr>
        <w:pStyle w:val="Zkladntext"/>
      </w:pPr>
      <w:r>
        <w:t>The relationship between the READ Project and the SKRIPTOR Project</w:t>
      </w:r>
    </w:p>
    <w:p w:rsidR="002E197D" w:rsidRDefault="009A339A">
      <w:pPr>
        <w:pStyle w:val="Zkladntext"/>
        <w:ind w:right="600"/>
      </w:pPr>
      <w:r>
        <w:t>READ was a European scientific project of basic research. SKRIPTOR is a national project of applied research, which is based on the READ Project.</w:t>
      </w:r>
    </w:p>
    <w:p w:rsidR="002E197D" w:rsidRDefault="009A339A">
      <w:pPr>
        <w:pStyle w:val="Zkladntext"/>
        <w:ind w:right="276"/>
      </w:pPr>
      <w:r>
        <w:t>The READ Project was implemented under the Horizon 2020 framework programme. It was a research and innovation project directly managed by the European Commission, contract number 674 943. The project ended on June 30th, 2019. The final evaluation of the excellent project took place on September 12th, 2019 in Luxembourg. The project was coordinated by its author, Professor Günter Mühlberger (University of Innsbruck, Digitisation and Digital Preservation Group).</w:t>
      </w:r>
    </w:p>
    <w:p w:rsidR="002E197D" w:rsidRDefault="009A339A">
      <w:pPr>
        <w:pStyle w:val="Zkladntext"/>
        <w:spacing w:before="1"/>
        <w:ind w:right="228"/>
      </w:pPr>
      <w:r>
        <w:t>The University of Innsbruck explored the core technology of handwriting recognition, analysed the layout and keyword search for historical documents in collaboration with 13 other partners from Europe since 2016. Research into all of these three areas was undertaken by teams of universities in Valencia, Rostock, Vienna University of Technology and other research institutions participating in the READ Project.</w:t>
      </w:r>
    </w:p>
    <w:p w:rsidR="002E197D" w:rsidRDefault="009A339A">
      <w:pPr>
        <w:pStyle w:val="Zkladntext"/>
        <w:ind w:right="143"/>
      </w:pPr>
      <w:r>
        <w:t>The READ Project was supported by the European Union with a sum of EUR 8,2 million. The financing period ended on June 30th, 2019. However, follow-up projects have been started to continue the basic and applied research.</w:t>
      </w:r>
    </w:p>
    <w:p w:rsidR="002E197D" w:rsidRDefault="009A339A">
      <w:pPr>
        <w:pStyle w:val="Zkladntext"/>
        <w:spacing w:line="229" w:lineRule="exact"/>
      </w:pPr>
      <w:r>
        <w:t>The Transkribus System</w:t>
      </w:r>
    </w:p>
    <w:p w:rsidR="002E197D" w:rsidRDefault="009A339A">
      <w:pPr>
        <w:pStyle w:val="Zkladntext"/>
        <w:ind w:right="133"/>
      </w:pPr>
      <w:r>
        <w:t>One of the main objectives of the READ Project was to conduct basic research in order to create a research platform (system) called Transkribus. Approximately 2.5 million euros of 8,2 million was invested in the development of the research infrastructure that shifted digitisation, automated recognition, transcription and search in historical documents to a technologically completely new level.</w:t>
      </w:r>
    </w:p>
    <w:p w:rsidR="002E197D" w:rsidRDefault="009A339A">
      <w:pPr>
        <w:pStyle w:val="Zkladntext"/>
        <w:spacing w:before="1"/>
      </w:pPr>
      <w:r>
        <w:t>Transkribus allows non-technical users to train the neural network and specific models to recognise manuscripts and printed materials in any language and script with excellent, very good or good results. It is a new ground-breaking system for acquisition, structuring, transcription and use of written heritage.</w:t>
      </w:r>
    </w:p>
    <w:p w:rsidR="002E197D" w:rsidRDefault="009A339A">
      <w:pPr>
        <w:pStyle w:val="Zkladntext"/>
        <w:spacing w:line="229" w:lineRule="exact"/>
      </w:pPr>
      <w:r>
        <w:t>The technology, which is based on artificial intelligence and machine learning methods, is particularly important for:</w:t>
      </w:r>
    </w:p>
    <w:p w:rsidR="002E197D" w:rsidRDefault="009A339A">
      <w:pPr>
        <w:pStyle w:val="Odsekzoznamu"/>
        <w:numPr>
          <w:ilvl w:val="0"/>
          <w:numId w:val="20"/>
        </w:numPr>
        <w:tabs>
          <w:tab w:val="left" w:pos="355"/>
        </w:tabs>
        <w:ind w:left="354" w:hanging="122"/>
        <w:rPr>
          <w:sz w:val="20"/>
        </w:rPr>
      </w:pPr>
      <w:r>
        <w:rPr>
          <w:sz w:val="20"/>
        </w:rPr>
        <w:t>archives, libraries and museums that want to improve access to their</w:t>
      </w:r>
      <w:r>
        <w:rPr>
          <w:spacing w:val="-10"/>
          <w:sz w:val="20"/>
        </w:rPr>
        <w:t xml:space="preserve"> </w:t>
      </w:r>
      <w:r>
        <w:rPr>
          <w:sz w:val="20"/>
        </w:rPr>
        <w:t>collections,</w:t>
      </w:r>
    </w:p>
    <w:p w:rsidR="002E197D" w:rsidRDefault="009A339A">
      <w:pPr>
        <w:pStyle w:val="Odsekzoznamu"/>
        <w:numPr>
          <w:ilvl w:val="0"/>
          <w:numId w:val="20"/>
        </w:numPr>
        <w:tabs>
          <w:tab w:val="left" w:pos="355"/>
        </w:tabs>
        <w:spacing w:before="1"/>
        <w:ind w:right="606" w:firstLine="0"/>
        <w:rPr>
          <w:sz w:val="20"/>
        </w:rPr>
      </w:pPr>
      <w:r>
        <w:rPr>
          <w:sz w:val="20"/>
        </w:rPr>
        <w:t>scientists in humanities who are able to build research on completely new foundations ("Artificial Intelligence", "Digital</w:t>
      </w:r>
      <w:r>
        <w:rPr>
          <w:spacing w:val="-1"/>
          <w:sz w:val="20"/>
        </w:rPr>
        <w:t xml:space="preserve"> </w:t>
      </w:r>
      <w:r>
        <w:rPr>
          <w:sz w:val="20"/>
        </w:rPr>
        <w:t>Humanities")</w:t>
      </w:r>
    </w:p>
    <w:p w:rsidR="002E197D" w:rsidRDefault="009A339A">
      <w:pPr>
        <w:pStyle w:val="Odsekzoznamu"/>
        <w:numPr>
          <w:ilvl w:val="0"/>
          <w:numId w:val="20"/>
        </w:numPr>
        <w:tabs>
          <w:tab w:val="left" w:pos="355"/>
        </w:tabs>
        <w:spacing w:line="228" w:lineRule="exact"/>
        <w:ind w:left="354" w:hanging="122"/>
        <w:rPr>
          <w:sz w:val="20"/>
        </w:rPr>
      </w:pPr>
      <w:r>
        <w:rPr>
          <w:sz w:val="20"/>
        </w:rPr>
        <w:t>the general public benefiting from improved access to "family material and data" in the archives,</w:t>
      </w:r>
      <w:r>
        <w:rPr>
          <w:spacing w:val="-28"/>
          <w:sz w:val="20"/>
        </w:rPr>
        <w:t xml:space="preserve"> </w:t>
      </w:r>
      <w:r>
        <w:rPr>
          <w:sz w:val="20"/>
        </w:rPr>
        <w:t>and</w:t>
      </w:r>
    </w:p>
    <w:p w:rsidR="002E197D" w:rsidRDefault="009A339A">
      <w:pPr>
        <w:pStyle w:val="Odsekzoznamu"/>
        <w:numPr>
          <w:ilvl w:val="0"/>
          <w:numId w:val="20"/>
        </w:numPr>
        <w:tabs>
          <w:tab w:val="left" w:pos="355"/>
        </w:tabs>
        <w:spacing w:before="1"/>
        <w:ind w:right="576" w:firstLine="0"/>
        <w:jc w:val="both"/>
        <w:rPr>
          <w:sz w:val="20"/>
        </w:rPr>
      </w:pPr>
      <w:r>
        <w:rPr>
          <w:sz w:val="20"/>
        </w:rPr>
        <w:t>computer scientists and technology providers who receive very important data sets (data concerning historical figures, corporations, events, time data, geographic data) for their research, allowing them to develop improved algorithms and</w:t>
      </w:r>
      <w:r>
        <w:rPr>
          <w:spacing w:val="-2"/>
          <w:sz w:val="20"/>
        </w:rPr>
        <w:t xml:space="preserve"> </w:t>
      </w:r>
      <w:r>
        <w:rPr>
          <w:sz w:val="20"/>
        </w:rPr>
        <w:t>methods.</w:t>
      </w:r>
    </w:p>
    <w:p w:rsidR="002E197D" w:rsidRDefault="009A339A">
      <w:pPr>
        <w:pStyle w:val="Zkladntext"/>
        <w:spacing w:before="1"/>
        <w:ind w:right="288"/>
      </w:pPr>
      <w:r>
        <w:t>The SKRIPTOR project focuses on historical documents and archival heritage in the broader sense and not merely on a isolated instances of communication among scholars in the modern age by epistolary correspondence. The SKRIPTOR Project has got some specific objectives that will enable the community of researchers and historians from Slovakia to competently participate in research activities at international level.</w:t>
      </w:r>
    </w:p>
    <w:p w:rsidR="002E197D" w:rsidRDefault="009A339A">
      <w:pPr>
        <w:pStyle w:val="Zkladntext"/>
        <w:ind w:right="228"/>
      </w:pPr>
      <w:r>
        <w:t>Transkribus, of course, is not a substitute for professional and scientific erudition of historians and archivists. Automatic transcription is only one step in scientific work of historians. This is followed by historical research of the text and context of the transcribed texts and information, editing texts obtained by transcription, identification of entities, keywords that are discovered in the text (dates, names of people, geographic locations, corporations, etc.). The goal of more extensive transcription using cutting-edge Transkribus platform is to make available unique collections of documents, archival units, preserved in the archives usually only in one copy. That is the difference between the occurrence of units in libraries and archives. The archives are unique, authentic original documents, collections, archival units, while libraries hold titles of documents that often come in hundreds to thousands items. After transcription of historical texts and manuscripts, digital content may be edited, rendered, used and made accessible for use on a larger scale also in public information systems and services. In addition, the transcribed original text, for example, in Latin, Hungarian, German or another language can be at least approximately</w:t>
      </w:r>
    </w:p>
    <w:p w:rsidR="002E197D" w:rsidRDefault="002E197D">
      <w:pPr>
        <w:sectPr w:rsidR="002E197D">
          <w:pgSz w:w="11910" w:h="16840"/>
          <w:pgMar w:top="1160" w:right="600" w:bottom="940" w:left="620" w:header="153" w:footer="740" w:gutter="0"/>
          <w:cols w:space="708"/>
        </w:sectPr>
      </w:pPr>
    </w:p>
    <w:p w:rsidR="002E197D" w:rsidRDefault="001D2A13">
      <w:pPr>
        <w:pStyle w:val="Zkladntext"/>
        <w:spacing w:before="130"/>
        <w:ind w:right="465"/>
      </w:pPr>
      <w:r>
        <w:rPr>
          <w:noProof/>
        </w:rPr>
        <w:lastRenderedPageBreak/>
        <mc:AlternateContent>
          <mc:Choice Requires="wpg">
            <w:drawing>
              <wp:anchor distT="0" distB="0" distL="114300" distR="114300" simplePos="0" relativeHeight="503115800" behindDoc="1" locked="0" layoutInCell="1" allowOverlap="1">
                <wp:simplePos x="0" y="0"/>
                <wp:positionH relativeFrom="page">
                  <wp:posOffset>467995</wp:posOffset>
                </wp:positionH>
                <wp:positionV relativeFrom="page">
                  <wp:posOffset>754380</wp:posOffset>
                </wp:positionV>
                <wp:extent cx="6628130" cy="9211310"/>
                <wp:effectExtent l="0" t="0" r="1270" b="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9211310"/>
                          <a:chOff x="737" y="1188"/>
                          <a:chExt cx="10438" cy="14506"/>
                        </a:xfrm>
                      </wpg:grpSpPr>
                      <wps:wsp>
                        <wps:cNvPr id="31" name="Rectangle 32"/>
                        <wps:cNvSpPr>
                          <a:spLocks/>
                        </wps:cNvSpPr>
                        <wps:spPr bwMode="auto">
                          <a:xfrm>
                            <a:off x="736"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3"/>
                        <wps:cNvCnPr>
                          <a:cxnSpLocks/>
                        </wps:cNvCnPr>
                        <wps:spPr bwMode="auto">
                          <a:xfrm>
                            <a:off x="751" y="1195"/>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33" name="Rectangle 34"/>
                        <wps:cNvSpPr>
                          <a:spLocks/>
                        </wps:cNvSpPr>
                        <wps:spPr bwMode="auto">
                          <a:xfrm>
                            <a:off x="11160"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5"/>
                        <wps:cNvCnPr>
                          <a:cxnSpLocks/>
                        </wps:cNvCnPr>
                        <wps:spPr bwMode="auto">
                          <a:xfrm>
                            <a:off x="744"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35" name="Rectangle 36"/>
                        <wps:cNvSpPr>
                          <a:spLocks/>
                        </wps:cNvSpPr>
                        <wps:spPr bwMode="auto">
                          <a:xfrm>
                            <a:off x="736"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7"/>
                        <wps:cNvCnPr>
                          <a:cxnSpLocks/>
                        </wps:cNvCnPr>
                        <wps:spPr bwMode="auto">
                          <a:xfrm>
                            <a:off x="751" y="15686"/>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37" name="Line 38"/>
                        <wps:cNvCnPr>
                          <a:cxnSpLocks/>
                        </wps:cNvCnPr>
                        <wps:spPr bwMode="auto">
                          <a:xfrm>
                            <a:off x="11167"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38" name="Rectangle 39"/>
                        <wps:cNvSpPr>
                          <a:spLocks/>
                        </wps:cNvSpPr>
                        <wps:spPr bwMode="auto">
                          <a:xfrm>
                            <a:off x="11160"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86AFF" id="Group 31" o:spid="_x0000_s1026" style="position:absolute;margin-left:36.85pt;margin-top:59.4pt;width:521.9pt;height:725.3pt;z-index:-200680;mso-position-horizontal-relative:page;mso-position-vertical-relative:page" coordorigin="737,1188" coordsize="10438,14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">
                <v:rect id="Rectangle 32" o:spid="_x0000_s1027" style="position:absolute;left:736;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" fillcolor="gray" stroked="f">
                  <v:path arrowok="t"/>
                </v:rect>
                <v:line id="Line 33" o:spid="_x0000_s1028" style="position:absolute;visibility:visible;mso-wrap-style:square" from="751,1195" to="11160,1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" strokecolor="gray" strokeweight=".72pt">
                  <o:lock v:ext="edit" shapetype="f"/>
                </v:line>
                <v:rect id="Rectangle 34" o:spid="_x0000_s1029" style="position:absolute;left:11160;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" fillcolor="gray" stroked="f">
                  <v:path arrowok="t"/>
                </v:rect>
                <v:line id="Line 35" o:spid="_x0000_s1030" style="position:absolute;visibility:visible;mso-wrap-style:square" from="744,1188" to="744,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" strokecolor="gray" strokeweight=".72pt">
                  <o:lock v:ext="edit" shapetype="f"/>
                </v:line>
                <v:rect id="Rectangle 36" o:spid="_x0000_s1031" style="position:absolute;left:736;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" fillcolor="gray" stroked="f">
                  <v:path arrowok="t"/>
                </v:rect>
                <v:line id="Line 37" o:spid="_x0000_s1032" style="position:absolute;visibility:visible;mso-wrap-style:square" from="751,15686" to="11160,15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" strokecolor="gray" strokeweight=".72pt">
                  <o:lock v:ext="edit" shapetype="f"/>
                </v:line>
                <v:line id="Line 38" o:spid="_x0000_s1033" style="position:absolute;visibility:visible;mso-wrap-style:square" from="11167,1188" to="11167,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" strokecolor="gray" strokeweight=".72pt">
                  <o:lock v:ext="edit" shapetype="f"/>
                </v:line>
                <v:rect id="Rectangle 39" o:spid="_x0000_s1034" style="position:absolute;left:11160;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" fillcolor="gray" stroked="f">
                  <v:path arrowok="t"/>
                </v:rect>
                <w10:wrap anchorx="page" anchory="page"/>
              </v:group>
            </w:pict>
          </mc:Fallback>
        </mc:AlternateContent>
      </w:r>
      <w:r w:rsidR="009A339A">
        <w:t>automatically translated in another language. This quite substantially changes the nature of the work of archivists and historians.</w:t>
      </w:r>
    </w:p>
    <w:p w:rsidR="002E197D" w:rsidRDefault="009A339A">
      <w:pPr>
        <w:pStyle w:val="Zkladntext"/>
        <w:spacing w:before="1"/>
        <w:ind w:right="507"/>
        <w:jc w:val="both"/>
      </w:pPr>
      <w:r>
        <w:t>Transkribus is the only platform in the world that allows non-technical users to train specific neural networks and models, which are then able to recognise text on handwritten or printed materials in any language and script with good or very good results.</w:t>
      </w:r>
    </w:p>
    <w:p w:rsidR="002E197D" w:rsidRDefault="009A339A">
      <w:pPr>
        <w:pStyle w:val="Zkladntext"/>
        <w:ind w:right="155"/>
      </w:pPr>
      <w:r>
        <w:t>In</w:t>
      </w:r>
      <w:r>
        <w:rPr>
          <w:spacing w:val="-5"/>
        </w:rPr>
        <w:t xml:space="preserve"> </w:t>
      </w:r>
      <w:r>
        <w:t>2019,</w:t>
      </w:r>
      <w:r>
        <w:rPr>
          <w:spacing w:val="-3"/>
        </w:rPr>
        <w:t xml:space="preserve"> </w:t>
      </w:r>
      <w:r>
        <w:t>the</w:t>
      </w:r>
      <w:r>
        <w:rPr>
          <w:spacing w:val="-4"/>
        </w:rPr>
        <w:t xml:space="preserve"> </w:t>
      </w:r>
      <w:r>
        <w:t>Transkribus</w:t>
      </w:r>
      <w:r>
        <w:rPr>
          <w:spacing w:val="-4"/>
        </w:rPr>
        <w:t xml:space="preserve"> </w:t>
      </w:r>
      <w:r>
        <w:t>system</w:t>
      </w:r>
      <w:r>
        <w:rPr>
          <w:spacing w:val="-3"/>
        </w:rPr>
        <w:t xml:space="preserve"> </w:t>
      </w:r>
      <w:r>
        <w:t>contained</w:t>
      </w:r>
      <w:r>
        <w:rPr>
          <w:spacing w:val="-4"/>
        </w:rPr>
        <w:t xml:space="preserve"> </w:t>
      </w:r>
      <w:r>
        <w:t>409,344</w:t>
      </w:r>
      <w:r>
        <w:rPr>
          <w:spacing w:val="-4"/>
        </w:rPr>
        <w:t xml:space="preserve"> </w:t>
      </w:r>
      <w:r>
        <w:t>unique</w:t>
      </w:r>
      <w:r>
        <w:rPr>
          <w:spacing w:val="-5"/>
        </w:rPr>
        <w:t xml:space="preserve"> </w:t>
      </w:r>
      <w:r>
        <w:t>images</w:t>
      </w:r>
      <w:r>
        <w:rPr>
          <w:spacing w:val="-4"/>
        </w:rPr>
        <w:t xml:space="preserve"> </w:t>
      </w:r>
      <w:r>
        <w:t>of</w:t>
      </w:r>
      <w:r>
        <w:rPr>
          <w:spacing w:val="-2"/>
        </w:rPr>
        <w:t xml:space="preserve"> </w:t>
      </w:r>
      <w:r>
        <w:t>pages</w:t>
      </w:r>
      <w:r>
        <w:rPr>
          <w:spacing w:val="-2"/>
        </w:rPr>
        <w:t xml:space="preserve"> </w:t>
      </w:r>
      <w:r>
        <w:t>which</w:t>
      </w:r>
      <w:r>
        <w:rPr>
          <w:spacing w:val="-5"/>
        </w:rPr>
        <w:t xml:space="preserve"> </w:t>
      </w:r>
      <w:r>
        <w:t>contained</w:t>
      </w:r>
      <w:r>
        <w:rPr>
          <w:spacing w:val="-5"/>
        </w:rPr>
        <w:t xml:space="preserve"> </w:t>
      </w:r>
      <w:r>
        <w:t>about</w:t>
      </w:r>
      <w:r>
        <w:rPr>
          <w:spacing w:val="-5"/>
        </w:rPr>
        <w:t xml:space="preserve"> </w:t>
      </w:r>
      <w:r>
        <w:t>40</w:t>
      </w:r>
      <w:r>
        <w:rPr>
          <w:spacing w:val="-5"/>
        </w:rPr>
        <w:t xml:space="preserve"> </w:t>
      </w:r>
      <w:r>
        <w:t>million</w:t>
      </w:r>
      <w:r>
        <w:rPr>
          <w:spacing w:val="-2"/>
        </w:rPr>
        <w:t xml:space="preserve"> </w:t>
      </w:r>
      <w:r>
        <w:t>words, created by users of the system  as training data. By the end users of the project, nearly 3,000 models were trained by</w:t>
      </w:r>
      <w:r>
        <w:rPr>
          <w:spacing w:val="-3"/>
        </w:rPr>
        <w:t xml:space="preserve"> </w:t>
      </w:r>
      <w:r>
        <w:t>users.</w:t>
      </w:r>
    </w:p>
    <w:p w:rsidR="002E197D" w:rsidRDefault="009A339A">
      <w:pPr>
        <w:pStyle w:val="Zkladntext"/>
        <w:ind w:right="141"/>
      </w:pPr>
      <w:r>
        <w:t>Until now, models of automatic recognition have been created for these languages: German, Finnish, English, Arabic, Swedish, Persian, Dutch, Syrian, Latin, Spanish, Macedonian, Russian, Yiddish, French, Hebrew, French, Danish, Orthodox Church Russian, Slavic and Serbian Cyrillic, Bengali, Italian, Ottoman Turkish, Portuguese, Polish, Norwegian, Old Italian, Greek, old Norse, Old Spanish, Medieval German, Medieval Dutch, Medieval French, Medieval Latin, and Slovak.</w:t>
      </w:r>
    </w:p>
    <w:p w:rsidR="002E197D" w:rsidRDefault="009A339A">
      <w:pPr>
        <w:pStyle w:val="Zkladntext"/>
        <w:ind w:right="199"/>
      </w:pPr>
      <w:r>
        <w:t>The results achieved, know-how and practical experience lead us to make every effort to introduce the revolutionary and innovative Transkribus system tool in Slovakia including in the system of further education and practice of the memory institutions through the SKRIPTOR research and development project.</w:t>
      </w:r>
    </w:p>
    <w:p w:rsidR="002E197D" w:rsidRDefault="009A339A">
      <w:pPr>
        <w:pStyle w:val="Zkladntext"/>
      </w:pPr>
      <w:r>
        <w:t>Data collection (i.e. BIG DATA) represents the largest asset in storing and making access to written heritage with an added value contained in carefully transcribed historical documents in standard formats, allowing to directly re-use these collections for further machine learning processes.</w:t>
      </w:r>
    </w:p>
    <w:p w:rsidR="002E197D" w:rsidRDefault="009A339A">
      <w:pPr>
        <w:pStyle w:val="Zkladntext"/>
        <w:ind w:right="228"/>
      </w:pPr>
      <w:r>
        <w:t>Market prices of historical scripts range from 10 EUR to 30 EUR or more for plain English and German per unit of manuscript.</w:t>
      </w:r>
    </w:p>
    <w:p w:rsidR="002E197D" w:rsidRDefault="009A339A">
      <w:pPr>
        <w:pStyle w:val="Zkladntext"/>
        <w:ind w:right="133"/>
      </w:pPr>
      <w:r>
        <w:t>Assuming 15 per page as the average cost, the READ Project's operators generated monetary value of 4 to 6 million euros. It is obvious that this data is one of the most important capital reserves of the newly established READ-COOP SCE and an impressive proof of the basic concept of research directed to new knowledge and, at the same time, commercial use of the instruments resulting from the application of the knowledge.</w:t>
      </w:r>
    </w:p>
    <w:p w:rsidR="002E197D" w:rsidRDefault="009A339A">
      <w:pPr>
        <w:pStyle w:val="Zkladntext"/>
        <w:ind w:right="132"/>
      </w:pPr>
      <w:r>
        <w:t>Printed publications from the 16th to 19th centuries can be recognised at an error rate significantly below one percent, the various manuscripts at 2 to 5 %, and collective manuscripts at 6 to 10 %. A few years ago, these figures would be quite unthinkable.</w:t>
      </w:r>
    </w:p>
    <w:p w:rsidR="002E197D" w:rsidRDefault="009A339A">
      <w:pPr>
        <w:pStyle w:val="Zkladntext"/>
        <w:ind w:right="132"/>
      </w:pPr>
      <w:r>
        <w:t>Automated transcription using the Transkribus platform often provides nearly flawless text. However, this is only possible by training, or teaching the system, and through patient work on creating a model for a specific manuscript or collection. It is also one of the strongest arguments in favour of using the platform as it allows each individual user to train models corresponding exactly to their requirements. In practice, this means that if we have one handwriting style on more than 10,000 pages (e.g. Lauček's collection), then we will train a model on 50 to 70 pages.</w:t>
      </w:r>
    </w:p>
    <w:p w:rsidR="002E197D" w:rsidRDefault="009A339A">
      <w:pPr>
        <w:pStyle w:val="Zkladntext"/>
        <w:ind w:right="566"/>
      </w:pPr>
      <w:r>
        <w:t>Transkribus is able to automatically transcribe the remaining pages with good accuracy and at least significantly facilitate text editing, modification, translation, full text search etc.</w:t>
      </w:r>
    </w:p>
    <w:p w:rsidR="002E197D" w:rsidRDefault="009A339A">
      <w:pPr>
        <w:pStyle w:val="Zkladntext"/>
      </w:pPr>
      <w:r>
        <w:t>READ-COOP is a platform for international collaboration and for the SKRIPTOR Project</w:t>
      </w:r>
    </w:p>
    <w:p w:rsidR="002E197D" w:rsidRDefault="009A339A">
      <w:pPr>
        <w:pStyle w:val="Zkladntext"/>
        <w:ind w:right="221"/>
      </w:pPr>
      <w:r>
        <w:t>International cooperation and active participation of Slovakia in the READ-COOP (Societas Cooperativa Europeae - SCE) relies on collaboration at the national level in Slovakia. The concentration of forces and resources at the national level is a prerequisite for the development of researches in the field of documentation, interpretation and modern presentation of</w:t>
      </w:r>
    </w:p>
    <w:p w:rsidR="002E197D" w:rsidRDefault="009A339A">
      <w:pPr>
        <w:pStyle w:val="Zkladntext"/>
        <w:ind w:right="254"/>
      </w:pPr>
      <w:r>
        <w:t>written heritage in the European cultural space. It means that if the community of researchers in the field of written heritage intend to collaborate at an supranational level, they must first be able to integrate the forces and resources at the national level and achieve excellent results.</w:t>
      </w:r>
    </w:p>
    <w:p w:rsidR="002E197D" w:rsidRDefault="009A339A">
      <w:pPr>
        <w:pStyle w:val="Zkladntext"/>
        <w:ind w:right="228"/>
      </w:pPr>
      <w:r>
        <w:t>The collaboration among institutions and individuals at the national level is one of the scientific and organisational objectives of the SKRIPTOR Project.</w:t>
      </w:r>
    </w:p>
    <w:p w:rsidR="002E197D" w:rsidRDefault="009A339A">
      <w:pPr>
        <w:pStyle w:val="Zkladntext"/>
        <w:ind w:right="228"/>
      </w:pPr>
      <w:r>
        <w:t>The SKRIPTOR Project will apply the methods of historiography and library and information science. In particular, the SKRIPTOR Project will use methods of heuristics, collecting research materials, information</w:t>
      </w:r>
    </w:p>
    <w:p w:rsidR="002E197D" w:rsidRDefault="009A339A">
      <w:pPr>
        <w:pStyle w:val="Zkladntext"/>
        <w:spacing w:before="1"/>
        <w:ind w:right="107"/>
      </w:pPr>
      <w:r>
        <w:t>retrieval, documentation and standard description of sources, information analysis (bibliographic, administrative, protective metadata, authority files, keywords), archival research, analysis and interpretation of the acquired sources. Special methodology will be developed for work with unique archival and library sources and materials for subsequent digitisation and public presentation of the processed documents through scientific, professional and popularisation publications, scientific and expert events.</w:t>
      </w:r>
    </w:p>
    <w:p w:rsidR="002E197D" w:rsidRDefault="009A339A">
      <w:pPr>
        <w:pStyle w:val="Zkladntext"/>
        <w:spacing w:line="230" w:lineRule="exact"/>
      </w:pPr>
      <w:r>
        <w:t>Project implementation methodology</w:t>
      </w:r>
    </w:p>
    <w:p w:rsidR="002E197D" w:rsidRDefault="009A339A">
      <w:pPr>
        <w:pStyle w:val="Zkladntext"/>
        <w:spacing w:line="229" w:lineRule="exact"/>
      </w:pPr>
      <w:r>
        <w:t>Researchers of the SKRIPTOR Project shall achieve the main objective through this sequence of steps:</w:t>
      </w:r>
    </w:p>
    <w:p w:rsidR="002E197D" w:rsidRDefault="009A339A">
      <w:pPr>
        <w:pStyle w:val="Odsekzoznamu"/>
        <w:numPr>
          <w:ilvl w:val="0"/>
          <w:numId w:val="9"/>
        </w:numPr>
        <w:tabs>
          <w:tab w:val="left" w:pos="465"/>
        </w:tabs>
        <w:spacing w:line="229" w:lineRule="exact"/>
        <w:ind w:hanging="232"/>
        <w:rPr>
          <w:sz w:val="20"/>
        </w:rPr>
      </w:pPr>
      <w:r>
        <w:rPr>
          <w:sz w:val="20"/>
        </w:rPr>
        <w:t>selection and standard description of extensive manuscript collections of European and national</w:t>
      </w:r>
      <w:r>
        <w:rPr>
          <w:spacing w:val="-31"/>
          <w:sz w:val="20"/>
        </w:rPr>
        <w:t xml:space="preserve"> </w:t>
      </w:r>
      <w:r>
        <w:rPr>
          <w:sz w:val="20"/>
        </w:rPr>
        <w:t>importance;</w:t>
      </w:r>
    </w:p>
    <w:p w:rsidR="002E197D" w:rsidRDefault="009A339A">
      <w:pPr>
        <w:pStyle w:val="Odsekzoznamu"/>
        <w:numPr>
          <w:ilvl w:val="0"/>
          <w:numId w:val="9"/>
        </w:numPr>
        <w:tabs>
          <w:tab w:val="left" w:pos="465"/>
        </w:tabs>
        <w:spacing w:before="1"/>
        <w:ind w:left="232" w:right="695" w:firstLine="0"/>
        <w:jc w:val="both"/>
        <w:rPr>
          <w:sz w:val="20"/>
        </w:rPr>
      </w:pPr>
      <w:r>
        <w:rPr>
          <w:sz w:val="20"/>
        </w:rPr>
        <w:t>digitisation of selected historical documents according to experiment plan in order to confirm or improve the previously known methods and values in relation to the subsequent text segmentation process and automated transcription (correlation between various conditions and quality of scanning and</w:t>
      </w:r>
      <w:r>
        <w:rPr>
          <w:spacing w:val="-20"/>
          <w:sz w:val="20"/>
        </w:rPr>
        <w:t xml:space="preserve"> </w:t>
      </w:r>
      <w:r>
        <w:rPr>
          <w:sz w:val="20"/>
        </w:rPr>
        <w:t>transcription);</w:t>
      </w:r>
    </w:p>
    <w:p w:rsidR="002E197D" w:rsidRDefault="009A339A">
      <w:pPr>
        <w:pStyle w:val="Odsekzoznamu"/>
        <w:numPr>
          <w:ilvl w:val="0"/>
          <w:numId w:val="9"/>
        </w:numPr>
        <w:tabs>
          <w:tab w:val="left" w:pos="465"/>
        </w:tabs>
        <w:spacing w:before="1"/>
        <w:ind w:left="232" w:right="867" w:firstLine="0"/>
        <w:rPr>
          <w:sz w:val="20"/>
        </w:rPr>
      </w:pPr>
      <w:r>
        <w:rPr>
          <w:sz w:val="20"/>
        </w:rPr>
        <w:t>sharing digital documents with archives and other institutions, which will be able to use them for their own purposes, as a surrogate of paper</w:t>
      </w:r>
      <w:r>
        <w:rPr>
          <w:spacing w:val="54"/>
          <w:sz w:val="20"/>
        </w:rPr>
        <w:t xml:space="preserve"> </w:t>
      </w:r>
      <w:r>
        <w:rPr>
          <w:sz w:val="20"/>
        </w:rPr>
        <w:t>documents</w:t>
      </w:r>
    </w:p>
    <w:p w:rsidR="002E197D" w:rsidRDefault="009A339A">
      <w:pPr>
        <w:pStyle w:val="Odsekzoznamu"/>
        <w:numPr>
          <w:ilvl w:val="0"/>
          <w:numId w:val="9"/>
        </w:numPr>
        <w:tabs>
          <w:tab w:val="left" w:pos="465"/>
        </w:tabs>
        <w:ind w:left="232" w:right="635" w:firstLine="0"/>
        <w:rPr>
          <w:sz w:val="20"/>
        </w:rPr>
      </w:pPr>
      <w:r>
        <w:rPr>
          <w:sz w:val="20"/>
        </w:rPr>
        <w:t>production of models, training and analysis models for automatic transcription of Modern Age languages and modern collections and languages (especially Slovak, Czech, Hungarian, Latin, German,</w:t>
      </w:r>
      <w:r>
        <w:rPr>
          <w:spacing w:val="-23"/>
          <w:sz w:val="20"/>
        </w:rPr>
        <w:t xml:space="preserve"> </w:t>
      </w:r>
      <w:r>
        <w:rPr>
          <w:sz w:val="20"/>
        </w:rPr>
        <w:t>Polish);</w:t>
      </w:r>
    </w:p>
    <w:p w:rsidR="002E197D" w:rsidRDefault="002E197D">
      <w:pPr>
        <w:rPr>
          <w:sz w:val="20"/>
        </w:rPr>
        <w:sectPr w:rsidR="002E197D">
          <w:pgSz w:w="11910" w:h="16840"/>
          <w:pgMar w:top="1160" w:right="600" w:bottom="940" w:left="620" w:header="153" w:footer="740" w:gutter="0"/>
          <w:cols w:space="708"/>
        </w:sectPr>
      </w:pPr>
    </w:p>
    <w:p w:rsidR="002E197D" w:rsidRDefault="001D2A13">
      <w:pPr>
        <w:pStyle w:val="Odsekzoznamu"/>
        <w:numPr>
          <w:ilvl w:val="0"/>
          <w:numId w:val="9"/>
        </w:numPr>
        <w:tabs>
          <w:tab w:val="left" w:pos="465"/>
        </w:tabs>
        <w:spacing w:before="130"/>
        <w:ind w:left="232" w:right="566" w:firstLine="0"/>
        <w:rPr>
          <w:sz w:val="20"/>
        </w:rPr>
      </w:pPr>
      <w:r>
        <w:rPr>
          <w:noProof/>
        </w:rPr>
        <w:lastRenderedPageBreak/>
        <mc:AlternateContent>
          <mc:Choice Requires="wpg">
            <w:drawing>
              <wp:anchor distT="0" distB="0" distL="114300" distR="114300" simplePos="0" relativeHeight="503115824" behindDoc="1" locked="0" layoutInCell="1" allowOverlap="1">
                <wp:simplePos x="0" y="0"/>
                <wp:positionH relativeFrom="page">
                  <wp:posOffset>467995</wp:posOffset>
                </wp:positionH>
                <wp:positionV relativeFrom="page">
                  <wp:posOffset>754380</wp:posOffset>
                </wp:positionV>
                <wp:extent cx="6628130" cy="9211310"/>
                <wp:effectExtent l="0" t="0" r="127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9211310"/>
                          <a:chOff x="737" y="1188"/>
                          <a:chExt cx="10438" cy="14506"/>
                        </a:xfrm>
                      </wpg:grpSpPr>
                      <wps:wsp>
                        <wps:cNvPr id="22" name="Rectangle 23"/>
                        <wps:cNvSpPr>
                          <a:spLocks/>
                        </wps:cNvSpPr>
                        <wps:spPr bwMode="auto">
                          <a:xfrm>
                            <a:off x="736"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4"/>
                        <wps:cNvCnPr>
                          <a:cxnSpLocks/>
                        </wps:cNvCnPr>
                        <wps:spPr bwMode="auto">
                          <a:xfrm>
                            <a:off x="751" y="1195"/>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24" name="Rectangle 25"/>
                        <wps:cNvSpPr>
                          <a:spLocks/>
                        </wps:cNvSpPr>
                        <wps:spPr bwMode="auto">
                          <a:xfrm>
                            <a:off x="11160"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6"/>
                        <wps:cNvCnPr>
                          <a:cxnSpLocks/>
                        </wps:cNvCnPr>
                        <wps:spPr bwMode="auto">
                          <a:xfrm>
                            <a:off x="744"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26" name="Rectangle 27"/>
                        <wps:cNvSpPr>
                          <a:spLocks/>
                        </wps:cNvSpPr>
                        <wps:spPr bwMode="auto">
                          <a:xfrm>
                            <a:off x="736"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8"/>
                        <wps:cNvCnPr>
                          <a:cxnSpLocks/>
                        </wps:cNvCnPr>
                        <wps:spPr bwMode="auto">
                          <a:xfrm>
                            <a:off x="751" y="15686"/>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28" name="Line 29"/>
                        <wps:cNvCnPr>
                          <a:cxnSpLocks/>
                        </wps:cNvCnPr>
                        <wps:spPr bwMode="auto">
                          <a:xfrm>
                            <a:off x="11167"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29" name="Rectangle 30"/>
                        <wps:cNvSpPr>
                          <a:spLocks/>
                        </wps:cNvSpPr>
                        <wps:spPr bwMode="auto">
                          <a:xfrm>
                            <a:off x="11160"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88938" id="Group 22" o:spid="_x0000_s1026" style="position:absolute;margin-left:36.85pt;margin-top:59.4pt;width:521.9pt;height:725.3pt;z-index:-200656;mso-position-horizontal-relative:page;mso-position-vertical-relative:page" coordorigin="737,1188" coordsize="10438,14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">
                <v:rect id="Rectangle 23" o:spid="_x0000_s1027" style="position:absolute;left:736;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" fillcolor="gray" stroked="f">
                  <v:path arrowok="t"/>
                </v:rect>
                <v:line id="Line 24" o:spid="_x0000_s1028" style="position:absolute;visibility:visible;mso-wrap-style:square" from="751,1195" to="11160,1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" strokecolor="gray" strokeweight=".72pt">
                  <o:lock v:ext="edit" shapetype="f"/>
                </v:line>
                <v:rect id="Rectangle 25" o:spid="_x0000_s1029" style="position:absolute;left:11160;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" fillcolor="gray" stroked="f">
                  <v:path arrowok="t"/>
                </v:rect>
                <v:line id="Line 26" o:spid="_x0000_s1030" style="position:absolute;visibility:visible;mso-wrap-style:square" from="744,1188" to="744,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" strokecolor="gray" strokeweight=".72pt">
                  <o:lock v:ext="edit" shapetype="f"/>
                </v:line>
                <v:rect id="Rectangle 27" o:spid="_x0000_s1031" style="position:absolute;left:736;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" fillcolor="gray" stroked="f">
                  <v:path arrowok="t"/>
                </v:rect>
                <v:line id="Line 28" o:spid="_x0000_s1032" style="position:absolute;visibility:visible;mso-wrap-style:square" from="751,15686" to="11160,15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" strokecolor="gray" strokeweight=".72pt">
                  <o:lock v:ext="edit" shapetype="f"/>
                </v:line>
                <v:line id="Line 29" o:spid="_x0000_s1033" style="position:absolute;visibility:visible;mso-wrap-style:square" from="11167,1188" to="11167,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" strokecolor="gray" strokeweight=".72pt">
                  <o:lock v:ext="edit" shapetype="f"/>
                </v:line>
                <v:rect id="Rectangle 30" o:spid="_x0000_s1034" style="position:absolute;left:11160;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" fillcolor="gray" stroked="f">
                  <v:path arrowok="t"/>
                </v:rect>
                <w10:wrap anchorx="page" anchory="page"/>
              </v:group>
            </w:pict>
          </mc:Fallback>
        </mc:AlternateContent>
      </w:r>
      <w:r w:rsidR="009A339A">
        <w:rPr>
          <w:sz w:val="20"/>
        </w:rPr>
        <w:t>verification and evaluation of usability of available models of transcription from research in the READ project; typology of handwriting styles</w:t>
      </w:r>
      <w:r w:rsidR="009A339A">
        <w:rPr>
          <w:spacing w:val="-1"/>
          <w:sz w:val="20"/>
        </w:rPr>
        <w:t xml:space="preserve"> </w:t>
      </w:r>
      <w:r w:rsidR="009A339A">
        <w:rPr>
          <w:sz w:val="20"/>
        </w:rPr>
        <w:t>used;</w:t>
      </w:r>
    </w:p>
    <w:p w:rsidR="002E197D" w:rsidRDefault="009A339A">
      <w:pPr>
        <w:pStyle w:val="Odsekzoznamu"/>
        <w:numPr>
          <w:ilvl w:val="0"/>
          <w:numId w:val="9"/>
        </w:numPr>
        <w:tabs>
          <w:tab w:val="left" w:pos="465"/>
        </w:tabs>
        <w:spacing w:before="1"/>
        <w:ind w:left="232" w:right="290" w:firstLine="0"/>
        <w:rPr>
          <w:sz w:val="20"/>
        </w:rPr>
      </w:pPr>
      <w:r>
        <w:rPr>
          <w:sz w:val="20"/>
        </w:rPr>
        <w:t>familiarisation</w:t>
      </w:r>
      <w:r>
        <w:rPr>
          <w:spacing w:val="-3"/>
          <w:sz w:val="20"/>
        </w:rPr>
        <w:t xml:space="preserve"> </w:t>
      </w:r>
      <w:r>
        <w:rPr>
          <w:sz w:val="20"/>
        </w:rPr>
        <w:t>with</w:t>
      </w:r>
      <w:r>
        <w:rPr>
          <w:spacing w:val="-5"/>
          <w:sz w:val="20"/>
        </w:rPr>
        <w:t xml:space="preserve"> </w:t>
      </w:r>
      <w:r>
        <w:rPr>
          <w:sz w:val="20"/>
        </w:rPr>
        <w:t>the</w:t>
      </w:r>
      <w:r>
        <w:rPr>
          <w:spacing w:val="-4"/>
          <w:sz w:val="20"/>
        </w:rPr>
        <w:t xml:space="preserve"> </w:t>
      </w:r>
      <w:r>
        <w:rPr>
          <w:sz w:val="20"/>
        </w:rPr>
        <w:t>best</w:t>
      </w:r>
      <w:r>
        <w:rPr>
          <w:spacing w:val="-5"/>
          <w:sz w:val="20"/>
        </w:rPr>
        <w:t xml:space="preserve"> </w:t>
      </w:r>
      <w:r>
        <w:rPr>
          <w:sz w:val="20"/>
        </w:rPr>
        <w:t>practice</w:t>
      </w:r>
      <w:r>
        <w:rPr>
          <w:spacing w:val="-3"/>
          <w:sz w:val="20"/>
        </w:rPr>
        <w:t xml:space="preserve"> </w:t>
      </w:r>
      <w:r>
        <w:rPr>
          <w:sz w:val="20"/>
        </w:rPr>
        <w:t>of</w:t>
      </w:r>
      <w:r>
        <w:rPr>
          <w:spacing w:val="-3"/>
          <w:sz w:val="20"/>
        </w:rPr>
        <w:t xml:space="preserve"> </w:t>
      </w:r>
      <w:r>
        <w:rPr>
          <w:sz w:val="20"/>
        </w:rPr>
        <w:t>automatic</w:t>
      </w:r>
      <w:r>
        <w:rPr>
          <w:spacing w:val="-4"/>
          <w:sz w:val="20"/>
        </w:rPr>
        <w:t xml:space="preserve"> </w:t>
      </w:r>
      <w:r>
        <w:rPr>
          <w:sz w:val="20"/>
        </w:rPr>
        <w:t>text</w:t>
      </w:r>
      <w:r>
        <w:rPr>
          <w:spacing w:val="-5"/>
          <w:sz w:val="20"/>
        </w:rPr>
        <w:t xml:space="preserve"> </w:t>
      </w:r>
      <w:r>
        <w:rPr>
          <w:sz w:val="20"/>
        </w:rPr>
        <w:t>recognition</w:t>
      </w:r>
      <w:r>
        <w:rPr>
          <w:spacing w:val="-4"/>
          <w:sz w:val="20"/>
        </w:rPr>
        <w:t xml:space="preserve"> </w:t>
      </w:r>
      <w:r>
        <w:rPr>
          <w:sz w:val="20"/>
        </w:rPr>
        <w:t>for</w:t>
      </w:r>
      <w:r>
        <w:rPr>
          <w:spacing w:val="-5"/>
          <w:sz w:val="20"/>
        </w:rPr>
        <w:t xml:space="preserve"> </w:t>
      </w:r>
      <w:r>
        <w:rPr>
          <w:sz w:val="20"/>
        </w:rPr>
        <w:t>historical</w:t>
      </w:r>
      <w:r>
        <w:rPr>
          <w:spacing w:val="-4"/>
          <w:sz w:val="20"/>
        </w:rPr>
        <w:t xml:space="preserve"> </w:t>
      </w:r>
      <w:r>
        <w:rPr>
          <w:sz w:val="20"/>
        </w:rPr>
        <w:t>documents</w:t>
      </w:r>
      <w:r>
        <w:rPr>
          <w:spacing w:val="-4"/>
          <w:sz w:val="20"/>
        </w:rPr>
        <w:t xml:space="preserve"> </w:t>
      </w:r>
      <w:r>
        <w:rPr>
          <w:sz w:val="20"/>
        </w:rPr>
        <w:t>in</w:t>
      </w:r>
      <w:r>
        <w:rPr>
          <w:spacing w:val="-5"/>
          <w:sz w:val="20"/>
        </w:rPr>
        <w:t xml:space="preserve"> </w:t>
      </w:r>
      <w:r>
        <w:rPr>
          <w:sz w:val="20"/>
        </w:rPr>
        <w:t>Europe,</w:t>
      </w:r>
      <w:r>
        <w:rPr>
          <w:spacing w:val="-5"/>
          <w:sz w:val="20"/>
        </w:rPr>
        <w:t xml:space="preserve"> </w:t>
      </w:r>
      <w:r>
        <w:rPr>
          <w:sz w:val="20"/>
        </w:rPr>
        <w:t>in</w:t>
      </w:r>
      <w:r>
        <w:rPr>
          <w:spacing w:val="-5"/>
          <w:sz w:val="20"/>
        </w:rPr>
        <w:t xml:space="preserve"> </w:t>
      </w:r>
      <w:r>
        <w:rPr>
          <w:sz w:val="20"/>
        </w:rPr>
        <w:t>particular in Germany, Austria, Spain, Hungary, Great Britain, Finland, Netherlands, Serbia, exploitation of information and experience in</w:t>
      </w:r>
      <w:r>
        <w:rPr>
          <w:spacing w:val="-3"/>
          <w:sz w:val="20"/>
        </w:rPr>
        <w:t xml:space="preserve"> </w:t>
      </w:r>
      <w:r>
        <w:rPr>
          <w:sz w:val="20"/>
        </w:rPr>
        <w:t>Slovakia;</w:t>
      </w:r>
    </w:p>
    <w:p w:rsidR="002E197D" w:rsidRDefault="009A339A">
      <w:pPr>
        <w:pStyle w:val="Odsekzoznamu"/>
        <w:numPr>
          <w:ilvl w:val="0"/>
          <w:numId w:val="9"/>
        </w:numPr>
        <w:tabs>
          <w:tab w:val="left" w:pos="465"/>
        </w:tabs>
        <w:ind w:left="232" w:right="625" w:firstLine="0"/>
        <w:rPr>
          <w:sz w:val="20"/>
        </w:rPr>
      </w:pPr>
      <w:r>
        <w:rPr>
          <w:sz w:val="20"/>
        </w:rPr>
        <w:t>research into the potential of increasing effectiveness of manuscript text recognition for historical documents through the Transkribus system and related</w:t>
      </w:r>
      <w:r>
        <w:rPr>
          <w:spacing w:val="-3"/>
          <w:sz w:val="20"/>
        </w:rPr>
        <w:t xml:space="preserve"> </w:t>
      </w:r>
      <w:r>
        <w:rPr>
          <w:sz w:val="20"/>
        </w:rPr>
        <w:t>tools;</w:t>
      </w:r>
    </w:p>
    <w:p w:rsidR="002E197D" w:rsidRDefault="009A339A">
      <w:pPr>
        <w:pStyle w:val="Odsekzoznamu"/>
        <w:numPr>
          <w:ilvl w:val="0"/>
          <w:numId w:val="9"/>
        </w:numPr>
        <w:tabs>
          <w:tab w:val="left" w:pos="465"/>
        </w:tabs>
        <w:ind w:hanging="232"/>
        <w:rPr>
          <w:sz w:val="20"/>
        </w:rPr>
      </w:pPr>
      <w:r>
        <w:rPr>
          <w:sz w:val="20"/>
        </w:rPr>
        <w:t>publication of transcribed and interpreted collections through digital repository to the general</w:t>
      </w:r>
      <w:r>
        <w:rPr>
          <w:spacing w:val="-21"/>
          <w:sz w:val="20"/>
        </w:rPr>
        <w:t xml:space="preserve"> </w:t>
      </w:r>
      <w:r>
        <w:rPr>
          <w:sz w:val="20"/>
        </w:rPr>
        <w:t>public;</w:t>
      </w:r>
    </w:p>
    <w:p w:rsidR="002E197D" w:rsidRDefault="009A339A">
      <w:pPr>
        <w:pStyle w:val="Odsekzoznamu"/>
        <w:numPr>
          <w:ilvl w:val="0"/>
          <w:numId w:val="9"/>
        </w:numPr>
        <w:tabs>
          <w:tab w:val="left" w:pos="465"/>
        </w:tabs>
        <w:ind w:left="232" w:right="247" w:firstLine="0"/>
        <w:rPr>
          <w:sz w:val="20"/>
        </w:rPr>
      </w:pPr>
      <w:r>
        <w:rPr>
          <w:sz w:val="20"/>
        </w:rPr>
        <w:t>preparing</w:t>
      </w:r>
      <w:r>
        <w:rPr>
          <w:spacing w:val="-4"/>
          <w:sz w:val="20"/>
        </w:rPr>
        <w:t xml:space="preserve"> </w:t>
      </w:r>
      <w:r>
        <w:rPr>
          <w:sz w:val="20"/>
        </w:rPr>
        <w:t>documentation</w:t>
      </w:r>
      <w:r>
        <w:rPr>
          <w:spacing w:val="-4"/>
          <w:sz w:val="20"/>
        </w:rPr>
        <w:t xml:space="preserve"> </w:t>
      </w:r>
      <w:r>
        <w:rPr>
          <w:sz w:val="20"/>
        </w:rPr>
        <w:t>to</w:t>
      </w:r>
      <w:r>
        <w:rPr>
          <w:spacing w:val="-6"/>
          <w:sz w:val="20"/>
        </w:rPr>
        <w:t xml:space="preserve"> </w:t>
      </w:r>
      <w:r>
        <w:rPr>
          <w:sz w:val="20"/>
        </w:rPr>
        <w:t>serve</w:t>
      </w:r>
      <w:r>
        <w:rPr>
          <w:spacing w:val="-6"/>
          <w:sz w:val="20"/>
        </w:rPr>
        <w:t xml:space="preserve"> </w:t>
      </w:r>
      <w:r>
        <w:rPr>
          <w:sz w:val="20"/>
        </w:rPr>
        <w:t>the</w:t>
      </w:r>
      <w:r>
        <w:rPr>
          <w:spacing w:val="-5"/>
          <w:sz w:val="20"/>
        </w:rPr>
        <w:t xml:space="preserve"> </w:t>
      </w:r>
      <w:r>
        <w:rPr>
          <w:sz w:val="20"/>
        </w:rPr>
        <w:t>needs</w:t>
      </w:r>
      <w:r>
        <w:rPr>
          <w:spacing w:val="-5"/>
          <w:sz w:val="20"/>
        </w:rPr>
        <w:t xml:space="preserve"> </w:t>
      </w:r>
      <w:r>
        <w:rPr>
          <w:sz w:val="20"/>
        </w:rPr>
        <w:t>of</w:t>
      </w:r>
      <w:r>
        <w:rPr>
          <w:spacing w:val="-4"/>
          <w:sz w:val="20"/>
        </w:rPr>
        <w:t xml:space="preserve"> </w:t>
      </w:r>
      <w:r>
        <w:rPr>
          <w:sz w:val="20"/>
        </w:rPr>
        <w:t>archives,</w:t>
      </w:r>
      <w:r>
        <w:rPr>
          <w:spacing w:val="-4"/>
          <w:sz w:val="20"/>
        </w:rPr>
        <w:t xml:space="preserve"> </w:t>
      </w:r>
      <w:r>
        <w:rPr>
          <w:sz w:val="20"/>
        </w:rPr>
        <w:t>libraries,</w:t>
      </w:r>
      <w:r>
        <w:rPr>
          <w:spacing w:val="-6"/>
          <w:sz w:val="20"/>
        </w:rPr>
        <w:t xml:space="preserve"> </w:t>
      </w:r>
      <w:r>
        <w:rPr>
          <w:sz w:val="20"/>
        </w:rPr>
        <w:t>academic</w:t>
      </w:r>
      <w:r>
        <w:rPr>
          <w:spacing w:val="-5"/>
          <w:sz w:val="20"/>
        </w:rPr>
        <w:t xml:space="preserve"> </w:t>
      </w:r>
      <w:r>
        <w:rPr>
          <w:sz w:val="20"/>
        </w:rPr>
        <w:t>institutions,</w:t>
      </w:r>
      <w:r>
        <w:rPr>
          <w:spacing w:val="-5"/>
          <w:sz w:val="20"/>
        </w:rPr>
        <w:t xml:space="preserve"> </w:t>
      </w:r>
      <w:r>
        <w:rPr>
          <w:sz w:val="20"/>
        </w:rPr>
        <w:t>as</w:t>
      </w:r>
      <w:r>
        <w:rPr>
          <w:spacing w:val="-3"/>
          <w:sz w:val="20"/>
        </w:rPr>
        <w:t xml:space="preserve"> </w:t>
      </w:r>
      <w:r>
        <w:rPr>
          <w:sz w:val="20"/>
        </w:rPr>
        <w:t>well</w:t>
      </w:r>
      <w:r>
        <w:rPr>
          <w:spacing w:val="-5"/>
          <w:sz w:val="20"/>
        </w:rPr>
        <w:t xml:space="preserve"> </w:t>
      </w:r>
      <w:r>
        <w:rPr>
          <w:sz w:val="20"/>
        </w:rPr>
        <w:t>as</w:t>
      </w:r>
      <w:r>
        <w:rPr>
          <w:spacing w:val="-5"/>
          <w:sz w:val="20"/>
        </w:rPr>
        <w:t xml:space="preserve"> </w:t>
      </w:r>
      <w:r>
        <w:rPr>
          <w:sz w:val="20"/>
        </w:rPr>
        <w:t>individuals</w:t>
      </w:r>
      <w:r>
        <w:rPr>
          <w:spacing w:val="-5"/>
          <w:sz w:val="20"/>
        </w:rPr>
        <w:t xml:space="preserve"> </w:t>
      </w:r>
      <w:r>
        <w:rPr>
          <w:sz w:val="20"/>
        </w:rPr>
        <w:t>for automatic transcription of</w:t>
      </w:r>
      <w:r>
        <w:rPr>
          <w:spacing w:val="1"/>
          <w:sz w:val="20"/>
        </w:rPr>
        <w:t xml:space="preserve"> </w:t>
      </w:r>
      <w:r>
        <w:rPr>
          <w:sz w:val="20"/>
        </w:rPr>
        <w:t>texts.</w:t>
      </w:r>
    </w:p>
    <w:p w:rsidR="002E197D" w:rsidRDefault="009A339A">
      <w:pPr>
        <w:pStyle w:val="Zkladntext"/>
        <w:spacing w:line="228" w:lineRule="exact"/>
      </w:pPr>
      <w:r>
        <w:t>The structure of the SKRIPTOR Project, the processing quality, the logical sequence of steps</w:t>
      </w:r>
    </w:p>
    <w:p w:rsidR="002E197D" w:rsidRDefault="009A339A">
      <w:pPr>
        <w:pStyle w:val="Odsekzoznamu"/>
        <w:numPr>
          <w:ilvl w:val="0"/>
          <w:numId w:val="8"/>
        </w:numPr>
        <w:tabs>
          <w:tab w:val="left" w:pos="508"/>
        </w:tabs>
        <w:ind w:right="1048" w:firstLine="0"/>
        <w:rPr>
          <w:sz w:val="20"/>
        </w:rPr>
      </w:pPr>
      <w:r>
        <w:rPr>
          <w:sz w:val="20"/>
        </w:rPr>
        <w:t>Phase: Analysis of the state of knowledge and the archival heritage, and indicative research in sources concerning written heritage in Slovak memory institutions – July 2020 to Dec</w:t>
      </w:r>
      <w:r>
        <w:rPr>
          <w:spacing w:val="-8"/>
          <w:sz w:val="20"/>
        </w:rPr>
        <w:t xml:space="preserve"> </w:t>
      </w:r>
      <w:r>
        <w:rPr>
          <w:sz w:val="20"/>
        </w:rPr>
        <w:t>2020</w:t>
      </w:r>
    </w:p>
    <w:p w:rsidR="002E197D" w:rsidRDefault="009A339A">
      <w:pPr>
        <w:pStyle w:val="Odsekzoznamu"/>
        <w:numPr>
          <w:ilvl w:val="0"/>
          <w:numId w:val="8"/>
        </w:numPr>
        <w:tabs>
          <w:tab w:val="left" w:pos="508"/>
        </w:tabs>
        <w:spacing w:before="1"/>
        <w:ind w:right="280" w:firstLine="0"/>
        <w:jc w:val="both"/>
        <w:rPr>
          <w:sz w:val="20"/>
        </w:rPr>
      </w:pPr>
      <w:r>
        <w:rPr>
          <w:sz w:val="20"/>
        </w:rPr>
        <w:t>Phase:</w:t>
      </w:r>
      <w:r>
        <w:rPr>
          <w:spacing w:val="-5"/>
          <w:sz w:val="20"/>
        </w:rPr>
        <w:t xml:space="preserve"> </w:t>
      </w:r>
      <w:r>
        <w:rPr>
          <w:sz w:val="20"/>
        </w:rPr>
        <w:t>Implementation</w:t>
      </w:r>
      <w:r>
        <w:rPr>
          <w:spacing w:val="-5"/>
          <w:sz w:val="20"/>
        </w:rPr>
        <w:t xml:space="preserve"> </w:t>
      </w:r>
      <w:r>
        <w:rPr>
          <w:sz w:val="20"/>
        </w:rPr>
        <w:t>and</w:t>
      </w:r>
      <w:r>
        <w:rPr>
          <w:spacing w:val="-5"/>
          <w:sz w:val="20"/>
        </w:rPr>
        <w:t xml:space="preserve"> </w:t>
      </w:r>
      <w:r>
        <w:rPr>
          <w:sz w:val="20"/>
        </w:rPr>
        <w:t>increasing</w:t>
      </w:r>
      <w:r>
        <w:rPr>
          <w:spacing w:val="-5"/>
          <w:sz w:val="20"/>
        </w:rPr>
        <w:t xml:space="preserve"> </w:t>
      </w:r>
      <w:r>
        <w:rPr>
          <w:sz w:val="20"/>
        </w:rPr>
        <w:t>efficiency</w:t>
      </w:r>
      <w:r>
        <w:rPr>
          <w:spacing w:val="-9"/>
          <w:sz w:val="20"/>
        </w:rPr>
        <w:t xml:space="preserve"> </w:t>
      </w:r>
      <w:r>
        <w:rPr>
          <w:sz w:val="20"/>
        </w:rPr>
        <w:t>of</w:t>
      </w:r>
      <w:r>
        <w:rPr>
          <w:spacing w:val="-4"/>
          <w:sz w:val="20"/>
        </w:rPr>
        <w:t xml:space="preserve"> </w:t>
      </w:r>
      <w:r>
        <w:rPr>
          <w:sz w:val="20"/>
        </w:rPr>
        <w:t>the</w:t>
      </w:r>
      <w:r>
        <w:rPr>
          <w:spacing w:val="-6"/>
          <w:sz w:val="20"/>
        </w:rPr>
        <w:t xml:space="preserve"> </w:t>
      </w:r>
      <w:r>
        <w:rPr>
          <w:sz w:val="20"/>
        </w:rPr>
        <w:t>Transkribus</w:t>
      </w:r>
      <w:r>
        <w:rPr>
          <w:spacing w:val="-6"/>
          <w:sz w:val="20"/>
        </w:rPr>
        <w:t xml:space="preserve"> </w:t>
      </w:r>
      <w:r>
        <w:rPr>
          <w:sz w:val="20"/>
        </w:rPr>
        <w:t>platform;</w:t>
      </w:r>
      <w:r>
        <w:rPr>
          <w:spacing w:val="-8"/>
          <w:sz w:val="20"/>
        </w:rPr>
        <w:t xml:space="preserve"> </w:t>
      </w:r>
      <w:r>
        <w:rPr>
          <w:sz w:val="20"/>
        </w:rPr>
        <w:t>Heuristics,</w:t>
      </w:r>
      <w:r>
        <w:rPr>
          <w:spacing w:val="-6"/>
          <w:sz w:val="20"/>
        </w:rPr>
        <w:t xml:space="preserve"> </w:t>
      </w:r>
      <w:r>
        <w:rPr>
          <w:sz w:val="20"/>
        </w:rPr>
        <w:t>description,</w:t>
      </w:r>
      <w:r>
        <w:rPr>
          <w:spacing w:val="-4"/>
          <w:sz w:val="20"/>
        </w:rPr>
        <w:t xml:space="preserve"> </w:t>
      </w:r>
      <w:r>
        <w:rPr>
          <w:sz w:val="20"/>
        </w:rPr>
        <w:t>digitisation, uploading into the system, segmentation, generation of models, automatic transcription, evaluating the efficiency of automatic transcription, providing access to digital content – Dec 2020 to Feb</w:t>
      </w:r>
      <w:r>
        <w:rPr>
          <w:spacing w:val="47"/>
          <w:sz w:val="20"/>
        </w:rPr>
        <w:t xml:space="preserve"> </w:t>
      </w:r>
      <w:r>
        <w:rPr>
          <w:sz w:val="20"/>
        </w:rPr>
        <w:t>2024</w:t>
      </w:r>
    </w:p>
    <w:p w:rsidR="002E197D" w:rsidRDefault="009A339A">
      <w:pPr>
        <w:pStyle w:val="Odsekzoznamu"/>
        <w:numPr>
          <w:ilvl w:val="0"/>
          <w:numId w:val="8"/>
        </w:numPr>
        <w:tabs>
          <w:tab w:val="left" w:pos="508"/>
        </w:tabs>
        <w:spacing w:line="229" w:lineRule="exact"/>
        <w:ind w:left="507" w:hanging="275"/>
        <w:rPr>
          <w:sz w:val="20"/>
        </w:rPr>
      </w:pPr>
      <w:r>
        <w:rPr>
          <w:sz w:val="20"/>
        </w:rPr>
        <w:t>Synthesising the information on the state of knowledge of the topic – Sept 2023 to Feb</w:t>
      </w:r>
      <w:r>
        <w:rPr>
          <w:spacing w:val="-7"/>
          <w:sz w:val="20"/>
        </w:rPr>
        <w:t xml:space="preserve"> </w:t>
      </w:r>
      <w:r>
        <w:rPr>
          <w:sz w:val="20"/>
        </w:rPr>
        <w:t>2024</w:t>
      </w:r>
    </w:p>
    <w:p w:rsidR="002E197D" w:rsidRDefault="009A339A">
      <w:pPr>
        <w:pStyle w:val="Odsekzoznamu"/>
        <w:numPr>
          <w:ilvl w:val="0"/>
          <w:numId w:val="8"/>
        </w:numPr>
        <w:tabs>
          <w:tab w:val="left" w:pos="508"/>
        </w:tabs>
        <w:ind w:right="345" w:firstLine="0"/>
        <w:rPr>
          <w:sz w:val="20"/>
        </w:rPr>
      </w:pPr>
      <w:r>
        <w:rPr>
          <w:sz w:val="20"/>
        </w:rPr>
        <w:t>Analysis of the results achieved and the state of knowledge of written heritage and impact management – Feb 2024 to Mar</w:t>
      </w:r>
      <w:r>
        <w:rPr>
          <w:spacing w:val="1"/>
          <w:sz w:val="20"/>
        </w:rPr>
        <w:t xml:space="preserve"> </w:t>
      </w:r>
      <w:r>
        <w:rPr>
          <w:sz w:val="20"/>
        </w:rPr>
        <w:t>2024</w:t>
      </w:r>
    </w:p>
    <w:p w:rsidR="002E197D" w:rsidRDefault="009A339A">
      <w:pPr>
        <w:pStyle w:val="Zkladntext"/>
        <w:spacing w:before="1" w:line="229" w:lineRule="exact"/>
      </w:pPr>
      <w:r>
        <w:t>Phase 1</w:t>
      </w:r>
    </w:p>
    <w:p w:rsidR="002E197D" w:rsidRDefault="009A339A">
      <w:pPr>
        <w:pStyle w:val="Zkladntext"/>
        <w:ind w:right="228"/>
      </w:pPr>
      <w:r>
        <w:t>Analysis of the state of knowledge and the archival heritage, and indicative research in sources concerning written heritage in Slovak memory institutions</w:t>
      </w:r>
    </w:p>
    <w:p w:rsidR="002E197D" w:rsidRDefault="009A339A">
      <w:pPr>
        <w:pStyle w:val="Zkladntext"/>
        <w:ind w:right="50"/>
      </w:pPr>
      <w:r>
        <w:t>In the first phase, an indicative information retrieval and research will take place, concerning secondary sources and archival tools for the topic, communication with professional researchers and consultants to the SKRIPTOR project. We shall assess the situation of presentation of digital archival heritage. We will conduct research of secondary sources, research of source documents concerning written cultural heritage. The results of this research will be presented at the Project's launch conference. We shall establish international contacts with experts from the EU. In this phase, the database software will be prepared, there will be familiarisation with the system, and Transkribus web portal of the project will be prepared to provide information on the latest research results, and through which documents will be available in digital form. Also, in this period the heuristics methodology and description of collections and documents for automatic transcription will be prepared. Further, we will deal with the selection of partners and establishing contacts with memory and cultural institutions, where the occurrence of the source documents is expected, and we shall resolve the licensing relationships with owners and curators of collections.</w:t>
      </w:r>
    </w:p>
    <w:p w:rsidR="002E197D" w:rsidRDefault="009A339A">
      <w:pPr>
        <w:pStyle w:val="Zkladntext"/>
        <w:ind w:right="145"/>
      </w:pPr>
      <w:r>
        <w:t>The</w:t>
      </w:r>
      <w:r>
        <w:rPr>
          <w:spacing w:val="-5"/>
        </w:rPr>
        <w:t xml:space="preserve"> </w:t>
      </w:r>
      <w:r>
        <w:t>archival</w:t>
      </w:r>
      <w:r>
        <w:rPr>
          <w:spacing w:val="-5"/>
        </w:rPr>
        <w:t xml:space="preserve"> </w:t>
      </w:r>
      <w:r>
        <w:t>heritage</w:t>
      </w:r>
      <w:r>
        <w:rPr>
          <w:spacing w:val="-2"/>
        </w:rPr>
        <w:t xml:space="preserve"> </w:t>
      </w:r>
      <w:r>
        <w:t>of</w:t>
      </w:r>
      <w:r>
        <w:rPr>
          <w:spacing w:val="-2"/>
        </w:rPr>
        <w:t xml:space="preserve"> </w:t>
      </w:r>
      <w:r>
        <w:t>Slovakia</w:t>
      </w:r>
      <w:r>
        <w:rPr>
          <w:spacing w:val="-4"/>
        </w:rPr>
        <w:t xml:space="preserve"> </w:t>
      </w:r>
      <w:r>
        <w:t>is</w:t>
      </w:r>
      <w:r>
        <w:rPr>
          <w:spacing w:val="-1"/>
        </w:rPr>
        <w:t xml:space="preserve"> </w:t>
      </w:r>
      <w:r>
        <w:t>located</w:t>
      </w:r>
      <w:r>
        <w:rPr>
          <w:spacing w:val="-4"/>
        </w:rPr>
        <w:t xml:space="preserve"> </w:t>
      </w:r>
      <w:r>
        <w:t>in</w:t>
      </w:r>
      <w:r>
        <w:rPr>
          <w:spacing w:val="-4"/>
        </w:rPr>
        <w:t xml:space="preserve"> </w:t>
      </w:r>
      <w:r>
        <w:t>the</w:t>
      </w:r>
      <w:r>
        <w:rPr>
          <w:spacing w:val="-4"/>
        </w:rPr>
        <w:t xml:space="preserve"> </w:t>
      </w:r>
      <w:r>
        <w:t>state</w:t>
      </w:r>
      <w:r>
        <w:rPr>
          <w:spacing w:val="-2"/>
        </w:rPr>
        <w:t xml:space="preserve"> </w:t>
      </w:r>
      <w:r>
        <w:t>archives.</w:t>
      </w:r>
      <w:r>
        <w:rPr>
          <w:spacing w:val="-4"/>
        </w:rPr>
        <w:t xml:space="preserve"> </w:t>
      </w:r>
      <w:r>
        <w:t>Under</w:t>
      </w:r>
      <w:r>
        <w:rPr>
          <w:spacing w:val="-3"/>
        </w:rPr>
        <w:t xml:space="preserve"> </w:t>
      </w:r>
      <w:r>
        <w:t>the</w:t>
      </w:r>
      <w:r>
        <w:rPr>
          <w:spacing w:val="-2"/>
        </w:rPr>
        <w:t xml:space="preserve"> </w:t>
      </w:r>
      <w:r>
        <w:t>Act</w:t>
      </w:r>
      <w:r>
        <w:rPr>
          <w:spacing w:val="-3"/>
        </w:rPr>
        <w:t xml:space="preserve"> </w:t>
      </w:r>
      <w:r>
        <w:t>no.</w:t>
      </w:r>
      <w:r>
        <w:rPr>
          <w:spacing w:val="-4"/>
        </w:rPr>
        <w:t xml:space="preserve"> </w:t>
      </w:r>
      <w:r>
        <w:t>266/2015</w:t>
      </w:r>
      <w:r>
        <w:rPr>
          <w:spacing w:val="-5"/>
        </w:rPr>
        <w:t xml:space="preserve"> </w:t>
      </w:r>
      <w:r>
        <w:t>the</w:t>
      </w:r>
      <w:r>
        <w:rPr>
          <w:spacing w:val="-5"/>
        </w:rPr>
        <w:t xml:space="preserve"> </w:t>
      </w:r>
      <w:r>
        <w:t>archives</w:t>
      </w:r>
      <w:r>
        <w:rPr>
          <w:spacing w:val="-3"/>
        </w:rPr>
        <w:t xml:space="preserve"> </w:t>
      </w:r>
      <w:r>
        <w:rPr>
          <w:spacing w:val="2"/>
        </w:rPr>
        <w:t>have</w:t>
      </w:r>
      <w:r>
        <w:rPr>
          <w:spacing w:val="-2"/>
        </w:rPr>
        <w:t xml:space="preserve"> </w:t>
      </w:r>
      <w:r>
        <w:t>been reorganised. Currently, there are eight state archives with scope of authority adapted regionally to the self-governing regions, the 9th is the Slovak National Archives. The original separate district state archives have become branches of these 9 state archives. For illustration we note that in 2009 the archival heritage comprised 27,000 archives and archival collections. The total amount was 185 000 linear metres, i.e. 185 km of archives in 1,480,000 archival boxes, about 740 million units of archival documents. Accessions of archives represent approximately 3,000 linear metres per</w:t>
      </w:r>
      <w:r>
        <w:rPr>
          <w:spacing w:val="1"/>
        </w:rPr>
        <w:t xml:space="preserve"> </w:t>
      </w:r>
      <w:r>
        <w:t>year.</w:t>
      </w:r>
    </w:p>
    <w:p w:rsidR="002E197D" w:rsidRDefault="009A339A">
      <w:pPr>
        <w:pStyle w:val="Zkladntext"/>
        <w:spacing w:before="1"/>
        <w:ind w:right="265"/>
      </w:pPr>
      <w:r>
        <w:t>It is encouraging that the archival heritage is accessible to a certain level through finding aids in electronic form. A decade ago there were about 4,000 finding aids, but these were only in the form of images (with no text searching). At the request of the Slovak National Archives, the Slovak National Library scanned all the finding aids and transmitted to the Archives Administration and with Optical Character Recognition performed. All of these should have been made available on the Internet, but they are not.</w:t>
      </w:r>
    </w:p>
    <w:p w:rsidR="002E197D" w:rsidRDefault="009A339A">
      <w:pPr>
        <w:pStyle w:val="Zkladntext"/>
      </w:pPr>
      <w:r>
        <w:t>Of the 4,000 finding aids about 2,800 inventories were made using a typewriter, 200 inventories were made by rotary printing, 650 inventories were made in MS Word, 350 inventories were made in the Bach inventory application. In 2010, 275 (7 %) of those app. 4,000 finding aids were accessible.</w:t>
      </w:r>
    </w:p>
    <w:p w:rsidR="002E197D" w:rsidRDefault="009A339A">
      <w:pPr>
        <w:pStyle w:val="Zkladntext"/>
        <w:spacing w:before="1"/>
        <w:ind w:right="119"/>
      </w:pPr>
      <w:r>
        <w:t>As part of the research and implementation of the Transkribus platform in Slovakia through the SKRIPTOR Project, it is necessary to examine how this platform can help make all finding aids available in digital form to the general public. Actually, the finding aids are only indexes to archives and collections, helping like library catalogues in access to library collections. Normally finding aids are generally available under the Creative Commons CC0 licence.</w:t>
      </w:r>
    </w:p>
    <w:p w:rsidR="002E197D" w:rsidRDefault="009A339A">
      <w:pPr>
        <w:pStyle w:val="Zkladntext"/>
        <w:ind w:right="228"/>
      </w:pPr>
      <w:r>
        <w:t>Further research could support efforts of archives to provide access to archival documents from the period before 1526, making available the finding aids and citizen registers, land registry records, etc., because, currently, the Electronic Archives of Slovakia contains only a minimum number of publicly accessible digital historical documents. Phase 2</w:t>
      </w:r>
    </w:p>
    <w:p w:rsidR="002E197D" w:rsidRDefault="009A339A">
      <w:pPr>
        <w:pStyle w:val="Zkladntext"/>
        <w:ind w:right="307"/>
        <w:jc w:val="both"/>
      </w:pPr>
      <w:r>
        <w:t>Implementation and increasing efficiency of the Transkribus platform; Heuristics, description, digitisation, uploading into the system, segmentation, generation of models, automatic transcription, evaluating the efficiency of automatic transcription</w:t>
      </w:r>
    </w:p>
    <w:p w:rsidR="002E197D" w:rsidRDefault="009A339A">
      <w:pPr>
        <w:pStyle w:val="Zkladntext"/>
        <w:spacing w:before="1"/>
        <w:ind w:right="228"/>
      </w:pPr>
      <w:r>
        <w:t>In this phase of the SKRIPTOR Project we shall decide on the selection, quantity and scope of the selected collections and documents for automatic transcription. Archivists and historians will make a standard registration, cataloguing and scientific description of the relevant historical collections and documents. The individual</w:t>
      </w:r>
    </w:p>
    <w:p w:rsidR="002E197D" w:rsidRDefault="002E197D">
      <w:pPr>
        <w:sectPr w:rsidR="002E197D">
          <w:pgSz w:w="11910" w:h="16840"/>
          <w:pgMar w:top="1160" w:right="600" w:bottom="940" w:left="620" w:header="153" w:footer="740" w:gutter="0"/>
          <w:cols w:space="708"/>
        </w:sectPr>
      </w:pPr>
    </w:p>
    <w:p w:rsidR="002E197D" w:rsidRDefault="001D2A13">
      <w:pPr>
        <w:pStyle w:val="Zkladntext"/>
        <w:spacing w:before="130"/>
        <w:ind w:right="228"/>
      </w:pPr>
      <w:r>
        <w:rPr>
          <w:noProof/>
        </w:rPr>
        <w:lastRenderedPageBreak/>
        <mc:AlternateContent>
          <mc:Choice Requires="wpg">
            <w:drawing>
              <wp:anchor distT="0" distB="0" distL="114300" distR="114300" simplePos="0" relativeHeight="503115848" behindDoc="1" locked="0" layoutInCell="1" allowOverlap="1">
                <wp:simplePos x="0" y="0"/>
                <wp:positionH relativeFrom="page">
                  <wp:posOffset>467995</wp:posOffset>
                </wp:positionH>
                <wp:positionV relativeFrom="page">
                  <wp:posOffset>754380</wp:posOffset>
                </wp:positionV>
                <wp:extent cx="6628130" cy="9211310"/>
                <wp:effectExtent l="0" t="0" r="127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9211310"/>
                          <a:chOff x="737" y="1188"/>
                          <a:chExt cx="10438" cy="14506"/>
                        </a:xfrm>
                      </wpg:grpSpPr>
                      <wps:wsp>
                        <wps:cNvPr id="13" name="Rectangle 14"/>
                        <wps:cNvSpPr>
                          <a:spLocks/>
                        </wps:cNvSpPr>
                        <wps:spPr bwMode="auto">
                          <a:xfrm>
                            <a:off x="736"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5"/>
                        <wps:cNvCnPr>
                          <a:cxnSpLocks/>
                        </wps:cNvCnPr>
                        <wps:spPr bwMode="auto">
                          <a:xfrm>
                            <a:off x="751" y="1195"/>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15" name="Rectangle 16"/>
                        <wps:cNvSpPr>
                          <a:spLocks/>
                        </wps:cNvSpPr>
                        <wps:spPr bwMode="auto">
                          <a:xfrm>
                            <a:off x="11160"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7"/>
                        <wps:cNvCnPr>
                          <a:cxnSpLocks/>
                        </wps:cNvCnPr>
                        <wps:spPr bwMode="auto">
                          <a:xfrm>
                            <a:off x="744"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17" name="Rectangle 18"/>
                        <wps:cNvSpPr>
                          <a:spLocks/>
                        </wps:cNvSpPr>
                        <wps:spPr bwMode="auto">
                          <a:xfrm>
                            <a:off x="736"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9"/>
                        <wps:cNvCnPr>
                          <a:cxnSpLocks/>
                        </wps:cNvCnPr>
                        <wps:spPr bwMode="auto">
                          <a:xfrm>
                            <a:off x="751" y="15686"/>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19" name="Line 20"/>
                        <wps:cNvCnPr>
                          <a:cxnSpLocks/>
                        </wps:cNvCnPr>
                        <wps:spPr bwMode="auto">
                          <a:xfrm>
                            <a:off x="11167"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20" name="Rectangle 21"/>
                        <wps:cNvSpPr>
                          <a:spLocks/>
                        </wps:cNvSpPr>
                        <wps:spPr bwMode="auto">
                          <a:xfrm>
                            <a:off x="11160"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D90AA" id="Group 13" o:spid="_x0000_s1026" style="position:absolute;margin-left:36.85pt;margin-top:59.4pt;width:521.9pt;height:725.3pt;z-index:-200632;mso-position-horizontal-relative:page;mso-position-vertical-relative:page" coordorigin="737,1188" coordsize="10438,14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">
                <v:rect id="Rectangle 14" o:spid="_x0000_s1027" style="position:absolute;left:736;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" fillcolor="gray" stroked="f">
                  <v:path arrowok="t"/>
                </v:rect>
                <v:line id="Line 15" o:spid="_x0000_s1028" style="position:absolute;visibility:visible;mso-wrap-style:square" from="751,1195" to="11160,1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" strokecolor="gray" strokeweight=".72pt">
                  <o:lock v:ext="edit" shapetype="f"/>
                </v:line>
                <v:rect id="Rectangle 16" o:spid="_x0000_s1029" style="position:absolute;left:11160;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" fillcolor="gray" stroked="f">
                  <v:path arrowok="t"/>
                </v:rect>
                <v:line id="Line 17" o:spid="_x0000_s1030" style="position:absolute;visibility:visible;mso-wrap-style:square" from="744,1188" to="744,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" strokecolor="gray" strokeweight=".72pt">
                  <o:lock v:ext="edit" shapetype="f"/>
                </v:line>
                <v:rect id="Rectangle 18" o:spid="_x0000_s1031" style="position:absolute;left:736;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" fillcolor="gray" stroked="f">
                  <v:path arrowok="t"/>
                </v:rect>
                <v:line id="Line 19" o:spid="_x0000_s1032" style="position:absolute;visibility:visible;mso-wrap-style:square" from="751,15686" to="11160,15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" strokecolor="gray" strokeweight=".72pt">
                  <o:lock v:ext="edit" shapetype="f"/>
                </v:line>
                <v:line id="Line 20" o:spid="_x0000_s1033" style="position:absolute;visibility:visible;mso-wrap-style:square" from="11167,1188" to="11167,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" strokecolor="gray" strokeweight=".72pt">
                  <o:lock v:ext="edit" shapetype="f"/>
                </v:line>
                <v:rect id="Rectangle 21" o:spid="_x0000_s1034" style="position:absolute;left:11160;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" fillcolor="gray" stroked="f">
                  <v:path arrowok="t"/>
                </v:rect>
                <w10:wrap anchorx="page" anchory="page"/>
              </v:group>
            </w:pict>
          </mc:Fallback>
        </mc:AlternateContent>
      </w:r>
      <w:r w:rsidR="009A339A">
        <w:t>researchers will choose collections and documents, which they will then be responsible for according to personal research schedules. Then we shall proceed to digitisation. We will sort the materials obtained by classes of media, format, and content of the handwriting styles.</w:t>
      </w:r>
    </w:p>
    <w:p w:rsidR="002E197D" w:rsidRDefault="009A339A">
      <w:pPr>
        <w:pStyle w:val="Zkladntext"/>
        <w:ind w:right="508"/>
      </w:pPr>
      <w:r>
        <w:t>For individual collections and documents, we shall determine the exact workflows for scanning, quality control, uploading, image segmentation, generation of models for automatic transcription, evaluation of results and effectiveness transcription.</w:t>
      </w:r>
    </w:p>
    <w:p w:rsidR="002E197D" w:rsidRDefault="009A339A">
      <w:pPr>
        <w:pStyle w:val="Zkladntext"/>
        <w:ind w:right="228"/>
      </w:pPr>
      <w:r>
        <w:t>In this phase of the SKRIPTOR Project, the financial grant will be used to procure the necessary resources, ScanTent, DocScan, support softwares for text processing, licenses, software for digital repository, scanning equipment (mobile phones, tablets with Android and iOS) for operative scanning in study rooms of archives, which do not have their own scanners and do not allow to take the documents outside of from the archives' premises.</w:t>
      </w:r>
    </w:p>
    <w:p w:rsidR="002E197D" w:rsidRDefault="009A339A">
      <w:pPr>
        <w:pStyle w:val="Zkladntext"/>
        <w:ind w:right="166"/>
      </w:pPr>
      <w:r>
        <w:t xml:space="preserve">Work-related trips and meetings will take place domestically and internationally in the EU and Serbia. </w:t>
      </w:r>
      <w:r>
        <w:rPr>
          <w:spacing w:val="4"/>
        </w:rPr>
        <w:t xml:space="preserve">We </w:t>
      </w:r>
      <w:r>
        <w:t>shall purchase infrastructure for institutional digital repository (computer-server, data storage, services of installing open source digital repository, the project's website, repository administration, maintenance and operation of the system). A sample dataset of pages is selected in the Transkribus system from the collection imported based on a certain algorithm, which is then used for training and setting up of a model for a certain handwriting type. It is necessary to show the machine some correct examples of text. Then, the machine learns the patterns of letters and words in accordance with the training set. If a collection of texts is written with more than one hand, then it will be necessary to select the appropriate size of the test sample. Page selection can also be performed automatically so that a batch sample is prepared on about 20,000 words. The training dataset is created directly in the Transkribus editor client both locally and on the server. Basically, it is necessary to transcribe a handwritten text carefully and very accurately by</w:t>
      </w:r>
      <w:r>
        <w:rPr>
          <w:spacing w:val="-5"/>
        </w:rPr>
        <w:t xml:space="preserve"> </w:t>
      </w:r>
      <w:r>
        <w:t>lines,</w:t>
      </w:r>
      <w:r>
        <w:rPr>
          <w:spacing w:val="-3"/>
        </w:rPr>
        <w:t xml:space="preserve"> </w:t>
      </w:r>
      <w:r>
        <w:t>with</w:t>
      </w:r>
      <w:r>
        <w:rPr>
          <w:spacing w:val="-2"/>
        </w:rPr>
        <w:t xml:space="preserve"> </w:t>
      </w:r>
      <w:r>
        <w:t>no</w:t>
      </w:r>
      <w:r>
        <w:rPr>
          <w:spacing w:val="-5"/>
        </w:rPr>
        <w:t xml:space="preserve"> </w:t>
      </w:r>
      <w:r>
        <w:t>corrections.</w:t>
      </w:r>
      <w:r>
        <w:rPr>
          <w:spacing w:val="-4"/>
        </w:rPr>
        <w:t xml:space="preserve"> </w:t>
      </w:r>
      <w:r>
        <w:t>Text</w:t>
      </w:r>
      <w:r>
        <w:rPr>
          <w:spacing w:val="-4"/>
        </w:rPr>
        <w:t xml:space="preserve"> </w:t>
      </w:r>
      <w:r>
        <w:t>should</w:t>
      </w:r>
      <w:r>
        <w:rPr>
          <w:spacing w:val="-4"/>
        </w:rPr>
        <w:t xml:space="preserve"> </w:t>
      </w:r>
      <w:r>
        <w:t>be</w:t>
      </w:r>
      <w:r>
        <w:rPr>
          <w:spacing w:val="-4"/>
        </w:rPr>
        <w:t xml:space="preserve"> </w:t>
      </w:r>
      <w:r>
        <w:t>transcribed</w:t>
      </w:r>
      <w:r>
        <w:rPr>
          <w:spacing w:val="-5"/>
        </w:rPr>
        <w:t xml:space="preserve"> </w:t>
      </w:r>
      <w:r>
        <w:t>using</w:t>
      </w:r>
      <w:r>
        <w:rPr>
          <w:spacing w:val="-5"/>
        </w:rPr>
        <w:t xml:space="preserve"> </w:t>
      </w:r>
      <w:r>
        <w:t>the</w:t>
      </w:r>
      <w:r>
        <w:rPr>
          <w:spacing w:val="-3"/>
        </w:rPr>
        <w:t xml:space="preserve"> </w:t>
      </w:r>
      <w:r>
        <w:t>language</w:t>
      </w:r>
      <w:r>
        <w:rPr>
          <w:spacing w:val="-2"/>
        </w:rPr>
        <w:t xml:space="preserve"> </w:t>
      </w:r>
      <w:r>
        <w:t>used</w:t>
      </w:r>
      <w:r>
        <w:rPr>
          <w:spacing w:val="-4"/>
        </w:rPr>
        <w:t xml:space="preserve"> </w:t>
      </w:r>
      <w:r>
        <w:t>at</w:t>
      </w:r>
      <w:r>
        <w:rPr>
          <w:spacing w:val="-4"/>
        </w:rPr>
        <w:t xml:space="preserve"> </w:t>
      </w:r>
      <w:r>
        <w:t>the</w:t>
      </w:r>
      <w:r>
        <w:rPr>
          <w:spacing w:val="-5"/>
        </w:rPr>
        <w:t xml:space="preserve"> </w:t>
      </w:r>
      <w:r>
        <w:t>time</w:t>
      </w:r>
      <w:r>
        <w:rPr>
          <w:spacing w:val="-4"/>
        </w:rPr>
        <w:t xml:space="preserve"> </w:t>
      </w:r>
      <w:r>
        <w:t>of</w:t>
      </w:r>
      <w:r>
        <w:rPr>
          <w:spacing w:val="-2"/>
        </w:rPr>
        <w:t xml:space="preserve"> </w:t>
      </w:r>
      <w:r>
        <w:t>creation,</w:t>
      </w:r>
      <w:r>
        <w:rPr>
          <w:spacing w:val="-3"/>
        </w:rPr>
        <w:t xml:space="preserve"> </w:t>
      </w:r>
      <w:r>
        <w:t>including</w:t>
      </w:r>
      <w:r>
        <w:rPr>
          <w:spacing w:val="-3"/>
        </w:rPr>
        <w:t xml:space="preserve"> </w:t>
      </w:r>
      <w:r>
        <w:t>all grammatical errors and also by further instructions and manuals that are available for this operation. The author and creator of the transcription model should determine the order of text parts, tagging, selecting and editing keywords, descriptive metadata, and so on. The outcome of transcription is then viewable and can be evaluated on a test dataset.</w:t>
      </w:r>
      <w:r>
        <w:rPr>
          <w:spacing w:val="-4"/>
        </w:rPr>
        <w:t xml:space="preserve"> </w:t>
      </w:r>
      <w:r>
        <w:t>If</w:t>
      </w:r>
      <w:r>
        <w:rPr>
          <w:spacing w:val="-2"/>
        </w:rPr>
        <w:t xml:space="preserve"> </w:t>
      </w:r>
      <w:r>
        <w:t>the</w:t>
      </w:r>
      <w:r>
        <w:rPr>
          <w:spacing w:val="-2"/>
        </w:rPr>
        <w:t xml:space="preserve"> </w:t>
      </w:r>
      <w:r>
        <w:t>outcome</w:t>
      </w:r>
      <w:r>
        <w:rPr>
          <w:spacing w:val="-4"/>
        </w:rPr>
        <w:t xml:space="preserve"> </w:t>
      </w:r>
      <w:r>
        <w:t>is</w:t>
      </w:r>
      <w:r>
        <w:rPr>
          <w:spacing w:val="-3"/>
        </w:rPr>
        <w:t xml:space="preserve"> </w:t>
      </w:r>
      <w:r>
        <w:t>satisfactory,</w:t>
      </w:r>
      <w:r>
        <w:rPr>
          <w:spacing w:val="-3"/>
        </w:rPr>
        <w:t xml:space="preserve"> </w:t>
      </w:r>
      <w:r>
        <w:t>the</w:t>
      </w:r>
      <w:r>
        <w:rPr>
          <w:spacing w:val="-5"/>
        </w:rPr>
        <w:t xml:space="preserve"> </w:t>
      </w:r>
      <w:r>
        <w:t>remaining</w:t>
      </w:r>
      <w:r>
        <w:rPr>
          <w:spacing w:val="-5"/>
        </w:rPr>
        <w:t xml:space="preserve"> </w:t>
      </w:r>
      <w:r>
        <w:t>files</w:t>
      </w:r>
      <w:r>
        <w:rPr>
          <w:spacing w:val="-3"/>
        </w:rPr>
        <w:t xml:space="preserve"> </w:t>
      </w:r>
      <w:r>
        <w:t>or</w:t>
      </w:r>
      <w:r>
        <w:rPr>
          <w:spacing w:val="-3"/>
        </w:rPr>
        <w:t xml:space="preserve"> </w:t>
      </w:r>
      <w:r>
        <w:t>the</w:t>
      </w:r>
      <w:r>
        <w:rPr>
          <w:spacing w:val="-2"/>
        </w:rPr>
        <w:t xml:space="preserve"> </w:t>
      </w:r>
      <w:r>
        <w:t>entire</w:t>
      </w:r>
      <w:r>
        <w:rPr>
          <w:spacing w:val="-4"/>
        </w:rPr>
        <w:t xml:space="preserve"> </w:t>
      </w:r>
      <w:r>
        <w:t>collection</w:t>
      </w:r>
      <w:r>
        <w:rPr>
          <w:spacing w:val="-4"/>
        </w:rPr>
        <w:t xml:space="preserve"> </w:t>
      </w:r>
      <w:r>
        <w:t>can</w:t>
      </w:r>
      <w:r>
        <w:rPr>
          <w:spacing w:val="-4"/>
        </w:rPr>
        <w:t xml:space="preserve"> </w:t>
      </w:r>
      <w:r>
        <w:t>be</w:t>
      </w:r>
      <w:r>
        <w:rPr>
          <w:spacing w:val="-4"/>
        </w:rPr>
        <w:t xml:space="preserve"> </w:t>
      </w:r>
      <w:r>
        <w:t>transcribed</w:t>
      </w:r>
      <w:r>
        <w:rPr>
          <w:spacing w:val="-5"/>
        </w:rPr>
        <w:t xml:space="preserve"> </w:t>
      </w:r>
      <w:r>
        <w:t>automatically.</w:t>
      </w:r>
    </w:p>
    <w:p w:rsidR="002E197D" w:rsidRDefault="009A339A">
      <w:pPr>
        <w:pStyle w:val="Zkladntext"/>
        <w:spacing w:before="1"/>
        <w:ind w:right="508"/>
      </w:pPr>
      <w:r>
        <w:t>Automatic transcription serves as the basis for scientific editing, in which the text can be modified, corrected, proofread, explicitly enriched with more data, context data, data deciphering, tagging, adding notes, metadata, annotations, corrections of diacritical marks, abbreviations, uppercase and lowercase letters, paleographical processing, ligatures etc.</w:t>
      </w:r>
    </w:p>
    <w:p w:rsidR="002E197D" w:rsidRDefault="009A339A">
      <w:pPr>
        <w:pStyle w:val="Zkladntext"/>
      </w:pPr>
      <w:r>
        <w:t>Automatic transcription will be made after a run of training and testing. We shall use our own models of transcription and carry out transcription using HTR+ or innovated tools.</w:t>
      </w:r>
    </w:p>
    <w:p w:rsidR="002E197D" w:rsidRDefault="009A339A">
      <w:pPr>
        <w:pStyle w:val="Zkladntext"/>
        <w:spacing w:before="1"/>
        <w:ind w:right="131"/>
      </w:pPr>
      <w:r>
        <w:t>In this phase, we shall process the concept of creating metadata for documents that enable storage and retrieval of of information in digital content created in the process of digitisation. We shall use the keyword generation functionality to access the content of the transcribed texts. We shall use the KWS (Key Word Spotting) functionality and tagging. In this phase, we as a team shall proceed to determine the topics, issues and types of publication of the results and agreement on authorship and joint authorship of publications. We shall make the results of the SKRIPTOR Project available on the website, including all documents and related comments.</w:t>
      </w:r>
    </w:p>
    <w:p w:rsidR="002E197D" w:rsidRDefault="009A339A">
      <w:pPr>
        <w:pStyle w:val="Zkladntext"/>
        <w:spacing w:line="228" w:lineRule="exact"/>
      </w:pPr>
      <w:r>
        <w:t>We shall publicly present rare documents of written intellectual heritage.</w:t>
      </w:r>
    </w:p>
    <w:p w:rsidR="002E197D" w:rsidRDefault="009A339A">
      <w:pPr>
        <w:pStyle w:val="Zkladntext"/>
        <w:ind w:right="99"/>
      </w:pPr>
      <w:r>
        <w:t>Preliminary experience of the researchers verified experimentally confirms that individual handwritten documents can be automatically transcribed at an error rate of 2 to 5 %, and collective handwritten documents (collections) have an error rate of 6 to 10 %. The results of transcription are readable, usable and can be exported (DOC, TXT, PDF, TEI, METS, etc.), edited, proofread, corrected. In the experiment, we have achieved an error rate (CER) of 3% so far.</w:t>
      </w:r>
    </w:p>
    <w:p w:rsidR="002E197D" w:rsidRDefault="009A339A">
      <w:pPr>
        <w:pStyle w:val="Zkladntext"/>
        <w:spacing w:before="2"/>
      </w:pPr>
      <w:r>
        <w:t>From the point of view of perception, understanding and use of the transcribed text, in general, the authors of the Transkribus hold that a) if error rate of "words" is counted strictly and if word error rate is up to 30 %, the text is still understandable and usable for humans, b) f error rate of "characters" is counted strictly and if the character error rate is up to 15 %, the text is still understandable and usable for humans. The ambition of researchers of the SKRIPTOR Project is to improve efficiency of or to confirm the values obtained in the European READ Project.</w:t>
      </w:r>
    </w:p>
    <w:p w:rsidR="002E197D" w:rsidRDefault="009A339A">
      <w:pPr>
        <w:pStyle w:val="Zkladntext"/>
        <w:ind w:right="3034"/>
      </w:pPr>
      <w:r>
        <w:t>An indicative list of collections for historical research and the automatic transcription 1.The Postil of Izák Abrahamides Hrochotský from 1600 – 1601</w:t>
      </w:r>
    </w:p>
    <w:p w:rsidR="002E197D" w:rsidRDefault="009A339A">
      <w:pPr>
        <w:pStyle w:val="Zkladntext"/>
        <w:ind w:right="349"/>
      </w:pPr>
      <w:r>
        <w:t>he postil of Zvolen's Protestant preacher Izák Abrahamides Hrochotský dates back to 1600 – 1601. Since the 19th century, the researchers considered the document as lost. In the 1960s, however, it was rediscovered. This unpublished original manuscript comprises 30 sermons on 722 pages.</w:t>
      </w:r>
    </w:p>
    <w:p w:rsidR="002E197D" w:rsidRDefault="009A339A">
      <w:pPr>
        <w:pStyle w:val="Zkladntext"/>
        <w:ind w:right="199"/>
      </w:pPr>
      <w:r>
        <w:t>The language of the document is Slovakised Czech with passages in Latin and Greek. The manuscript is stored in the Literary Archives of the Slovak National Library, call number. 240 BN, and has been the digitised. When transcribing the manuscript, the Project will provide a good starting point for its publication in full in a critical edition. Thus, access will be provided to an irreplaceable source for historiography, linguistics, church history, and literature.</w:t>
      </w:r>
    </w:p>
    <w:p w:rsidR="002E197D" w:rsidRDefault="009A339A">
      <w:pPr>
        <w:pStyle w:val="Odsekzoznamu"/>
        <w:numPr>
          <w:ilvl w:val="0"/>
          <w:numId w:val="7"/>
        </w:numPr>
        <w:tabs>
          <w:tab w:val="left" w:pos="453"/>
        </w:tabs>
        <w:spacing w:line="230" w:lineRule="exact"/>
        <w:ind w:hanging="220"/>
        <w:rPr>
          <w:sz w:val="20"/>
        </w:rPr>
      </w:pPr>
      <w:r>
        <w:rPr>
          <w:sz w:val="20"/>
        </w:rPr>
        <w:t>Postil of Juraj Schmideli-Kováčik from 1598 –</w:t>
      </w:r>
      <w:r>
        <w:rPr>
          <w:spacing w:val="5"/>
          <w:sz w:val="20"/>
        </w:rPr>
        <w:t xml:space="preserve"> </w:t>
      </w:r>
      <w:r>
        <w:rPr>
          <w:sz w:val="20"/>
        </w:rPr>
        <w:t>1607</w:t>
      </w:r>
    </w:p>
    <w:p w:rsidR="002E197D" w:rsidRDefault="009A339A">
      <w:pPr>
        <w:pStyle w:val="Zkladntext"/>
        <w:ind w:right="110"/>
      </w:pPr>
      <w:r>
        <w:t>The postil of Brezno's and Banská Bystrica's Protestant preacher Juraj Schmideli-Kováčik from the period between 1598 and 1607, consisting of 44 sermons, also in slovakised Czech, can ve considered as a follow up work (as regards time, content, language and geography). There is some information about the Postil from the previous exploration, however the accurate location in archives is not known preliminarily. It is assumed that it is located in the preserved Schmideli Library (SNM Martin, Documenta viversarum familiarum, XIII, No. 10; MTAK MS 335/13).</w:t>
      </w:r>
    </w:p>
    <w:p w:rsidR="002E197D" w:rsidRDefault="002E197D">
      <w:pPr>
        <w:sectPr w:rsidR="002E197D">
          <w:pgSz w:w="11910" w:h="16840"/>
          <w:pgMar w:top="1160" w:right="600" w:bottom="940" w:left="620" w:header="153" w:footer="740" w:gutter="0"/>
          <w:cols w:space="708"/>
        </w:sectPr>
      </w:pPr>
    </w:p>
    <w:p w:rsidR="002E197D" w:rsidRDefault="001D2A13">
      <w:pPr>
        <w:pStyle w:val="Zkladntext"/>
        <w:spacing w:before="130"/>
        <w:ind w:right="389"/>
        <w:jc w:val="both"/>
      </w:pPr>
      <w:r>
        <w:rPr>
          <w:noProof/>
        </w:rPr>
        <w:lastRenderedPageBreak/>
        <mc:AlternateContent>
          <mc:Choice Requires="wpg">
            <w:drawing>
              <wp:anchor distT="0" distB="0" distL="114300" distR="114300" simplePos="0" relativeHeight="503115872" behindDoc="1" locked="0" layoutInCell="1" allowOverlap="1">
                <wp:simplePos x="0" y="0"/>
                <wp:positionH relativeFrom="page">
                  <wp:posOffset>467995</wp:posOffset>
                </wp:positionH>
                <wp:positionV relativeFrom="page">
                  <wp:posOffset>754380</wp:posOffset>
                </wp:positionV>
                <wp:extent cx="6628130" cy="9211310"/>
                <wp:effectExtent l="0" t="0" r="127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9211310"/>
                          <a:chOff x="737" y="1188"/>
                          <a:chExt cx="10438" cy="14506"/>
                        </a:xfrm>
                      </wpg:grpSpPr>
                      <wps:wsp>
                        <wps:cNvPr id="4" name="Rectangle 5"/>
                        <wps:cNvSpPr>
                          <a:spLocks/>
                        </wps:cNvSpPr>
                        <wps:spPr bwMode="auto">
                          <a:xfrm>
                            <a:off x="736"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6"/>
                        <wps:cNvCnPr>
                          <a:cxnSpLocks/>
                        </wps:cNvCnPr>
                        <wps:spPr bwMode="auto">
                          <a:xfrm>
                            <a:off x="751" y="1195"/>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6" name="Rectangle 7"/>
                        <wps:cNvSpPr>
                          <a:spLocks/>
                        </wps:cNvSpPr>
                        <wps:spPr bwMode="auto">
                          <a:xfrm>
                            <a:off x="11160" y="1188"/>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8"/>
                        <wps:cNvCnPr>
                          <a:cxnSpLocks/>
                        </wps:cNvCnPr>
                        <wps:spPr bwMode="auto">
                          <a:xfrm>
                            <a:off x="744"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8" name="Rectangle 9"/>
                        <wps:cNvSpPr>
                          <a:spLocks/>
                        </wps:cNvSpPr>
                        <wps:spPr bwMode="auto">
                          <a:xfrm>
                            <a:off x="736"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0"/>
                        <wps:cNvCnPr>
                          <a:cxnSpLocks/>
                        </wps:cNvCnPr>
                        <wps:spPr bwMode="auto">
                          <a:xfrm>
                            <a:off x="751" y="15686"/>
                            <a:ext cx="10409" cy="0"/>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10" name="Line 11"/>
                        <wps:cNvCnPr>
                          <a:cxnSpLocks/>
                        </wps:cNvCnPr>
                        <wps:spPr bwMode="auto">
                          <a:xfrm>
                            <a:off x="11167" y="1188"/>
                            <a:ext cx="0" cy="14491"/>
                          </a:xfrm>
                          <a:prstGeom prst="line">
                            <a:avLst/>
                          </a:prstGeom>
                          <a:noFill/>
                          <a:ln w="9144">
                            <a:solidFill>
                              <a:srgbClr val="808080"/>
                            </a:solidFill>
                            <a:round/>
                            <a:headEnd/>
                            <a:tailEnd/>
                          </a:ln>
                          <a:extLst>
                            <a:ext uri="{909E8E84-426E-40DD-AFC4-6F175D3DCCD1}">
                              <a14:hiddenFill xmlns:a14="http://schemas.microsoft.com/office/drawing/2010/main">
                                <a:noFill/>
                              </a14:hiddenFill>
                            </a:ext>
                          </a:extLst>
                        </wps:spPr>
                        <wps:bodyPr/>
                      </wps:wsp>
                      <wps:wsp>
                        <wps:cNvPr id="11" name="Rectangle 12"/>
                        <wps:cNvSpPr>
                          <a:spLocks/>
                        </wps:cNvSpPr>
                        <wps:spPr bwMode="auto">
                          <a:xfrm>
                            <a:off x="11160" y="15679"/>
                            <a:ext cx="1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13105" id="Group 4" o:spid="_x0000_s1026" style="position:absolute;margin-left:36.85pt;margin-top:59.4pt;width:521.9pt;height:725.3pt;z-index:-200608;mso-position-horizontal-relative:page;mso-position-vertical-relative:page" coordorigin="737,1188" coordsize="10438,14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">
                <v:rect id="Rectangle 5" o:spid="_x0000_s1027" style="position:absolute;left:736;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" fillcolor="gray" stroked="f">
                  <v:path arrowok="t"/>
                </v:rect>
                <v:line id="Line 6" o:spid="_x0000_s1028" style="position:absolute;visibility:visible;mso-wrap-style:square" from="751,1195" to="11160,1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" strokecolor="gray" strokeweight=".72pt">
                  <o:lock v:ext="edit" shapetype="f"/>
                </v:line>
                <v:rect id="Rectangle 7" o:spid="_x0000_s1029" style="position:absolute;left:11160;top:118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" fillcolor="gray" stroked="f">
                  <v:path arrowok="t"/>
                </v:rect>
                <v:line id="Line 8" o:spid="_x0000_s1030" style="position:absolute;visibility:visible;mso-wrap-style:square" from="744,1188" to="744,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" strokecolor="gray" strokeweight=".72pt">
                  <o:lock v:ext="edit" shapetype="f"/>
                </v:line>
                <v:rect id="Rectangle 9" o:spid="_x0000_s1031" style="position:absolute;left:736;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" fillcolor="gray" stroked="f">
                  <v:path arrowok="t"/>
                </v:rect>
                <v:line id="Line 10" o:spid="_x0000_s1032" style="position:absolute;visibility:visible;mso-wrap-style:square" from="751,15686" to="11160,15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" strokecolor="gray" strokeweight=".72pt">
                  <o:lock v:ext="edit" shapetype="f"/>
                </v:line>
                <v:line id="Line 11" o:spid="_x0000_s1033" style="position:absolute;visibility:visible;mso-wrap-style:square" from="11167,1188" to="11167,156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" strokecolor="gray" strokeweight=".72pt">
                  <o:lock v:ext="edit" shapetype="f"/>
                </v:line>
                <v:rect id="Rectangle 12" o:spid="_x0000_s1034" style="position:absolute;left:11160;top:15679;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" fillcolor="gray" stroked="f">
                  <v:path arrowok="t"/>
                </v:rect>
                <w10:wrap anchorx="page" anchory="page"/>
              </v:group>
            </w:pict>
          </mc:Fallback>
        </mc:AlternateContent>
      </w:r>
      <w:r w:rsidR="009A339A">
        <w:t>Similarly to Abrahamides, Schmideli's collection of sermons constitutes a unique and previously untapped source. Both</w:t>
      </w:r>
      <w:r w:rsidR="009A339A">
        <w:rPr>
          <w:spacing w:val="-4"/>
        </w:rPr>
        <w:t xml:space="preserve"> </w:t>
      </w:r>
      <w:r w:rsidR="009A339A">
        <w:t>manuscript</w:t>
      </w:r>
      <w:r w:rsidR="009A339A">
        <w:rPr>
          <w:spacing w:val="-4"/>
        </w:rPr>
        <w:t xml:space="preserve"> </w:t>
      </w:r>
      <w:r w:rsidR="009A339A">
        <w:t>works</w:t>
      </w:r>
      <w:r w:rsidR="009A339A">
        <w:rPr>
          <w:spacing w:val="-6"/>
        </w:rPr>
        <w:t xml:space="preserve"> </w:t>
      </w:r>
      <w:r w:rsidR="009A339A">
        <w:t>may</w:t>
      </w:r>
      <w:r w:rsidR="009A339A">
        <w:rPr>
          <w:spacing w:val="-6"/>
        </w:rPr>
        <w:t xml:space="preserve"> </w:t>
      </w:r>
      <w:r w:rsidR="009A339A">
        <w:t>also</w:t>
      </w:r>
      <w:r w:rsidR="009A339A">
        <w:rPr>
          <w:spacing w:val="-5"/>
        </w:rPr>
        <w:t xml:space="preserve"> </w:t>
      </w:r>
      <w:r w:rsidR="009A339A">
        <w:t>provide</w:t>
      </w:r>
      <w:r w:rsidR="009A339A">
        <w:rPr>
          <w:spacing w:val="-5"/>
        </w:rPr>
        <w:t xml:space="preserve"> </w:t>
      </w:r>
      <w:r w:rsidR="009A339A">
        <w:t>opportunities</w:t>
      </w:r>
      <w:r w:rsidR="009A339A">
        <w:rPr>
          <w:spacing w:val="-2"/>
        </w:rPr>
        <w:t xml:space="preserve"> </w:t>
      </w:r>
      <w:r w:rsidR="009A339A">
        <w:t>for</w:t>
      </w:r>
      <w:r w:rsidR="009A339A">
        <w:rPr>
          <w:spacing w:val="-6"/>
        </w:rPr>
        <w:t xml:space="preserve"> </w:t>
      </w:r>
      <w:r w:rsidR="009A339A">
        <w:t>comparative</w:t>
      </w:r>
      <w:r w:rsidR="009A339A">
        <w:rPr>
          <w:spacing w:val="-3"/>
        </w:rPr>
        <w:t xml:space="preserve"> </w:t>
      </w:r>
      <w:r w:rsidR="009A339A">
        <w:t>research</w:t>
      </w:r>
      <w:r w:rsidR="009A339A">
        <w:rPr>
          <w:spacing w:val="-4"/>
        </w:rPr>
        <w:t xml:space="preserve"> </w:t>
      </w:r>
      <w:r w:rsidR="009A339A">
        <w:t>in</w:t>
      </w:r>
      <w:r w:rsidR="009A339A">
        <w:rPr>
          <w:spacing w:val="-5"/>
        </w:rPr>
        <w:t xml:space="preserve"> </w:t>
      </w:r>
      <w:r w:rsidR="009A339A">
        <w:t>terms</w:t>
      </w:r>
      <w:r w:rsidR="009A339A">
        <w:rPr>
          <w:spacing w:val="-5"/>
        </w:rPr>
        <w:t xml:space="preserve"> </w:t>
      </w:r>
      <w:r w:rsidR="009A339A">
        <w:t>of</w:t>
      </w:r>
      <w:r w:rsidR="009A339A">
        <w:rPr>
          <w:spacing w:val="-3"/>
        </w:rPr>
        <w:t xml:space="preserve"> </w:t>
      </w:r>
      <w:r w:rsidR="009A339A">
        <w:t>language</w:t>
      </w:r>
      <w:r w:rsidR="009A339A">
        <w:rPr>
          <w:spacing w:val="-5"/>
        </w:rPr>
        <w:t xml:space="preserve"> </w:t>
      </w:r>
      <w:r w:rsidR="009A339A">
        <w:t>(vocabulary, terminology, stylistics) and content (the historic and religious</w:t>
      </w:r>
      <w:r w:rsidR="009A339A">
        <w:rPr>
          <w:spacing w:val="53"/>
        </w:rPr>
        <w:t xml:space="preserve"> </w:t>
      </w:r>
      <w:r w:rsidR="009A339A">
        <w:t>context).</w:t>
      </w:r>
    </w:p>
    <w:p w:rsidR="002E197D" w:rsidRDefault="009A339A">
      <w:pPr>
        <w:pStyle w:val="Odsekzoznamu"/>
        <w:numPr>
          <w:ilvl w:val="0"/>
          <w:numId w:val="7"/>
        </w:numPr>
        <w:tabs>
          <w:tab w:val="left" w:pos="453"/>
        </w:tabs>
        <w:spacing w:line="229" w:lineRule="exact"/>
        <w:ind w:hanging="220"/>
        <w:rPr>
          <w:sz w:val="20"/>
        </w:rPr>
      </w:pPr>
      <w:r>
        <w:rPr>
          <w:sz w:val="20"/>
        </w:rPr>
        <w:t>Canonical visitations of the Banská Bystrica Diocese from 18th to 19th</w:t>
      </w:r>
      <w:r>
        <w:rPr>
          <w:spacing w:val="-5"/>
          <w:sz w:val="20"/>
        </w:rPr>
        <w:t xml:space="preserve"> </w:t>
      </w:r>
      <w:r>
        <w:rPr>
          <w:sz w:val="20"/>
        </w:rPr>
        <w:t>century.</w:t>
      </w:r>
    </w:p>
    <w:p w:rsidR="002E197D" w:rsidRDefault="009A339A">
      <w:pPr>
        <w:pStyle w:val="Zkladntext"/>
        <w:ind w:right="131"/>
      </w:pPr>
      <w:r>
        <w:t>The large collection of canonical visitations of the Banská Bystrica Diocese from the 18th and 19th centuries is a separate set of sources that has been used just marginally so far. (location: Diocesan Archives in Banská Bystrica, deposited at the Seminary of St. Francis Xavier in Badín, Collection of Canonical Visitations), and in the Archives of the Esztergom Diocese in Esztergom (Esztergomi Primási Levéltár). The visitation series written in Latin provide a relatively comprehensive knowledge of the situation in parishes, and thus they contain various data concerning church history, history of art, history of administrative and judiciary system, history of music, history of book culture and education (inventories of books and manuscripts in the parishes), biographies of priests (data on their age, background, education, language, previous places of work and private life), demography (number of parishioners), but also the topography (descriptions and inventories of parish property). The canonical visitations are a unique kind of official church documents, which contain data on population, settlements and sacral buildings including the interior furnishings in the individual parishes. The knowledge contained in the canonical visitations has a broad field of use and are a subject of research by experts of different specialisations (historians, theologians, archaeologists, conservationists, art professionals etc.) Despite the lack of accurate records, the scope of canonical visitations can be estimated at several thousand pages. The oldest (already digitised) visitation dates back to 1754 to 1756 and has 356 pages, and it can be considered as having average extent.</w:t>
      </w:r>
    </w:p>
    <w:p w:rsidR="002E197D" w:rsidRDefault="009A339A">
      <w:pPr>
        <w:pStyle w:val="Odsekzoznamu"/>
        <w:numPr>
          <w:ilvl w:val="0"/>
          <w:numId w:val="7"/>
        </w:numPr>
        <w:tabs>
          <w:tab w:val="left" w:pos="453"/>
        </w:tabs>
        <w:spacing w:before="2" w:line="229" w:lineRule="exact"/>
        <w:ind w:hanging="220"/>
        <w:rPr>
          <w:sz w:val="20"/>
        </w:rPr>
      </w:pPr>
      <w:r>
        <w:rPr>
          <w:sz w:val="20"/>
        </w:rPr>
        <w:t>Roman Catholic Parish</w:t>
      </w:r>
      <w:r>
        <w:rPr>
          <w:spacing w:val="-2"/>
          <w:sz w:val="20"/>
        </w:rPr>
        <w:t xml:space="preserve"> </w:t>
      </w:r>
      <w:r>
        <w:rPr>
          <w:sz w:val="20"/>
        </w:rPr>
        <w:t>Registers</w:t>
      </w:r>
    </w:p>
    <w:p w:rsidR="002E197D" w:rsidRDefault="009A339A">
      <w:pPr>
        <w:pStyle w:val="Zkladntext"/>
        <w:ind w:right="120"/>
      </w:pPr>
      <w:r>
        <w:t>The Diocesan Archives also contain the collection of Roman Catholic parish registers (ibid, Collection of Parish Registers) preserved in originals and copies from the 17th to 20th centuries The civil registers are in Latin, Slovak, and Hungarian. Because of the ongoing and continuing transfer or historical register books from parishes to the Diocesan Archives, a significant part of the original register has not been publicly accessible for research, has not even been digitised. On the contrary, some part of the civil registers preserved in the Diocesan Archives in copies that are also located in state archives, has been digitised under the FamilySearch project. The scope of registers (both originals and copies) can be estimated at several thousand pages. Once transcribed, the registers can be used mainly in genealogical, biographical and demographic research in examining the economic and social conditions, as well as research into law history.</w:t>
      </w:r>
    </w:p>
    <w:p w:rsidR="002E197D" w:rsidRDefault="009A339A">
      <w:pPr>
        <w:pStyle w:val="Odsekzoznamu"/>
        <w:numPr>
          <w:ilvl w:val="0"/>
          <w:numId w:val="7"/>
        </w:numPr>
        <w:tabs>
          <w:tab w:val="left" w:pos="453"/>
        </w:tabs>
        <w:spacing w:before="1"/>
        <w:ind w:hanging="220"/>
        <w:rPr>
          <w:sz w:val="20"/>
        </w:rPr>
      </w:pPr>
      <w:r>
        <w:rPr>
          <w:sz w:val="20"/>
        </w:rPr>
        <w:t>Forest Land Registers of Theresian</w:t>
      </w:r>
      <w:r>
        <w:rPr>
          <w:spacing w:val="-2"/>
          <w:sz w:val="20"/>
        </w:rPr>
        <w:t xml:space="preserve"> </w:t>
      </w:r>
      <w:r>
        <w:rPr>
          <w:sz w:val="20"/>
        </w:rPr>
        <w:t>Regulation</w:t>
      </w:r>
    </w:p>
    <w:p w:rsidR="002E197D" w:rsidRDefault="009A339A">
      <w:pPr>
        <w:pStyle w:val="Zkladntext"/>
        <w:ind w:right="144"/>
      </w:pPr>
      <w:r>
        <w:t>The land registers are stored in the State Archives in Banská Bystrica and the Hungarian National Archives in Budapest (Magyar Nemzeti Levétár - Országos Levéltár). The documentation created on the occasion of Theresian regulation represents a unique set of written documents containing information on population (names of specific taxpayers,</w:t>
      </w:r>
      <w:r>
        <w:rPr>
          <w:spacing w:val="-4"/>
        </w:rPr>
        <w:t xml:space="preserve"> </w:t>
      </w:r>
      <w:r>
        <w:t>methods</w:t>
      </w:r>
      <w:r>
        <w:rPr>
          <w:spacing w:val="-3"/>
        </w:rPr>
        <w:t xml:space="preserve"> </w:t>
      </w:r>
      <w:r>
        <w:t>of</w:t>
      </w:r>
      <w:r>
        <w:rPr>
          <w:spacing w:val="-3"/>
        </w:rPr>
        <w:t xml:space="preserve"> </w:t>
      </w:r>
      <w:r>
        <w:t>taxation,</w:t>
      </w:r>
      <w:r>
        <w:rPr>
          <w:spacing w:val="-4"/>
        </w:rPr>
        <w:t xml:space="preserve"> </w:t>
      </w:r>
      <w:r>
        <w:t>classification</w:t>
      </w:r>
      <w:r>
        <w:rPr>
          <w:spacing w:val="-3"/>
        </w:rPr>
        <w:t xml:space="preserve"> </w:t>
      </w:r>
      <w:r>
        <w:t>in</w:t>
      </w:r>
      <w:r>
        <w:rPr>
          <w:spacing w:val="-4"/>
        </w:rPr>
        <w:t xml:space="preserve"> </w:t>
      </w:r>
      <w:r>
        <w:t>social</w:t>
      </w:r>
      <w:r>
        <w:rPr>
          <w:spacing w:val="-1"/>
        </w:rPr>
        <w:t xml:space="preserve"> </w:t>
      </w:r>
      <w:r>
        <w:t>structure),</w:t>
      </w:r>
      <w:r>
        <w:rPr>
          <w:spacing w:val="-4"/>
        </w:rPr>
        <w:t xml:space="preserve"> </w:t>
      </w:r>
      <w:r>
        <w:t>their</w:t>
      </w:r>
      <w:r>
        <w:rPr>
          <w:spacing w:val="-1"/>
        </w:rPr>
        <w:t xml:space="preserve"> </w:t>
      </w:r>
      <w:r>
        <w:t>way</w:t>
      </w:r>
      <w:r>
        <w:rPr>
          <w:spacing w:val="-7"/>
        </w:rPr>
        <w:t xml:space="preserve"> </w:t>
      </w:r>
      <w:r>
        <w:t>of</w:t>
      </w:r>
      <w:r>
        <w:rPr>
          <w:spacing w:val="-2"/>
        </w:rPr>
        <w:t xml:space="preserve"> </w:t>
      </w:r>
      <w:r>
        <w:t>life,</w:t>
      </w:r>
      <w:r>
        <w:rPr>
          <w:spacing w:val="-5"/>
        </w:rPr>
        <w:t xml:space="preserve"> </w:t>
      </w:r>
      <w:r>
        <w:t>but</w:t>
      </w:r>
      <w:r>
        <w:rPr>
          <w:spacing w:val="-4"/>
        </w:rPr>
        <w:t xml:space="preserve"> </w:t>
      </w:r>
      <w:r>
        <w:t>also</w:t>
      </w:r>
      <w:r>
        <w:rPr>
          <w:spacing w:val="-3"/>
        </w:rPr>
        <w:t xml:space="preserve"> </w:t>
      </w:r>
      <w:r>
        <w:t>on</w:t>
      </w:r>
      <w:r>
        <w:rPr>
          <w:spacing w:val="-4"/>
        </w:rPr>
        <w:t xml:space="preserve"> </w:t>
      </w:r>
      <w:r>
        <w:t>the</w:t>
      </w:r>
      <w:r>
        <w:rPr>
          <w:spacing w:val="-4"/>
        </w:rPr>
        <w:t xml:space="preserve"> </w:t>
      </w:r>
      <w:r>
        <w:t>historical</w:t>
      </w:r>
      <w:r>
        <w:rPr>
          <w:spacing w:val="-5"/>
        </w:rPr>
        <w:t xml:space="preserve"> </w:t>
      </w:r>
      <w:r>
        <w:t>country</w:t>
      </w:r>
      <w:r>
        <w:rPr>
          <w:spacing w:val="-5"/>
        </w:rPr>
        <w:t xml:space="preserve"> </w:t>
      </w:r>
      <w:r>
        <w:t>as a whole (natural conditions, soil quality, quality of roads, infrastructure of services, etc.). The documents are written in Slovak and Latin language and they can be used for research in history, historical geography, geography, genealogy, and</w:t>
      </w:r>
      <w:r>
        <w:rPr>
          <w:spacing w:val="-2"/>
        </w:rPr>
        <w:t xml:space="preserve"> </w:t>
      </w:r>
      <w:r>
        <w:t>linguistics.</w:t>
      </w:r>
    </w:p>
    <w:p w:rsidR="002E197D" w:rsidRDefault="009A339A">
      <w:pPr>
        <w:pStyle w:val="Odsekzoznamu"/>
        <w:numPr>
          <w:ilvl w:val="0"/>
          <w:numId w:val="7"/>
        </w:numPr>
        <w:tabs>
          <w:tab w:val="left" w:pos="453"/>
        </w:tabs>
        <w:spacing w:line="228" w:lineRule="exact"/>
        <w:ind w:hanging="220"/>
        <w:rPr>
          <w:sz w:val="20"/>
        </w:rPr>
      </w:pPr>
      <w:r>
        <w:rPr>
          <w:sz w:val="20"/>
        </w:rPr>
        <w:t>Plot Records of Stable Land</w:t>
      </w:r>
      <w:r>
        <w:rPr>
          <w:spacing w:val="-1"/>
          <w:sz w:val="20"/>
        </w:rPr>
        <w:t xml:space="preserve"> </w:t>
      </w:r>
      <w:r>
        <w:rPr>
          <w:sz w:val="20"/>
        </w:rPr>
        <w:t>Register</w:t>
      </w:r>
    </w:p>
    <w:p w:rsidR="002E197D" w:rsidRDefault="009A339A">
      <w:pPr>
        <w:pStyle w:val="Zkladntext"/>
        <w:spacing w:before="1"/>
        <w:ind w:right="132"/>
      </w:pPr>
      <w:r>
        <w:t>The Plot Records of Stable Land Register kept in the Central Archives of Geodesy and Cartography in Bratislava. The documentation was created as part of a text attachments to the maps of the stable land register. The work on a the stable land register were carried out in our territory after the 1850s. This is the oldest preserved collection of written documents containing complete data on the population of each village and the lands they farmed on.</w:t>
      </w:r>
    </w:p>
    <w:p w:rsidR="002E197D" w:rsidRDefault="009A339A">
      <w:pPr>
        <w:pStyle w:val="Zkladntext"/>
        <w:spacing w:before="2"/>
        <w:ind w:right="228"/>
      </w:pPr>
      <w:r>
        <w:t>There are multiple potential uses of the information contained in the plot protocols. The material is normally used in the work of historians, linguists, geographers, archaeologists, genealogists, landscape experts and environmentalists, art scientists, and conservationists)</w:t>
      </w:r>
    </w:p>
    <w:p w:rsidR="002E197D" w:rsidRDefault="009A339A">
      <w:pPr>
        <w:pStyle w:val="Odsekzoznamu"/>
        <w:numPr>
          <w:ilvl w:val="0"/>
          <w:numId w:val="7"/>
        </w:numPr>
        <w:tabs>
          <w:tab w:val="left" w:pos="453"/>
        </w:tabs>
        <w:spacing w:line="229" w:lineRule="exact"/>
        <w:ind w:hanging="220"/>
        <w:rPr>
          <w:sz w:val="20"/>
        </w:rPr>
      </w:pPr>
      <w:r>
        <w:rPr>
          <w:sz w:val="20"/>
        </w:rPr>
        <w:t>Congregation Records, Regional</w:t>
      </w:r>
      <w:r>
        <w:rPr>
          <w:spacing w:val="-4"/>
          <w:sz w:val="20"/>
        </w:rPr>
        <w:t xml:space="preserve"> </w:t>
      </w:r>
      <w:r>
        <w:rPr>
          <w:sz w:val="20"/>
        </w:rPr>
        <w:t>Records</w:t>
      </w:r>
    </w:p>
    <w:p w:rsidR="002E197D" w:rsidRDefault="009A339A">
      <w:pPr>
        <w:pStyle w:val="Zkladntext"/>
        <w:spacing w:before="1"/>
        <w:ind w:right="228"/>
      </w:pPr>
      <w:r>
        <w:t>The State Archives in Banská Bystrica holds the archival collection of the Zvolen County, 1507 – 1922, which contains particularly valuable and frequently used materials, especially the Congregation Records from the period between 1507 and 1848, and Regional Records (court documents) from the period between 1709 and 1848. The Congregation Records comprise 111 volumes of documents of about 28,000 handwritten pages. The Regional Records comprise 39 volumes of documents of about 8,000 handwritten pages. These materials are mainly in the Latin language, in the later years also in Hungarian and Slovak.</w:t>
      </w:r>
    </w:p>
    <w:p w:rsidR="002E197D" w:rsidRDefault="009A339A">
      <w:pPr>
        <w:pStyle w:val="Odsekzoznamu"/>
        <w:numPr>
          <w:ilvl w:val="0"/>
          <w:numId w:val="7"/>
        </w:numPr>
        <w:tabs>
          <w:tab w:val="left" w:pos="453"/>
        </w:tabs>
        <w:ind w:left="232" w:right="5311" w:firstLine="0"/>
        <w:rPr>
          <w:sz w:val="20"/>
        </w:rPr>
      </w:pPr>
      <w:r>
        <w:rPr>
          <w:sz w:val="20"/>
        </w:rPr>
        <w:t>Handwritten epistolary correspondence of Andrej Kmeť. Letters of Andrej Kmeť (SNM, Martin) from</w:t>
      </w:r>
      <w:r>
        <w:rPr>
          <w:spacing w:val="-14"/>
          <w:sz w:val="20"/>
        </w:rPr>
        <w:t xml:space="preserve"> </w:t>
      </w:r>
      <w:r>
        <w:rPr>
          <w:sz w:val="20"/>
        </w:rPr>
        <w:t>1841-1908.</w:t>
      </w:r>
    </w:p>
    <w:p w:rsidR="002E197D" w:rsidRDefault="009A339A">
      <w:pPr>
        <w:pStyle w:val="Odsekzoznamu"/>
        <w:numPr>
          <w:ilvl w:val="0"/>
          <w:numId w:val="7"/>
        </w:numPr>
        <w:tabs>
          <w:tab w:val="left" w:pos="453"/>
        </w:tabs>
        <w:spacing w:line="228" w:lineRule="exact"/>
        <w:ind w:hanging="220"/>
        <w:rPr>
          <w:sz w:val="20"/>
        </w:rPr>
      </w:pPr>
      <w:r>
        <w:rPr>
          <w:sz w:val="20"/>
        </w:rPr>
        <w:t>Collectanea. Lauček's manuscript</w:t>
      </w:r>
      <w:r>
        <w:rPr>
          <w:spacing w:val="-7"/>
          <w:sz w:val="20"/>
        </w:rPr>
        <w:t xml:space="preserve"> </w:t>
      </w:r>
      <w:r>
        <w:rPr>
          <w:sz w:val="20"/>
        </w:rPr>
        <w:t>collection</w:t>
      </w:r>
    </w:p>
    <w:p w:rsidR="002E197D" w:rsidRDefault="009A339A">
      <w:pPr>
        <w:pStyle w:val="Zkladntext"/>
        <w:ind w:right="138"/>
      </w:pPr>
      <w:r>
        <w:t>ZAY family archives, Bučany Archives, SNA, Lauček's collection, 1500-1800) (app. 10,000 pages). To assemble and make accessible the entire collection of unreleased manuscripts by Martin Lauček. Collectanea was used by historians who directly quoted or translated some parts of it. Our goal is to scan, transcribe and allow translation of the whole collection, or at least some selected parts. Overall, this includes 22 volumes and the estimated quantity is more than 10,000 pages. It is an extremely valuable collection especially for the history of the Protestant Church, but also for the history of our modern age. Very meritorious work in processing, scanning, translation and publishing on the history of the Protestant Church in Slovakia has been done since 2004 by the Association of Protestants of the</w:t>
      </w:r>
    </w:p>
    <w:p w:rsidR="002E197D" w:rsidRDefault="002E197D">
      <w:p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100"/>
        <w:gridCol w:w="9324"/>
      </w:tblGrid>
      <w:tr w:rsidR="002E197D">
        <w:trPr>
          <w:trHeight w:val="4814"/>
        </w:trPr>
        <w:tc>
          <w:tcPr>
            <w:tcW w:w="10424" w:type="dxa"/>
            <w:gridSpan w:val="2"/>
          </w:tcPr>
          <w:p w:rsidR="002E197D" w:rsidRDefault="009A339A">
            <w:pPr>
              <w:pStyle w:val="TableParagraph"/>
              <w:spacing w:before="105"/>
              <w:rPr>
                <w:sz w:val="20"/>
              </w:rPr>
            </w:pPr>
            <w:r>
              <w:rPr>
                <w:sz w:val="20"/>
              </w:rPr>
              <w:lastRenderedPageBreak/>
              <w:t>Augsburg Confession of the Považie District (ZEAVPS) in Dolné Srnie and its extremely active but modest collector and organiser of the activities, the Association's chairman, Mgr. Pavel Černaj. P. Černaj also collected information about Martin Lauček and his manuscript collection Collectanea relying mainly on the basic book by Ján Ďurovič.</w:t>
            </w:r>
          </w:p>
          <w:p w:rsidR="002E197D" w:rsidRDefault="009A339A">
            <w:pPr>
              <w:pStyle w:val="TableParagraph"/>
              <w:spacing w:line="229" w:lineRule="exact"/>
              <w:rPr>
                <w:sz w:val="20"/>
              </w:rPr>
            </w:pPr>
            <w:r>
              <w:rPr>
                <w:sz w:val="20"/>
              </w:rPr>
              <w:t>10. Personalities of the Matica slovenská movement in 1918 - 1945</w:t>
            </w:r>
          </w:p>
          <w:p w:rsidR="002E197D" w:rsidRDefault="009A339A">
            <w:pPr>
              <w:pStyle w:val="TableParagraph"/>
              <w:ind w:right="188"/>
              <w:rPr>
                <w:sz w:val="20"/>
              </w:rPr>
            </w:pPr>
            <w:r>
              <w:rPr>
                <w:sz w:val="20"/>
              </w:rPr>
              <w:t>The overview illustrates the focus of the research, which may include these or other collections of documents identified in the course of the research of archives</w:t>
            </w:r>
          </w:p>
          <w:p w:rsidR="002E197D" w:rsidRDefault="009A339A">
            <w:pPr>
              <w:pStyle w:val="TableParagraph"/>
              <w:spacing w:before="1"/>
              <w:rPr>
                <w:sz w:val="20"/>
              </w:rPr>
            </w:pPr>
            <w:r>
              <w:rPr>
                <w:sz w:val="20"/>
              </w:rPr>
              <w:t>Phase 3</w:t>
            </w:r>
          </w:p>
          <w:p w:rsidR="002E197D" w:rsidRDefault="009A339A">
            <w:pPr>
              <w:pStyle w:val="TableParagraph"/>
              <w:spacing w:before="1"/>
              <w:rPr>
                <w:sz w:val="20"/>
              </w:rPr>
            </w:pPr>
            <w:r>
              <w:rPr>
                <w:sz w:val="20"/>
              </w:rPr>
              <w:t>Synthesising the information on the state of knowledge of the topic</w:t>
            </w:r>
          </w:p>
          <w:p w:rsidR="002E197D" w:rsidRDefault="009A339A">
            <w:pPr>
              <w:pStyle w:val="TableParagraph"/>
              <w:ind w:right="-37"/>
              <w:rPr>
                <w:sz w:val="20"/>
              </w:rPr>
            </w:pPr>
            <w:r>
              <w:rPr>
                <w:sz w:val="20"/>
              </w:rPr>
              <w:t>The third phase will primarily deal with historical interpretation, textology of sources, specific standardised cataloguing according to international rules, as well as editorial preparation of analogue and electronic publications for the local and international community. The knowledge acquired materials acquired will be made available, directly or to be harvested by the READ-COOP European database, Europeana and, of course, for Slovak memory institutions and their service to</w:t>
            </w:r>
            <w:r>
              <w:rPr>
                <w:spacing w:val="-3"/>
                <w:sz w:val="20"/>
              </w:rPr>
              <w:t xml:space="preserve"> </w:t>
            </w:r>
            <w:r>
              <w:rPr>
                <w:sz w:val="20"/>
              </w:rPr>
              <w:t>users.</w:t>
            </w:r>
          </w:p>
          <w:p w:rsidR="002E197D" w:rsidRDefault="009A339A">
            <w:pPr>
              <w:pStyle w:val="TableParagraph"/>
              <w:spacing w:line="229" w:lineRule="exact"/>
              <w:rPr>
                <w:sz w:val="20"/>
              </w:rPr>
            </w:pPr>
            <w:r>
              <w:rPr>
                <w:sz w:val="20"/>
              </w:rPr>
              <w:t>Phase 4</w:t>
            </w:r>
          </w:p>
          <w:p w:rsidR="002E197D" w:rsidRDefault="009A339A">
            <w:pPr>
              <w:pStyle w:val="TableParagraph"/>
              <w:spacing w:line="229" w:lineRule="exact"/>
              <w:rPr>
                <w:sz w:val="20"/>
              </w:rPr>
            </w:pPr>
            <w:r>
              <w:rPr>
                <w:sz w:val="20"/>
              </w:rPr>
              <w:t>Analysis of the results achieved and the state of knowledge of written heritage and impact management</w:t>
            </w:r>
          </w:p>
          <w:p w:rsidR="002E197D" w:rsidRDefault="009A339A">
            <w:pPr>
              <w:pStyle w:val="TableParagraph"/>
              <w:spacing w:before="1"/>
              <w:ind w:right="64"/>
              <w:rPr>
                <w:sz w:val="20"/>
              </w:rPr>
            </w:pPr>
            <w:r>
              <w:rPr>
                <w:sz w:val="20"/>
              </w:rPr>
              <w:t>The final phase of the SKRIPTOR project will be devoted to a synthesis of the information obtained and the state of knowledge of the topic. A conference and other events will be organised in which the results achieved and scientific and research work of individual researchers of the SKRIPTOR Project will be presented, including their contribution in the field, the benefits and possibilities of using database of written heritage sources, and its interdisciplinary nature. Presentation of the knowledge and materials acquired through publications.</w:t>
            </w:r>
          </w:p>
        </w:tc>
      </w:tr>
      <w:tr w:rsidR="002E197D">
        <w:trPr>
          <w:trHeight w:val="340"/>
        </w:trPr>
        <w:tc>
          <w:tcPr>
            <w:tcW w:w="1100" w:type="dxa"/>
            <w:shd w:val="clear" w:color="auto" w:fill="D9D9D9"/>
          </w:tcPr>
          <w:p w:rsidR="002E197D" w:rsidRDefault="009A339A">
            <w:pPr>
              <w:pStyle w:val="TableParagraph"/>
              <w:spacing w:before="54"/>
              <w:rPr>
                <w:sz w:val="20"/>
              </w:rPr>
            </w:pPr>
            <w:r>
              <w:rPr>
                <w:sz w:val="20"/>
              </w:rPr>
              <w:t>03</w:t>
            </w:r>
          </w:p>
        </w:tc>
        <w:tc>
          <w:tcPr>
            <w:tcW w:w="9324" w:type="dxa"/>
            <w:shd w:val="clear" w:color="auto" w:fill="D9D9D9"/>
          </w:tcPr>
          <w:p w:rsidR="002E197D" w:rsidRDefault="009A339A">
            <w:pPr>
              <w:pStyle w:val="TableParagraph"/>
              <w:spacing w:before="54"/>
              <w:rPr>
                <w:sz w:val="20"/>
              </w:rPr>
            </w:pPr>
            <w:r>
              <w:rPr>
                <w:sz w:val="20"/>
              </w:rPr>
              <w:t>Project outcomes applications in practise - Outcomes customes (user) is applicant</w:t>
            </w:r>
          </w:p>
        </w:tc>
      </w:tr>
      <w:tr w:rsidR="002E197D">
        <w:trPr>
          <w:trHeight w:val="445"/>
        </w:trPr>
        <w:tc>
          <w:tcPr>
            <w:tcW w:w="10424" w:type="dxa"/>
            <w:gridSpan w:val="2"/>
          </w:tcPr>
          <w:p w:rsidR="002E197D" w:rsidRDefault="009A339A">
            <w:pPr>
              <w:pStyle w:val="TableParagraph"/>
              <w:spacing w:before="107"/>
              <w:rPr>
                <w:sz w:val="20"/>
              </w:rPr>
            </w:pPr>
            <w:r>
              <w:rPr>
                <w:sz w:val="20"/>
              </w:rPr>
              <w:t>No</w:t>
            </w:r>
          </w:p>
        </w:tc>
      </w:tr>
      <w:tr w:rsidR="002E197D">
        <w:trPr>
          <w:trHeight w:val="340"/>
        </w:trPr>
        <w:tc>
          <w:tcPr>
            <w:tcW w:w="1100" w:type="dxa"/>
            <w:shd w:val="clear" w:color="auto" w:fill="D9D9D9"/>
          </w:tcPr>
          <w:p w:rsidR="002E197D" w:rsidRDefault="009A339A">
            <w:pPr>
              <w:pStyle w:val="TableParagraph"/>
              <w:spacing w:before="54"/>
              <w:rPr>
                <w:sz w:val="20"/>
              </w:rPr>
            </w:pPr>
            <w:r>
              <w:rPr>
                <w:sz w:val="20"/>
              </w:rPr>
              <w:t>03</w:t>
            </w:r>
          </w:p>
        </w:tc>
        <w:tc>
          <w:tcPr>
            <w:tcW w:w="9324" w:type="dxa"/>
            <w:shd w:val="clear" w:color="auto" w:fill="D9D9D9"/>
          </w:tcPr>
          <w:p w:rsidR="002E197D" w:rsidRDefault="009A339A">
            <w:pPr>
              <w:pStyle w:val="TableParagraph"/>
              <w:spacing w:before="54"/>
              <w:rPr>
                <w:sz w:val="20"/>
              </w:rPr>
            </w:pPr>
            <w:r>
              <w:rPr>
                <w:sz w:val="20"/>
              </w:rPr>
              <w:t>Please indicate the Applicant's TRL level</w:t>
            </w:r>
          </w:p>
        </w:tc>
      </w:tr>
      <w:tr w:rsidR="002E197D">
        <w:trPr>
          <w:trHeight w:val="445"/>
        </w:trPr>
        <w:tc>
          <w:tcPr>
            <w:tcW w:w="10424" w:type="dxa"/>
            <w:gridSpan w:val="2"/>
          </w:tcPr>
          <w:p w:rsidR="002E197D" w:rsidRDefault="009A339A">
            <w:pPr>
              <w:pStyle w:val="TableParagraph"/>
              <w:spacing w:before="107"/>
              <w:rPr>
                <w:sz w:val="20"/>
              </w:rPr>
            </w:pPr>
            <w:r>
              <w:rPr>
                <w:sz w:val="20"/>
              </w:rPr>
              <w:t>TRL 7. System prototype demonstration in operational environment</w:t>
            </w:r>
          </w:p>
        </w:tc>
      </w:tr>
      <w:tr w:rsidR="002E197D">
        <w:trPr>
          <w:trHeight w:val="340"/>
        </w:trPr>
        <w:tc>
          <w:tcPr>
            <w:tcW w:w="1100" w:type="dxa"/>
            <w:shd w:val="clear" w:color="auto" w:fill="D9D9D9"/>
          </w:tcPr>
          <w:p w:rsidR="002E197D" w:rsidRDefault="009A339A">
            <w:pPr>
              <w:pStyle w:val="TableParagraph"/>
              <w:spacing w:before="55"/>
              <w:rPr>
                <w:sz w:val="20"/>
              </w:rPr>
            </w:pPr>
            <w:r>
              <w:rPr>
                <w:sz w:val="20"/>
              </w:rPr>
              <w:t>03</w:t>
            </w:r>
          </w:p>
        </w:tc>
        <w:tc>
          <w:tcPr>
            <w:tcW w:w="9324" w:type="dxa"/>
            <w:shd w:val="clear" w:color="auto" w:fill="D9D9D9"/>
          </w:tcPr>
          <w:p w:rsidR="002E197D" w:rsidRDefault="009A339A">
            <w:pPr>
              <w:pStyle w:val="TableParagraph"/>
              <w:spacing w:before="55"/>
              <w:rPr>
                <w:sz w:val="20"/>
              </w:rPr>
            </w:pPr>
            <w:r>
              <w:rPr>
                <w:sz w:val="20"/>
              </w:rPr>
              <w:t>Project outcomes applications in practise - Outcomes customes (user) is other user</w:t>
            </w:r>
          </w:p>
        </w:tc>
      </w:tr>
      <w:tr w:rsidR="002E197D">
        <w:trPr>
          <w:trHeight w:val="445"/>
        </w:trPr>
        <w:tc>
          <w:tcPr>
            <w:tcW w:w="10424" w:type="dxa"/>
            <w:gridSpan w:val="2"/>
          </w:tcPr>
          <w:p w:rsidR="002E197D" w:rsidRDefault="009A339A">
            <w:pPr>
              <w:pStyle w:val="TableParagraph"/>
              <w:spacing w:before="107"/>
              <w:rPr>
                <w:sz w:val="20"/>
              </w:rPr>
            </w:pPr>
            <w:r>
              <w:rPr>
                <w:sz w:val="20"/>
              </w:rPr>
              <w:t>No</w:t>
            </w:r>
          </w:p>
        </w:tc>
      </w:tr>
      <w:tr w:rsidR="002E197D">
        <w:trPr>
          <w:trHeight w:val="340"/>
        </w:trPr>
        <w:tc>
          <w:tcPr>
            <w:tcW w:w="1100" w:type="dxa"/>
            <w:shd w:val="clear" w:color="auto" w:fill="D9D9D9"/>
          </w:tcPr>
          <w:p w:rsidR="002E197D" w:rsidRDefault="009A339A">
            <w:pPr>
              <w:pStyle w:val="TableParagraph"/>
              <w:spacing w:before="54"/>
              <w:rPr>
                <w:sz w:val="20"/>
              </w:rPr>
            </w:pPr>
            <w:r>
              <w:rPr>
                <w:sz w:val="20"/>
              </w:rPr>
              <w:t>03</w:t>
            </w:r>
          </w:p>
        </w:tc>
        <w:tc>
          <w:tcPr>
            <w:tcW w:w="9324" w:type="dxa"/>
            <w:shd w:val="clear" w:color="auto" w:fill="D9D9D9"/>
          </w:tcPr>
          <w:p w:rsidR="002E197D" w:rsidRDefault="009A339A">
            <w:pPr>
              <w:pStyle w:val="TableParagraph"/>
              <w:spacing w:before="54"/>
              <w:rPr>
                <w:sz w:val="20"/>
              </w:rPr>
            </w:pPr>
            <w:r>
              <w:rPr>
                <w:sz w:val="20"/>
              </w:rPr>
              <w:t>Project outcomes applications in practise - Other user (name of the organization)</w:t>
            </w:r>
          </w:p>
        </w:tc>
      </w:tr>
      <w:tr w:rsidR="002E197D">
        <w:trPr>
          <w:trHeight w:val="6658"/>
        </w:trPr>
        <w:tc>
          <w:tcPr>
            <w:tcW w:w="10424" w:type="dxa"/>
            <w:gridSpan w:val="2"/>
          </w:tcPr>
          <w:p w:rsidR="002E197D" w:rsidRDefault="009A339A">
            <w:pPr>
              <w:pStyle w:val="TableParagraph"/>
              <w:spacing w:before="107" w:line="229" w:lineRule="exact"/>
              <w:rPr>
                <w:sz w:val="20"/>
              </w:rPr>
            </w:pPr>
            <w:r>
              <w:rPr>
                <w:sz w:val="20"/>
              </w:rPr>
              <w:t>Výsledky projektu budú:</w:t>
            </w:r>
          </w:p>
          <w:p w:rsidR="002E197D" w:rsidRDefault="009A339A">
            <w:pPr>
              <w:pStyle w:val="TableParagraph"/>
              <w:numPr>
                <w:ilvl w:val="0"/>
                <w:numId w:val="6"/>
              </w:numPr>
              <w:tabs>
                <w:tab w:val="left" w:pos="341"/>
              </w:tabs>
              <w:ind w:right="-15" w:firstLine="0"/>
              <w:rPr>
                <w:sz w:val="20"/>
              </w:rPr>
            </w:pPr>
            <w:r>
              <w:rPr>
                <w:sz w:val="20"/>
              </w:rPr>
              <w:t>vedecké - nimi sa rozumejú historické výskumy vybratých zbierok a dokumentov, materiálové doklady o európskej dimenzii našich historických</w:t>
            </w:r>
            <w:r>
              <w:rPr>
                <w:spacing w:val="-5"/>
                <w:sz w:val="20"/>
              </w:rPr>
              <w:t xml:space="preserve"> </w:t>
            </w:r>
            <w:r>
              <w:rPr>
                <w:sz w:val="20"/>
              </w:rPr>
              <w:t>dokumentov;</w:t>
            </w:r>
          </w:p>
          <w:p w:rsidR="002E197D" w:rsidRDefault="009A339A">
            <w:pPr>
              <w:pStyle w:val="TableParagraph"/>
              <w:numPr>
                <w:ilvl w:val="0"/>
                <w:numId w:val="6"/>
              </w:numPr>
              <w:tabs>
                <w:tab w:val="left" w:pos="341"/>
              </w:tabs>
              <w:ind w:right="55" w:firstLine="0"/>
              <w:rPr>
                <w:sz w:val="20"/>
              </w:rPr>
            </w:pPr>
            <w:r>
              <w:rPr>
                <w:sz w:val="20"/>
              </w:rPr>
              <w:t>technologické, inovatívne – overená prípadne zefektívnená technológia automatickej transkripcie historických rukopisov</w:t>
            </w:r>
            <w:r>
              <w:rPr>
                <w:spacing w:val="-7"/>
                <w:sz w:val="20"/>
              </w:rPr>
              <w:t xml:space="preserve"> </w:t>
            </w:r>
            <w:r>
              <w:rPr>
                <w:sz w:val="20"/>
              </w:rPr>
              <w:t>a</w:t>
            </w:r>
            <w:r>
              <w:rPr>
                <w:spacing w:val="-3"/>
                <w:sz w:val="20"/>
              </w:rPr>
              <w:t xml:space="preserve"> </w:t>
            </w:r>
            <w:r>
              <w:rPr>
                <w:sz w:val="20"/>
              </w:rPr>
              <w:t>unikátneho</w:t>
            </w:r>
            <w:r>
              <w:rPr>
                <w:spacing w:val="-3"/>
                <w:sz w:val="20"/>
              </w:rPr>
              <w:t xml:space="preserve"> </w:t>
            </w:r>
            <w:r>
              <w:rPr>
                <w:sz w:val="20"/>
              </w:rPr>
              <w:t>písomného</w:t>
            </w:r>
            <w:r>
              <w:rPr>
                <w:spacing w:val="-6"/>
                <w:sz w:val="20"/>
              </w:rPr>
              <w:t xml:space="preserve"> </w:t>
            </w:r>
            <w:r>
              <w:rPr>
                <w:sz w:val="20"/>
              </w:rPr>
              <w:t>dedičstva</w:t>
            </w:r>
            <w:r>
              <w:rPr>
                <w:spacing w:val="-3"/>
                <w:sz w:val="20"/>
              </w:rPr>
              <w:t xml:space="preserve"> </w:t>
            </w:r>
            <w:r>
              <w:rPr>
                <w:sz w:val="20"/>
              </w:rPr>
              <w:t>a</w:t>
            </w:r>
            <w:r>
              <w:rPr>
                <w:spacing w:val="-6"/>
                <w:sz w:val="20"/>
              </w:rPr>
              <w:t xml:space="preserve"> </w:t>
            </w:r>
            <w:r>
              <w:rPr>
                <w:sz w:val="20"/>
              </w:rPr>
              <w:t>najmä</w:t>
            </w:r>
            <w:r>
              <w:rPr>
                <w:spacing w:val="-8"/>
                <w:sz w:val="20"/>
              </w:rPr>
              <w:t xml:space="preserve"> </w:t>
            </w:r>
            <w:r>
              <w:rPr>
                <w:sz w:val="20"/>
              </w:rPr>
              <w:t>rukopisných</w:t>
            </w:r>
            <w:r>
              <w:rPr>
                <w:spacing w:val="-6"/>
                <w:sz w:val="20"/>
              </w:rPr>
              <w:t xml:space="preserve"> </w:t>
            </w:r>
            <w:r>
              <w:rPr>
                <w:sz w:val="20"/>
              </w:rPr>
              <w:t>materiálov</w:t>
            </w:r>
            <w:r>
              <w:rPr>
                <w:spacing w:val="-4"/>
                <w:sz w:val="20"/>
              </w:rPr>
              <w:t xml:space="preserve"> </w:t>
            </w:r>
            <w:r>
              <w:rPr>
                <w:sz w:val="20"/>
              </w:rPr>
              <w:t>v</w:t>
            </w:r>
            <w:r>
              <w:rPr>
                <w:spacing w:val="-4"/>
                <w:sz w:val="20"/>
              </w:rPr>
              <w:t xml:space="preserve"> </w:t>
            </w:r>
            <w:r>
              <w:rPr>
                <w:sz w:val="20"/>
              </w:rPr>
              <w:t>pamäťových</w:t>
            </w:r>
            <w:r>
              <w:rPr>
                <w:spacing w:val="-3"/>
                <w:sz w:val="20"/>
              </w:rPr>
              <w:t xml:space="preserve"> </w:t>
            </w:r>
            <w:r>
              <w:rPr>
                <w:sz w:val="20"/>
              </w:rPr>
              <w:t>inštitúciách</w:t>
            </w:r>
            <w:r>
              <w:rPr>
                <w:spacing w:val="-5"/>
                <w:sz w:val="20"/>
              </w:rPr>
              <w:t xml:space="preserve"> </w:t>
            </w:r>
            <w:r>
              <w:rPr>
                <w:sz w:val="20"/>
              </w:rPr>
              <w:t>na</w:t>
            </w:r>
            <w:r>
              <w:rPr>
                <w:spacing w:val="-2"/>
                <w:sz w:val="20"/>
              </w:rPr>
              <w:t xml:space="preserve"> </w:t>
            </w:r>
            <w:r>
              <w:rPr>
                <w:sz w:val="20"/>
              </w:rPr>
              <w:t>základe exaktných poznatkov a</w:t>
            </w:r>
            <w:r>
              <w:rPr>
                <w:spacing w:val="-4"/>
                <w:sz w:val="20"/>
              </w:rPr>
              <w:t xml:space="preserve"> </w:t>
            </w:r>
            <w:r>
              <w:rPr>
                <w:sz w:val="20"/>
              </w:rPr>
              <w:t>experimentov</w:t>
            </w:r>
          </w:p>
          <w:p w:rsidR="002E197D" w:rsidRDefault="009A339A">
            <w:pPr>
              <w:pStyle w:val="TableParagraph"/>
              <w:numPr>
                <w:ilvl w:val="0"/>
                <w:numId w:val="6"/>
              </w:numPr>
              <w:tabs>
                <w:tab w:val="left" w:pos="331"/>
              </w:tabs>
              <w:spacing w:before="1"/>
              <w:ind w:right="892" w:firstLine="0"/>
              <w:rPr>
                <w:sz w:val="20"/>
              </w:rPr>
            </w:pPr>
            <w:r>
              <w:rPr>
                <w:sz w:val="20"/>
              </w:rPr>
              <w:t>vzdelávacie</w:t>
            </w:r>
            <w:r>
              <w:rPr>
                <w:spacing w:val="-3"/>
                <w:sz w:val="20"/>
              </w:rPr>
              <w:t xml:space="preserve"> </w:t>
            </w:r>
            <w:r>
              <w:rPr>
                <w:sz w:val="20"/>
              </w:rPr>
              <w:t>–</w:t>
            </w:r>
            <w:r>
              <w:rPr>
                <w:spacing w:val="-6"/>
                <w:sz w:val="20"/>
              </w:rPr>
              <w:t xml:space="preserve"> </w:t>
            </w:r>
            <w:r>
              <w:rPr>
                <w:sz w:val="20"/>
              </w:rPr>
              <w:t>transformácia</w:t>
            </w:r>
            <w:r>
              <w:rPr>
                <w:spacing w:val="-6"/>
                <w:sz w:val="20"/>
              </w:rPr>
              <w:t xml:space="preserve"> </w:t>
            </w:r>
            <w:r>
              <w:rPr>
                <w:sz w:val="20"/>
              </w:rPr>
              <w:t>poznatkov</w:t>
            </w:r>
            <w:r>
              <w:rPr>
                <w:spacing w:val="-8"/>
                <w:sz w:val="20"/>
              </w:rPr>
              <w:t xml:space="preserve"> </w:t>
            </w:r>
            <w:r>
              <w:rPr>
                <w:sz w:val="20"/>
              </w:rPr>
              <w:t>o</w:t>
            </w:r>
            <w:r>
              <w:rPr>
                <w:spacing w:val="-4"/>
                <w:sz w:val="20"/>
              </w:rPr>
              <w:t xml:space="preserve"> </w:t>
            </w:r>
            <w:r>
              <w:rPr>
                <w:sz w:val="20"/>
              </w:rPr>
              <w:t>inovatívnych</w:t>
            </w:r>
            <w:r>
              <w:rPr>
                <w:spacing w:val="-6"/>
                <w:sz w:val="20"/>
              </w:rPr>
              <w:t xml:space="preserve"> </w:t>
            </w:r>
            <w:r>
              <w:rPr>
                <w:sz w:val="20"/>
              </w:rPr>
              <w:t>metódach</w:t>
            </w:r>
            <w:r>
              <w:rPr>
                <w:spacing w:val="-6"/>
                <w:sz w:val="20"/>
              </w:rPr>
              <w:t xml:space="preserve"> </w:t>
            </w:r>
            <w:r>
              <w:rPr>
                <w:sz w:val="20"/>
              </w:rPr>
              <w:t>sprístupnenia</w:t>
            </w:r>
            <w:r>
              <w:rPr>
                <w:spacing w:val="-5"/>
                <w:sz w:val="20"/>
              </w:rPr>
              <w:t xml:space="preserve"> </w:t>
            </w:r>
            <w:r>
              <w:rPr>
                <w:sz w:val="20"/>
              </w:rPr>
              <w:t>písomného</w:t>
            </w:r>
            <w:r>
              <w:rPr>
                <w:spacing w:val="-7"/>
                <w:sz w:val="20"/>
              </w:rPr>
              <w:t xml:space="preserve"> </w:t>
            </w:r>
            <w:r>
              <w:rPr>
                <w:sz w:val="20"/>
              </w:rPr>
              <w:t>dedičstva</w:t>
            </w:r>
            <w:r>
              <w:rPr>
                <w:spacing w:val="-6"/>
                <w:sz w:val="20"/>
              </w:rPr>
              <w:t xml:space="preserve"> </w:t>
            </w:r>
            <w:r>
              <w:rPr>
                <w:sz w:val="20"/>
              </w:rPr>
              <w:t>do vzdelávacích materiálov pre učiteľov, študentov a doktorandov a pre pamäťové a fondové</w:t>
            </w:r>
            <w:r>
              <w:rPr>
                <w:spacing w:val="-22"/>
                <w:sz w:val="20"/>
              </w:rPr>
              <w:t xml:space="preserve"> </w:t>
            </w:r>
            <w:r>
              <w:rPr>
                <w:sz w:val="20"/>
              </w:rPr>
              <w:t>inštitúcie</w:t>
            </w:r>
          </w:p>
          <w:p w:rsidR="002E197D" w:rsidRDefault="009A339A">
            <w:pPr>
              <w:pStyle w:val="TableParagraph"/>
              <w:ind w:right="-47"/>
              <w:rPr>
                <w:sz w:val="20"/>
              </w:rPr>
            </w:pPr>
            <w:r>
              <w:rPr>
                <w:sz w:val="20"/>
              </w:rPr>
              <w:t>Nakoľko projekt má národnú i európsku dimenziu, výsledky budú využiteľné vo vede a medzinárodnej vedeckej spolupráci. Metodika a odporúčania o sprístupňovaní písomného dedičstva tohto typu na Slovensku neexistuje a ako výstup projektu SKRIPTOR bude dostupná pre všetky pamäťové a fondové inštitúcie vo verejnom a privátnom sektore.</w:t>
            </w:r>
          </w:p>
          <w:p w:rsidR="002E197D" w:rsidRDefault="009A339A">
            <w:pPr>
              <w:pStyle w:val="TableParagraph"/>
              <w:ind w:right="155"/>
              <w:rPr>
                <w:sz w:val="20"/>
              </w:rPr>
            </w:pPr>
            <w:r>
              <w:rPr>
                <w:sz w:val="20"/>
              </w:rPr>
              <w:t>Originálnosť projektu je v unikátnom získaní poznatkov a dokladov o metódach a formách vedeckej komunikácie v novoveku vo vzťahu ku vzdelancom „našej“ proveniencie. Inovatívnosť projektu je tiež v sprístupnení získaných dokumentov a poznatkov formou publikácií a v digitálnom repozite projektovanom v súčinnosti s aktivitami READ- COOP.</w:t>
            </w:r>
          </w:p>
          <w:p w:rsidR="002E197D" w:rsidRDefault="009A339A">
            <w:pPr>
              <w:pStyle w:val="TableParagraph"/>
              <w:ind w:right="188"/>
              <w:rPr>
                <w:sz w:val="20"/>
              </w:rPr>
            </w:pPr>
            <w:r>
              <w:rPr>
                <w:sz w:val="20"/>
              </w:rPr>
              <w:t>Unikátny je aj dôraz a vývoj konkrétnych metodík a riešení zameraných na digitalizáciu rukopisov prostredníctvom experimentov s cieľom zvýšenie kvality digitalizácie a rozoznávanie znakov rukopisných dokumentov.</w:t>
            </w:r>
          </w:p>
          <w:p w:rsidR="002E197D" w:rsidRDefault="009A339A">
            <w:pPr>
              <w:pStyle w:val="TableParagraph"/>
              <w:ind w:right="188"/>
              <w:rPr>
                <w:sz w:val="20"/>
              </w:rPr>
            </w:pPr>
            <w:r>
              <w:rPr>
                <w:sz w:val="20"/>
              </w:rPr>
              <w:t>Publikovanie v medzinárodnom vedeckom priestore prispeje k etablovaniu poznatkov slovenských humanitných disciplín v tomto výskumnom rámci.</w:t>
            </w:r>
          </w:p>
          <w:p w:rsidR="002E197D" w:rsidRDefault="009A339A">
            <w:pPr>
              <w:pStyle w:val="TableParagraph"/>
              <w:ind w:right="188"/>
              <w:rPr>
                <w:sz w:val="20"/>
              </w:rPr>
            </w:pPr>
            <w:r>
              <w:rPr>
                <w:sz w:val="20"/>
              </w:rPr>
              <w:t>Nejde o tovar alebo službu a výsledky riešenia sú zásadným príspevkom do dejín slovenskej a európskej vedy. The SKRIPTOR project will have the following results:</w:t>
            </w:r>
          </w:p>
          <w:p w:rsidR="002E197D" w:rsidRDefault="009A339A">
            <w:pPr>
              <w:pStyle w:val="TableParagraph"/>
              <w:numPr>
                <w:ilvl w:val="0"/>
                <w:numId w:val="5"/>
              </w:numPr>
              <w:tabs>
                <w:tab w:val="left" w:pos="341"/>
              </w:tabs>
              <w:spacing w:before="1"/>
              <w:ind w:right="508" w:firstLine="0"/>
              <w:jc w:val="both"/>
              <w:rPr>
                <w:sz w:val="20"/>
              </w:rPr>
            </w:pPr>
            <w:r>
              <w:rPr>
                <w:sz w:val="20"/>
              </w:rPr>
              <w:t>scientific – this covers historical researches of selected collections and documents, material evidence of the European dimension of our historical documents; the results will be provided to the owners and curators of the documents</w:t>
            </w:r>
            <w:r>
              <w:rPr>
                <w:spacing w:val="-1"/>
                <w:sz w:val="20"/>
              </w:rPr>
              <w:t xml:space="preserve"> </w:t>
            </w:r>
            <w:r>
              <w:rPr>
                <w:sz w:val="20"/>
              </w:rPr>
              <w:t>processed</w:t>
            </w:r>
          </w:p>
          <w:p w:rsidR="002E197D" w:rsidRDefault="009A339A">
            <w:pPr>
              <w:pStyle w:val="TableParagraph"/>
              <w:numPr>
                <w:ilvl w:val="0"/>
                <w:numId w:val="5"/>
              </w:numPr>
              <w:tabs>
                <w:tab w:val="left" w:pos="341"/>
              </w:tabs>
              <w:ind w:right="-44" w:firstLine="0"/>
              <w:rPr>
                <w:sz w:val="20"/>
              </w:rPr>
            </w:pPr>
            <w:r>
              <w:rPr>
                <w:sz w:val="20"/>
              </w:rPr>
              <w:t>technological, innovative – verified or more effective technology of automatic transcription of historical manuscripts and unique written heritage, especially handwritten materials in memory institutions based on exact knowledge and experiments; the results will be a contribution to the European knowledge base and datasets in</w:t>
            </w:r>
            <w:r>
              <w:rPr>
                <w:spacing w:val="-33"/>
                <w:sz w:val="20"/>
              </w:rPr>
              <w:t xml:space="preserve"> </w:t>
            </w:r>
            <w:r>
              <w:rPr>
                <w:sz w:val="20"/>
              </w:rPr>
              <w:t>READ-COOP</w:t>
            </w:r>
          </w:p>
        </w:tc>
      </w:tr>
    </w:tbl>
    <w:p w:rsidR="002E197D" w:rsidRDefault="002E197D">
      <w:pPr>
        <w:rPr>
          <w:sz w:val="20"/>
        </w:rPr>
        <w:sectPr w:rsidR="002E197D">
          <w:pgSz w:w="11910" w:h="16840"/>
          <w:pgMar w:top="1160" w:right="600" w:bottom="940" w:left="620" w:header="153" w:footer="740" w:gutter="0"/>
          <w:cols w:space="708"/>
        </w:sectPr>
      </w:pPr>
    </w:p>
    <w:p w:rsidR="002E197D" w:rsidRDefault="001D2A13">
      <w:pPr>
        <w:pStyle w:val="Zkladntext"/>
        <w:ind w:left="116"/>
      </w:pPr>
      <w:r>
        <w:rPr>
          <w:noProof/>
        </w:rPr>
        <w:lastRenderedPageBreak/>
        <mc:AlternateContent>
          <mc:Choice Requires="wps">
            <w:drawing>
              <wp:inline distT="0" distB="0" distL="0" distR="0">
                <wp:extent cx="6619240" cy="2629535"/>
                <wp:effectExtent l="0" t="0" r="0" b="0"/>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19240" cy="2629535"/>
                        </a:xfrm>
                        <a:prstGeom prst="rect">
                          <a:avLst/>
                        </a:prstGeom>
                        <a:noFill/>
                        <a:ln w="9144">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A339A" w:rsidRDefault="009A339A">
                            <w:pPr>
                              <w:pStyle w:val="Zkladntext"/>
                              <w:spacing w:before="105"/>
                              <w:ind w:left="100" w:right="18"/>
                            </w:pPr>
                            <w:r>
                              <w:t>c) educational – transforming the knowledge of innovative methods to accessibility of written heritage to educational materials for teachers, students, including doctoral students, annd to memory institutions</w:t>
                            </w:r>
                          </w:p>
                          <w:p w:rsidR="009A339A" w:rsidRDefault="009A339A">
                            <w:pPr>
                              <w:pStyle w:val="Zkladntext"/>
                              <w:spacing w:before="1"/>
                              <w:ind w:left="100" w:right="96"/>
                            </w:pPr>
                            <w:r>
                              <w:t>As the project has both national and European dimension, the results will be useful in science and international scientific cooperation. In Slovakia, there are no methodologies and recommendations for making written heritage of this type accessible. The methodology in the SKRIPTOR Project will be available to all memory institutions in public and private sectors.</w:t>
                            </w:r>
                          </w:p>
                          <w:p w:rsidR="009A339A" w:rsidRDefault="009A339A">
                            <w:pPr>
                              <w:pStyle w:val="Zkladntext"/>
                              <w:ind w:left="100" w:right="18"/>
                            </w:pPr>
                            <w:r>
                              <w:t>The Project's originality is in the unique acquisition of knowledge and evidence on the methods and forms of scientific communication in the Modern Age in relation to the scholars of 'our' provenance. The innovativeness of the Project also consists in the access to documents and knowledge through publications and in digital repository planned in conjunction with the activities of READ-COOP.</w:t>
                            </w:r>
                          </w:p>
                          <w:p w:rsidR="009A339A" w:rsidRDefault="009A339A">
                            <w:pPr>
                              <w:pStyle w:val="Zkladntext"/>
                              <w:ind w:left="100" w:right="18"/>
                            </w:pPr>
                            <w:r>
                              <w:t>What is also unique is the emphasis on and development of specific methodologies and solutions aimed at digitising manuscripts through experiments in order to increase the quality of digitisation and character recognition of handwritten documents.</w:t>
                            </w:r>
                          </w:p>
                          <w:p w:rsidR="009A339A" w:rsidRDefault="009A339A">
                            <w:pPr>
                              <w:pStyle w:val="Zkladntext"/>
                              <w:ind w:left="100" w:right="-39"/>
                            </w:pPr>
                            <w:r>
                              <w:t>Publishing in international scientific space will contribute to establishing knowledge of disciplines of humanities in this research framework in Slovakia.</w:t>
                            </w:r>
                          </w:p>
                          <w:p w:rsidR="009A339A" w:rsidRDefault="009A339A">
                            <w:pPr>
                              <w:pStyle w:val="Zkladntext"/>
                              <w:ind w:left="100" w:right="18"/>
                            </w:pPr>
                            <w:r>
                              <w:t>These are no goods or services, and the results of the implementation are an essential contribution to the history of Slovak and European science.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1" o:spid="_x0000_s1026" type="#_x0000_t202" style="width:521.2pt;height:20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" filled="f" strokecolor="gray" strokeweight=".72pt">
                <v:path arrowok="t"/>
                <v:textbox inset="0,0,0,0">
                  <w:txbxContent>
                    <w:p w:rsidR="009A339A" w:rsidRDefault="009A339A">
                      <w:pPr>
                        <w:pStyle w:val="Zkladntext"/>
                        <w:spacing w:before="105"/>
                        <w:ind w:left="100" w:right="18"/>
                      </w:pPr>
                      <w:r>
                        <w:t>c) educational – transforming the knowledge of innovative methods to accessibility of written heritage to educational materials for teachers, students, including doctoral students, annd to memory institutions</w:t>
                      </w:r>
                    </w:p>
                    <w:p w:rsidR="009A339A" w:rsidRDefault="009A339A">
                      <w:pPr>
                        <w:pStyle w:val="Zkladntext"/>
                        <w:spacing w:before="1"/>
                        <w:ind w:left="100" w:right="96"/>
                      </w:pPr>
                      <w:r>
                        <w:t>As the project has both national and European dimension, the results will be useful in science and international scientific cooperation. In Slovakia, there are no methodologies and recommendations for making written heritage of this type accessible. The methodology in the SKRIPTOR Project will be available to all memory institutions in public and private sectors.</w:t>
                      </w:r>
                    </w:p>
                    <w:p w:rsidR="009A339A" w:rsidRDefault="009A339A">
                      <w:pPr>
                        <w:pStyle w:val="Zkladntext"/>
                        <w:ind w:left="100" w:right="18"/>
                      </w:pPr>
                      <w:r>
                        <w:t>The Project's originality is in the unique acquisition of knowledge and evidence on the methods and forms of scientific communication in the Modern Age in relation to the scholars of 'our' provenance. The innovativeness of the Project also consists in the access to documents and knowledge through publications and in digital repository planned in conjunction with the activities of READ-COOP.</w:t>
                      </w:r>
                    </w:p>
                    <w:p w:rsidR="009A339A" w:rsidRDefault="009A339A">
                      <w:pPr>
                        <w:pStyle w:val="Zkladntext"/>
                        <w:ind w:left="100" w:right="18"/>
                      </w:pPr>
                      <w:r>
                        <w:t>What is also unique is the emphasis on and development of specific methodologies and solutions aimed at digitising manuscripts through experiments in order to increase the quality of digitisation and character recognition of handwritten documents.</w:t>
                      </w:r>
                    </w:p>
                    <w:p w:rsidR="009A339A" w:rsidRDefault="009A339A">
                      <w:pPr>
                        <w:pStyle w:val="Zkladntext"/>
                        <w:ind w:left="100" w:right="-39"/>
                      </w:pPr>
                      <w:r>
                        <w:t>Publishing in international scientific space will contribute to establishing knowledge of disciplines of humanities in this research framework in Slovakia.</w:t>
                      </w:r>
                    </w:p>
                    <w:p w:rsidR="009A339A" w:rsidRDefault="009A339A">
                      <w:pPr>
                        <w:pStyle w:val="Zkladntext"/>
                        <w:ind w:left="100" w:right="18"/>
                      </w:pPr>
                      <w:r>
                        <w:t>These are no goods or services, and the results of the implementation are an essential contribution to the history of Slovak and European science.</w:t>
                      </w:r>
                    </w:p>
                  </w:txbxContent>
                </v:textbox>
                <w10:anchorlock/>
              </v:shape>
            </w:pict>
          </mc:Fallback>
        </mc:AlternateContent>
      </w:r>
    </w:p>
    <w:p w:rsidR="002E197D" w:rsidRDefault="002E197D">
      <w:pPr>
        <w:sectPr w:rsidR="002E197D">
          <w:pgSz w:w="11910" w:h="16840"/>
          <w:pgMar w:top="1160" w:right="600" w:bottom="940" w:left="620" w:header="153" w:footer="740" w:gutter="0"/>
          <w:cols w:space="708"/>
        </w:sectPr>
      </w:pPr>
    </w:p>
    <w:p w:rsidR="002E197D" w:rsidRDefault="002E197D">
      <w:pPr>
        <w:pStyle w:val="Zkladntext"/>
        <w:spacing w:before="4"/>
        <w:ind w:left="0"/>
        <w:rPr>
          <w:rFonts w:ascii="Times New Roman"/>
          <w:sz w:val="17"/>
        </w:rPr>
      </w:pPr>
    </w:p>
    <w:p w:rsidR="002E197D" w:rsidRDefault="002E197D">
      <w:pPr>
        <w:rPr>
          <w:rFonts w:ascii="Times New Roman"/>
          <w:sz w:val="17"/>
        </w:rPr>
        <w:sectPr w:rsidR="002E197D">
          <w:pgSz w:w="11910" w:h="16840"/>
          <w:pgMar w:top="1160" w:right="600" w:bottom="940" w:left="620" w:header="153" w:footer="740" w:gutter="0"/>
          <w:cols w:space="708"/>
        </w:sectPr>
      </w:pPr>
    </w:p>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639"/>
        <w:gridCol w:w="2861"/>
        <w:gridCol w:w="1161"/>
        <w:gridCol w:w="1099"/>
        <w:gridCol w:w="1127"/>
        <w:gridCol w:w="1130"/>
        <w:gridCol w:w="1129"/>
        <w:gridCol w:w="1271"/>
      </w:tblGrid>
      <w:tr w:rsidR="002E197D">
        <w:trPr>
          <w:trHeight w:val="263"/>
        </w:trPr>
        <w:tc>
          <w:tcPr>
            <w:tcW w:w="4661" w:type="dxa"/>
            <w:gridSpan w:val="3"/>
            <w:vMerge w:val="restart"/>
            <w:shd w:val="clear" w:color="auto" w:fill="D9D9D9"/>
          </w:tcPr>
          <w:p w:rsidR="002E197D" w:rsidRDefault="009A339A">
            <w:pPr>
              <w:pStyle w:val="TableParagraph"/>
              <w:spacing w:before="165"/>
              <w:rPr>
                <w:b/>
                <w:sz w:val="20"/>
              </w:rPr>
            </w:pPr>
            <w:r>
              <w:rPr>
                <w:b/>
                <w:sz w:val="20"/>
              </w:rPr>
              <w:t>VV – C</w:t>
            </w:r>
          </w:p>
        </w:tc>
        <w:tc>
          <w:tcPr>
            <w:tcW w:w="5756" w:type="dxa"/>
            <w:gridSpan w:val="5"/>
            <w:shd w:val="clear" w:color="auto" w:fill="D9D9D9"/>
          </w:tcPr>
          <w:p w:rsidR="002E197D" w:rsidRDefault="009A339A">
            <w:pPr>
              <w:pStyle w:val="TableParagraph"/>
              <w:spacing w:before="11"/>
              <w:ind w:left="3260"/>
              <w:rPr>
                <w:b/>
                <w:sz w:val="20"/>
              </w:rPr>
            </w:pPr>
            <w:r>
              <w:rPr>
                <w:b/>
                <w:sz w:val="20"/>
              </w:rPr>
              <w:t>Rozpočet projektu v EUR</w:t>
            </w:r>
          </w:p>
        </w:tc>
      </w:tr>
      <w:tr w:rsidR="002E197D">
        <w:trPr>
          <w:trHeight w:val="292"/>
        </w:trPr>
        <w:tc>
          <w:tcPr>
            <w:tcW w:w="4661" w:type="dxa"/>
            <w:gridSpan w:val="3"/>
            <w:vMerge/>
            <w:tcBorders>
              <w:top w:val="nil"/>
            </w:tcBorders>
            <w:shd w:val="clear" w:color="auto" w:fill="D9D9D9"/>
          </w:tcPr>
          <w:p w:rsidR="002E197D" w:rsidRDefault="002E197D">
            <w:pPr>
              <w:rPr>
                <w:sz w:val="2"/>
                <w:szCs w:val="2"/>
              </w:rPr>
            </w:pPr>
          </w:p>
        </w:tc>
        <w:tc>
          <w:tcPr>
            <w:tcW w:w="5756" w:type="dxa"/>
            <w:gridSpan w:val="5"/>
            <w:shd w:val="clear" w:color="auto" w:fill="D9D9D9"/>
          </w:tcPr>
          <w:p w:rsidR="002E197D" w:rsidRDefault="009A339A">
            <w:pPr>
              <w:pStyle w:val="TableParagraph"/>
              <w:spacing w:before="25"/>
              <w:ind w:left="2929"/>
              <w:rPr>
                <w:b/>
                <w:sz w:val="20"/>
              </w:rPr>
            </w:pPr>
            <w:r>
              <w:rPr>
                <w:b/>
                <w:sz w:val="20"/>
              </w:rPr>
              <w:t>Budget of the project in EUR</w:t>
            </w:r>
          </w:p>
        </w:tc>
      </w:tr>
      <w:tr w:rsidR="002E197D">
        <w:trPr>
          <w:trHeight w:val="541"/>
        </w:trPr>
        <w:tc>
          <w:tcPr>
            <w:tcW w:w="10417" w:type="dxa"/>
            <w:gridSpan w:val="8"/>
            <w:shd w:val="clear" w:color="auto" w:fill="D9D9D9"/>
          </w:tcPr>
          <w:p w:rsidR="002E197D" w:rsidRDefault="009A339A">
            <w:pPr>
              <w:pStyle w:val="TableParagraph"/>
              <w:spacing w:before="150"/>
              <w:rPr>
                <w:b/>
                <w:sz w:val="20"/>
              </w:rPr>
            </w:pPr>
            <w:r>
              <w:rPr>
                <w:b/>
                <w:sz w:val="20"/>
              </w:rPr>
              <w:t>Žiadateľ: Univerzita Mateja Bela v Banskej Bystrici</w:t>
            </w:r>
          </w:p>
        </w:tc>
      </w:tr>
      <w:tr w:rsidR="002E197D">
        <w:trPr>
          <w:trHeight w:val="546"/>
        </w:trPr>
        <w:tc>
          <w:tcPr>
            <w:tcW w:w="10417" w:type="dxa"/>
            <w:gridSpan w:val="8"/>
            <w:tcBorders>
              <w:bottom w:val="single" w:sz="12" w:space="0" w:color="808080"/>
            </w:tcBorders>
            <w:shd w:val="clear" w:color="auto" w:fill="D9D9D9"/>
          </w:tcPr>
          <w:p w:rsidR="002E197D" w:rsidRDefault="009A339A">
            <w:pPr>
              <w:pStyle w:val="TableParagraph"/>
              <w:spacing w:before="153"/>
              <w:rPr>
                <w:b/>
                <w:sz w:val="20"/>
              </w:rPr>
            </w:pPr>
            <w:r>
              <w:rPr>
                <w:b/>
                <w:sz w:val="20"/>
              </w:rPr>
              <w:t>Applicant: Matej Bel University in Banska Bystrica</w:t>
            </w:r>
          </w:p>
        </w:tc>
      </w:tr>
      <w:tr w:rsidR="002E197D">
        <w:trPr>
          <w:trHeight w:val="459"/>
        </w:trPr>
        <w:tc>
          <w:tcPr>
            <w:tcW w:w="3500" w:type="dxa"/>
            <w:gridSpan w:val="2"/>
            <w:tcBorders>
              <w:top w:val="single" w:sz="12" w:space="0" w:color="808080"/>
            </w:tcBorders>
            <w:shd w:val="clear" w:color="auto" w:fill="D9D9D9"/>
          </w:tcPr>
          <w:p w:rsidR="002E197D" w:rsidRDefault="009A339A">
            <w:pPr>
              <w:pStyle w:val="TableParagraph"/>
              <w:spacing w:before="112"/>
              <w:rPr>
                <w:b/>
                <w:sz w:val="20"/>
              </w:rPr>
            </w:pPr>
            <w:r>
              <w:rPr>
                <w:b/>
                <w:sz w:val="20"/>
              </w:rPr>
              <w:t>Rok / Year</w:t>
            </w:r>
          </w:p>
        </w:tc>
        <w:tc>
          <w:tcPr>
            <w:tcW w:w="1161" w:type="dxa"/>
            <w:tcBorders>
              <w:top w:val="single" w:sz="12" w:space="0" w:color="808080"/>
            </w:tcBorders>
            <w:shd w:val="clear" w:color="auto" w:fill="D9D9D9"/>
          </w:tcPr>
          <w:p w:rsidR="002E197D" w:rsidRDefault="009A339A">
            <w:pPr>
              <w:pStyle w:val="TableParagraph"/>
              <w:spacing w:before="112"/>
              <w:rPr>
                <w:b/>
                <w:sz w:val="20"/>
              </w:rPr>
            </w:pPr>
            <w:r>
              <w:rPr>
                <w:b/>
                <w:sz w:val="20"/>
              </w:rPr>
              <w:t>2020</w:t>
            </w:r>
          </w:p>
        </w:tc>
        <w:tc>
          <w:tcPr>
            <w:tcW w:w="1099" w:type="dxa"/>
            <w:tcBorders>
              <w:top w:val="single" w:sz="12" w:space="0" w:color="808080"/>
            </w:tcBorders>
            <w:shd w:val="clear" w:color="auto" w:fill="D9D9D9"/>
          </w:tcPr>
          <w:p w:rsidR="002E197D" w:rsidRDefault="009A339A">
            <w:pPr>
              <w:pStyle w:val="TableParagraph"/>
              <w:spacing w:before="112"/>
              <w:ind w:left="74"/>
              <w:rPr>
                <w:b/>
                <w:sz w:val="20"/>
              </w:rPr>
            </w:pPr>
            <w:r>
              <w:rPr>
                <w:b/>
                <w:sz w:val="20"/>
              </w:rPr>
              <w:t>2021</w:t>
            </w:r>
          </w:p>
        </w:tc>
        <w:tc>
          <w:tcPr>
            <w:tcW w:w="1127" w:type="dxa"/>
            <w:tcBorders>
              <w:top w:val="single" w:sz="12" w:space="0" w:color="808080"/>
            </w:tcBorders>
            <w:shd w:val="clear" w:color="auto" w:fill="D9D9D9"/>
          </w:tcPr>
          <w:p w:rsidR="002E197D" w:rsidRDefault="009A339A">
            <w:pPr>
              <w:pStyle w:val="TableParagraph"/>
              <w:spacing w:before="112"/>
              <w:ind w:left="106"/>
              <w:rPr>
                <w:b/>
                <w:sz w:val="20"/>
              </w:rPr>
            </w:pPr>
            <w:r>
              <w:rPr>
                <w:b/>
                <w:sz w:val="20"/>
              </w:rPr>
              <w:t>2022</w:t>
            </w:r>
          </w:p>
        </w:tc>
        <w:tc>
          <w:tcPr>
            <w:tcW w:w="1130" w:type="dxa"/>
            <w:tcBorders>
              <w:top w:val="single" w:sz="12" w:space="0" w:color="808080"/>
            </w:tcBorders>
            <w:shd w:val="clear" w:color="auto" w:fill="D9D9D9"/>
          </w:tcPr>
          <w:p w:rsidR="002E197D" w:rsidRDefault="009A339A">
            <w:pPr>
              <w:pStyle w:val="TableParagraph"/>
              <w:spacing w:before="112"/>
              <w:ind w:left="110"/>
              <w:rPr>
                <w:b/>
                <w:sz w:val="20"/>
              </w:rPr>
            </w:pPr>
            <w:r>
              <w:rPr>
                <w:b/>
                <w:sz w:val="20"/>
              </w:rPr>
              <w:t>2023</w:t>
            </w:r>
          </w:p>
        </w:tc>
        <w:tc>
          <w:tcPr>
            <w:tcW w:w="1129" w:type="dxa"/>
            <w:tcBorders>
              <w:top w:val="single" w:sz="12" w:space="0" w:color="808080"/>
            </w:tcBorders>
            <w:shd w:val="clear" w:color="auto" w:fill="D9D9D9"/>
          </w:tcPr>
          <w:p w:rsidR="002E197D" w:rsidRDefault="009A339A">
            <w:pPr>
              <w:pStyle w:val="TableParagraph"/>
              <w:spacing w:before="112"/>
              <w:ind w:left="346"/>
              <w:rPr>
                <w:b/>
                <w:sz w:val="20"/>
              </w:rPr>
            </w:pPr>
            <w:r>
              <w:rPr>
                <w:b/>
                <w:sz w:val="20"/>
              </w:rPr>
              <w:t>2024</w:t>
            </w:r>
          </w:p>
        </w:tc>
        <w:tc>
          <w:tcPr>
            <w:tcW w:w="1271" w:type="dxa"/>
            <w:tcBorders>
              <w:top w:val="single" w:sz="12" w:space="0" w:color="808080"/>
            </w:tcBorders>
            <w:shd w:val="clear" w:color="auto" w:fill="D9D9D9"/>
          </w:tcPr>
          <w:p w:rsidR="002E197D" w:rsidRDefault="009A339A">
            <w:pPr>
              <w:pStyle w:val="TableParagraph"/>
              <w:spacing w:before="2" w:line="228" w:lineRule="exact"/>
              <w:ind w:left="112" w:right="234"/>
              <w:rPr>
                <w:b/>
                <w:sz w:val="20"/>
              </w:rPr>
            </w:pPr>
            <w:r>
              <w:rPr>
                <w:b/>
                <w:sz w:val="20"/>
              </w:rPr>
              <w:t>Celkovo / Total</w:t>
            </w:r>
          </w:p>
        </w:tc>
      </w:tr>
      <w:tr w:rsidR="002E197D">
        <w:trPr>
          <w:trHeight w:val="460"/>
        </w:trPr>
        <w:tc>
          <w:tcPr>
            <w:tcW w:w="639" w:type="dxa"/>
            <w:shd w:val="clear" w:color="auto" w:fill="D9D9D9"/>
          </w:tcPr>
          <w:p w:rsidR="002E197D" w:rsidRDefault="009A339A">
            <w:pPr>
              <w:pStyle w:val="TableParagraph"/>
              <w:spacing w:before="112"/>
              <w:rPr>
                <w:sz w:val="20"/>
              </w:rPr>
            </w:pPr>
            <w:r>
              <w:rPr>
                <w:sz w:val="20"/>
              </w:rPr>
              <w:t>01</w:t>
            </w:r>
          </w:p>
        </w:tc>
        <w:tc>
          <w:tcPr>
            <w:tcW w:w="2861" w:type="dxa"/>
            <w:shd w:val="clear" w:color="auto" w:fill="D9D9D9"/>
          </w:tcPr>
          <w:p w:rsidR="002E197D" w:rsidRDefault="009A339A">
            <w:pPr>
              <w:pStyle w:val="TableParagraph"/>
              <w:spacing w:before="4" w:line="228" w:lineRule="exact"/>
              <w:ind w:right="239"/>
              <w:rPr>
                <w:sz w:val="20"/>
              </w:rPr>
            </w:pPr>
            <w:r>
              <w:rPr>
                <w:sz w:val="20"/>
              </w:rPr>
              <w:t>Bežné priame náklady / Direct running costs</w:t>
            </w:r>
          </w:p>
        </w:tc>
        <w:tc>
          <w:tcPr>
            <w:tcW w:w="1161" w:type="dxa"/>
          </w:tcPr>
          <w:p w:rsidR="002E197D" w:rsidRDefault="009A339A">
            <w:pPr>
              <w:pStyle w:val="TableParagraph"/>
              <w:spacing w:before="112"/>
              <w:ind w:left="131"/>
              <w:rPr>
                <w:sz w:val="20"/>
              </w:rPr>
            </w:pPr>
            <w:r>
              <w:rPr>
                <w:sz w:val="20"/>
              </w:rPr>
              <w:t>17 355,00</w:t>
            </w:r>
          </w:p>
        </w:tc>
        <w:tc>
          <w:tcPr>
            <w:tcW w:w="1099" w:type="dxa"/>
          </w:tcPr>
          <w:p w:rsidR="002E197D" w:rsidRDefault="009A339A">
            <w:pPr>
              <w:pStyle w:val="TableParagraph"/>
              <w:spacing w:before="112"/>
              <w:ind w:left="98"/>
              <w:rPr>
                <w:sz w:val="20"/>
              </w:rPr>
            </w:pPr>
            <w:r>
              <w:rPr>
                <w:sz w:val="20"/>
              </w:rPr>
              <w:t>34 144,00</w:t>
            </w:r>
          </w:p>
        </w:tc>
        <w:tc>
          <w:tcPr>
            <w:tcW w:w="1127" w:type="dxa"/>
          </w:tcPr>
          <w:p w:rsidR="002E197D" w:rsidRDefault="009A339A">
            <w:pPr>
              <w:pStyle w:val="TableParagraph"/>
              <w:spacing w:before="112"/>
              <w:ind w:left="0" w:right="91"/>
              <w:jc w:val="right"/>
              <w:rPr>
                <w:sz w:val="20"/>
              </w:rPr>
            </w:pPr>
            <w:r>
              <w:rPr>
                <w:sz w:val="20"/>
              </w:rPr>
              <w:t>35 594,00</w:t>
            </w:r>
          </w:p>
        </w:tc>
        <w:tc>
          <w:tcPr>
            <w:tcW w:w="1130" w:type="dxa"/>
          </w:tcPr>
          <w:p w:rsidR="002E197D" w:rsidRDefault="009A339A">
            <w:pPr>
              <w:pStyle w:val="TableParagraph"/>
              <w:spacing w:before="112"/>
              <w:ind w:left="134"/>
              <w:rPr>
                <w:sz w:val="20"/>
              </w:rPr>
            </w:pPr>
            <w:r>
              <w:rPr>
                <w:sz w:val="20"/>
              </w:rPr>
              <w:t>34 494,00</w:t>
            </w:r>
          </w:p>
        </w:tc>
        <w:tc>
          <w:tcPr>
            <w:tcW w:w="1129" w:type="dxa"/>
          </w:tcPr>
          <w:p w:rsidR="002E197D" w:rsidRDefault="009A339A">
            <w:pPr>
              <w:pStyle w:val="TableParagraph"/>
              <w:spacing w:before="112"/>
              <w:ind w:left="0" w:right="89"/>
              <w:jc w:val="right"/>
              <w:rPr>
                <w:sz w:val="20"/>
              </w:rPr>
            </w:pPr>
            <w:r>
              <w:rPr>
                <w:sz w:val="20"/>
              </w:rPr>
              <w:t>18 925,00</w:t>
            </w:r>
          </w:p>
        </w:tc>
        <w:tc>
          <w:tcPr>
            <w:tcW w:w="1271" w:type="dxa"/>
          </w:tcPr>
          <w:p w:rsidR="002E197D" w:rsidRDefault="009A339A">
            <w:pPr>
              <w:pStyle w:val="TableParagraph"/>
              <w:spacing w:before="112"/>
              <w:ind w:left="0" w:right="88"/>
              <w:jc w:val="right"/>
              <w:rPr>
                <w:sz w:val="20"/>
              </w:rPr>
            </w:pPr>
            <w:r>
              <w:rPr>
                <w:sz w:val="20"/>
              </w:rPr>
              <w:t>140 512,00</w:t>
            </w:r>
          </w:p>
        </w:tc>
      </w:tr>
      <w:tr w:rsidR="002E197D">
        <w:trPr>
          <w:trHeight w:val="691"/>
        </w:trPr>
        <w:tc>
          <w:tcPr>
            <w:tcW w:w="639" w:type="dxa"/>
            <w:shd w:val="clear" w:color="auto" w:fill="D9D9D9"/>
          </w:tcPr>
          <w:p w:rsidR="002E197D" w:rsidRDefault="002E197D">
            <w:pPr>
              <w:pStyle w:val="TableParagraph"/>
              <w:spacing w:before="9"/>
              <w:ind w:left="0"/>
              <w:rPr>
                <w:rFonts w:ascii="Times New Roman"/>
                <w:sz w:val="19"/>
              </w:rPr>
            </w:pPr>
          </w:p>
          <w:p w:rsidR="002E197D" w:rsidRDefault="009A339A">
            <w:pPr>
              <w:pStyle w:val="TableParagraph"/>
              <w:rPr>
                <w:sz w:val="20"/>
              </w:rPr>
            </w:pPr>
            <w:r>
              <w:rPr>
                <w:sz w:val="20"/>
              </w:rPr>
              <w:t>02</w:t>
            </w:r>
          </w:p>
        </w:tc>
        <w:tc>
          <w:tcPr>
            <w:tcW w:w="2861" w:type="dxa"/>
            <w:shd w:val="clear" w:color="auto" w:fill="D9D9D9"/>
          </w:tcPr>
          <w:p w:rsidR="002E197D" w:rsidRDefault="009A339A">
            <w:pPr>
              <w:pStyle w:val="TableParagraph"/>
              <w:spacing w:line="227" w:lineRule="exact"/>
              <w:rPr>
                <w:sz w:val="20"/>
              </w:rPr>
            </w:pPr>
            <w:r>
              <w:rPr>
                <w:sz w:val="20"/>
              </w:rPr>
              <w:t>Mzdové náklady a ostatné</w:t>
            </w:r>
          </w:p>
          <w:p w:rsidR="002E197D" w:rsidRDefault="009A339A">
            <w:pPr>
              <w:pStyle w:val="TableParagraph"/>
              <w:spacing w:before="1" w:line="230" w:lineRule="atLeast"/>
              <w:ind w:right="239"/>
              <w:rPr>
                <w:sz w:val="20"/>
              </w:rPr>
            </w:pPr>
            <w:r>
              <w:rPr>
                <w:sz w:val="20"/>
              </w:rPr>
              <w:t>osobné náklady / Wage and other personal costs</w:t>
            </w:r>
          </w:p>
        </w:tc>
        <w:tc>
          <w:tcPr>
            <w:tcW w:w="1161" w:type="dxa"/>
          </w:tcPr>
          <w:p w:rsidR="002E197D" w:rsidRDefault="002E197D">
            <w:pPr>
              <w:pStyle w:val="TableParagraph"/>
              <w:spacing w:before="9"/>
              <w:ind w:left="0"/>
              <w:rPr>
                <w:rFonts w:ascii="Times New Roman"/>
                <w:sz w:val="19"/>
              </w:rPr>
            </w:pPr>
          </w:p>
          <w:p w:rsidR="002E197D" w:rsidRDefault="009A339A">
            <w:pPr>
              <w:pStyle w:val="TableParagraph"/>
              <w:ind w:left="0" w:right="123"/>
              <w:jc w:val="right"/>
              <w:rPr>
                <w:sz w:val="20"/>
              </w:rPr>
            </w:pPr>
            <w:r>
              <w:rPr>
                <w:sz w:val="20"/>
              </w:rPr>
              <w:t>7 100,00</w:t>
            </w:r>
          </w:p>
        </w:tc>
        <w:tc>
          <w:tcPr>
            <w:tcW w:w="1099" w:type="dxa"/>
          </w:tcPr>
          <w:p w:rsidR="002E197D" w:rsidRDefault="002E197D">
            <w:pPr>
              <w:pStyle w:val="TableParagraph"/>
              <w:spacing w:before="9"/>
              <w:ind w:left="0"/>
              <w:rPr>
                <w:rFonts w:ascii="Times New Roman"/>
                <w:sz w:val="19"/>
              </w:rPr>
            </w:pPr>
          </w:p>
          <w:p w:rsidR="002E197D" w:rsidRDefault="009A339A">
            <w:pPr>
              <w:pStyle w:val="TableParagraph"/>
              <w:ind w:left="98"/>
              <w:rPr>
                <w:sz w:val="20"/>
              </w:rPr>
            </w:pPr>
            <w:r>
              <w:rPr>
                <w:sz w:val="20"/>
              </w:rPr>
              <w:t>16 600,00</w:t>
            </w:r>
          </w:p>
        </w:tc>
        <w:tc>
          <w:tcPr>
            <w:tcW w:w="1127" w:type="dxa"/>
          </w:tcPr>
          <w:p w:rsidR="002E197D" w:rsidRDefault="002E197D">
            <w:pPr>
              <w:pStyle w:val="TableParagraph"/>
              <w:spacing w:before="9"/>
              <w:ind w:left="0"/>
              <w:rPr>
                <w:rFonts w:ascii="Times New Roman"/>
                <w:sz w:val="19"/>
              </w:rPr>
            </w:pPr>
          </w:p>
          <w:p w:rsidR="002E197D" w:rsidRDefault="009A339A">
            <w:pPr>
              <w:pStyle w:val="TableParagraph"/>
              <w:ind w:left="0" w:right="91"/>
              <w:jc w:val="right"/>
              <w:rPr>
                <w:sz w:val="20"/>
              </w:rPr>
            </w:pPr>
            <w:r>
              <w:rPr>
                <w:sz w:val="20"/>
              </w:rPr>
              <w:t>16 600,00</w:t>
            </w:r>
          </w:p>
        </w:tc>
        <w:tc>
          <w:tcPr>
            <w:tcW w:w="1130" w:type="dxa"/>
          </w:tcPr>
          <w:p w:rsidR="002E197D" w:rsidRDefault="002E197D">
            <w:pPr>
              <w:pStyle w:val="TableParagraph"/>
              <w:spacing w:before="9"/>
              <w:ind w:left="0"/>
              <w:rPr>
                <w:rFonts w:ascii="Times New Roman"/>
                <w:sz w:val="19"/>
              </w:rPr>
            </w:pPr>
          </w:p>
          <w:p w:rsidR="002E197D" w:rsidRDefault="009A339A">
            <w:pPr>
              <w:pStyle w:val="TableParagraph"/>
              <w:ind w:left="134"/>
              <w:rPr>
                <w:sz w:val="20"/>
              </w:rPr>
            </w:pPr>
            <w:r>
              <w:rPr>
                <w:sz w:val="20"/>
              </w:rPr>
              <w:t>16 600,00</w:t>
            </w:r>
          </w:p>
        </w:tc>
        <w:tc>
          <w:tcPr>
            <w:tcW w:w="1129" w:type="dxa"/>
          </w:tcPr>
          <w:p w:rsidR="002E197D" w:rsidRDefault="002E197D">
            <w:pPr>
              <w:pStyle w:val="TableParagraph"/>
              <w:spacing w:before="9"/>
              <w:ind w:left="0"/>
              <w:rPr>
                <w:rFonts w:ascii="Times New Roman"/>
                <w:sz w:val="19"/>
              </w:rPr>
            </w:pPr>
          </w:p>
          <w:p w:rsidR="002E197D" w:rsidRDefault="009A339A">
            <w:pPr>
              <w:pStyle w:val="TableParagraph"/>
              <w:ind w:left="0" w:right="88"/>
              <w:jc w:val="right"/>
              <w:rPr>
                <w:sz w:val="20"/>
              </w:rPr>
            </w:pPr>
            <w:r>
              <w:rPr>
                <w:sz w:val="20"/>
              </w:rPr>
              <w:t>8 300,00</w:t>
            </w:r>
          </w:p>
        </w:tc>
        <w:tc>
          <w:tcPr>
            <w:tcW w:w="1271" w:type="dxa"/>
          </w:tcPr>
          <w:p w:rsidR="002E197D" w:rsidRDefault="002E197D">
            <w:pPr>
              <w:pStyle w:val="TableParagraph"/>
              <w:spacing w:before="9"/>
              <w:ind w:left="0"/>
              <w:rPr>
                <w:rFonts w:ascii="Times New Roman"/>
                <w:sz w:val="19"/>
              </w:rPr>
            </w:pPr>
          </w:p>
          <w:p w:rsidR="002E197D" w:rsidRDefault="009A339A">
            <w:pPr>
              <w:pStyle w:val="TableParagraph"/>
              <w:ind w:left="0" w:right="88"/>
              <w:jc w:val="right"/>
              <w:rPr>
                <w:sz w:val="20"/>
              </w:rPr>
            </w:pPr>
            <w:r>
              <w:rPr>
                <w:sz w:val="20"/>
              </w:rPr>
              <w:t>65 200,00</w:t>
            </w:r>
          </w:p>
        </w:tc>
      </w:tr>
      <w:tr w:rsidR="002E197D">
        <w:trPr>
          <w:trHeight w:val="690"/>
        </w:trPr>
        <w:tc>
          <w:tcPr>
            <w:tcW w:w="639" w:type="dxa"/>
            <w:shd w:val="clear" w:color="auto" w:fill="D9D9D9"/>
          </w:tcPr>
          <w:p w:rsidR="002E197D" w:rsidRDefault="002E197D">
            <w:pPr>
              <w:pStyle w:val="TableParagraph"/>
              <w:spacing w:before="8"/>
              <w:ind w:left="0"/>
              <w:rPr>
                <w:rFonts w:ascii="Times New Roman"/>
                <w:sz w:val="19"/>
              </w:rPr>
            </w:pPr>
          </w:p>
          <w:p w:rsidR="002E197D" w:rsidRDefault="009A339A">
            <w:pPr>
              <w:pStyle w:val="TableParagraph"/>
              <w:spacing w:before="1"/>
              <w:rPr>
                <w:sz w:val="20"/>
              </w:rPr>
            </w:pPr>
            <w:r>
              <w:rPr>
                <w:sz w:val="20"/>
              </w:rPr>
              <w:t>03</w:t>
            </w:r>
          </w:p>
        </w:tc>
        <w:tc>
          <w:tcPr>
            <w:tcW w:w="2861" w:type="dxa"/>
            <w:shd w:val="clear" w:color="auto" w:fill="D9D9D9"/>
          </w:tcPr>
          <w:p w:rsidR="002E197D" w:rsidRDefault="009A339A">
            <w:pPr>
              <w:pStyle w:val="TableParagraph"/>
              <w:spacing w:line="230" w:lineRule="exact"/>
              <w:ind w:right="217"/>
              <w:rPr>
                <w:sz w:val="20"/>
              </w:rPr>
            </w:pPr>
            <w:r>
              <w:rPr>
                <w:sz w:val="20"/>
              </w:rPr>
              <w:t>Zdravotné a sociálne poistenie / Social and health insurance</w:t>
            </w:r>
          </w:p>
        </w:tc>
        <w:tc>
          <w:tcPr>
            <w:tcW w:w="1161"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123"/>
              <w:jc w:val="right"/>
              <w:rPr>
                <w:sz w:val="20"/>
              </w:rPr>
            </w:pPr>
            <w:r>
              <w:rPr>
                <w:sz w:val="20"/>
              </w:rPr>
              <w:t>2 499,00</w:t>
            </w:r>
          </w:p>
        </w:tc>
        <w:tc>
          <w:tcPr>
            <w:tcW w:w="1099"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94"/>
              <w:jc w:val="right"/>
              <w:rPr>
                <w:sz w:val="20"/>
              </w:rPr>
            </w:pPr>
            <w:r>
              <w:rPr>
                <w:sz w:val="20"/>
              </w:rPr>
              <w:t>5 843,00</w:t>
            </w:r>
          </w:p>
        </w:tc>
        <w:tc>
          <w:tcPr>
            <w:tcW w:w="1127"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91"/>
              <w:jc w:val="right"/>
              <w:rPr>
                <w:sz w:val="20"/>
              </w:rPr>
            </w:pPr>
            <w:r>
              <w:rPr>
                <w:sz w:val="20"/>
              </w:rPr>
              <w:t>5 843,00</w:t>
            </w:r>
          </w:p>
        </w:tc>
        <w:tc>
          <w:tcPr>
            <w:tcW w:w="1130"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90"/>
              <w:jc w:val="right"/>
              <w:rPr>
                <w:sz w:val="20"/>
              </w:rPr>
            </w:pPr>
            <w:r>
              <w:rPr>
                <w:sz w:val="20"/>
              </w:rPr>
              <w:t>5 843,00</w:t>
            </w:r>
          </w:p>
        </w:tc>
        <w:tc>
          <w:tcPr>
            <w:tcW w:w="1129"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88"/>
              <w:jc w:val="right"/>
              <w:rPr>
                <w:sz w:val="20"/>
              </w:rPr>
            </w:pPr>
            <w:r>
              <w:rPr>
                <w:sz w:val="20"/>
              </w:rPr>
              <w:t>2 922,00</w:t>
            </w:r>
          </w:p>
        </w:tc>
        <w:tc>
          <w:tcPr>
            <w:tcW w:w="1271"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88"/>
              <w:jc w:val="right"/>
              <w:rPr>
                <w:sz w:val="20"/>
              </w:rPr>
            </w:pPr>
            <w:r>
              <w:rPr>
                <w:sz w:val="20"/>
              </w:rPr>
              <w:t>22 950,00</w:t>
            </w:r>
          </w:p>
        </w:tc>
      </w:tr>
      <w:tr w:rsidR="002E197D">
        <w:trPr>
          <w:trHeight w:val="460"/>
        </w:trPr>
        <w:tc>
          <w:tcPr>
            <w:tcW w:w="639" w:type="dxa"/>
            <w:shd w:val="clear" w:color="auto" w:fill="D9D9D9"/>
          </w:tcPr>
          <w:p w:rsidR="002E197D" w:rsidRDefault="009A339A">
            <w:pPr>
              <w:pStyle w:val="TableParagraph"/>
              <w:spacing w:before="112"/>
              <w:rPr>
                <w:sz w:val="20"/>
              </w:rPr>
            </w:pPr>
            <w:r>
              <w:rPr>
                <w:sz w:val="20"/>
              </w:rPr>
              <w:t>04</w:t>
            </w:r>
          </w:p>
        </w:tc>
        <w:tc>
          <w:tcPr>
            <w:tcW w:w="2861" w:type="dxa"/>
            <w:shd w:val="clear" w:color="auto" w:fill="D9D9D9"/>
          </w:tcPr>
          <w:p w:rsidR="002E197D" w:rsidRDefault="009A339A">
            <w:pPr>
              <w:pStyle w:val="TableParagraph"/>
              <w:spacing w:line="230" w:lineRule="exact"/>
              <w:ind w:right="239"/>
              <w:rPr>
                <w:sz w:val="20"/>
              </w:rPr>
            </w:pPr>
            <w:r>
              <w:rPr>
                <w:sz w:val="20"/>
              </w:rPr>
              <w:t>Cestovné náklady / Travel costs</w:t>
            </w:r>
          </w:p>
        </w:tc>
        <w:tc>
          <w:tcPr>
            <w:tcW w:w="1161" w:type="dxa"/>
          </w:tcPr>
          <w:p w:rsidR="002E197D" w:rsidRDefault="009A339A">
            <w:pPr>
              <w:pStyle w:val="TableParagraph"/>
              <w:spacing w:before="112"/>
              <w:ind w:left="0" w:right="123"/>
              <w:jc w:val="right"/>
              <w:rPr>
                <w:sz w:val="20"/>
              </w:rPr>
            </w:pPr>
            <w:r>
              <w:rPr>
                <w:sz w:val="20"/>
              </w:rPr>
              <w:t>1 056,00</w:t>
            </w:r>
          </w:p>
        </w:tc>
        <w:tc>
          <w:tcPr>
            <w:tcW w:w="1099" w:type="dxa"/>
          </w:tcPr>
          <w:p w:rsidR="002E197D" w:rsidRDefault="009A339A">
            <w:pPr>
              <w:pStyle w:val="TableParagraph"/>
              <w:spacing w:before="112"/>
              <w:ind w:left="0" w:right="94"/>
              <w:jc w:val="right"/>
              <w:rPr>
                <w:sz w:val="20"/>
              </w:rPr>
            </w:pPr>
            <w:r>
              <w:rPr>
                <w:sz w:val="20"/>
              </w:rPr>
              <w:t>3 581,00</w:t>
            </w:r>
          </w:p>
        </w:tc>
        <w:tc>
          <w:tcPr>
            <w:tcW w:w="1127" w:type="dxa"/>
          </w:tcPr>
          <w:p w:rsidR="002E197D" w:rsidRDefault="009A339A">
            <w:pPr>
              <w:pStyle w:val="TableParagraph"/>
              <w:spacing w:before="112"/>
              <w:ind w:left="0" w:right="91"/>
              <w:jc w:val="right"/>
              <w:rPr>
                <w:sz w:val="20"/>
              </w:rPr>
            </w:pPr>
            <w:r>
              <w:rPr>
                <w:sz w:val="20"/>
              </w:rPr>
              <w:t>3 581,00</w:t>
            </w:r>
          </w:p>
        </w:tc>
        <w:tc>
          <w:tcPr>
            <w:tcW w:w="1130" w:type="dxa"/>
          </w:tcPr>
          <w:p w:rsidR="002E197D" w:rsidRDefault="009A339A">
            <w:pPr>
              <w:pStyle w:val="TableParagraph"/>
              <w:spacing w:before="112"/>
              <w:ind w:left="0" w:right="90"/>
              <w:jc w:val="right"/>
              <w:rPr>
                <w:sz w:val="20"/>
              </w:rPr>
            </w:pPr>
            <w:r>
              <w:rPr>
                <w:sz w:val="20"/>
              </w:rPr>
              <w:t>3 581,00</w:t>
            </w:r>
          </w:p>
        </w:tc>
        <w:tc>
          <w:tcPr>
            <w:tcW w:w="1129" w:type="dxa"/>
          </w:tcPr>
          <w:p w:rsidR="002E197D" w:rsidRDefault="009A339A">
            <w:pPr>
              <w:pStyle w:val="TableParagraph"/>
              <w:spacing w:before="112"/>
              <w:ind w:left="0" w:right="88"/>
              <w:jc w:val="right"/>
              <w:rPr>
                <w:sz w:val="20"/>
              </w:rPr>
            </w:pPr>
            <w:r>
              <w:rPr>
                <w:sz w:val="20"/>
              </w:rPr>
              <w:t>2 593,00</w:t>
            </w:r>
          </w:p>
        </w:tc>
        <w:tc>
          <w:tcPr>
            <w:tcW w:w="1271" w:type="dxa"/>
          </w:tcPr>
          <w:p w:rsidR="002E197D" w:rsidRDefault="009A339A">
            <w:pPr>
              <w:pStyle w:val="TableParagraph"/>
              <w:spacing w:before="112"/>
              <w:ind w:left="0" w:right="88"/>
              <w:jc w:val="right"/>
              <w:rPr>
                <w:sz w:val="20"/>
              </w:rPr>
            </w:pPr>
            <w:r>
              <w:rPr>
                <w:sz w:val="20"/>
              </w:rPr>
              <w:t>14 392,00</w:t>
            </w:r>
          </w:p>
        </w:tc>
      </w:tr>
      <w:tr w:rsidR="002E197D">
        <w:trPr>
          <w:trHeight w:val="337"/>
        </w:trPr>
        <w:tc>
          <w:tcPr>
            <w:tcW w:w="639" w:type="dxa"/>
            <w:shd w:val="clear" w:color="auto" w:fill="D9D9D9"/>
          </w:tcPr>
          <w:p w:rsidR="002E197D" w:rsidRDefault="009A339A">
            <w:pPr>
              <w:pStyle w:val="TableParagraph"/>
              <w:spacing w:before="52"/>
              <w:rPr>
                <w:sz w:val="20"/>
              </w:rPr>
            </w:pPr>
            <w:r>
              <w:rPr>
                <w:sz w:val="20"/>
              </w:rPr>
              <w:t>05</w:t>
            </w:r>
          </w:p>
        </w:tc>
        <w:tc>
          <w:tcPr>
            <w:tcW w:w="2861" w:type="dxa"/>
            <w:shd w:val="clear" w:color="auto" w:fill="D9D9D9"/>
          </w:tcPr>
          <w:p w:rsidR="002E197D" w:rsidRDefault="009A339A">
            <w:pPr>
              <w:pStyle w:val="TableParagraph"/>
              <w:spacing w:before="52"/>
              <w:rPr>
                <w:sz w:val="20"/>
              </w:rPr>
            </w:pPr>
            <w:r>
              <w:rPr>
                <w:sz w:val="20"/>
              </w:rPr>
              <w:t>Materiál / Material</w:t>
            </w:r>
          </w:p>
        </w:tc>
        <w:tc>
          <w:tcPr>
            <w:tcW w:w="1161" w:type="dxa"/>
          </w:tcPr>
          <w:p w:rsidR="002E197D" w:rsidRDefault="009A339A">
            <w:pPr>
              <w:pStyle w:val="TableParagraph"/>
              <w:spacing w:before="52"/>
              <w:ind w:left="0" w:right="123"/>
              <w:jc w:val="right"/>
              <w:rPr>
                <w:sz w:val="20"/>
              </w:rPr>
            </w:pPr>
            <w:r>
              <w:rPr>
                <w:sz w:val="20"/>
              </w:rPr>
              <w:t>4 700,00</w:t>
            </w:r>
          </w:p>
        </w:tc>
        <w:tc>
          <w:tcPr>
            <w:tcW w:w="1099" w:type="dxa"/>
          </w:tcPr>
          <w:p w:rsidR="002E197D" w:rsidRDefault="009A339A">
            <w:pPr>
              <w:pStyle w:val="TableParagraph"/>
              <w:spacing w:before="52"/>
              <w:ind w:left="0" w:right="94"/>
              <w:jc w:val="right"/>
              <w:rPr>
                <w:sz w:val="20"/>
              </w:rPr>
            </w:pPr>
            <w:r>
              <w:rPr>
                <w:sz w:val="20"/>
              </w:rPr>
              <w:t>3 700,00</w:t>
            </w:r>
          </w:p>
        </w:tc>
        <w:tc>
          <w:tcPr>
            <w:tcW w:w="1127" w:type="dxa"/>
          </w:tcPr>
          <w:p w:rsidR="002E197D" w:rsidRDefault="009A339A">
            <w:pPr>
              <w:pStyle w:val="TableParagraph"/>
              <w:spacing w:before="52"/>
              <w:ind w:left="0" w:right="91"/>
              <w:jc w:val="right"/>
              <w:rPr>
                <w:sz w:val="20"/>
              </w:rPr>
            </w:pPr>
            <w:r>
              <w:rPr>
                <w:sz w:val="20"/>
              </w:rPr>
              <w:t>2 000,00</w:t>
            </w:r>
          </w:p>
        </w:tc>
        <w:tc>
          <w:tcPr>
            <w:tcW w:w="1130" w:type="dxa"/>
          </w:tcPr>
          <w:p w:rsidR="002E197D" w:rsidRDefault="009A339A">
            <w:pPr>
              <w:pStyle w:val="TableParagraph"/>
              <w:spacing w:before="52"/>
              <w:ind w:left="0" w:right="90"/>
              <w:jc w:val="right"/>
              <w:rPr>
                <w:sz w:val="20"/>
              </w:rPr>
            </w:pPr>
            <w:r>
              <w:rPr>
                <w:sz w:val="20"/>
              </w:rPr>
              <w:t>2 000,00</w:t>
            </w:r>
          </w:p>
        </w:tc>
        <w:tc>
          <w:tcPr>
            <w:tcW w:w="1129" w:type="dxa"/>
          </w:tcPr>
          <w:p w:rsidR="002E197D" w:rsidRDefault="009A339A">
            <w:pPr>
              <w:pStyle w:val="TableParagraph"/>
              <w:spacing w:before="52"/>
              <w:ind w:left="0" w:right="88"/>
              <w:jc w:val="right"/>
              <w:rPr>
                <w:sz w:val="20"/>
              </w:rPr>
            </w:pPr>
            <w:r>
              <w:rPr>
                <w:w w:val="95"/>
                <w:sz w:val="20"/>
              </w:rPr>
              <w:t>900,00</w:t>
            </w:r>
          </w:p>
        </w:tc>
        <w:tc>
          <w:tcPr>
            <w:tcW w:w="1271" w:type="dxa"/>
          </w:tcPr>
          <w:p w:rsidR="002E197D" w:rsidRDefault="009A339A">
            <w:pPr>
              <w:pStyle w:val="TableParagraph"/>
              <w:spacing w:before="52"/>
              <w:ind w:left="0" w:right="88"/>
              <w:jc w:val="right"/>
              <w:rPr>
                <w:sz w:val="20"/>
              </w:rPr>
            </w:pPr>
            <w:r>
              <w:rPr>
                <w:sz w:val="20"/>
              </w:rPr>
              <w:t>13 300,00</w:t>
            </w:r>
          </w:p>
        </w:tc>
      </w:tr>
      <w:tr w:rsidR="002E197D">
        <w:trPr>
          <w:trHeight w:val="340"/>
        </w:trPr>
        <w:tc>
          <w:tcPr>
            <w:tcW w:w="639" w:type="dxa"/>
            <w:shd w:val="clear" w:color="auto" w:fill="D9D9D9"/>
          </w:tcPr>
          <w:p w:rsidR="002E197D" w:rsidRDefault="009A339A">
            <w:pPr>
              <w:pStyle w:val="TableParagraph"/>
              <w:spacing w:before="54"/>
              <w:rPr>
                <w:sz w:val="20"/>
              </w:rPr>
            </w:pPr>
            <w:r>
              <w:rPr>
                <w:sz w:val="20"/>
              </w:rPr>
              <w:t>06</w:t>
            </w:r>
          </w:p>
        </w:tc>
        <w:tc>
          <w:tcPr>
            <w:tcW w:w="2861" w:type="dxa"/>
            <w:shd w:val="clear" w:color="auto" w:fill="D9D9D9"/>
          </w:tcPr>
          <w:p w:rsidR="002E197D" w:rsidRDefault="009A339A">
            <w:pPr>
              <w:pStyle w:val="TableParagraph"/>
              <w:spacing w:before="54"/>
              <w:rPr>
                <w:sz w:val="20"/>
              </w:rPr>
            </w:pPr>
            <w:r>
              <w:rPr>
                <w:sz w:val="20"/>
              </w:rPr>
              <w:t>Odpisy / Amortization</w:t>
            </w:r>
          </w:p>
        </w:tc>
        <w:tc>
          <w:tcPr>
            <w:tcW w:w="1161" w:type="dxa"/>
          </w:tcPr>
          <w:p w:rsidR="002E197D" w:rsidRDefault="009A339A">
            <w:pPr>
              <w:pStyle w:val="TableParagraph"/>
              <w:spacing w:before="54"/>
              <w:ind w:left="0" w:right="124"/>
              <w:jc w:val="right"/>
              <w:rPr>
                <w:sz w:val="20"/>
              </w:rPr>
            </w:pPr>
            <w:r>
              <w:rPr>
                <w:w w:val="95"/>
                <w:sz w:val="20"/>
              </w:rPr>
              <w:t>0,00</w:t>
            </w:r>
          </w:p>
        </w:tc>
        <w:tc>
          <w:tcPr>
            <w:tcW w:w="1099" w:type="dxa"/>
          </w:tcPr>
          <w:p w:rsidR="002E197D" w:rsidRDefault="009A339A">
            <w:pPr>
              <w:pStyle w:val="TableParagraph"/>
              <w:spacing w:before="54"/>
              <w:ind w:left="0" w:right="94"/>
              <w:jc w:val="right"/>
              <w:rPr>
                <w:sz w:val="20"/>
              </w:rPr>
            </w:pPr>
            <w:r>
              <w:rPr>
                <w:w w:val="95"/>
                <w:sz w:val="20"/>
              </w:rPr>
              <w:t>0,00</w:t>
            </w:r>
          </w:p>
        </w:tc>
        <w:tc>
          <w:tcPr>
            <w:tcW w:w="1127" w:type="dxa"/>
          </w:tcPr>
          <w:p w:rsidR="002E197D" w:rsidRDefault="009A339A">
            <w:pPr>
              <w:pStyle w:val="TableParagraph"/>
              <w:spacing w:before="54"/>
              <w:ind w:left="0" w:right="91"/>
              <w:jc w:val="right"/>
              <w:rPr>
                <w:sz w:val="20"/>
              </w:rPr>
            </w:pPr>
            <w:r>
              <w:rPr>
                <w:w w:val="95"/>
                <w:sz w:val="20"/>
              </w:rPr>
              <w:t>0,00</w:t>
            </w:r>
          </w:p>
        </w:tc>
        <w:tc>
          <w:tcPr>
            <w:tcW w:w="1130" w:type="dxa"/>
          </w:tcPr>
          <w:p w:rsidR="002E197D" w:rsidRDefault="009A339A">
            <w:pPr>
              <w:pStyle w:val="TableParagraph"/>
              <w:spacing w:before="54"/>
              <w:ind w:left="0" w:right="90"/>
              <w:jc w:val="right"/>
              <w:rPr>
                <w:sz w:val="20"/>
              </w:rPr>
            </w:pPr>
            <w:r>
              <w:rPr>
                <w:w w:val="95"/>
                <w:sz w:val="20"/>
              </w:rPr>
              <w:t>0,00</w:t>
            </w:r>
          </w:p>
        </w:tc>
        <w:tc>
          <w:tcPr>
            <w:tcW w:w="1129" w:type="dxa"/>
          </w:tcPr>
          <w:p w:rsidR="002E197D" w:rsidRDefault="009A339A">
            <w:pPr>
              <w:pStyle w:val="TableParagraph"/>
              <w:spacing w:before="54"/>
              <w:ind w:left="0" w:right="89"/>
              <w:jc w:val="right"/>
              <w:rPr>
                <w:sz w:val="20"/>
              </w:rPr>
            </w:pPr>
            <w:r>
              <w:rPr>
                <w:w w:val="95"/>
                <w:sz w:val="20"/>
              </w:rPr>
              <w:t>0,00</w:t>
            </w:r>
          </w:p>
        </w:tc>
        <w:tc>
          <w:tcPr>
            <w:tcW w:w="1271" w:type="dxa"/>
          </w:tcPr>
          <w:p w:rsidR="002E197D" w:rsidRDefault="009A339A">
            <w:pPr>
              <w:pStyle w:val="TableParagraph"/>
              <w:spacing w:before="54"/>
              <w:ind w:left="0" w:right="87"/>
              <w:jc w:val="right"/>
              <w:rPr>
                <w:sz w:val="20"/>
              </w:rPr>
            </w:pPr>
            <w:r>
              <w:rPr>
                <w:w w:val="95"/>
                <w:sz w:val="20"/>
              </w:rPr>
              <w:t>0,00</w:t>
            </w:r>
          </w:p>
        </w:tc>
      </w:tr>
      <w:tr w:rsidR="002E197D">
        <w:trPr>
          <w:trHeight w:val="340"/>
        </w:trPr>
        <w:tc>
          <w:tcPr>
            <w:tcW w:w="639" w:type="dxa"/>
            <w:shd w:val="clear" w:color="auto" w:fill="D9D9D9"/>
          </w:tcPr>
          <w:p w:rsidR="002E197D" w:rsidRDefault="009A339A">
            <w:pPr>
              <w:pStyle w:val="TableParagraph"/>
              <w:spacing w:before="54"/>
              <w:rPr>
                <w:sz w:val="20"/>
              </w:rPr>
            </w:pPr>
            <w:r>
              <w:rPr>
                <w:sz w:val="20"/>
              </w:rPr>
              <w:t>07</w:t>
            </w:r>
          </w:p>
        </w:tc>
        <w:tc>
          <w:tcPr>
            <w:tcW w:w="2861" w:type="dxa"/>
            <w:shd w:val="clear" w:color="auto" w:fill="D9D9D9"/>
          </w:tcPr>
          <w:p w:rsidR="002E197D" w:rsidRDefault="009A339A">
            <w:pPr>
              <w:pStyle w:val="TableParagraph"/>
              <w:spacing w:before="54"/>
              <w:rPr>
                <w:sz w:val="20"/>
              </w:rPr>
            </w:pPr>
            <w:r>
              <w:rPr>
                <w:sz w:val="20"/>
              </w:rPr>
              <w:t>Služby / Services</w:t>
            </w:r>
          </w:p>
        </w:tc>
        <w:tc>
          <w:tcPr>
            <w:tcW w:w="1161" w:type="dxa"/>
          </w:tcPr>
          <w:p w:rsidR="002E197D" w:rsidRDefault="009A339A">
            <w:pPr>
              <w:pStyle w:val="TableParagraph"/>
              <w:spacing w:before="54"/>
              <w:ind w:left="0" w:right="123"/>
              <w:jc w:val="right"/>
              <w:rPr>
                <w:sz w:val="20"/>
              </w:rPr>
            </w:pPr>
            <w:r>
              <w:rPr>
                <w:sz w:val="20"/>
              </w:rPr>
              <w:t>2 000,00</w:t>
            </w:r>
          </w:p>
        </w:tc>
        <w:tc>
          <w:tcPr>
            <w:tcW w:w="1099" w:type="dxa"/>
          </w:tcPr>
          <w:p w:rsidR="002E197D" w:rsidRDefault="009A339A">
            <w:pPr>
              <w:pStyle w:val="TableParagraph"/>
              <w:spacing w:before="54"/>
              <w:ind w:left="0" w:right="94"/>
              <w:jc w:val="right"/>
              <w:rPr>
                <w:sz w:val="20"/>
              </w:rPr>
            </w:pPr>
            <w:r>
              <w:rPr>
                <w:sz w:val="20"/>
              </w:rPr>
              <w:t>3 700,00</w:t>
            </w:r>
          </w:p>
        </w:tc>
        <w:tc>
          <w:tcPr>
            <w:tcW w:w="1127" w:type="dxa"/>
          </w:tcPr>
          <w:p w:rsidR="002E197D" w:rsidRDefault="009A339A">
            <w:pPr>
              <w:pStyle w:val="TableParagraph"/>
              <w:spacing w:before="54"/>
              <w:ind w:left="0" w:right="91"/>
              <w:jc w:val="right"/>
              <w:rPr>
                <w:sz w:val="20"/>
              </w:rPr>
            </w:pPr>
            <w:r>
              <w:rPr>
                <w:sz w:val="20"/>
              </w:rPr>
              <w:t>6 850,00</w:t>
            </w:r>
          </w:p>
        </w:tc>
        <w:tc>
          <w:tcPr>
            <w:tcW w:w="1130" w:type="dxa"/>
          </w:tcPr>
          <w:p w:rsidR="002E197D" w:rsidRDefault="009A339A">
            <w:pPr>
              <w:pStyle w:val="TableParagraph"/>
              <w:spacing w:before="54"/>
              <w:ind w:left="0" w:right="90"/>
              <w:jc w:val="right"/>
              <w:rPr>
                <w:sz w:val="20"/>
              </w:rPr>
            </w:pPr>
            <w:r>
              <w:rPr>
                <w:sz w:val="20"/>
              </w:rPr>
              <w:t>5 750,00</w:t>
            </w:r>
          </w:p>
        </w:tc>
        <w:tc>
          <w:tcPr>
            <w:tcW w:w="1129" w:type="dxa"/>
          </w:tcPr>
          <w:p w:rsidR="002E197D" w:rsidRDefault="009A339A">
            <w:pPr>
              <w:pStyle w:val="TableParagraph"/>
              <w:spacing w:before="54"/>
              <w:ind w:left="0" w:right="88"/>
              <w:jc w:val="right"/>
              <w:rPr>
                <w:sz w:val="20"/>
              </w:rPr>
            </w:pPr>
            <w:r>
              <w:rPr>
                <w:sz w:val="20"/>
              </w:rPr>
              <w:t>3 850,00</w:t>
            </w:r>
          </w:p>
        </w:tc>
        <w:tc>
          <w:tcPr>
            <w:tcW w:w="1271" w:type="dxa"/>
          </w:tcPr>
          <w:p w:rsidR="002E197D" w:rsidRDefault="009A339A">
            <w:pPr>
              <w:pStyle w:val="TableParagraph"/>
              <w:spacing w:before="54"/>
              <w:ind w:left="0" w:right="88"/>
              <w:jc w:val="right"/>
              <w:rPr>
                <w:sz w:val="20"/>
              </w:rPr>
            </w:pPr>
            <w:r>
              <w:rPr>
                <w:sz w:val="20"/>
              </w:rPr>
              <w:t>22 150,00</w:t>
            </w:r>
          </w:p>
        </w:tc>
      </w:tr>
      <w:tr w:rsidR="002E197D">
        <w:trPr>
          <w:trHeight w:val="691"/>
        </w:trPr>
        <w:tc>
          <w:tcPr>
            <w:tcW w:w="639" w:type="dxa"/>
            <w:shd w:val="clear" w:color="auto" w:fill="D9D9D9"/>
          </w:tcPr>
          <w:p w:rsidR="002E197D" w:rsidRDefault="002E197D">
            <w:pPr>
              <w:pStyle w:val="TableParagraph"/>
              <w:spacing w:before="9"/>
              <w:ind w:left="0"/>
              <w:rPr>
                <w:rFonts w:ascii="Times New Roman"/>
                <w:sz w:val="19"/>
              </w:rPr>
            </w:pPr>
          </w:p>
          <w:p w:rsidR="002E197D" w:rsidRDefault="009A339A">
            <w:pPr>
              <w:pStyle w:val="TableParagraph"/>
              <w:rPr>
                <w:sz w:val="20"/>
              </w:rPr>
            </w:pPr>
            <w:r>
              <w:rPr>
                <w:sz w:val="20"/>
              </w:rPr>
              <w:t>08</w:t>
            </w:r>
          </w:p>
        </w:tc>
        <w:tc>
          <w:tcPr>
            <w:tcW w:w="2861" w:type="dxa"/>
            <w:shd w:val="clear" w:color="auto" w:fill="D9D9D9"/>
          </w:tcPr>
          <w:p w:rsidR="002E197D" w:rsidRDefault="009A339A">
            <w:pPr>
              <w:pStyle w:val="TableParagraph"/>
              <w:ind w:right="151"/>
              <w:rPr>
                <w:sz w:val="20"/>
              </w:rPr>
            </w:pPr>
            <w:r>
              <w:rPr>
                <w:sz w:val="20"/>
              </w:rPr>
              <w:t>Energie, vodné, stočné, komunikácie / Energy, water,</w:t>
            </w:r>
          </w:p>
          <w:p w:rsidR="002E197D" w:rsidRDefault="009A339A">
            <w:pPr>
              <w:pStyle w:val="TableParagraph"/>
              <w:spacing w:line="212" w:lineRule="exact"/>
              <w:rPr>
                <w:sz w:val="20"/>
              </w:rPr>
            </w:pPr>
            <w:r>
              <w:rPr>
                <w:sz w:val="20"/>
              </w:rPr>
              <w:t>communications</w:t>
            </w:r>
          </w:p>
        </w:tc>
        <w:tc>
          <w:tcPr>
            <w:tcW w:w="1161" w:type="dxa"/>
          </w:tcPr>
          <w:p w:rsidR="002E197D" w:rsidRDefault="002E197D">
            <w:pPr>
              <w:pStyle w:val="TableParagraph"/>
              <w:spacing w:before="9"/>
              <w:ind w:left="0"/>
              <w:rPr>
                <w:rFonts w:ascii="Times New Roman"/>
                <w:sz w:val="19"/>
              </w:rPr>
            </w:pPr>
          </w:p>
          <w:p w:rsidR="002E197D" w:rsidRDefault="009A339A">
            <w:pPr>
              <w:pStyle w:val="TableParagraph"/>
              <w:ind w:left="0" w:right="124"/>
              <w:jc w:val="right"/>
              <w:rPr>
                <w:sz w:val="20"/>
              </w:rPr>
            </w:pPr>
            <w:r>
              <w:rPr>
                <w:w w:val="95"/>
                <w:sz w:val="20"/>
              </w:rPr>
              <w:t>0,00</w:t>
            </w:r>
          </w:p>
        </w:tc>
        <w:tc>
          <w:tcPr>
            <w:tcW w:w="1099" w:type="dxa"/>
          </w:tcPr>
          <w:p w:rsidR="002E197D" w:rsidRDefault="002E197D">
            <w:pPr>
              <w:pStyle w:val="TableParagraph"/>
              <w:spacing w:before="9"/>
              <w:ind w:left="0"/>
              <w:rPr>
                <w:rFonts w:ascii="Times New Roman"/>
                <w:sz w:val="19"/>
              </w:rPr>
            </w:pPr>
          </w:p>
          <w:p w:rsidR="002E197D" w:rsidRDefault="009A339A">
            <w:pPr>
              <w:pStyle w:val="TableParagraph"/>
              <w:ind w:left="0" w:right="94"/>
              <w:jc w:val="right"/>
              <w:rPr>
                <w:sz w:val="20"/>
              </w:rPr>
            </w:pPr>
            <w:r>
              <w:rPr>
                <w:w w:val="95"/>
                <w:sz w:val="20"/>
              </w:rPr>
              <w:t>720,00</w:t>
            </w:r>
          </w:p>
        </w:tc>
        <w:tc>
          <w:tcPr>
            <w:tcW w:w="1127" w:type="dxa"/>
          </w:tcPr>
          <w:p w:rsidR="002E197D" w:rsidRDefault="002E197D">
            <w:pPr>
              <w:pStyle w:val="TableParagraph"/>
              <w:spacing w:before="9"/>
              <w:ind w:left="0"/>
              <w:rPr>
                <w:rFonts w:ascii="Times New Roman"/>
                <w:sz w:val="19"/>
              </w:rPr>
            </w:pPr>
          </w:p>
          <w:p w:rsidR="002E197D" w:rsidRDefault="009A339A">
            <w:pPr>
              <w:pStyle w:val="TableParagraph"/>
              <w:ind w:left="0" w:right="91"/>
              <w:jc w:val="right"/>
              <w:rPr>
                <w:sz w:val="20"/>
              </w:rPr>
            </w:pPr>
            <w:r>
              <w:rPr>
                <w:w w:val="95"/>
                <w:sz w:val="20"/>
              </w:rPr>
              <w:t>720,00</w:t>
            </w:r>
          </w:p>
        </w:tc>
        <w:tc>
          <w:tcPr>
            <w:tcW w:w="1130" w:type="dxa"/>
          </w:tcPr>
          <w:p w:rsidR="002E197D" w:rsidRDefault="002E197D">
            <w:pPr>
              <w:pStyle w:val="TableParagraph"/>
              <w:spacing w:before="9"/>
              <w:ind w:left="0"/>
              <w:rPr>
                <w:rFonts w:ascii="Times New Roman"/>
                <w:sz w:val="19"/>
              </w:rPr>
            </w:pPr>
          </w:p>
          <w:p w:rsidR="002E197D" w:rsidRDefault="009A339A">
            <w:pPr>
              <w:pStyle w:val="TableParagraph"/>
              <w:ind w:left="0" w:right="90"/>
              <w:jc w:val="right"/>
              <w:rPr>
                <w:sz w:val="20"/>
              </w:rPr>
            </w:pPr>
            <w:r>
              <w:rPr>
                <w:w w:val="95"/>
                <w:sz w:val="20"/>
              </w:rPr>
              <w:t>720,00</w:t>
            </w:r>
          </w:p>
        </w:tc>
        <w:tc>
          <w:tcPr>
            <w:tcW w:w="1129" w:type="dxa"/>
          </w:tcPr>
          <w:p w:rsidR="002E197D" w:rsidRDefault="002E197D">
            <w:pPr>
              <w:pStyle w:val="TableParagraph"/>
              <w:spacing w:before="9"/>
              <w:ind w:left="0"/>
              <w:rPr>
                <w:rFonts w:ascii="Times New Roman"/>
                <w:sz w:val="19"/>
              </w:rPr>
            </w:pPr>
          </w:p>
          <w:p w:rsidR="002E197D" w:rsidRDefault="009A339A">
            <w:pPr>
              <w:pStyle w:val="TableParagraph"/>
              <w:ind w:left="0" w:right="88"/>
              <w:jc w:val="right"/>
              <w:rPr>
                <w:sz w:val="20"/>
              </w:rPr>
            </w:pPr>
            <w:r>
              <w:rPr>
                <w:w w:val="95"/>
                <w:sz w:val="20"/>
              </w:rPr>
              <w:t>360,00</w:t>
            </w:r>
          </w:p>
        </w:tc>
        <w:tc>
          <w:tcPr>
            <w:tcW w:w="1271" w:type="dxa"/>
          </w:tcPr>
          <w:p w:rsidR="002E197D" w:rsidRDefault="002E197D">
            <w:pPr>
              <w:pStyle w:val="TableParagraph"/>
              <w:spacing w:before="9"/>
              <w:ind w:left="0"/>
              <w:rPr>
                <w:rFonts w:ascii="Times New Roman"/>
                <w:sz w:val="19"/>
              </w:rPr>
            </w:pPr>
          </w:p>
          <w:p w:rsidR="002E197D" w:rsidRDefault="009A339A">
            <w:pPr>
              <w:pStyle w:val="TableParagraph"/>
              <w:ind w:left="0" w:right="87"/>
              <w:jc w:val="right"/>
              <w:rPr>
                <w:sz w:val="20"/>
              </w:rPr>
            </w:pPr>
            <w:r>
              <w:rPr>
                <w:sz w:val="20"/>
              </w:rPr>
              <w:t>2 520,00</w:t>
            </w:r>
          </w:p>
        </w:tc>
      </w:tr>
      <w:tr w:rsidR="002E197D">
        <w:trPr>
          <w:trHeight w:val="460"/>
        </w:trPr>
        <w:tc>
          <w:tcPr>
            <w:tcW w:w="639" w:type="dxa"/>
            <w:shd w:val="clear" w:color="auto" w:fill="D9D9D9"/>
          </w:tcPr>
          <w:p w:rsidR="002E197D" w:rsidRDefault="009A339A">
            <w:pPr>
              <w:pStyle w:val="TableParagraph"/>
              <w:spacing w:before="112"/>
              <w:rPr>
                <w:sz w:val="20"/>
              </w:rPr>
            </w:pPr>
            <w:r>
              <w:rPr>
                <w:sz w:val="20"/>
              </w:rPr>
              <w:t>09</w:t>
            </w:r>
          </w:p>
        </w:tc>
        <w:tc>
          <w:tcPr>
            <w:tcW w:w="2861" w:type="dxa"/>
            <w:shd w:val="clear" w:color="auto" w:fill="D9D9D9"/>
          </w:tcPr>
          <w:p w:rsidR="002E197D" w:rsidRDefault="009A339A">
            <w:pPr>
              <w:pStyle w:val="TableParagraph"/>
              <w:spacing w:line="230" w:lineRule="exact"/>
              <w:ind w:right="406"/>
              <w:rPr>
                <w:sz w:val="20"/>
              </w:rPr>
            </w:pPr>
            <w:r>
              <w:rPr>
                <w:sz w:val="20"/>
              </w:rPr>
              <w:t>Bežné nepriame náklady / Indirect costs</w:t>
            </w:r>
          </w:p>
        </w:tc>
        <w:tc>
          <w:tcPr>
            <w:tcW w:w="1161" w:type="dxa"/>
          </w:tcPr>
          <w:p w:rsidR="002E197D" w:rsidRDefault="009A339A">
            <w:pPr>
              <w:pStyle w:val="TableParagraph"/>
              <w:spacing w:before="112"/>
              <w:ind w:left="0" w:right="123"/>
              <w:jc w:val="right"/>
              <w:rPr>
                <w:sz w:val="20"/>
              </w:rPr>
            </w:pPr>
            <w:r>
              <w:rPr>
                <w:sz w:val="20"/>
              </w:rPr>
              <w:t>1 500,00</w:t>
            </w:r>
          </w:p>
        </w:tc>
        <w:tc>
          <w:tcPr>
            <w:tcW w:w="1099" w:type="dxa"/>
          </w:tcPr>
          <w:p w:rsidR="002E197D" w:rsidRDefault="009A339A">
            <w:pPr>
              <w:pStyle w:val="TableParagraph"/>
              <w:spacing w:before="112"/>
              <w:ind w:left="0" w:right="94"/>
              <w:jc w:val="right"/>
              <w:rPr>
                <w:sz w:val="20"/>
              </w:rPr>
            </w:pPr>
            <w:r>
              <w:rPr>
                <w:sz w:val="20"/>
              </w:rPr>
              <w:t>4 000,00</w:t>
            </w:r>
          </w:p>
        </w:tc>
        <w:tc>
          <w:tcPr>
            <w:tcW w:w="1127" w:type="dxa"/>
          </w:tcPr>
          <w:p w:rsidR="002E197D" w:rsidRDefault="009A339A">
            <w:pPr>
              <w:pStyle w:val="TableParagraph"/>
              <w:spacing w:before="112"/>
              <w:ind w:left="0" w:right="91"/>
              <w:jc w:val="right"/>
              <w:rPr>
                <w:sz w:val="20"/>
              </w:rPr>
            </w:pPr>
            <w:r>
              <w:rPr>
                <w:sz w:val="20"/>
              </w:rPr>
              <w:t>4 000,00</w:t>
            </w:r>
          </w:p>
        </w:tc>
        <w:tc>
          <w:tcPr>
            <w:tcW w:w="1130" w:type="dxa"/>
          </w:tcPr>
          <w:p w:rsidR="002E197D" w:rsidRDefault="009A339A">
            <w:pPr>
              <w:pStyle w:val="TableParagraph"/>
              <w:spacing w:before="112"/>
              <w:ind w:left="0" w:right="90"/>
              <w:jc w:val="right"/>
              <w:rPr>
                <w:sz w:val="20"/>
              </w:rPr>
            </w:pPr>
            <w:r>
              <w:rPr>
                <w:sz w:val="20"/>
              </w:rPr>
              <w:t>4 000,00</w:t>
            </w:r>
          </w:p>
        </w:tc>
        <w:tc>
          <w:tcPr>
            <w:tcW w:w="1129" w:type="dxa"/>
          </w:tcPr>
          <w:p w:rsidR="002E197D" w:rsidRDefault="009A339A">
            <w:pPr>
              <w:pStyle w:val="TableParagraph"/>
              <w:spacing w:before="112"/>
              <w:ind w:left="0" w:right="88"/>
              <w:jc w:val="right"/>
              <w:rPr>
                <w:sz w:val="20"/>
              </w:rPr>
            </w:pPr>
            <w:r>
              <w:rPr>
                <w:sz w:val="20"/>
              </w:rPr>
              <w:t>3 500,00</w:t>
            </w:r>
          </w:p>
        </w:tc>
        <w:tc>
          <w:tcPr>
            <w:tcW w:w="1271" w:type="dxa"/>
          </w:tcPr>
          <w:p w:rsidR="002E197D" w:rsidRDefault="009A339A">
            <w:pPr>
              <w:pStyle w:val="TableParagraph"/>
              <w:spacing w:before="112"/>
              <w:ind w:left="0" w:right="88"/>
              <w:jc w:val="right"/>
              <w:rPr>
                <w:sz w:val="20"/>
              </w:rPr>
            </w:pPr>
            <w:r>
              <w:rPr>
                <w:sz w:val="20"/>
              </w:rPr>
              <w:t>17 000,00</w:t>
            </w:r>
          </w:p>
        </w:tc>
      </w:tr>
      <w:tr w:rsidR="002E197D">
        <w:trPr>
          <w:trHeight w:val="460"/>
        </w:trPr>
        <w:tc>
          <w:tcPr>
            <w:tcW w:w="639" w:type="dxa"/>
            <w:shd w:val="clear" w:color="auto" w:fill="D9D9D9"/>
          </w:tcPr>
          <w:p w:rsidR="002E197D" w:rsidRDefault="009A339A">
            <w:pPr>
              <w:pStyle w:val="TableParagraph"/>
              <w:spacing w:before="112"/>
              <w:rPr>
                <w:sz w:val="20"/>
              </w:rPr>
            </w:pPr>
            <w:r>
              <w:rPr>
                <w:sz w:val="20"/>
              </w:rPr>
              <w:t>10</w:t>
            </w:r>
          </w:p>
        </w:tc>
        <w:tc>
          <w:tcPr>
            <w:tcW w:w="2861" w:type="dxa"/>
            <w:shd w:val="clear" w:color="auto" w:fill="D9D9D9"/>
          </w:tcPr>
          <w:p w:rsidR="002E197D" w:rsidRDefault="009A339A">
            <w:pPr>
              <w:pStyle w:val="TableParagraph"/>
              <w:spacing w:line="230" w:lineRule="exact"/>
              <w:ind w:right="261"/>
              <w:rPr>
                <w:sz w:val="20"/>
              </w:rPr>
            </w:pPr>
            <w:r>
              <w:rPr>
                <w:sz w:val="20"/>
              </w:rPr>
              <w:t>Bežné náklady spolu / Total running costs</w:t>
            </w:r>
          </w:p>
        </w:tc>
        <w:tc>
          <w:tcPr>
            <w:tcW w:w="1161" w:type="dxa"/>
          </w:tcPr>
          <w:p w:rsidR="002E197D" w:rsidRDefault="009A339A">
            <w:pPr>
              <w:pStyle w:val="TableParagraph"/>
              <w:spacing w:before="112"/>
              <w:ind w:left="131"/>
              <w:rPr>
                <w:sz w:val="20"/>
              </w:rPr>
            </w:pPr>
            <w:r>
              <w:rPr>
                <w:sz w:val="20"/>
              </w:rPr>
              <w:t>18 855,00</w:t>
            </w:r>
          </w:p>
        </w:tc>
        <w:tc>
          <w:tcPr>
            <w:tcW w:w="1099" w:type="dxa"/>
          </w:tcPr>
          <w:p w:rsidR="002E197D" w:rsidRDefault="009A339A">
            <w:pPr>
              <w:pStyle w:val="TableParagraph"/>
              <w:spacing w:before="112"/>
              <w:ind w:left="98"/>
              <w:rPr>
                <w:sz w:val="20"/>
              </w:rPr>
            </w:pPr>
            <w:r>
              <w:rPr>
                <w:sz w:val="20"/>
              </w:rPr>
              <w:t>38 144,00</w:t>
            </w:r>
          </w:p>
        </w:tc>
        <w:tc>
          <w:tcPr>
            <w:tcW w:w="1127" w:type="dxa"/>
          </w:tcPr>
          <w:p w:rsidR="002E197D" w:rsidRDefault="009A339A">
            <w:pPr>
              <w:pStyle w:val="TableParagraph"/>
              <w:spacing w:before="112"/>
              <w:ind w:left="0" w:right="91"/>
              <w:jc w:val="right"/>
              <w:rPr>
                <w:sz w:val="20"/>
              </w:rPr>
            </w:pPr>
            <w:r>
              <w:rPr>
                <w:sz w:val="20"/>
              </w:rPr>
              <w:t>39 594,00</w:t>
            </w:r>
          </w:p>
        </w:tc>
        <w:tc>
          <w:tcPr>
            <w:tcW w:w="1130" w:type="dxa"/>
          </w:tcPr>
          <w:p w:rsidR="002E197D" w:rsidRDefault="009A339A">
            <w:pPr>
              <w:pStyle w:val="TableParagraph"/>
              <w:spacing w:before="112"/>
              <w:ind w:left="134"/>
              <w:rPr>
                <w:sz w:val="20"/>
              </w:rPr>
            </w:pPr>
            <w:r>
              <w:rPr>
                <w:sz w:val="20"/>
              </w:rPr>
              <w:t>38 494,00</w:t>
            </w:r>
          </w:p>
        </w:tc>
        <w:tc>
          <w:tcPr>
            <w:tcW w:w="1129" w:type="dxa"/>
          </w:tcPr>
          <w:p w:rsidR="002E197D" w:rsidRDefault="009A339A">
            <w:pPr>
              <w:pStyle w:val="TableParagraph"/>
              <w:spacing w:before="112"/>
              <w:ind w:left="0" w:right="89"/>
              <w:jc w:val="right"/>
              <w:rPr>
                <w:sz w:val="20"/>
              </w:rPr>
            </w:pPr>
            <w:r>
              <w:rPr>
                <w:sz w:val="20"/>
              </w:rPr>
              <w:t>22 425,00</w:t>
            </w:r>
          </w:p>
        </w:tc>
        <w:tc>
          <w:tcPr>
            <w:tcW w:w="1271" w:type="dxa"/>
          </w:tcPr>
          <w:p w:rsidR="002E197D" w:rsidRDefault="009A339A">
            <w:pPr>
              <w:pStyle w:val="TableParagraph"/>
              <w:spacing w:before="112"/>
              <w:ind w:left="0" w:right="88"/>
              <w:jc w:val="right"/>
              <w:rPr>
                <w:sz w:val="20"/>
              </w:rPr>
            </w:pPr>
            <w:r>
              <w:rPr>
                <w:sz w:val="20"/>
              </w:rPr>
              <w:t>157 512,00</w:t>
            </w:r>
          </w:p>
        </w:tc>
      </w:tr>
      <w:tr w:rsidR="002E197D">
        <w:trPr>
          <w:trHeight w:val="661"/>
        </w:trPr>
        <w:tc>
          <w:tcPr>
            <w:tcW w:w="3500" w:type="dxa"/>
            <w:gridSpan w:val="2"/>
            <w:shd w:val="clear" w:color="auto" w:fill="D9D9D9"/>
          </w:tcPr>
          <w:p w:rsidR="002E197D" w:rsidRDefault="009A339A">
            <w:pPr>
              <w:pStyle w:val="TableParagraph"/>
              <w:spacing w:before="95"/>
              <w:ind w:right="544"/>
              <w:rPr>
                <w:b/>
                <w:sz w:val="20"/>
              </w:rPr>
            </w:pPr>
            <w:r>
              <w:rPr>
                <w:b/>
                <w:sz w:val="20"/>
              </w:rPr>
              <w:t>Celkové náklady z APVV / Total costs from APVV</w:t>
            </w:r>
          </w:p>
        </w:tc>
        <w:tc>
          <w:tcPr>
            <w:tcW w:w="1161" w:type="dxa"/>
          </w:tcPr>
          <w:p w:rsidR="002E197D" w:rsidRDefault="002E197D">
            <w:pPr>
              <w:pStyle w:val="TableParagraph"/>
              <w:spacing w:before="3"/>
              <w:ind w:left="0"/>
              <w:rPr>
                <w:rFonts w:ascii="Times New Roman"/>
                <w:sz w:val="18"/>
              </w:rPr>
            </w:pPr>
          </w:p>
          <w:p w:rsidR="002E197D" w:rsidRDefault="009A339A">
            <w:pPr>
              <w:pStyle w:val="TableParagraph"/>
              <w:ind w:left="131"/>
              <w:rPr>
                <w:b/>
                <w:sz w:val="20"/>
              </w:rPr>
            </w:pPr>
            <w:r>
              <w:rPr>
                <w:b/>
                <w:sz w:val="20"/>
              </w:rPr>
              <w:t>18 855,00</w:t>
            </w:r>
          </w:p>
        </w:tc>
        <w:tc>
          <w:tcPr>
            <w:tcW w:w="1099" w:type="dxa"/>
          </w:tcPr>
          <w:p w:rsidR="002E197D" w:rsidRDefault="002E197D">
            <w:pPr>
              <w:pStyle w:val="TableParagraph"/>
              <w:spacing w:before="3"/>
              <w:ind w:left="0"/>
              <w:rPr>
                <w:rFonts w:ascii="Times New Roman"/>
                <w:sz w:val="18"/>
              </w:rPr>
            </w:pPr>
          </w:p>
          <w:p w:rsidR="002E197D" w:rsidRDefault="009A339A">
            <w:pPr>
              <w:pStyle w:val="TableParagraph"/>
              <w:ind w:left="98"/>
              <w:rPr>
                <w:b/>
                <w:sz w:val="20"/>
              </w:rPr>
            </w:pPr>
            <w:r>
              <w:rPr>
                <w:b/>
                <w:sz w:val="20"/>
              </w:rPr>
              <w:t>38 144,00</w:t>
            </w:r>
          </w:p>
        </w:tc>
        <w:tc>
          <w:tcPr>
            <w:tcW w:w="1127" w:type="dxa"/>
          </w:tcPr>
          <w:p w:rsidR="002E197D" w:rsidRDefault="002E197D">
            <w:pPr>
              <w:pStyle w:val="TableParagraph"/>
              <w:spacing w:before="3"/>
              <w:ind w:left="0"/>
              <w:rPr>
                <w:rFonts w:ascii="Times New Roman"/>
                <w:sz w:val="18"/>
              </w:rPr>
            </w:pPr>
          </w:p>
          <w:p w:rsidR="002E197D" w:rsidRDefault="009A339A">
            <w:pPr>
              <w:pStyle w:val="TableParagraph"/>
              <w:ind w:left="0" w:right="91"/>
              <w:jc w:val="right"/>
              <w:rPr>
                <w:b/>
                <w:sz w:val="20"/>
              </w:rPr>
            </w:pPr>
            <w:r>
              <w:rPr>
                <w:b/>
                <w:sz w:val="20"/>
              </w:rPr>
              <w:t>39 594,00</w:t>
            </w:r>
          </w:p>
        </w:tc>
        <w:tc>
          <w:tcPr>
            <w:tcW w:w="1130" w:type="dxa"/>
          </w:tcPr>
          <w:p w:rsidR="002E197D" w:rsidRDefault="002E197D">
            <w:pPr>
              <w:pStyle w:val="TableParagraph"/>
              <w:spacing w:before="3"/>
              <w:ind w:left="0"/>
              <w:rPr>
                <w:rFonts w:ascii="Times New Roman"/>
                <w:sz w:val="18"/>
              </w:rPr>
            </w:pPr>
          </w:p>
          <w:p w:rsidR="002E197D" w:rsidRDefault="009A339A">
            <w:pPr>
              <w:pStyle w:val="TableParagraph"/>
              <w:ind w:left="134"/>
              <w:rPr>
                <w:b/>
                <w:sz w:val="20"/>
              </w:rPr>
            </w:pPr>
            <w:r>
              <w:rPr>
                <w:b/>
                <w:sz w:val="20"/>
              </w:rPr>
              <w:t>38 494,00</w:t>
            </w:r>
          </w:p>
        </w:tc>
        <w:tc>
          <w:tcPr>
            <w:tcW w:w="1129" w:type="dxa"/>
          </w:tcPr>
          <w:p w:rsidR="002E197D" w:rsidRDefault="002E197D">
            <w:pPr>
              <w:pStyle w:val="TableParagraph"/>
              <w:spacing w:before="3"/>
              <w:ind w:left="0"/>
              <w:rPr>
                <w:rFonts w:ascii="Times New Roman"/>
                <w:sz w:val="18"/>
              </w:rPr>
            </w:pPr>
          </w:p>
          <w:p w:rsidR="002E197D" w:rsidRDefault="009A339A">
            <w:pPr>
              <w:pStyle w:val="TableParagraph"/>
              <w:ind w:left="0" w:right="89"/>
              <w:jc w:val="right"/>
              <w:rPr>
                <w:b/>
                <w:sz w:val="20"/>
              </w:rPr>
            </w:pPr>
            <w:r>
              <w:rPr>
                <w:b/>
                <w:sz w:val="20"/>
              </w:rPr>
              <w:t>22 425,00</w:t>
            </w:r>
          </w:p>
        </w:tc>
        <w:tc>
          <w:tcPr>
            <w:tcW w:w="1271" w:type="dxa"/>
          </w:tcPr>
          <w:p w:rsidR="002E197D" w:rsidRDefault="002E197D">
            <w:pPr>
              <w:pStyle w:val="TableParagraph"/>
              <w:spacing w:before="3"/>
              <w:ind w:left="0"/>
              <w:rPr>
                <w:rFonts w:ascii="Times New Roman"/>
                <w:sz w:val="18"/>
              </w:rPr>
            </w:pPr>
          </w:p>
          <w:p w:rsidR="002E197D" w:rsidRDefault="009A339A">
            <w:pPr>
              <w:pStyle w:val="TableParagraph"/>
              <w:ind w:left="0" w:right="88"/>
              <w:jc w:val="right"/>
              <w:rPr>
                <w:b/>
                <w:sz w:val="20"/>
              </w:rPr>
            </w:pPr>
            <w:r>
              <w:rPr>
                <w:b/>
                <w:sz w:val="20"/>
              </w:rPr>
              <w:t>157 512,00</w:t>
            </w:r>
          </w:p>
        </w:tc>
      </w:tr>
      <w:tr w:rsidR="002E197D">
        <w:trPr>
          <w:trHeight w:val="664"/>
        </w:trPr>
        <w:tc>
          <w:tcPr>
            <w:tcW w:w="3500" w:type="dxa"/>
            <w:gridSpan w:val="2"/>
            <w:shd w:val="clear" w:color="auto" w:fill="D9D9D9"/>
          </w:tcPr>
          <w:p w:rsidR="002E197D" w:rsidRDefault="009A339A">
            <w:pPr>
              <w:pStyle w:val="TableParagraph"/>
              <w:spacing w:before="97"/>
              <w:ind w:right="544"/>
              <w:rPr>
                <w:b/>
                <w:sz w:val="20"/>
              </w:rPr>
            </w:pPr>
            <w:r>
              <w:rPr>
                <w:b/>
                <w:sz w:val="20"/>
              </w:rPr>
              <w:t>Spolufinancovanie / Financing from other sources</w:t>
            </w:r>
          </w:p>
        </w:tc>
        <w:tc>
          <w:tcPr>
            <w:tcW w:w="116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124"/>
              <w:jc w:val="right"/>
              <w:rPr>
                <w:b/>
                <w:sz w:val="20"/>
              </w:rPr>
            </w:pPr>
            <w:r>
              <w:rPr>
                <w:b/>
                <w:w w:val="95"/>
                <w:sz w:val="20"/>
              </w:rPr>
              <w:t>0,00</w:t>
            </w:r>
          </w:p>
        </w:tc>
        <w:tc>
          <w:tcPr>
            <w:tcW w:w="109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4"/>
              <w:jc w:val="right"/>
              <w:rPr>
                <w:b/>
                <w:sz w:val="20"/>
              </w:rPr>
            </w:pPr>
            <w:r>
              <w:rPr>
                <w:b/>
                <w:w w:val="95"/>
                <w:sz w:val="20"/>
              </w:rPr>
              <w:t>0,00</w:t>
            </w:r>
          </w:p>
        </w:tc>
        <w:tc>
          <w:tcPr>
            <w:tcW w:w="1127"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1"/>
              <w:jc w:val="right"/>
              <w:rPr>
                <w:b/>
                <w:sz w:val="20"/>
              </w:rPr>
            </w:pPr>
            <w:r>
              <w:rPr>
                <w:b/>
                <w:w w:val="95"/>
                <w:sz w:val="20"/>
              </w:rPr>
              <w:t>0,00</w:t>
            </w:r>
          </w:p>
        </w:tc>
        <w:tc>
          <w:tcPr>
            <w:tcW w:w="1130"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0"/>
              <w:jc w:val="right"/>
              <w:rPr>
                <w:b/>
                <w:sz w:val="20"/>
              </w:rPr>
            </w:pPr>
            <w:r>
              <w:rPr>
                <w:b/>
                <w:w w:val="95"/>
                <w:sz w:val="20"/>
              </w:rPr>
              <w:t>0,00</w:t>
            </w:r>
          </w:p>
        </w:tc>
        <w:tc>
          <w:tcPr>
            <w:tcW w:w="112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9"/>
              <w:jc w:val="right"/>
              <w:rPr>
                <w:b/>
                <w:sz w:val="20"/>
              </w:rPr>
            </w:pPr>
            <w:r>
              <w:rPr>
                <w:b/>
                <w:w w:val="95"/>
                <w:sz w:val="20"/>
              </w:rPr>
              <w:t>0,00</w:t>
            </w:r>
          </w:p>
        </w:tc>
        <w:tc>
          <w:tcPr>
            <w:tcW w:w="127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7"/>
              <w:jc w:val="right"/>
              <w:rPr>
                <w:b/>
                <w:sz w:val="20"/>
              </w:rPr>
            </w:pPr>
            <w:r>
              <w:rPr>
                <w:b/>
                <w:w w:val="95"/>
                <w:sz w:val="20"/>
              </w:rPr>
              <w:t>0,00</w:t>
            </w:r>
          </w:p>
        </w:tc>
      </w:tr>
      <w:tr w:rsidR="002E197D">
        <w:trPr>
          <w:trHeight w:val="662"/>
        </w:trPr>
        <w:tc>
          <w:tcPr>
            <w:tcW w:w="3500" w:type="dxa"/>
            <w:gridSpan w:val="2"/>
            <w:shd w:val="clear" w:color="auto" w:fill="D9D9D9"/>
          </w:tcPr>
          <w:p w:rsidR="002E197D" w:rsidRDefault="009A339A">
            <w:pPr>
              <w:pStyle w:val="TableParagraph"/>
              <w:spacing w:before="97"/>
              <w:ind w:right="701"/>
              <w:rPr>
                <w:sz w:val="20"/>
              </w:rPr>
            </w:pPr>
            <w:r>
              <w:rPr>
                <w:sz w:val="20"/>
              </w:rPr>
              <w:t>Štátne (mimo zdrojov APVV) / State (outside sources APVV)</w:t>
            </w:r>
          </w:p>
        </w:tc>
        <w:tc>
          <w:tcPr>
            <w:tcW w:w="116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124"/>
              <w:jc w:val="right"/>
              <w:rPr>
                <w:sz w:val="20"/>
              </w:rPr>
            </w:pPr>
            <w:r>
              <w:rPr>
                <w:w w:val="95"/>
                <w:sz w:val="20"/>
              </w:rPr>
              <w:t>0,00</w:t>
            </w:r>
          </w:p>
        </w:tc>
        <w:tc>
          <w:tcPr>
            <w:tcW w:w="109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4"/>
              <w:jc w:val="right"/>
              <w:rPr>
                <w:sz w:val="20"/>
              </w:rPr>
            </w:pPr>
            <w:r>
              <w:rPr>
                <w:w w:val="95"/>
                <w:sz w:val="20"/>
              </w:rPr>
              <w:t>0,00</w:t>
            </w:r>
          </w:p>
        </w:tc>
        <w:tc>
          <w:tcPr>
            <w:tcW w:w="1127"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1"/>
              <w:jc w:val="right"/>
              <w:rPr>
                <w:sz w:val="20"/>
              </w:rPr>
            </w:pPr>
            <w:r>
              <w:rPr>
                <w:w w:val="95"/>
                <w:sz w:val="20"/>
              </w:rPr>
              <w:t>0,00</w:t>
            </w:r>
          </w:p>
        </w:tc>
        <w:tc>
          <w:tcPr>
            <w:tcW w:w="1130"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0"/>
              <w:jc w:val="right"/>
              <w:rPr>
                <w:sz w:val="20"/>
              </w:rPr>
            </w:pPr>
            <w:r>
              <w:rPr>
                <w:w w:val="95"/>
                <w:sz w:val="20"/>
              </w:rPr>
              <w:t>0,00</w:t>
            </w:r>
          </w:p>
        </w:tc>
        <w:tc>
          <w:tcPr>
            <w:tcW w:w="112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9"/>
              <w:jc w:val="right"/>
              <w:rPr>
                <w:sz w:val="20"/>
              </w:rPr>
            </w:pPr>
            <w:r>
              <w:rPr>
                <w:w w:val="95"/>
                <w:sz w:val="20"/>
              </w:rPr>
              <w:t>0,00</w:t>
            </w:r>
          </w:p>
        </w:tc>
        <w:tc>
          <w:tcPr>
            <w:tcW w:w="127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7"/>
              <w:jc w:val="right"/>
              <w:rPr>
                <w:sz w:val="20"/>
              </w:rPr>
            </w:pPr>
            <w:r>
              <w:rPr>
                <w:w w:val="95"/>
                <w:sz w:val="20"/>
              </w:rPr>
              <w:t>0,00</w:t>
            </w:r>
          </w:p>
        </w:tc>
      </w:tr>
      <w:tr w:rsidR="002E197D">
        <w:trPr>
          <w:trHeight w:val="340"/>
        </w:trPr>
        <w:tc>
          <w:tcPr>
            <w:tcW w:w="3500" w:type="dxa"/>
            <w:gridSpan w:val="2"/>
            <w:shd w:val="clear" w:color="auto" w:fill="D9D9D9"/>
          </w:tcPr>
          <w:p w:rsidR="002E197D" w:rsidRDefault="009A339A">
            <w:pPr>
              <w:pStyle w:val="TableParagraph"/>
              <w:spacing w:before="52"/>
              <w:rPr>
                <w:sz w:val="20"/>
              </w:rPr>
            </w:pPr>
            <w:r>
              <w:rPr>
                <w:sz w:val="20"/>
              </w:rPr>
              <w:t>Zahraničné / Foreign</w:t>
            </w:r>
          </w:p>
        </w:tc>
        <w:tc>
          <w:tcPr>
            <w:tcW w:w="1161" w:type="dxa"/>
          </w:tcPr>
          <w:p w:rsidR="002E197D" w:rsidRDefault="009A339A">
            <w:pPr>
              <w:pStyle w:val="TableParagraph"/>
              <w:spacing w:before="52"/>
              <w:ind w:left="0" w:right="124"/>
              <w:jc w:val="right"/>
              <w:rPr>
                <w:sz w:val="20"/>
              </w:rPr>
            </w:pPr>
            <w:r>
              <w:rPr>
                <w:w w:val="95"/>
                <w:sz w:val="20"/>
              </w:rPr>
              <w:t>0,00</w:t>
            </w:r>
          </w:p>
        </w:tc>
        <w:tc>
          <w:tcPr>
            <w:tcW w:w="1099" w:type="dxa"/>
          </w:tcPr>
          <w:p w:rsidR="002E197D" w:rsidRDefault="009A339A">
            <w:pPr>
              <w:pStyle w:val="TableParagraph"/>
              <w:spacing w:before="52"/>
              <w:ind w:left="0" w:right="94"/>
              <w:jc w:val="right"/>
              <w:rPr>
                <w:sz w:val="20"/>
              </w:rPr>
            </w:pPr>
            <w:r>
              <w:rPr>
                <w:w w:val="95"/>
                <w:sz w:val="20"/>
              </w:rPr>
              <w:t>0,00</w:t>
            </w:r>
          </w:p>
        </w:tc>
        <w:tc>
          <w:tcPr>
            <w:tcW w:w="1127" w:type="dxa"/>
          </w:tcPr>
          <w:p w:rsidR="002E197D" w:rsidRDefault="009A339A">
            <w:pPr>
              <w:pStyle w:val="TableParagraph"/>
              <w:spacing w:before="52"/>
              <w:ind w:left="0" w:right="91"/>
              <w:jc w:val="right"/>
              <w:rPr>
                <w:sz w:val="20"/>
              </w:rPr>
            </w:pPr>
            <w:r>
              <w:rPr>
                <w:w w:val="95"/>
                <w:sz w:val="20"/>
              </w:rPr>
              <w:t>0,00</w:t>
            </w:r>
          </w:p>
        </w:tc>
        <w:tc>
          <w:tcPr>
            <w:tcW w:w="1130" w:type="dxa"/>
          </w:tcPr>
          <w:p w:rsidR="002E197D" w:rsidRDefault="009A339A">
            <w:pPr>
              <w:pStyle w:val="TableParagraph"/>
              <w:spacing w:before="52"/>
              <w:ind w:left="0" w:right="90"/>
              <w:jc w:val="right"/>
              <w:rPr>
                <w:sz w:val="20"/>
              </w:rPr>
            </w:pPr>
            <w:r>
              <w:rPr>
                <w:w w:val="95"/>
                <w:sz w:val="20"/>
              </w:rPr>
              <w:t>0,00</w:t>
            </w:r>
          </w:p>
        </w:tc>
        <w:tc>
          <w:tcPr>
            <w:tcW w:w="1129" w:type="dxa"/>
          </w:tcPr>
          <w:p w:rsidR="002E197D" w:rsidRDefault="009A339A">
            <w:pPr>
              <w:pStyle w:val="TableParagraph"/>
              <w:spacing w:before="52"/>
              <w:ind w:left="0" w:right="89"/>
              <w:jc w:val="right"/>
              <w:rPr>
                <w:sz w:val="20"/>
              </w:rPr>
            </w:pPr>
            <w:r>
              <w:rPr>
                <w:w w:val="95"/>
                <w:sz w:val="20"/>
              </w:rPr>
              <w:t>0,00</w:t>
            </w:r>
          </w:p>
        </w:tc>
        <w:tc>
          <w:tcPr>
            <w:tcW w:w="1271" w:type="dxa"/>
          </w:tcPr>
          <w:p w:rsidR="002E197D" w:rsidRDefault="009A339A">
            <w:pPr>
              <w:pStyle w:val="TableParagraph"/>
              <w:spacing w:before="52"/>
              <w:ind w:left="0" w:right="87"/>
              <w:jc w:val="right"/>
              <w:rPr>
                <w:sz w:val="20"/>
              </w:rPr>
            </w:pPr>
            <w:r>
              <w:rPr>
                <w:w w:val="95"/>
                <w:sz w:val="20"/>
              </w:rPr>
              <w:t>0,00</w:t>
            </w:r>
          </w:p>
        </w:tc>
      </w:tr>
      <w:tr w:rsidR="002E197D">
        <w:trPr>
          <w:trHeight w:val="340"/>
        </w:trPr>
        <w:tc>
          <w:tcPr>
            <w:tcW w:w="3500" w:type="dxa"/>
            <w:gridSpan w:val="2"/>
            <w:shd w:val="clear" w:color="auto" w:fill="D9D9D9"/>
          </w:tcPr>
          <w:p w:rsidR="002E197D" w:rsidRDefault="009A339A">
            <w:pPr>
              <w:pStyle w:val="TableParagraph"/>
              <w:spacing w:before="52"/>
              <w:rPr>
                <w:sz w:val="20"/>
              </w:rPr>
            </w:pPr>
            <w:r>
              <w:rPr>
                <w:sz w:val="20"/>
              </w:rPr>
              <w:t>Súkromné / Private</w:t>
            </w:r>
          </w:p>
        </w:tc>
        <w:tc>
          <w:tcPr>
            <w:tcW w:w="1161" w:type="dxa"/>
          </w:tcPr>
          <w:p w:rsidR="002E197D" w:rsidRDefault="009A339A">
            <w:pPr>
              <w:pStyle w:val="TableParagraph"/>
              <w:spacing w:before="52"/>
              <w:ind w:left="0" w:right="124"/>
              <w:jc w:val="right"/>
              <w:rPr>
                <w:sz w:val="20"/>
              </w:rPr>
            </w:pPr>
            <w:r>
              <w:rPr>
                <w:w w:val="95"/>
                <w:sz w:val="20"/>
              </w:rPr>
              <w:t>0,00</w:t>
            </w:r>
          </w:p>
        </w:tc>
        <w:tc>
          <w:tcPr>
            <w:tcW w:w="1099" w:type="dxa"/>
          </w:tcPr>
          <w:p w:rsidR="002E197D" w:rsidRDefault="009A339A">
            <w:pPr>
              <w:pStyle w:val="TableParagraph"/>
              <w:spacing w:before="52"/>
              <w:ind w:left="0" w:right="94"/>
              <w:jc w:val="right"/>
              <w:rPr>
                <w:sz w:val="20"/>
              </w:rPr>
            </w:pPr>
            <w:r>
              <w:rPr>
                <w:w w:val="95"/>
                <w:sz w:val="20"/>
              </w:rPr>
              <w:t>0,00</w:t>
            </w:r>
          </w:p>
        </w:tc>
        <w:tc>
          <w:tcPr>
            <w:tcW w:w="1127" w:type="dxa"/>
          </w:tcPr>
          <w:p w:rsidR="002E197D" w:rsidRDefault="009A339A">
            <w:pPr>
              <w:pStyle w:val="TableParagraph"/>
              <w:spacing w:before="52"/>
              <w:ind w:left="0" w:right="91"/>
              <w:jc w:val="right"/>
              <w:rPr>
                <w:sz w:val="20"/>
              </w:rPr>
            </w:pPr>
            <w:r>
              <w:rPr>
                <w:w w:val="95"/>
                <w:sz w:val="20"/>
              </w:rPr>
              <w:t>0,00</w:t>
            </w:r>
          </w:p>
        </w:tc>
        <w:tc>
          <w:tcPr>
            <w:tcW w:w="1130" w:type="dxa"/>
          </w:tcPr>
          <w:p w:rsidR="002E197D" w:rsidRDefault="009A339A">
            <w:pPr>
              <w:pStyle w:val="TableParagraph"/>
              <w:spacing w:before="52"/>
              <w:ind w:left="0" w:right="90"/>
              <w:jc w:val="right"/>
              <w:rPr>
                <w:sz w:val="20"/>
              </w:rPr>
            </w:pPr>
            <w:r>
              <w:rPr>
                <w:w w:val="95"/>
                <w:sz w:val="20"/>
              </w:rPr>
              <w:t>0,00</w:t>
            </w:r>
          </w:p>
        </w:tc>
        <w:tc>
          <w:tcPr>
            <w:tcW w:w="1129" w:type="dxa"/>
          </w:tcPr>
          <w:p w:rsidR="002E197D" w:rsidRDefault="009A339A">
            <w:pPr>
              <w:pStyle w:val="TableParagraph"/>
              <w:spacing w:before="52"/>
              <w:ind w:left="0" w:right="89"/>
              <w:jc w:val="right"/>
              <w:rPr>
                <w:sz w:val="20"/>
              </w:rPr>
            </w:pPr>
            <w:r>
              <w:rPr>
                <w:w w:val="95"/>
                <w:sz w:val="20"/>
              </w:rPr>
              <w:t>0,00</w:t>
            </w:r>
          </w:p>
        </w:tc>
        <w:tc>
          <w:tcPr>
            <w:tcW w:w="1271" w:type="dxa"/>
          </w:tcPr>
          <w:p w:rsidR="002E197D" w:rsidRDefault="009A339A">
            <w:pPr>
              <w:pStyle w:val="TableParagraph"/>
              <w:spacing w:before="52"/>
              <w:ind w:left="0" w:right="87"/>
              <w:jc w:val="right"/>
              <w:rPr>
                <w:sz w:val="20"/>
              </w:rPr>
            </w:pPr>
            <w:r>
              <w:rPr>
                <w:w w:val="95"/>
                <w:sz w:val="20"/>
              </w:rPr>
              <w:t>0,00</w:t>
            </w:r>
          </w:p>
        </w:tc>
      </w:tr>
      <w:tr w:rsidR="002E197D">
        <w:trPr>
          <w:trHeight w:val="664"/>
        </w:trPr>
        <w:tc>
          <w:tcPr>
            <w:tcW w:w="3500" w:type="dxa"/>
            <w:gridSpan w:val="2"/>
            <w:shd w:val="clear" w:color="auto" w:fill="D9D9D9"/>
          </w:tcPr>
          <w:p w:rsidR="002E197D" w:rsidRDefault="009A339A">
            <w:pPr>
              <w:pStyle w:val="TableParagraph"/>
              <w:spacing w:before="97"/>
              <w:ind w:right="1241"/>
              <w:rPr>
                <w:b/>
                <w:sz w:val="20"/>
              </w:rPr>
            </w:pPr>
            <w:r>
              <w:rPr>
                <w:b/>
                <w:sz w:val="20"/>
              </w:rPr>
              <w:t>Celkové náklady / Total costs</w:t>
            </w:r>
          </w:p>
        </w:tc>
        <w:tc>
          <w:tcPr>
            <w:tcW w:w="1161" w:type="dxa"/>
          </w:tcPr>
          <w:p w:rsidR="002E197D" w:rsidRDefault="002E197D">
            <w:pPr>
              <w:pStyle w:val="TableParagraph"/>
              <w:spacing w:before="5"/>
              <w:ind w:left="0"/>
              <w:rPr>
                <w:rFonts w:ascii="Times New Roman"/>
                <w:sz w:val="18"/>
              </w:rPr>
            </w:pPr>
          </w:p>
          <w:p w:rsidR="002E197D" w:rsidRDefault="009A339A">
            <w:pPr>
              <w:pStyle w:val="TableParagraph"/>
              <w:spacing w:before="1"/>
              <w:ind w:left="131"/>
              <w:rPr>
                <w:b/>
                <w:sz w:val="20"/>
              </w:rPr>
            </w:pPr>
            <w:r>
              <w:rPr>
                <w:b/>
                <w:sz w:val="20"/>
              </w:rPr>
              <w:t>18 855,00</w:t>
            </w:r>
          </w:p>
        </w:tc>
        <w:tc>
          <w:tcPr>
            <w:tcW w:w="1099" w:type="dxa"/>
          </w:tcPr>
          <w:p w:rsidR="002E197D" w:rsidRDefault="002E197D">
            <w:pPr>
              <w:pStyle w:val="TableParagraph"/>
              <w:spacing w:before="5"/>
              <w:ind w:left="0"/>
              <w:rPr>
                <w:rFonts w:ascii="Times New Roman"/>
                <w:sz w:val="18"/>
              </w:rPr>
            </w:pPr>
          </w:p>
          <w:p w:rsidR="002E197D" w:rsidRDefault="009A339A">
            <w:pPr>
              <w:pStyle w:val="TableParagraph"/>
              <w:spacing w:before="1"/>
              <w:ind w:left="98"/>
              <w:rPr>
                <w:b/>
                <w:sz w:val="20"/>
              </w:rPr>
            </w:pPr>
            <w:r>
              <w:rPr>
                <w:b/>
                <w:sz w:val="20"/>
              </w:rPr>
              <w:t>38 144,00</w:t>
            </w:r>
          </w:p>
        </w:tc>
        <w:tc>
          <w:tcPr>
            <w:tcW w:w="1127"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1"/>
              <w:jc w:val="right"/>
              <w:rPr>
                <w:b/>
                <w:sz w:val="20"/>
              </w:rPr>
            </w:pPr>
            <w:r>
              <w:rPr>
                <w:b/>
                <w:sz w:val="20"/>
              </w:rPr>
              <w:t>39 594,00</w:t>
            </w:r>
          </w:p>
        </w:tc>
        <w:tc>
          <w:tcPr>
            <w:tcW w:w="1130" w:type="dxa"/>
          </w:tcPr>
          <w:p w:rsidR="002E197D" w:rsidRDefault="002E197D">
            <w:pPr>
              <w:pStyle w:val="TableParagraph"/>
              <w:spacing w:before="5"/>
              <w:ind w:left="0"/>
              <w:rPr>
                <w:rFonts w:ascii="Times New Roman"/>
                <w:sz w:val="18"/>
              </w:rPr>
            </w:pPr>
          </w:p>
          <w:p w:rsidR="002E197D" w:rsidRDefault="009A339A">
            <w:pPr>
              <w:pStyle w:val="TableParagraph"/>
              <w:spacing w:before="1"/>
              <w:ind w:left="134"/>
              <w:rPr>
                <w:b/>
                <w:sz w:val="20"/>
              </w:rPr>
            </w:pPr>
            <w:r>
              <w:rPr>
                <w:b/>
                <w:sz w:val="20"/>
              </w:rPr>
              <w:t>38 494,00</w:t>
            </w:r>
          </w:p>
        </w:tc>
        <w:tc>
          <w:tcPr>
            <w:tcW w:w="112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9"/>
              <w:jc w:val="right"/>
              <w:rPr>
                <w:b/>
                <w:sz w:val="20"/>
              </w:rPr>
            </w:pPr>
            <w:r>
              <w:rPr>
                <w:b/>
                <w:sz w:val="20"/>
              </w:rPr>
              <w:t>22 425,00</w:t>
            </w:r>
          </w:p>
        </w:tc>
        <w:tc>
          <w:tcPr>
            <w:tcW w:w="127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8"/>
              <w:jc w:val="right"/>
              <w:rPr>
                <w:b/>
                <w:sz w:val="20"/>
              </w:rPr>
            </w:pPr>
            <w:r>
              <w:rPr>
                <w:b/>
                <w:sz w:val="20"/>
              </w:rPr>
              <w:t>157 512,00</w:t>
            </w:r>
          </w:p>
        </w:tc>
      </w:tr>
    </w:tbl>
    <w:p w:rsidR="002E197D" w:rsidRDefault="002E197D">
      <w:pPr>
        <w:pStyle w:val="Zkladntext"/>
        <w:ind w:left="0"/>
        <w:rPr>
          <w:rFonts w:ascii="Times New Roman"/>
        </w:rPr>
      </w:pPr>
    </w:p>
    <w:p w:rsidR="002E197D" w:rsidRDefault="002E197D">
      <w:pPr>
        <w:pStyle w:val="Zkladntext"/>
        <w:spacing w:before="2" w:after="1"/>
        <w:ind w:left="0"/>
        <w:rPr>
          <w:rFonts w:ascii="Times New Roman"/>
          <w:sz w:val="24"/>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3140"/>
        <w:gridCol w:w="857"/>
        <w:gridCol w:w="5855"/>
      </w:tblGrid>
      <w:tr w:rsidR="002E197D">
        <w:trPr>
          <w:trHeight w:val="918"/>
        </w:trPr>
        <w:tc>
          <w:tcPr>
            <w:tcW w:w="3712" w:type="dxa"/>
            <w:gridSpan w:val="2"/>
            <w:shd w:val="clear" w:color="auto" w:fill="D9D9D9"/>
          </w:tcPr>
          <w:p w:rsidR="002E197D" w:rsidRDefault="009A339A">
            <w:pPr>
              <w:pStyle w:val="TableParagraph"/>
              <w:rPr>
                <w:b/>
                <w:sz w:val="20"/>
              </w:rPr>
            </w:pPr>
            <w:r>
              <w:rPr>
                <w:b/>
                <w:sz w:val="20"/>
              </w:rPr>
              <w:t>Rozpis predpokladaných nákladov uplatňovaných z APVV /</w:t>
            </w:r>
          </w:p>
          <w:p w:rsidR="002E197D" w:rsidRDefault="009A339A">
            <w:pPr>
              <w:pStyle w:val="TableParagraph"/>
              <w:spacing w:line="230" w:lineRule="atLeast"/>
              <w:ind w:right="357"/>
              <w:rPr>
                <w:b/>
                <w:sz w:val="20"/>
              </w:rPr>
            </w:pPr>
            <w:r>
              <w:rPr>
                <w:b/>
                <w:sz w:val="20"/>
              </w:rPr>
              <w:t>List of expected costs covered by APVV</w:t>
            </w:r>
          </w:p>
        </w:tc>
        <w:tc>
          <w:tcPr>
            <w:tcW w:w="857" w:type="dxa"/>
            <w:shd w:val="clear" w:color="auto" w:fill="D9D9D9"/>
          </w:tcPr>
          <w:p w:rsidR="002E197D" w:rsidRDefault="002E197D">
            <w:pPr>
              <w:pStyle w:val="TableParagraph"/>
              <w:spacing w:before="6"/>
              <w:ind w:left="0"/>
              <w:rPr>
                <w:rFonts w:ascii="Times New Roman"/>
                <w:sz w:val="29"/>
              </w:rPr>
            </w:pPr>
          </w:p>
          <w:p w:rsidR="002E197D" w:rsidRDefault="009A339A">
            <w:pPr>
              <w:pStyle w:val="TableParagraph"/>
              <w:rPr>
                <w:b/>
                <w:sz w:val="20"/>
              </w:rPr>
            </w:pPr>
            <w:r>
              <w:rPr>
                <w:b/>
                <w:sz w:val="20"/>
              </w:rPr>
              <w:t>2020</w:t>
            </w:r>
          </w:p>
        </w:tc>
        <w:tc>
          <w:tcPr>
            <w:tcW w:w="5855" w:type="dxa"/>
            <w:shd w:val="clear" w:color="auto" w:fill="D9D9D9"/>
          </w:tcPr>
          <w:p w:rsidR="002E197D" w:rsidRDefault="002E197D">
            <w:pPr>
              <w:pStyle w:val="TableParagraph"/>
              <w:spacing w:before="6"/>
              <w:ind w:left="0"/>
              <w:rPr>
                <w:rFonts w:ascii="Times New Roman"/>
                <w:sz w:val="19"/>
              </w:rPr>
            </w:pPr>
          </w:p>
          <w:p w:rsidR="002E197D" w:rsidRDefault="009A339A">
            <w:pPr>
              <w:pStyle w:val="TableParagraph"/>
              <w:ind w:left="106" w:right="378"/>
              <w:rPr>
                <w:b/>
                <w:sz w:val="20"/>
              </w:rPr>
            </w:pPr>
            <w:r>
              <w:rPr>
                <w:b/>
                <w:sz w:val="20"/>
              </w:rPr>
              <w:t>Organizácia: Univerzita Mateja Bela v Banskej Bystrici Organization: Matej Bel University in Banska Bystrica</w:t>
            </w:r>
          </w:p>
        </w:tc>
      </w:tr>
      <w:tr w:rsidR="002E197D">
        <w:trPr>
          <w:trHeight w:val="339"/>
        </w:trPr>
        <w:tc>
          <w:tcPr>
            <w:tcW w:w="572" w:type="dxa"/>
            <w:shd w:val="clear" w:color="auto" w:fill="D9D9D9"/>
          </w:tcPr>
          <w:p w:rsidR="002E197D" w:rsidRDefault="009A339A">
            <w:pPr>
              <w:pStyle w:val="TableParagraph"/>
              <w:spacing w:before="53"/>
              <w:rPr>
                <w:sz w:val="20"/>
              </w:rPr>
            </w:pPr>
            <w:r>
              <w:rPr>
                <w:sz w:val="20"/>
              </w:rPr>
              <w:t>02</w:t>
            </w:r>
          </w:p>
        </w:tc>
        <w:tc>
          <w:tcPr>
            <w:tcW w:w="9852" w:type="dxa"/>
            <w:gridSpan w:val="3"/>
            <w:shd w:val="clear" w:color="auto" w:fill="D9D9D9"/>
          </w:tcPr>
          <w:p w:rsidR="002E197D" w:rsidRDefault="009A339A">
            <w:pPr>
              <w:pStyle w:val="TableParagraph"/>
              <w:spacing w:before="53"/>
              <w:ind w:left="104"/>
              <w:rPr>
                <w:sz w:val="20"/>
              </w:rPr>
            </w:pPr>
            <w:r>
              <w:rPr>
                <w:sz w:val="20"/>
              </w:rPr>
              <w:t>Mzdové náklady a ostatné osobné náklady</w:t>
            </w:r>
          </w:p>
        </w:tc>
      </w:tr>
      <w:tr w:rsidR="002E197D">
        <w:trPr>
          <w:trHeight w:val="1151"/>
        </w:trPr>
        <w:tc>
          <w:tcPr>
            <w:tcW w:w="10424" w:type="dxa"/>
            <w:gridSpan w:val="4"/>
          </w:tcPr>
          <w:p w:rsidR="002E197D" w:rsidRDefault="009A339A">
            <w:pPr>
              <w:pStyle w:val="TableParagraph"/>
              <w:spacing w:line="228" w:lineRule="exact"/>
              <w:rPr>
                <w:sz w:val="20"/>
              </w:rPr>
            </w:pPr>
            <w:r>
              <w:rPr>
                <w:sz w:val="20"/>
              </w:rPr>
              <w:t>02 Mzdové náklady a ostatné osobné náklady - 7100 €</w:t>
            </w:r>
          </w:p>
          <w:p w:rsidR="002E197D" w:rsidRDefault="009A339A">
            <w:pPr>
              <w:pStyle w:val="TableParagraph"/>
              <w:ind w:right="188"/>
              <w:rPr>
                <w:sz w:val="20"/>
              </w:rPr>
            </w:pPr>
            <w:r>
              <w:rPr>
                <w:sz w:val="20"/>
              </w:rPr>
              <w:t>Budú rozdelené na finančnú stimuláciu zodpovedného riešiteľa a členov riešiteľského kolektívu formou zvy´šenia osobného príplatku, príp. občasny´ch odmien podľa výsledkov práce v rámci plánovaných hodín výlučne pre menovitých riešiteľov projektu. Výšku príplatku alebo odmeny určuje zodpovedný riešiteľ.</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340"/>
        </w:trPr>
        <w:tc>
          <w:tcPr>
            <w:tcW w:w="572" w:type="dxa"/>
            <w:shd w:val="clear" w:color="auto" w:fill="D9D9D9"/>
          </w:tcPr>
          <w:p w:rsidR="002E197D" w:rsidRDefault="009A339A">
            <w:pPr>
              <w:pStyle w:val="TableParagraph"/>
              <w:spacing w:before="52"/>
              <w:rPr>
                <w:sz w:val="20"/>
              </w:rPr>
            </w:pPr>
            <w:r>
              <w:rPr>
                <w:sz w:val="20"/>
              </w:rPr>
              <w:lastRenderedPageBreak/>
              <w:t>02</w:t>
            </w:r>
          </w:p>
        </w:tc>
        <w:tc>
          <w:tcPr>
            <w:tcW w:w="9852" w:type="dxa"/>
            <w:shd w:val="clear" w:color="auto" w:fill="D9D9D9"/>
          </w:tcPr>
          <w:p w:rsidR="002E197D" w:rsidRDefault="009A339A">
            <w:pPr>
              <w:pStyle w:val="TableParagraph"/>
              <w:spacing w:before="52"/>
              <w:ind w:left="104"/>
              <w:rPr>
                <w:sz w:val="20"/>
              </w:rPr>
            </w:pPr>
            <w:r>
              <w:rPr>
                <w:sz w:val="20"/>
              </w:rPr>
              <w:t>Wage and other personal costs</w:t>
            </w:r>
          </w:p>
        </w:tc>
      </w:tr>
      <w:tr w:rsidR="002E197D">
        <w:trPr>
          <w:trHeight w:val="1148"/>
        </w:trPr>
        <w:tc>
          <w:tcPr>
            <w:tcW w:w="10424" w:type="dxa"/>
            <w:gridSpan w:val="2"/>
          </w:tcPr>
          <w:p w:rsidR="002E197D" w:rsidRDefault="009A339A">
            <w:pPr>
              <w:pStyle w:val="TableParagraph"/>
              <w:spacing w:line="227" w:lineRule="exact"/>
              <w:rPr>
                <w:sz w:val="20"/>
              </w:rPr>
            </w:pPr>
            <w:r>
              <w:rPr>
                <w:sz w:val="20"/>
              </w:rPr>
              <w:t>02 Wages and salaries - € 7100</w:t>
            </w:r>
          </w:p>
          <w:p w:rsidR="002E197D" w:rsidRDefault="009A339A">
            <w:pPr>
              <w:pStyle w:val="TableParagraph"/>
              <w:ind w:right="300"/>
              <w:jc w:val="both"/>
              <w:rPr>
                <w:sz w:val="20"/>
              </w:rPr>
            </w:pPr>
            <w:r>
              <w:rPr>
                <w:sz w:val="20"/>
              </w:rPr>
              <w:t>They will be divided into financial stimulation of the responsible researcher and members of the research team in the</w:t>
            </w:r>
            <w:r>
              <w:rPr>
                <w:spacing w:val="-5"/>
                <w:sz w:val="20"/>
              </w:rPr>
              <w:t xml:space="preserve"> </w:t>
            </w:r>
            <w:r>
              <w:rPr>
                <w:sz w:val="20"/>
              </w:rPr>
              <w:t>form of</w:t>
            </w:r>
            <w:r>
              <w:rPr>
                <w:spacing w:val="-3"/>
                <w:sz w:val="20"/>
              </w:rPr>
              <w:t xml:space="preserve"> </w:t>
            </w:r>
            <w:r>
              <w:rPr>
                <w:sz w:val="20"/>
              </w:rPr>
              <w:t>an</w:t>
            </w:r>
            <w:r>
              <w:rPr>
                <w:spacing w:val="-5"/>
                <w:sz w:val="20"/>
              </w:rPr>
              <w:t xml:space="preserve"> </w:t>
            </w:r>
            <w:r>
              <w:rPr>
                <w:sz w:val="20"/>
              </w:rPr>
              <w:t>increase</w:t>
            </w:r>
            <w:r>
              <w:rPr>
                <w:spacing w:val="-3"/>
                <w:sz w:val="20"/>
              </w:rPr>
              <w:t xml:space="preserve"> </w:t>
            </w:r>
            <w:r>
              <w:rPr>
                <w:sz w:val="20"/>
              </w:rPr>
              <w:t>in</w:t>
            </w:r>
            <w:r>
              <w:rPr>
                <w:spacing w:val="-3"/>
                <w:sz w:val="20"/>
              </w:rPr>
              <w:t xml:space="preserve"> </w:t>
            </w:r>
            <w:r>
              <w:rPr>
                <w:sz w:val="20"/>
              </w:rPr>
              <w:t>personal</w:t>
            </w:r>
            <w:r>
              <w:rPr>
                <w:spacing w:val="-5"/>
                <w:sz w:val="20"/>
              </w:rPr>
              <w:t xml:space="preserve"> </w:t>
            </w:r>
            <w:r>
              <w:rPr>
                <w:sz w:val="20"/>
              </w:rPr>
              <w:t>surcharge,</w:t>
            </w:r>
            <w:r>
              <w:rPr>
                <w:spacing w:val="-3"/>
                <w:sz w:val="20"/>
              </w:rPr>
              <w:t xml:space="preserve"> </w:t>
            </w:r>
            <w:r>
              <w:rPr>
                <w:sz w:val="20"/>
              </w:rPr>
              <w:t>eventually.</w:t>
            </w:r>
            <w:r>
              <w:rPr>
                <w:spacing w:val="-5"/>
                <w:sz w:val="20"/>
              </w:rPr>
              <w:t xml:space="preserve"> </w:t>
            </w:r>
            <w:r>
              <w:rPr>
                <w:sz w:val="20"/>
              </w:rPr>
              <w:t>occasional</w:t>
            </w:r>
            <w:r>
              <w:rPr>
                <w:spacing w:val="-5"/>
                <w:sz w:val="20"/>
              </w:rPr>
              <w:t xml:space="preserve"> </w:t>
            </w:r>
            <w:r>
              <w:rPr>
                <w:sz w:val="20"/>
              </w:rPr>
              <w:t>remuneration</w:t>
            </w:r>
            <w:r>
              <w:rPr>
                <w:spacing w:val="-5"/>
                <w:sz w:val="20"/>
              </w:rPr>
              <w:t xml:space="preserve"> </w:t>
            </w:r>
            <w:r>
              <w:rPr>
                <w:sz w:val="20"/>
              </w:rPr>
              <w:t>according</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results</w:t>
            </w:r>
            <w:r>
              <w:rPr>
                <w:spacing w:val="-2"/>
                <w:sz w:val="20"/>
              </w:rPr>
              <w:t xml:space="preserve"> </w:t>
            </w:r>
            <w:r>
              <w:rPr>
                <w:sz w:val="20"/>
              </w:rPr>
              <w:t>of</w:t>
            </w:r>
            <w:r>
              <w:rPr>
                <w:spacing w:val="-3"/>
                <w:sz w:val="20"/>
              </w:rPr>
              <w:t xml:space="preserve"> </w:t>
            </w:r>
            <w:r>
              <w:rPr>
                <w:sz w:val="20"/>
              </w:rPr>
              <w:t xml:space="preserve">the work within the planned hours exclusively for the nominated project solvers. The amount </w:t>
            </w:r>
            <w:r>
              <w:rPr>
                <w:spacing w:val="4"/>
                <w:sz w:val="20"/>
              </w:rPr>
              <w:t>of</w:t>
            </w:r>
            <w:r>
              <w:rPr>
                <w:spacing w:val="-39"/>
                <w:sz w:val="20"/>
              </w:rPr>
              <w:t xml:space="preserve"> </w:t>
            </w:r>
            <w:r>
              <w:rPr>
                <w:sz w:val="20"/>
              </w:rPr>
              <w:t>the bonus or</w:t>
            </w:r>
          </w:p>
          <w:p w:rsidR="002E197D" w:rsidRDefault="009A339A">
            <w:pPr>
              <w:pStyle w:val="TableParagraph"/>
              <w:spacing w:line="212" w:lineRule="exact"/>
              <w:jc w:val="both"/>
              <w:rPr>
                <w:sz w:val="20"/>
              </w:rPr>
            </w:pPr>
            <w:r>
              <w:rPr>
                <w:sz w:val="20"/>
              </w:rPr>
              <w:t>remuneration is determined by the responsible researcher</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03</w:t>
            </w:r>
          </w:p>
        </w:tc>
        <w:tc>
          <w:tcPr>
            <w:tcW w:w="9852" w:type="dxa"/>
            <w:shd w:val="clear" w:color="auto" w:fill="D9D9D9"/>
          </w:tcPr>
          <w:p w:rsidR="002E197D" w:rsidRDefault="009A339A">
            <w:pPr>
              <w:pStyle w:val="TableParagraph"/>
              <w:spacing w:before="52"/>
              <w:ind w:left="104"/>
              <w:rPr>
                <w:sz w:val="20"/>
              </w:rPr>
            </w:pPr>
            <w:r>
              <w:rPr>
                <w:sz w:val="20"/>
              </w:rPr>
              <w:t>Zdravotné a sociálne poistenie</w:t>
            </w:r>
          </w:p>
        </w:tc>
      </w:tr>
      <w:tr w:rsidR="002E197D">
        <w:trPr>
          <w:trHeight w:val="918"/>
        </w:trPr>
        <w:tc>
          <w:tcPr>
            <w:tcW w:w="10424" w:type="dxa"/>
            <w:gridSpan w:val="2"/>
          </w:tcPr>
          <w:p w:rsidR="002E197D" w:rsidRDefault="009A339A">
            <w:pPr>
              <w:pStyle w:val="TableParagraph"/>
              <w:spacing w:line="227" w:lineRule="exact"/>
              <w:rPr>
                <w:sz w:val="20"/>
              </w:rPr>
            </w:pPr>
            <w:r>
              <w:rPr>
                <w:sz w:val="20"/>
              </w:rPr>
              <w:t>03 Zdravotné a sociálne poistenie - 2 499 €</w:t>
            </w:r>
          </w:p>
          <w:p w:rsidR="002E197D" w:rsidRDefault="009A339A">
            <w:pPr>
              <w:pStyle w:val="TableParagraph"/>
              <w:ind w:right="188"/>
              <w:rPr>
                <w:sz w:val="20"/>
              </w:rPr>
            </w:pPr>
            <w:r>
              <w:rPr>
                <w:sz w:val="20"/>
              </w:rPr>
              <w:t>Pomerná časť poistného zodpovedajúca vy´ške čerpany´ch mzdovy´ch nákladov na mzdové náklady zodpovedného riešiteľa a členov riešiteľského kolektívu</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03</w:t>
            </w:r>
          </w:p>
        </w:tc>
        <w:tc>
          <w:tcPr>
            <w:tcW w:w="9852" w:type="dxa"/>
            <w:shd w:val="clear" w:color="auto" w:fill="D9D9D9"/>
          </w:tcPr>
          <w:p w:rsidR="002E197D" w:rsidRDefault="009A339A">
            <w:pPr>
              <w:pStyle w:val="TableParagraph"/>
              <w:spacing w:before="54"/>
              <w:ind w:left="104"/>
              <w:rPr>
                <w:sz w:val="20"/>
              </w:rPr>
            </w:pPr>
            <w:r>
              <w:rPr>
                <w:sz w:val="20"/>
              </w:rPr>
              <w:t>Social and health insurance</w:t>
            </w:r>
          </w:p>
        </w:tc>
      </w:tr>
      <w:tr w:rsidR="002E197D">
        <w:trPr>
          <w:trHeight w:val="827"/>
        </w:trPr>
        <w:tc>
          <w:tcPr>
            <w:tcW w:w="10424" w:type="dxa"/>
            <w:gridSpan w:val="2"/>
          </w:tcPr>
          <w:p w:rsidR="002E197D" w:rsidRDefault="009A339A">
            <w:pPr>
              <w:pStyle w:val="TableParagraph"/>
              <w:spacing w:before="67"/>
              <w:rPr>
                <w:sz w:val="20"/>
              </w:rPr>
            </w:pPr>
            <w:r>
              <w:rPr>
                <w:sz w:val="20"/>
              </w:rPr>
              <w:t>03 Medical and Social Insurance - 2 499 €</w:t>
            </w:r>
          </w:p>
          <w:p w:rsidR="002E197D" w:rsidRDefault="009A339A">
            <w:pPr>
              <w:pStyle w:val="TableParagraph"/>
              <w:ind w:right="188"/>
              <w:rPr>
                <w:sz w:val="20"/>
              </w:rPr>
            </w:pPr>
            <w:r>
              <w:rPr>
                <w:sz w:val="20"/>
              </w:rPr>
              <w:t>This is the aliquot amount of insurance, corresponding to the level of paid salary expenses for the salaries of the principal investigator and his project team</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04</w:t>
            </w:r>
          </w:p>
        </w:tc>
        <w:tc>
          <w:tcPr>
            <w:tcW w:w="9852" w:type="dxa"/>
            <w:shd w:val="clear" w:color="auto" w:fill="D9D9D9"/>
          </w:tcPr>
          <w:p w:rsidR="002E197D" w:rsidRDefault="009A339A">
            <w:pPr>
              <w:pStyle w:val="TableParagraph"/>
              <w:spacing w:before="52"/>
              <w:ind w:left="104"/>
              <w:rPr>
                <w:sz w:val="20"/>
              </w:rPr>
            </w:pPr>
            <w:r>
              <w:rPr>
                <w:sz w:val="20"/>
              </w:rPr>
              <w:t>Cestovné náklady</w:t>
            </w:r>
          </w:p>
        </w:tc>
      </w:tr>
      <w:tr w:rsidR="002E197D">
        <w:trPr>
          <w:trHeight w:val="6439"/>
        </w:trPr>
        <w:tc>
          <w:tcPr>
            <w:tcW w:w="10424" w:type="dxa"/>
            <w:gridSpan w:val="2"/>
          </w:tcPr>
          <w:p w:rsidR="002E197D" w:rsidRDefault="009A339A">
            <w:pPr>
              <w:pStyle w:val="TableParagraph"/>
              <w:ind w:right="95"/>
              <w:rPr>
                <w:sz w:val="20"/>
              </w:rPr>
            </w:pPr>
            <w:r>
              <w:rPr>
                <w:sz w:val="20"/>
              </w:rPr>
              <w:t>Pracovné cesty členov riešiteľského kolektívu na Slovensku a v zahraničí v zmysle projektového zámeru: zoznámenie sa s najlepšou praxou automatického rozpoznávania textov historických dokumentov v Európe, najmä v Nemecku, Rakúsku, Španielsku, Maďarsku, Veľkej Británii, Fínsku, Holandsku, Srbsku, zbieranie výskumných materiálov, informačný prieskum, archívny prieskum, pracovné stretnutia s archivármi a odborníkmi z akademickej sféry a z praxe. Cestovné náklady v rozsahu nákladov stanovených v zásadách tvorby rozpočtu: cestovné náklady, náklady na ubytovanie, stravné a ďalšie potrebné vedľajšie náklady.</w:t>
            </w:r>
          </w:p>
          <w:p w:rsidR="002E197D" w:rsidRDefault="009A339A">
            <w:pPr>
              <w:pStyle w:val="TableParagraph"/>
              <w:ind w:right="8179"/>
              <w:rPr>
                <w:sz w:val="20"/>
              </w:rPr>
            </w:pPr>
            <w:r>
              <w:rPr>
                <w:sz w:val="20"/>
              </w:rPr>
              <w:t>Cestovné náklady počet osobociest 1</w:t>
            </w:r>
            <w:r>
              <w:rPr>
                <w:spacing w:val="-15"/>
                <w:sz w:val="20"/>
              </w:rPr>
              <w:t xml:space="preserve"> </w:t>
            </w:r>
            <w:r>
              <w:rPr>
                <w:sz w:val="20"/>
              </w:rPr>
              <w:t>TPC Suma 1-dňové TPC Spolu 1-dňové TPC počet osobociest 2</w:t>
            </w:r>
            <w:r>
              <w:rPr>
                <w:spacing w:val="-15"/>
                <w:sz w:val="20"/>
              </w:rPr>
              <w:t xml:space="preserve"> </w:t>
            </w:r>
            <w:r>
              <w:rPr>
                <w:sz w:val="20"/>
              </w:rPr>
              <w:t>TPC Suma 2-dňové TPC Spolu 2-dňové TPC počet osobociest ZPC Suma ZPC Konferenčné poplatky SPOLU</w:t>
            </w:r>
            <w:r>
              <w:rPr>
                <w:spacing w:val="-2"/>
                <w:sz w:val="20"/>
              </w:rPr>
              <w:t xml:space="preserve"> </w:t>
            </w:r>
            <w:r>
              <w:rPr>
                <w:sz w:val="20"/>
              </w:rPr>
              <w:t>ZPC</w:t>
            </w:r>
          </w:p>
          <w:p w:rsidR="002E197D" w:rsidRDefault="009A339A">
            <w:pPr>
              <w:pStyle w:val="TableParagraph"/>
              <w:rPr>
                <w:sz w:val="20"/>
              </w:rPr>
            </w:pPr>
            <w:r>
              <w:rPr>
                <w:sz w:val="20"/>
              </w:rPr>
              <w:t>Celkom TPC a ZPC</w:t>
            </w:r>
          </w:p>
          <w:p w:rsidR="002E197D" w:rsidRDefault="002E197D">
            <w:pPr>
              <w:pStyle w:val="TableParagraph"/>
              <w:spacing w:before="9"/>
              <w:ind w:left="0"/>
              <w:rPr>
                <w:rFonts w:ascii="Times New Roman"/>
                <w:sz w:val="19"/>
              </w:rPr>
            </w:pPr>
          </w:p>
          <w:p w:rsidR="002E197D" w:rsidRDefault="009A339A">
            <w:pPr>
              <w:pStyle w:val="TableParagraph"/>
              <w:ind w:right="7636"/>
              <w:rPr>
                <w:sz w:val="20"/>
              </w:rPr>
            </w:pPr>
            <w:r>
              <w:rPr>
                <w:sz w:val="20"/>
              </w:rPr>
              <w:t>number of person trips 1 HPC Amount of 1-day HPC</w:t>
            </w:r>
          </w:p>
          <w:p w:rsidR="002E197D" w:rsidRDefault="009A339A">
            <w:pPr>
              <w:pStyle w:val="TableParagraph"/>
              <w:spacing w:before="1"/>
              <w:rPr>
                <w:sz w:val="20"/>
              </w:rPr>
            </w:pPr>
            <w:r>
              <w:rPr>
                <w:sz w:val="20"/>
              </w:rPr>
              <w:t>Total 1-day HPC</w:t>
            </w:r>
          </w:p>
          <w:p w:rsidR="002E197D" w:rsidRDefault="009A339A">
            <w:pPr>
              <w:pStyle w:val="TableParagraph"/>
              <w:spacing w:before="1"/>
              <w:ind w:right="7636"/>
              <w:rPr>
                <w:sz w:val="20"/>
              </w:rPr>
            </w:pPr>
            <w:r>
              <w:rPr>
                <w:sz w:val="20"/>
              </w:rPr>
              <w:t>number of person trips 2 HPC Amount of 2-day HPC</w:t>
            </w:r>
          </w:p>
          <w:p w:rsidR="002E197D" w:rsidRDefault="009A339A">
            <w:pPr>
              <w:pStyle w:val="TableParagraph"/>
              <w:spacing w:line="229" w:lineRule="exact"/>
              <w:rPr>
                <w:sz w:val="20"/>
              </w:rPr>
            </w:pPr>
            <w:r>
              <w:rPr>
                <w:sz w:val="20"/>
              </w:rPr>
              <w:t>Total 2-day TPC</w:t>
            </w:r>
          </w:p>
          <w:p w:rsidR="002E197D" w:rsidRDefault="009A339A">
            <w:pPr>
              <w:pStyle w:val="TableParagraph"/>
              <w:ind w:right="7814"/>
              <w:rPr>
                <w:sz w:val="20"/>
              </w:rPr>
            </w:pPr>
            <w:r>
              <w:rPr>
                <w:sz w:val="20"/>
              </w:rPr>
              <w:t>number of EPC person trips Sum of EPC</w:t>
            </w:r>
          </w:p>
          <w:p w:rsidR="002E197D" w:rsidRDefault="009A339A">
            <w:pPr>
              <w:pStyle w:val="TableParagraph"/>
              <w:spacing w:before="1" w:line="210"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04</w:t>
            </w:r>
          </w:p>
        </w:tc>
        <w:tc>
          <w:tcPr>
            <w:tcW w:w="9852" w:type="dxa"/>
            <w:shd w:val="clear" w:color="auto" w:fill="D9D9D9"/>
          </w:tcPr>
          <w:p w:rsidR="002E197D" w:rsidRDefault="009A339A">
            <w:pPr>
              <w:pStyle w:val="TableParagraph"/>
              <w:spacing w:before="54"/>
              <w:ind w:left="104"/>
              <w:rPr>
                <w:sz w:val="20"/>
              </w:rPr>
            </w:pPr>
            <w:r>
              <w:rPr>
                <w:sz w:val="20"/>
              </w:rPr>
              <w:t>Travel costs</w:t>
            </w:r>
          </w:p>
        </w:tc>
      </w:tr>
      <w:tr w:rsidR="002E197D">
        <w:trPr>
          <w:trHeight w:val="3220"/>
        </w:trPr>
        <w:tc>
          <w:tcPr>
            <w:tcW w:w="10424" w:type="dxa"/>
            <w:gridSpan w:val="2"/>
          </w:tcPr>
          <w:p w:rsidR="002E197D" w:rsidRDefault="009A339A">
            <w:pPr>
              <w:pStyle w:val="TableParagraph"/>
              <w:ind w:right="188"/>
              <w:rPr>
                <w:sz w:val="20"/>
              </w:rPr>
            </w:pPr>
            <w:r>
              <w:rPr>
                <w:sz w:val="20"/>
              </w:rPr>
              <w:t>These expences correspond to travel costs in Slovakia and abroad (work meetings, consultations, archival research), reimbursement of travel expenses, accommodation, daily allowances, insurance and registration fee.</w:t>
            </w:r>
          </w:p>
          <w:p w:rsidR="002E197D" w:rsidRDefault="002E197D">
            <w:pPr>
              <w:pStyle w:val="TableParagraph"/>
              <w:spacing w:before="9"/>
              <w:ind w:left="0"/>
              <w:rPr>
                <w:rFonts w:ascii="Times New Roman"/>
                <w:sz w:val="19"/>
              </w:rPr>
            </w:pPr>
          </w:p>
          <w:p w:rsidR="002E197D" w:rsidRDefault="009A339A">
            <w:pPr>
              <w:pStyle w:val="TableParagraph"/>
              <w:ind w:right="8179"/>
              <w:rPr>
                <w:sz w:val="20"/>
              </w:rPr>
            </w:pPr>
            <w:r>
              <w:rPr>
                <w:sz w:val="20"/>
              </w:rPr>
              <w:t>Cestovné náklady počet osobociest 1</w:t>
            </w:r>
            <w:r>
              <w:rPr>
                <w:spacing w:val="-15"/>
                <w:sz w:val="20"/>
              </w:rPr>
              <w:t xml:space="preserve"> </w:t>
            </w:r>
            <w:r>
              <w:rPr>
                <w:sz w:val="20"/>
              </w:rPr>
              <w:t>TPC Suma 1-dňové TPC Spolu 1-dňové TPC počet osobociest 2</w:t>
            </w:r>
            <w:r>
              <w:rPr>
                <w:spacing w:val="-15"/>
                <w:sz w:val="20"/>
              </w:rPr>
              <w:t xml:space="preserve"> </w:t>
            </w:r>
            <w:r>
              <w:rPr>
                <w:sz w:val="20"/>
              </w:rPr>
              <w:t>TPC Suma 2-dňové TPC Spolu 2-dňové TPC počet osobociest ZPC Suma</w:t>
            </w:r>
            <w:r>
              <w:rPr>
                <w:spacing w:val="-2"/>
                <w:sz w:val="20"/>
              </w:rPr>
              <w:t xml:space="preserve"> </w:t>
            </w:r>
            <w:r>
              <w:rPr>
                <w:sz w:val="20"/>
              </w:rPr>
              <w:t>ZPC</w:t>
            </w:r>
          </w:p>
          <w:p w:rsidR="002E197D" w:rsidRDefault="009A339A">
            <w:pPr>
              <w:pStyle w:val="TableParagraph"/>
              <w:spacing w:before="7" w:line="228" w:lineRule="exact"/>
              <w:ind w:right="8347"/>
              <w:rPr>
                <w:sz w:val="20"/>
              </w:rPr>
            </w:pPr>
            <w:r>
              <w:rPr>
                <w:sz w:val="20"/>
              </w:rPr>
              <w:t>Konferenčné poplatky SPOLU ZPC</w:t>
            </w:r>
          </w:p>
        </w:tc>
      </w:tr>
    </w:tbl>
    <w:p w:rsidR="002E197D" w:rsidRDefault="002E197D">
      <w:pPr>
        <w:spacing w:line="228"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2529"/>
        </w:trPr>
        <w:tc>
          <w:tcPr>
            <w:tcW w:w="10424" w:type="dxa"/>
            <w:gridSpan w:val="2"/>
          </w:tcPr>
          <w:p w:rsidR="002E197D" w:rsidRDefault="009A339A">
            <w:pPr>
              <w:pStyle w:val="TableParagraph"/>
              <w:spacing w:line="227" w:lineRule="exact"/>
              <w:rPr>
                <w:sz w:val="20"/>
              </w:rPr>
            </w:pPr>
            <w:r>
              <w:rPr>
                <w:sz w:val="20"/>
              </w:rPr>
              <w:lastRenderedPageBreak/>
              <w:t>Celkom TPC a ZPC</w:t>
            </w:r>
          </w:p>
          <w:p w:rsidR="002E197D" w:rsidRDefault="002E197D">
            <w:pPr>
              <w:pStyle w:val="TableParagraph"/>
              <w:spacing w:before="1"/>
              <w:ind w:left="0"/>
              <w:rPr>
                <w:rFonts w:ascii="Times New Roman"/>
                <w:sz w:val="20"/>
              </w:rPr>
            </w:pPr>
          </w:p>
          <w:p w:rsidR="002E197D" w:rsidRDefault="009A339A">
            <w:pPr>
              <w:pStyle w:val="TableParagraph"/>
              <w:ind w:right="7636"/>
              <w:rPr>
                <w:sz w:val="20"/>
              </w:rPr>
            </w:pPr>
            <w:r>
              <w:rPr>
                <w:sz w:val="20"/>
              </w:rPr>
              <w:t>number of person trips 1 HPC Amount of 1-day HPC</w:t>
            </w:r>
          </w:p>
          <w:p w:rsidR="002E197D" w:rsidRDefault="009A339A">
            <w:pPr>
              <w:pStyle w:val="TableParagraph"/>
              <w:spacing w:line="228" w:lineRule="exact"/>
              <w:rPr>
                <w:sz w:val="20"/>
              </w:rPr>
            </w:pPr>
            <w:r>
              <w:rPr>
                <w:sz w:val="20"/>
              </w:rPr>
              <w:t>Total 1-day HPC</w:t>
            </w:r>
          </w:p>
          <w:p w:rsidR="002E197D" w:rsidRDefault="009A339A">
            <w:pPr>
              <w:pStyle w:val="TableParagraph"/>
              <w:ind w:right="7636"/>
              <w:rPr>
                <w:sz w:val="20"/>
              </w:rPr>
            </w:pPr>
            <w:r>
              <w:rPr>
                <w:sz w:val="20"/>
              </w:rPr>
              <w:t>number of person trips 2 HPC Amount of 2-day HPC</w:t>
            </w:r>
          </w:p>
          <w:p w:rsidR="002E197D" w:rsidRDefault="009A339A">
            <w:pPr>
              <w:pStyle w:val="TableParagraph"/>
              <w:spacing w:before="1"/>
              <w:rPr>
                <w:sz w:val="20"/>
              </w:rPr>
            </w:pPr>
            <w:r>
              <w:rPr>
                <w:sz w:val="20"/>
              </w:rPr>
              <w:t>Total 2-day TPC</w:t>
            </w:r>
          </w:p>
          <w:p w:rsidR="002E197D" w:rsidRDefault="009A339A">
            <w:pPr>
              <w:pStyle w:val="TableParagraph"/>
              <w:spacing w:before="1"/>
              <w:ind w:right="7814"/>
              <w:rPr>
                <w:sz w:val="20"/>
              </w:rPr>
            </w:pPr>
            <w:r>
              <w:rPr>
                <w:sz w:val="20"/>
              </w:rPr>
              <w:t>number of EPC person trips Sum of EPC</w:t>
            </w:r>
          </w:p>
          <w:p w:rsidR="002E197D" w:rsidRDefault="009A339A">
            <w:pPr>
              <w:pStyle w:val="TableParagraph"/>
              <w:spacing w:line="211"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Materiál</w:t>
            </w:r>
          </w:p>
        </w:tc>
      </w:tr>
      <w:tr w:rsidR="002E197D">
        <w:trPr>
          <w:trHeight w:val="2071"/>
        </w:trPr>
        <w:tc>
          <w:tcPr>
            <w:tcW w:w="10424" w:type="dxa"/>
            <w:gridSpan w:val="2"/>
          </w:tcPr>
          <w:p w:rsidR="002E197D" w:rsidRDefault="009A339A">
            <w:pPr>
              <w:pStyle w:val="TableParagraph"/>
              <w:ind w:right="5676"/>
              <w:rPr>
                <w:sz w:val="20"/>
              </w:rPr>
            </w:pPr>
            <w:r>
              <w:rPr>
                <w:sz w:val="20"/>
              </w:rPr>
              <w:t>633002: Počítače, tablety, externé disky, USB kľúče 633003: Telekomunikačná technika</w:t>
            </w:r>
          </w:p>
          <w:p w:rsidR="002E197D" w:rsidRDefault="009A339A">
            <w:pPr>
              <w:pStyle w:val="TableParagraph"/>
              <w:rPr>
                <w:sz w:val="20"/>
              </w:rPr>
            </w:pPr>
            <w:r>
              <w:rPr>
                <w:sz w:val="20"/>
              </w:rPr>
              <w:t>633009: Odborná literatúra, časopisy</w:t>
            </w:r>
          </w:p>
          <w:p w:rsidR="002E197D" w:rsidRDefault="009A339A">
            <w:pPr>
              <w:pStyle w:val="TableParagraph"/>
              <w:rPr>
                <w:sz w:val="20"/>
              </w:rPr>
            </w:pPr>
            <w:r>
              <w:rPr>
                <w:sz w:val="20"/>
              </w:rPr>
              <w:t>633013 Softvér - podporné softvéry pre spracovanie textov</w:t>
            </w:r>
          </w:p>
          <w:p w:rsidR="002E197D" w:rsidRDefault="002E197D">
            <w:pPr>
              <w:pStyle w:val="TableParagraph"/>
              <w:spacing w:before="8"/>
              <w:ind w:left="0"/>
              <w:rPr>
                <w:rFonts w:ascii="Times New Roman"/>
                <w:sz w:val="19"/>
              </w:rPr>
            </w:pPr>
          </w:p>
          <w:p w:rsidR="002E197D" w:rsidRDefault="009A339A">
            <w:pPr>
              <w:pStyle w:val="TableParagraph"/>
              <w:ind w:right="5004"/>
              <w:rPr>
                <w:sz w:val="20"/>
              </w:rPr>
            </w:pPr>
            <w:r>
              <w:rPr>
                <w:sz w:val="20"/>
              </w:rPr>
              <w:t>633002: Computers, tablets, external drives, USB keys 633003: Telecommunications equipment</w:t>
            </w:r>
          </w:p>
          <w:p w:rsidR="002E197D" w:rsidRDefault="009A339A">
            <w:pPr>
              <w:pStyle w:val="TableParagraph"/>
              <w:spacing w:before="1"/>
              <w:rPr>
                <w:sz w:val="20"/>
              </w:rPr>
            </w:pPr>
            <w:r>
              <w:rPr>
                <w:sz w:val="20"/>
              </w:rPr>
              <w:t>633009: Scientific literature, magazines</w:t>
            </w:r>
          </w:p>
          <w:p w:rsidR="002E197D" w:rsidRDefault="009A339A">
            <w:pPr>
              <w:pStyle w:val="TableParagraph"/>
              <w:spacing w:before="1" w:line="213" w:lineRule="exact"/>
              <w:rPr>
                <w:sz w:val="20"/>
              </w:rPr>
            </w:pPr>
            <w:r>
              <w:rPr>
                <w:sz w:val="20"/>
              </w:rPr>
              <w:t>633013 Software - Supporting word processing software</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Material</w:t>
            </w:r>
          </w:p>
        </w:tc>
      </w:tr>
      <w:tr w:rsidR="002E197D">
        <w:trPr>
          <w:trHeight w:val="2068"/>
        </w:trPr>
        <w:tc>
          <w:tcPr>
            <w:tcW w:w="10424" w:type="dxa"/>
            <w:gridSpan w:val="2"/>
          </w:tcPr>
          <w:p w:rsidR="002E197D" w:rsidRDefault="009A339A">
            <w:pPr>
              <w:pStyle w:val="TableParagraph"/>
              <w:ind w:right="5004"/>
              <w:rPr>
                <w:sz w:val="20"/>
              </w:rPr>
            </w:pPr>
            <w:r>
              <w:rPr>
                <w:sz w:val="20"/>
              </w:rPr>
              <w:t>633002: Počítače, tablety, externé disky, USB kľúče 633003: Telekomunikačná technika</w:t>
            </w:r>
          </w:p>
          <w:p w:rsidR="002E197D" w:rsidRDefault="009A339A">
            <w:pPr>
              <w:pStyle w:val="TableParagraph"/>
              <w:spacing w:line="228" w:lineRule="exact"/>
              <w:rPr>
                <w:sz w:val="20"/>
              </w:rPr>
            </w:pPr>
            <w:r>
              <w:rPr>
                <w:sz w:val="20"/>
              </w:rPr>
              <w:t>633009: Odborná literatúra, časopisy</w:t>
            </w:r>
          </w:p>
          <w:p w:rsidR="002E197D" w:rsidRDefault="009A339A">
            <w:pPr>
              <w:pStyle w:val="TableParagraph"/>
              <w:rPr>
                <w:sz w:val="20"/>
              </w:rPr>
            </w:pPr>
            <w:r>
              <w:rPr>
                <w:sz w:val="20"/>
              </w:rPr>
              <w:t>633013 Softvér - podporné softvéry pre spracovanie textov</w:t>
            </w:r>
          </w:p>
          <w:p w:rsidR="002E197D" w:rsidRDefault="002E197D">
            <w:pPr>
              <w:pStyle w:val="TableParagraph"/>
              <w:spacing w:before="10"/>
              <w:ind w:left="0"/>
              <w:rPr>
                <w:rFonts w:ascii="Times New Roman"/>
                <w:sz w:val="19"/>
              </w:rPr>
            </w:pPr>
          </w:p>
          <w:p w:rsidR="002E197D" w:rsidRDefault="009A339A">
            <w:pPr>
              <w:pStyle w:val="TableParagraph"/>
              <w:ind w:right="5004"/>
              <w:rPr>
                <w:sz w:val="20"/>
              </w:rPr>
            </w:pPr>
            <w:r>
              <w:rPr>
                <w:sz w:val="20"/>
              </w:rPr>
              <w:t>633002: Computers, tablets, external drives, USB keys 633003: Telecommunications equipment</w:t>
            </w:r>
          </w:p>
          <w:p w:rsidR="002E197D" w:rsidRDefault="009A339A">
            <w:pPr>
              <w:pStyle w:val="TableParagraph"/>
              <w:spacing w:before="1" w:line="229" w:lineRule="exact"/>
              <w:rPr>
                <w:sz w:val="20"/>
              </w:rPr>
            </w:pPr>
            <w:r>
              <w:rPr>
                <w:sz w:val="20"/>
              </w:rPr>
              <w:t>633009: Scientific literature, magazines</w:t>
            </w:r>
          </w:p>
          <w:p w:rsidR="002E197D" w:rsidRDefault="009A339A">
            <w:pPr>
              <w:pStyle w:val="TableParagraph"/>
              <w:spacing w:line="212" w:lineRule="exact"/>
              <w:rPr>
                <w:sz w:val="20"/>
              </w:rPr>
            </w:pPr>
            <w:r>
              <w:rPr>
                <w:sz w:val="20"/>
              </w:rPr>
              <w:t>633013 Software - Supporting word processing software</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Služby</w:t>
            </w:r>
          </w:p>
        </w:tc>
      </w:tr>
      <w:tr w:rsidR="002E197D">
        <w:trPr>
          <w:trHeight w:val="6672"/>
        </w:trPr>
        <w:tc>
          <w:tcPr>
            <w:tcW w:w="10424" w:type="dxa"/>
            <w:gridSpan w:val="2"/>
          </w:tcPr>
          <w:p w:rsidR="002E197D" w:rsidRDefault="009A339A">
            <w:pPr>
              <w:pStyle w:val="TableParagraph"/>
              <w:spacing w:line="227" w:lineRule="exact"/>
              <w:rPr>
                <w:sz w:val="20"/>
              </w:rPr>
            </w:pPr>
            <w:r>
              <w:rPr>
                <w:sz w:val="20"/>
              </w:rPr>
              <w:t>637001: Pracovné porady (občerstvenie)</w:t>
            </w:r>
          </w:p>
          <w:p w:rsidR="002E197D" w:rsidRDefault="009A339A">
            <w:pPr>
              <w:pStyle w:val="TableParagraph"/>
              <w:rPr>
                <w:sz w:val="20"/>
              </w:rPr>
            </w:pPr>
            <w:r>
              <w:rPr>
                <w:sz w:val="20"/>
              </w:rPr>
              <w:t>637001: Organizovanie konferencie/seminárov pre odbornú a laickú verejnosť</w:t>
            </w:r>
          </w:p>
          <w:p w:rsidR="002E197D" w:rsidRDefault="009A339A">
            <w:pPr>
              <w:pStyle w:val="TableParagraph"/>
              <w:spacing w:before="1"/>
              <w:ind w:right="188"/>
              <w:rPr>
                <w:sz w:val="20"/>
              </w:rPr>
            </w:pPr>
            <w:r>
              <w:rPr>
                <w:sz w:val="20"/>
              </w:rPr>
              <w:t>637001: Organizovanie diseminačného podujatia spojeného s odovzdaním zdigitalizovaných prameňov pre každú inštitúciu</w:t>
            </w:r>
          </w:p>
          <w:p w:rsidR="002E197D" w:rsidRDefault="009A339A">
            <w:pPr>
              <w:pStyle w:val="TableParagraph"/>
              <w:ind w:right="1152"/>
              <w:rPr>
                <w:sz w:val="20"/>
              </w:rPr>
            </w:pPr>
            <w:r>
              <w:rPr>
                <w:sz w:val="20"/>
              </w:rPr>
              <w:t>637001: Organizovanie workshopu pre mgr. A PhD. "písomné dedičstvo" + CVTI formálne / neformálne vzdelávanie</w:t>
            </w:r>
          </w:p>
          <w:p w:rsidR="002E197D" w:rsidRDefault="009A339A">
            <w:pPr>
              <w:pStyle w:val="TableParagraph"/>
              <w:ind w:right="4656"/>
              <w:rPr>
                <w:sz w:val="20"/>
              </w:rPr>
            </w:pPr>
            <w:r>
              <w:rPr>
                <w:sz w:val="20"/>
              </w:rPr>
              <w:t>637004: Jazykové preklady a korektúry (ďalšia časť v NRN) 637004: Tlač publikácie</w:t>
            </w:r>
          </w:p>
          <w:p w:rsidR="002E197D" w:rsidRDefault="009A339A">
            <w:pPr>
              <w:pStyle w:val="TableParagraph"/>
              <w:rPr>
                <w:sz w:val="20"/>
              </w:rPr>
            </w:pPr>
            <w:r>
              <w:rPr>
                <w:sz w:val="20"/>
              </w:rPr>
              <w:t>637004: Služba CVTI</w:t>
            </w:r>
          </w:p>
          <w:p w:rsidR="002E197D" w:rsidRDefault="009A339A">
            <w:pPr>
              <w:pStyle w:val="TableParagraph"/>
              <w:spacing w:before="1"/>
              <w:ind w:right="4300"/>
              <w:rPr>
                <w:sz w:val="20"/>
              </w:rPr>
            </w:pPr>
            <w:r>
              <w:rPr>
                <w:sz w:val="20"/>
              </w:rPr>
              <w:t>637004: Platba za skenovanie prameňov v knižniciach a archívoch 637004: Inštalácia open source softvéru</w:t>
            </w:r>
          </w:p>
          <w:p w:rsidR="002E197D" w:rsidRDefault="009A339A">
            <w:pPr>
              <w:pStyle w:val="TableParagraph"/>
              <w:ind w:right="5676"/>
              <w:rPr>
                <w:sz w:val="20"/>
              </w:rPr>
            </w:pPr>
            <w:r>
              <w:rPr>
                <w:sz w:val="20"/>
              </w:rPr>
              <w:t>637007: Cestovné náhrady pozvaným expertom 637027: Grafické a korektorské práce</w:t>
            </w:r>
          </w:p>
          <w:p w:rsidR="002E197D" w:rsidRDefault="009A339A">
            <w:pPr>
              <w:pStyle w:val="TableParagraph"/>
              <w:rPr>
                <w:sz w:val="20"/>
              </w:rPr>
            </w:pPr>
            <w:r>
              <w:rPr>
                <w:sz w:val="20"/>
              </w:rPr>
              <w:t>637027: Recenzentské posudky k publikácii</w:t>
            </w:r>
          </w:p>
          <w:p w:rsidR="002E197D" w:rsidRDefault="009A339A">
            <w:pPr>
              <w:pStyle w:val="TableParagraph"/>
              <w:rPr>
                <w:sz w:val="20"/>
              </w:rPr>
            </w:pPr>
            <w:r>
              <w:rPr>
                <w:sz w:val="20"/>
              </w:rPr>
              <w:t>637027: DVP – pozvané prednášky na konferenciu (keynote speakers)</w:t>
            </w:r>
          </w:p>
          <w:p w:rsidR="002E197D" w:rsidRDefault="009A339A">
            <w:pPr>
              <w:pStyle w:val="TableParagraph"/>
              <w:rPr>
                <w:sz w:val="20"/>
              </w:rPr>
            </w:pPr>
            <w:r>
              <w:rPr>
                <w:sz w:val="20"/>
              </w:rPr>
              <w:t>637027: DVP - IT technik (tréning a analýza modelov automatickej transkripcie )</w:t>
            </w:r>
          </w:p>
          <w:p w:rsidR="002E197D" w:rsidRDefault="002E197D">
            <w:pPr>
              <w:pStyle w:val="TableParagraph"/>
              <w:spacing w:before="10"/>
              <w:ind w:left="0"/>
              <w:rPr>
                <w:rFonts w:ascii="Times New Roman"/>
                <w:sz w:val="19"/>
              </w:rPr>
            </w:pPr>
          </w:p>
          <w:p w:rsidR="002E197D" w:rsidRDefault="009A339A">
            <w:pPr>
              <w:pStyle w:val="TableParagraph"/>
              <w:rPr>
                <w:sz w:val="20"/>
              </w:rPr>
            </w:pPr>
            <w:r>
              <w:rPr>
                <w:sz w:val="20"/>
              </w:rPr>
              <w:t>637001: Work consultation (refreshments)</w:t>
            </w:r>
          </w:p>
          <w:p w:rsidR="002E197D" w:rsidRDefault="009A339A">
            <w:pPr>
              <w:pStyle w:val="TableParagraph"/>
              <w:rPr>
                <w:sz w:val="20"/>
              </w:rPr>
            </w:pPr>
            <w:r>
              <w:rPr>
                <w:sz w:val="20"/>
              </w:rPr>
              <w:t>637001: Organization of conferences / seminars for professionals and the general public</w:t>
            </w:r>
          </w:p>
          <w:p w:rsidR="002E197D" w:rsidRDefault="009A339A">
            <w:pPr>
              <w:pStyle w:val="TableParagraph"/>
              <w:spacing w:before="1"/>
              <w:ind w:right="843"/>
              <w:rPr>
                <w:sz w:val="20"/>
              </w:rPr>
            </w:pPr>
            <w:r>
              <w:rPr>
                <w:sz w:val="20"/>
              </w:rPr>
              <w:t>637001: Organization of a dissemination event linked to the transfer of digitized sources for each institution 637001: Organizing a workshop for mgr. A PhD. "written heritage" + CVTI formal / non-formal education 637004: Linguistic translation and proofreading (next section in NRN)</w:t>
            </w:r>
          </w:p>
          <w:p w:rsidR="002E197D" w:rsidRDefault="009A339A">
            <w:pPr>
              <w:pStyle w:val="TableParagraph"/>
              <w:spacing w:before="1"/>
              <w:ind w:right="7177"/>
              <w:rPr>
                <w:sz w:val="20"/>
              </w:rPr>
            </w:pPr>
            <w:r>
              <w:rPr>
                <w:sz w:val="20"/>
              </w:rPr>
              <w:t>637004: Printing of publications 637004: CVTI service</w:t>
            </w:r>
          </w:p>
          <w:p w:rsidR="002E197D" w:rsidRDefault="009A339A">
            <w:pPr>
              <w:pStyle w:val="TableParagraph"/>
              <w:ind w:right="4300"/>
              <w:rPr>
                <w:sz w:val="20"/>
              </w:rPr>
            </w:pPr>
            <w:r>
              <w:rPr>
                <w:sz w:val="20"/>
              </w:rPr>
              <w:t>637004: Payment for scanning sources in libraries and archives 637004: Installation of open source software</w:t>
            </w:r>
          </w:p>
          <w:p w:rsidR="002E197D" w:rsidRDefault="009A339A">
            <w:pPr>
              <w:pStyle w:val="TableParagraph"/>
              <w:rPr>
                <w:sz w:val="20"/>
              </w:rPr>
            </w:pPr>
            <w:r>
              <w:rPr>
                <w:sz w:val="20"/>
              </w:rPr>
              <w:t>637007: Travel expenses by invited experts</w:t>
            </w:r>
          </w:p>
          <w:p w:rsidR="002E197D" w:rsidRDefault="009A339A">
            <w:pPr>
              <w:pStyle w:val="TableParagraph"/>
              <w:spacing w:before="5" w:line="228" w:lineRule="exact"/>
              <w:ind w:right="6264"/>
              <w:rPr>
                <w:sz w:val="20"/>
              </w:rPr>
            </w:pPr>
            <w:r>
              <w:rPr>
                <w:sz w:val="20"/>
              </w:rPr>
              <w:t>637027: Graphic and proofreading work 637027: Review reports for publication</w:t>
            </w:r>
          </w:p>
        </w:tc>
      </w:tr>
    </w:tbl>
    <w:p w:rsidR="002E197D" w:rsidRDefault="002E197D">
      <w:pPr>
        <w:spacing w:line="228"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827"/>
        </w:trPr>
        <w:tc>
          <w:tcPr>
            <w:tcW w:w="10424" w:type="dxa"/>
            <w:gridSpan w:val="2"/>
          </w:tcPr>
          <w:p w:rsidR="002E197D" w:rsidRDefault="009A339A">
            <w:pPr>
              <w:pStyle w:val="TableParagraph"/>
              <w:spacing w:line="227" w:lineRule="exact"/>
              <w:rPr>
                <w:sz w:val="20"/>
              </w:rPr>
            </w:pPr>
            <w:r>
              <w:rPr>
                <w:sz w:val="20"/>
              </w:rPr>
              <w:lastRenderedPageBreak/>
              <w:t>637027: DVP - Keynote Speakers Invited</w:t>
            </w:r>
          </w:p>
          <w:p w:rsidR="002E197D" w:rsidRDefault="009A339A">
            <w:pPr>
              <w:pStyle w:val="TableParagraph"/>
              <w:spacing w:before="1"/>
              <w:rPr>
                <w:sz w:val="20"/>
              </w:rPr>
            </w:pPr>
            <w:r>
              <w:rPr>
                <w:sz w:val="20"/>
              </w:rPr>
              <w:t>637027: DVP - IT technician (training and analysis of automatic transcription models)</w:t>
            </w:r>
          </w:p>
        </w:tc>
      </w:tr>
      <w:tr w:rsidR="002E197D">
        <w:trPr>
          <w:trHeight w:val="337"/>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Services</w:t>
            </w:r>
          </w:p>
        </w:tc>
      </w:tr>
      <w:tr w:rsidR="002E197D">
        <w:trPr>
          <w:trHeight w:val="7130"/>
        </w:trPr>
        <w:tc>
          <w:tcPr>
            <w:tcW w:w="10424" w:type="dxa"/>
            <w:gridSpan w:val="2"/>
          </w:tcPr>
          <w:p w:rsidR="002E197D" w:rsidRDefault="009A339A">
            <w:pPr>
              <w:pStyle w:val="TableParagraph"/>
              <w:spacing w:line="228" w:lineRule="exact"/>
              <w:rPr>
                <w:sz w:val="20"/>
              </w:rPr>
            </w:pPr>
            <w:r>
              <w:rPr>
                <w:sz w:val="20"/>
              </w:rPr>
              <w:t>637001: Pracovné porady (občerstvenie)</w:t>
            </w:r>
          </w:p>
          <w:p w:rsidR="002E197D" w:rsidRDefault="009A339A">
            <w:pPr>
              <w:pStyle w:val="TableParagraph"/>
              <w:spacing w:line="229" w:lineRule="exact"/>
              <w:rPr>
                <w:sz w:val="20"/>
              </w:rPr>
            </w:pPr>
            <w:r>
              <w:rPr>
                <w:sz w:val="20"/>
              </w:rPr>
              <w:t>637001: Organizovanie konferencie/seminárov pre odbornú a laickú verejnosť</w:t>
            </w:r>
          </w:p>
          <w:p w:rsidR="002E197D" w:rsidRDefault="009A339A">
            <w:pPr>
              <w:pStyle w:val="TableParagraph"/>
              <w:ind w:right="188"/>
              <w:rPr>
                <w:sz w:val="20"/>
              </w:rPr>
            </w:pPr>
            <w:r>
              <w:rPr>
                <w:sz w:val="20"/>
              </w:rPr>
              <w:t>637001: Organizovanie diseminačného podujatia spojeného s odovzdaním zdigitalizovaných prameňov pre každú inštitúciu</w:t>
            </w:r>
          </w:p>
          <w:p w:rsidR="002E197D" w:rsidRDefault="009A339A">
            <w:pPr>
              <w:pStyle w:val="TableParagraph"/>
              <w:spacing w:before="1"/>
              <w:ind w:right="188"/>
              <w:rPr>
                <w:sz w:val="20"/>
              </w:rPr>
            </w:pPr>
            <w:r>
              <w:rPr>
                <w:sz w:val="20"/>
              </w:rPr>
              <w:t>637001: Organizovanie workshopu pre mgr. A PhD. "písomné dedičstvo" + CVTI formálne / neformálne vzdelávanie</w:t>
            </w:r>
          </w:p>
          <w:p w:rsidR="002E197D" w:rsidRDefault="009A339A">
            <w:pPr>
              <w:pStyle w:val="TableParagraph"/>
              <w:spacing w:before="1"/>
              <w:ind w:right="4656"/>
              <w:rPr>
                <w:sz w:val="20"/>
              </w:rPr>
            </w:pPr>
            <w:r>
              <w:rPr>
                <w:sz w:val="20"/>
              </w:rPr>
              <w:t>637004: Jazykové preklady a korektúry (ďalšia časť v NRN) 637004: Tlač publikácie</w:t>
            </w:r>
          </w:p>
          <w:p w:rsidR="002E197D" w:rsidRDefault="009A339A">
            <w:pPr>
              <w:pStyle w:val="TableParagraph"/>
              <w:spacing w:line="228" w:lineRule="exact"/>
              <w:rPr>
                <w:sz w:val="20"/>
              </w:rPr>
            </w:pPr>
            <w:r>
              <w:rPr>
                <w:sz w:val="20"/>
              </w:rPr>
              <w:t>637004: Služba CVTI</w:t>
            </w:r>
          </w:p>
          <w:p w:rsidR="002E197D" w:rsidRDefault="009A339A">
            <w:pPr>
              <w:pStyle w:val="TableParagraph"/>
              <w:spacing w:before="1"/>
              <w:ind w:right="4300"/>
              <w:rPr>
                <w:sz w:val="20"/>
              </w:rPr>
            </w:pPr>
            <w:r>
              <w:rPr>
                <w:sz w:val="20"/>
              </w:rPr>
              <w:t>637004: Platba za skenovanie prameňov v knižniciach a archívoch 637004: Inštalácia open source softvéru</w:t>
            </w:r>
          </w:p>
          <w:p w:rsidR="002E197D" w:rsidRDefault="009A339A">
            <w:pPr>
              <w:pStyle w:val="TableParagraph"/>
              <w:spacing w:before="1"/>
              <w:ind w:right="5676"/>
              <w:rPr>
                <w:sz w:val="20"/>
              </w:rPr>
            </w:pPr>
            <w:r>
              <w:rPr>
                <w:sz w:val="20"/>
              </w:rPr>
              <w:t>637007: Cestovné náhrady pozvaným expertom 637027: Grafické a korektorské práce</w:t>
            </w:r>
          </w:p>
          <w:p w:rsidR="002E197D" w:rsidRDefault="009A339A">
            <w:pPr>
              <w:pStyle w:val="TableParagraph"/>
              <w:spacing w:line="228" w:lineRule="exact"/>
              <w:rPr>
                <w:sz w:val="20"/>
              </w:rPr>
            </w:pPr>
            <w:r>
              <w:rPr>
                <w:sz w:val="20"/>
              </w:rPr>
              <w:t>637027: Recenzentské posudky k publikácii</w:t>
            </w:r>
          </w:p>
          <w:p w:rsidR="002E197D" w:rsidRDefault="009A339A">
            <w:pPr>
              <w:pStyle w:val="TableParagraph"/>
              <w:rPr>
                <w:sz w:val="20"/>
              </w:rPr>
            </w:pPr>
            <w:r>
              <w:rPr>
                <w:sz w:val="20"/>
              </w:rPr>
              <w:t>637027: DVP – pozvané prednášky na konferenciu (keynote speakers)</w:t>
            </w:r>
          </w:p>
          <w:p w:rsidR="002E197D" w:rsidRDefault="009A339A">
            <w:pPr>
              <w:pStyle w:val="TableParagraph"/>
              <w:rPr>
                <w:sz w:val="20"/>
              </w:rPr>
            </w:pPr>
            <w:r>
              <w:rPr>
                <w:sz w:val="20"/>
              </w:rPr>
              <w:t>637027: DVP - IT technik (tréning a analýza modelov automatickej transkripcie )</w:t>
            </w:r>
          </w:p>
          <w:p w:rsidR="002E197D" w:rsidRDefault="002E197D">
            <w:pPr>
              <w:pStyle w:val="TableParagraph"/>
              <w:spacing w:before="1"/>
              <w:ind w:left="0"/>
              <w:rPr>
                <w:rFonts w:ascii="Times New Roman"/>
                <w:sz w:val="20"/>
              </w:rPr>
            </w:pPr>
          </w:p>
          <w:p w:rsidR="002E197D" w:rsidRDefault="009A339A">
            <w:pPr>
              <w:pStyle w:val="TableParagraph"/>
              <w:rPr>
                <w:sz w:val="20"/>
              </w:rPr>
            </w:pPr>
            <w:r>
              <w:rPr>
                <w:sz w:val="20"/>
              </w:rPr>
              <w:t>637001: Work consultation (refreshments)</w:t>
            </w:r>
          </w:p>
          <w:p w:rsidR="002E197D" w:rsidRDefault="009A339A">
            <w:pPr>
              <w:pStyle w:val="TableParagraph"/>
              <w:spacing w:before="1" w:line="229" w:lineRule="exact"/>
              <w:rPr>
                <w:sz w:val="20"/>
              </w:rPr>
            </w:pPr>
            <w:r>
              <w:rPr>
                <w:sz w:val="20"/>
              </w:rPr>
              <w:t>637001: Organization of conferences / seminars for professionals and the general public</w:t>
            </w:r>
          </w:p>
          <w:p w:rsidR="002E197D" w:rsidRDefault="009A339A">
            <w:pPr>
              <w:pStyle w:val="TableParagraph"/>
              <w:ind w:right="643"/>
              <w:rPr>
                <w:sz w:val="20"/>
              </w:rPr>
            </w:pPr>
            <w:r>
              <w:rPr>
                <w:sz w:val="20"/>
              </w:rPr>
              <w:t>637001: Organization of a dissemination event linked to the transfer of digitized sources for each institution 637001: Organizing a workshop for mgr. A PhD. "written heritage" + CVTI formal / non-formal education 637004: Linguistic translation and proofreading (next section in NRN)</w:t>
            </w:r>
          </w:p>
          <w:p w:rsidR="002E197D" w:rsidRDefault="009A339A">
            <w:pPr>
              <w:pStyle w:val="TableParagraph"/>
              <w:ind w:right="7177"/>
              <w:rPr>
                <w:sz w:val="20"/>
              </w:rPr>
            </w:pPr>
            <w:r>
              <w:rPr>
                <w:sz w:val="20"/>
              </w:rPr>
              <w:t>637004: Printing of publications 637004: CVTI service</w:t>
            </w:r>
          </w:p>
          <w:p w:rsidR="002E197D" w:rsidRDefault="009A339A">
            <w:pPr>
              <w:pStyle w:val="TableParagraph"/>
              <w:ind w:right="4300"/>
              <w:rPr>
                <w:sz w:val="20"/>
              </w:rPr>
            </w:pPr>
            <w:r>
              <w:rPr>
                <w:sz w:val="20"/>
              </w:rPr>
              <w:t>637004: Payment for scanning sources in libraries and archives 637004: Installation of open source software</w:t>
            </w:r>
          </w:p>
          <w:p w:rsidR="002E197D" w:rsidRDefault="009A339A">
            <w:pPr>
              <w:pStyle w:val="TableParagraph"/>
              <w:ind w:right="6264"/>
              <w:rPr>
                <w:sz w:val="20"/>
              </w:rPr>
            </w:pPr>
            <w:r>
              <w:rPr>
                <w:sz w:val="20"/>
              </w:rPr>
              <w:t>637007: Travel expenses by invited experts 637027: Graphic and proofreading work 637027: Review reports for publication 637027: DVP - Keynote Speakers Invited</w:t>
            </w:r>
          </w:p>
          <w:p w:rsidR="002E197D" w:rsidRDefault="009A339A">
            <w:pPr>
              <w:pStyle w:val="TableParagraph"/>
              <w:spacing w:line="212" w:lineRule="exact"/>
              <w:rPr>
                <w:sz w:val="20"/>
              </w:rPr>
            </w:pPr>
            <w:r>
              <w:rPr>
                <w:sz w:val="20"/>
              </w:rPr>
              <w:t>637027: DVP - IT technician (training and analysis of automatic transcription models)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Bežné nepriame náklady</w:t>
            </w:r>
          </w:p>
        </w:tc>
      </w:tr>
      <w:tr w:rsidR="002E197D">
        <w:trPr>
          <w:trHeight w:val="1380"/>
        </w:trPr>
        <w:tc>
          <w:tcPr>
            <w:tcW w:w="10424" w:type="dxa"/>
            <w:gridSpan w:val="2"/>
          </w:tcPr>
          <w:p w:rsidR="002E197D" w:rsidRDefault="009A339A">
            <w:pPr>
              <w:pStyle w:val="TableParagraph"/>
              <w:ind w:right="129"/>
              <w:rPr>
                <w:sz w:val="20"/>
              </w:rPr>
            </w:pPr>
            <w:r>
              <w:rPr>
                <w:sz w:val="20"/>
              </w:rPr>
              <w:t>Dohody o prácach mimo pracovného pomeru. Mzdové náklady a ostatné osobné náklady obslužnýchzamestnancov (nie ČRK) vrátane nákladov na povinné zdravotné asociálne poistenie (napr. účtovnícke aadministratívne prácena projekte, brigádnikov, apod.); náklady na drobný spotrebný materiál, náklady na energie, vodné, stočné akomunikácie; náklady na odpisy majetku príjemcu a spolupríjemcov v nadväznosti na jeho využívanie.</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09</w:t>
            </w:r>
          </w:p>
        </w:tc>
        <w:tc>
          <w:tcPr>
            <w:tcW w:w="9852" w:type="dxa"/>
            <w:shd w:val="clear" w:color="auto" w:fill="D9D9D9"/>
          </w:tcPr>
          <w:p w:rsidR="002E197D" w:rsidRDefault="009A339A">
            <w:pPr>
              <w:pStyle w:val="TableParagraph"/>
              <w:spacing w:before="54"/>
              <w:ind w:left="104"/>
              <w:rPr>
                <w:sz w:val="20"/>
              </w:rPr>
            </w:pPr>
            <w:r>
              <w:rPr>
                <w:sz w:val="20"/>
              </w:rPr>
              <w:t>Indirect costs</w:t>
            </w:r>
          </w:p>
        </w:tc>
      </w:tr>
      <w:tr w:rsidR="002E197D">
        <w:trPr>
          <w:trHeight w:val="920"/>
        </w:trPr>
        <w:tc>
          <w:tcPr>
            <w:tcW w:w="10424" w:type="dxa"/>
            <w:gridSpan w:val="2"/>
          </w:tcPr>
          <w:p w:rsidR="002E197D" w:rsidRDefault="009A339A">
            <w:pPr>
              <w:pStyle w:val="TableParagraph"/>
              <w:ind w:right="188"/>
              <w:rPr>
                <w:sz w:val="20"/>
              </w:rPr>
            </w:pPr>
            <w:r>
              <w:rPr>
                <w:sz w:val="20"/>
              </w:rPr>
              <w:t>Work agreements outside of existing working contracts. Labor costs and other personnel costs of service employees (not named project researchers), including costs of compulsory health and social insurance (eg accounting and administrative work for the project, temporary workers, etc.); depreciation of the recipient's and</w:t>
            </w:r>
          </w:p>
          <w:p w:rsidR="002E197D" w:rsidRDefault="009A339A">
            <w:pPr>
              <w:pStyle w:val="TableParagraph"/>
              <w:spacing w:line="212" w:lineRule="exact"/>
              <w:rPr>
                <w:sz w:val="20"/>
              </w:rPr>
            </w:pPr>
            <w:r>
              <w:rPr>
                <w:sz w:val="20"/>
              </w:rPr>
              <w:t>recipients' assets following their use.</w:t>
            </w:r>
          </w:p>
        </w:tc>
      </w:tr>
    </w:tbl>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3140"/>
        <w:gridCol w:w="857"/>
        <w:gridCol w:w="5855"/>
      </w:tblGrid>
      <w:tr w:rsidR="002E197D">
        <w:trPr>
          <w:trHeight w:val="921"/>
        </w:trPr>
        <w:tc>
          <w:tcPr>
            <w:tcW w:w="3712" w:type="dxa"/>
            <w:gridSpan w:val="2"/>
            <w:shd w:val="clear" w:color="auto" w:fill="D9D9D9"/>
          </w:tcPr>
          <w:p w:rsidR="002E197D" w:rsidRDefault="009A339A">
            <w:pPr>
              <w:pStyle w:val="TableParagraph"/>
              <w:rPr>
                <w:b/>
                <w:sz w:val="20"/>
              </w:rPr>
            </w:pPr>
            <w:r>
              <w:rPr>
                <w:b/>
                <w:sz w:val="20"/>
              </w:rPr>
              <w:t>Rozpis predpokladaných nákladov uplatňovaných z APVV /</w:t>
            </w:r>
          </w:p>
          <w:p w:rsidR="002E197D" w:rsidRDefault="009A339A">
            <w:pPr>
              <w:pStyle w:val="TableParagraph"/>
              <w:spacing w:line="230" w:lineRule="atLeast"/>
              <w:ind w:right="357"/>
              <w:rPr>
                <w:b/>
                <w:sz w:val="20"/>
              </w:rPr>
            </w:pPr>
            <w:r>
              <w:rPr>
                <w:b/>
                <w:sz w:val="20"/>
              </w:rPr>
              <w:t>List of expected costs covered by APVV</w:t>
            </w:r>
          </w:p>
        </w:tc>
        <w:tc>
          <w:tcPr>
            <w:tcW w:w="857" w:type="dxa"/>
            <w:shd w:val="clear" w:color="auto" w:fill="D9D9D9"/>
          </w:tcPr>
          <w:p w:rsidR="002E197D" w:rsidRDefault="002E197D">
            <w:pPr>
              <w:pStyle w:val="TableParagraph"/>
              <w:spacing w:before="6"/>
              <w:ind w:left="0"/>
              <w:rPr>
                <w:rFonts w:ascii="Times New Roman"/>
                <w:sz w:val="29"/>
              </w:rPr>
            </w:pPr>
          </w:p>
          <w:p w:rsidR="002E197D" w:rsidRDefault="009A339A">
            <w:pPr>
              <w:pStyle w:val="TableParagraph"/>
              <w:rPr>
                <w:b/>
                <w:sz w:val="20"/>
              </w:rPr>
            </w:pPr>
            <w:r>
              <w:rPr>
                <w:b/>
                <w:sz w:val="20"/>
              </w:rPr>
              <w:t>2021</w:t>
            </w:r>
          </w:p>
        </w:tc>
        <w:tc>
          <w:tcPr>
            <w:tcW w:w="5855" w:type="dxa"/>
            <w:shd w:val="clear" w:color="auto" w:fill="D9D9D9"/>
          </w:tcPr>
          <w:p w:rsidR="002E197D" w:rsidRDefault="002E197D">
            <w:pPr>
              <w:pStyle w:val="TableParagraph"/>
              <w:spacing w:before="6"/>
              <w:ind w:left="0"/>
              <w:rPr>
                <w:rFonts w:ascii="Times New Roman"/>
                <w:sz w:val="19"/>
              </w:rPr>
            </w:pPr>
          </w:p>
          <w:p w:rsidR="002E197D" w:rsidRDefault="009A339A">
            <w:pPr>
              <w:pStyle w:val="TableParagraph"/>
              <w:ind w:left="106" w:right="378"/>
              <w:rPr>
                <w:b/>
                <w:sz w:val="20"/>
              </w:rPr>
            </w:pPr>
            <w:r>
              <w:rPr>
                <w:b/>
                <w:sz w:val="20"/>
              </w:rPr>
              <w:t>Organizácia: Univerzita Mateja Bela v Banskej Bystrici Organization: Matej Bel University in Banska Bystrica</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02</w:t>
            </w:r>
          </w:p>
        </w:tc>
        <w:tc>
          <w:tcPr>
            <w:tcW w:w="9852" w:type="dxa"/>
            <w:gridSpan w:val="3"/>
            <w:shd w:val="clear" w:color="auto" w:fill="D9D9D9"/>
          </w:tcPr>
          <w:p w:rsidR="002E197D" w:rsidRDefault="009A339A">
            <w:pPr>
              <w:pStyle w:val="TableParagraph"/>
              <w:spacing w:before="52"/>
              <w:ind w:left="104"/>
              <w:rPr>
                <w:sz w:val="20"/>
              </w:rPr>
            </w:pPr>
            <w:r>
              <w:rPr>
                <w:sz w:val="20"/>
              </w:rPr>
              <w:t>Mzdové náklady a ostatné osobné náklady</w:t>
            </w:r>
          </w:p>
        </w:tc>
      </w:tr>
      <w:tr w:rsidR="002E197D">
        <w:trPr>
          <w:trHeight w:val="1148"/>
        </w:trPr>
        <w:tc>
          <w:tcPr>
            <w:tcW w:w="10424" w:type="dxa"/>
            <w:gridSpan w:val="4"/>
          </w:tcPr>
          <w:p w:rsidR="002E197D" w:rsidRDefault="009A339A">
            <w:pPr>
              <w:pStyle w:val="TableParagraph"/>
              <w:spacing w:line="227" w:lineRule="exact"/>
              <w:rPr>
                <w:sz w:val="20"/>
              </w:rPr>
            </w:pPr>
            <w:r>
              <w:rPr>
                <w:sz w:val="20"/>
              </w:rPr>
              <w:t>02 Mzdové náklady a ostatné osobné náklady - 16 600 €</w:t>
            </w:r>
          </w:p>
          <w:p w:rsidR="002E197D" w:rsidRDefault="009A339A">
            <w:pPr>
              <w:pStyle w:val="TableParagraph"/>
              <w:ind w:right="188"/>
              <w:rPr>
                <w:sz w:val="20"/>
              </w:rPr>
            </w:pPr>
            <w:r>
              <w:rPr>
                <w:sz w:val="20"/>
              </w:rPr>
              <w:t>Budú rozdelené na finančnú stimuláciu zodpovedného riešiteľa a členov riešiteľského kolektívu formou zvy´šenia osobného príplatku, príp. občasny´ch odmien podľa výsledkov práce v rámci plánovaných hodín výlučne pre menovitých riešiteľov projektu. Výšku príplatku alebo odmeny určuje zodpovedný riešiteľ.</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340"/>
        </w:trPr>
        <w:tc>
          <w:tcPr>
            <w:tcW w:w="572" w:type="dxa"/>
            <w:shd w:val="clear" w:color="auto" w:fill="D9D9D9"/>
          </w:tcPr>
          <w:p w:rsidR="002E197D" w:rsidRDefault="009A339A">
            <w:pPr>
              <w:pStyle w:val="TableParagraph"/>
              <w:spacing w:before="52"/>
              <w:rPr>
                <w:sz w:val="20"/>
              </w:rPr>
            </w:pPr>
            <w:r>
              <w:rPr>
                <w:sz w:val="20"/>
              </w:rPr>
              <w:lastRenderedPageBreak/>
              <w:t>02</w:t>
            </w:r>
          </w:p>
        </w:tc>
        <w:tc>
          <w:tcPr>
            <w:tcW w:w="9852" w:type="dxa"/>
            <w:shd w:val="clear" w:color="auto" w:fill="D9D9D9"/>
          </w:tcPr>
          <w:p w:rsidR="002E197D" w:rsidRDefault="009A339A">
            <w:pPr>
              <w:pStyle w:val="TableParagraph"/>
              <w:spacing w:before="52"/>
              <w:ind w:left="104"/>
              <w:rPr>
                <w:sz w:val="20"/>
              </w:rPr>
            </w:pPr>
            <w:r>
              <w:rPr>
                <w:sz w:val="20"/>
              </w:rPr>
              <w:t>Wage and other personal costs</w:t>
            </w:r>
          </w:p>
        </w:tc>
      </w:tr>
      <w:tr w:rsidR="002E197D">
        <w:trPr>
          <w:trHeight w:val="1148"/>
        </w:trPr>
        <w:tc>
          <w:tcPr>
            <w:tcW w:w="10424" w:type="dxa"/>
            <w:gridSpan w:val="2"/>
          </w:tcPr>
          <w:p w:rsidR="002E197D" w:rsidRDefault="009A339A">
            <w:pPr>
              <w:pStyle w:val="TableParagraph"/>
              <w:spacing w:line="227" w:lineRule="exact"/>
              <w:rPr>
                <w:sz w:val="20"/>
              </w:rPr>
            </w:pPr>
            <w:r>
              <w:rPr>
                <w:sz w:val="20"/>
              </w:rPr>
              <w:t>02 Wages and salaries - 16 600 €</w:t>
            </w:r>
          </w:p>
          <w:p w:rsidR="002E197D" w:rsidRDefault="009A339A">
            <w:pPr>
              <w:pStyle w:val="TableParagraph"/>
              <w:ind w:right="300"/>
              <w:jc w:val="both"/>
              <w:rPr>
                <w:sz w:val="20"/>
              </w:rPr>
            </w:pPr>
            <w:r>
              <w:rPr>
                <w:sz w:val="20"/>
              </w:rPr>
              <w:t>They will be divided into financial stimulation of the responsible researcher and members of the research team in the</w:t>
            </w:r>
            <w:r>
              <w:rPr>
                <w:spacing w:val="-5"/>
                <w:sz w:val="20"/>
              </w:rPr>
              <w:t xml:space="preserve"> </w:t>
            </w:r>
            <w:r>
              <w:rPr>
                <w:sz w:val="20"/>
              </w:rPr>
              <w:t>form of</w:t>
            </w:r>
            <w:r>
              <w:rPr>
                <w:spacing w:val="-3"/>
                <w:sz w:val="20"/>
              </w:rPr>
              <w:t xml:space="preserve"> </w:t>
            </w:r>
            <w:r>
              <w:rPr>
                <w:sz w:val="20"/>
              </w:rPr>
              <w:t>an</w:t>
            </w:r>
            <w:r>
              <w:rPr>
                <w:spacing w:val="-5"/>
                <w:sz w:val="20"/>
              </w:rPr>
              <w:t xml:space="preserve"> </w:t>
            </w:r>
            <w:r>
              <w:rPr>
                <w:sz w:val="20"/>
              </w:rPr>
              <w:t>increase</w:t>
            </w:r>
            <w:r>
              <w:rPr>
                <w:spacing w:val="-3"/>
                <w:sz w:val="20"/>
              </w:rPr>
              <w:t xml:space="preserve"> </w:t>
            </w:r>
            <w:r>
              <w:rPr>
                <w:sz w:val="20"/>
              </w:rPr>
              <w:t>in</w:t>
            </w:r>
            <w:r>
              <w:rPr>
                <w:spacing w:val="-3"/>
                <w:sz w:val="20"/>
              </w:rPr>
              <w:t xml:space="preserve"> </w:t>
            </w:r>
            <w:r>
              <w:rPr>
                <w:sz w:val="20"/>
              </w:rPr>
              <w:t>personal</w:t>
            </w:r>
            <w:r>
              <w:rPr>
                <w:spacing w:val="-5"/>
                <w:sz w:val="20"/>
              </w:rPr>
              <w:t xml:space="preserve"> </w:t>
            </w:r>
            <w:r>
              <w:rPr>
                <w:sz w:val="20"/>
              </w:rPr>
              <w:t>surcharge,</w:t>
            </w:r>
            <w:r>
              <w:rPr>
                <w:spacing w:val="-3"/>
                <w:sz w:val="20"/>
              </w:rPr>
              <w:t xml:space="preserve"> </w:t>
            </w:r>
            <w:r>
              <w:rPr>
                <w:sz w:val="20"/>
              </w:rPr>
              <w:t>eventually.</w:t>
            </w:r>
            <w:r>
              <w:rPr>
                <w:spacing w:val="-5"/>
                <w:sz w:val="20"/>
              </w:rPr>
              <w:t xml:space="preserve"> </w:t>
            </w:r>
            <w:r>
              <w:rPr>
                <w:sz w:val="20"/>
              </w:rPr>
              <w:t>occasional</w:t>
            </w:r>
            <w:r>
              <w:rPr>
                <w:spacing w:val="-5"/>
                <w:sz w:val="20"/>
              </w:rPr>
              <w:t xml:space="preserve"> </w:t>
            </w:r>
            <w:r>
              <w:rPr>
                <w:sz w:val="20"/>
              </w:rPr>
              <w:t>remuneration</w:t>
            </w:r>
            <w:r>
              <w:rPr>
                <w:spacing w:val="-5"/>
                <w:sz w:val="20"/>
              </w:rPr>
              <w:t xml:space="preserve"> </w:t>
            </w:r>
            <w:r>
              <w:rPr>
                <w:sz w:val="20"/>
              </w:rPr>
              <w:t>according</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results</w:t>
            </w:r>
            <w:r>
              <w:rPr>
                <w:spacing w:val="-2"/>
                <w:sz w:val="20"/>
              </w:rPr>
              <w:t xml:space="preserve"> </w:t>
            </w:r>
            <w:r>
              <w:rPr>
                <w:sz w:val="20"/>
              </w:rPr>
              <w:t>of</w:t>
            </w:r>
            <w:r>
              <w:rPr>
                <w:spacing w:val="-3"/>
                <w:sz w:val="20"/>
              </w:rPr>
              <w:t xml:space="preserve"> </w:t>
            </w:r>
            <w:r>
              <w:rPr>
                <w:sz w:val="20"/>
              </w:rPr>
              <w:t>the work within the planned hours exclusively for the nominated project solvers. The amount of the bonus</w:t>
            </w:r>
            <w:r>
              <w:rPr>
                <w:spacing w:val="-30"/>
                <w:sz w:val="20"/>
              </w:rPr>
              <w:t xml:space="preserve"> </w:t>
            </w:r>
            <w:r>
              <w:rPr>
                <w:sz w:val="20"/>
              </w:rPr>
              <w:t>or</w:t>
            </w:r>
          </w:p>
          <w:p w:rsidR="002E197D" w:rsidRDefault="009A339A">
            <w:pPr>
              <w:pStyle w:val="TableParagraph"/>
              <w:spacing w:line="212" w:lineRule="exact"/>
              <w:jc w:val="both"/>
              <w:rPr>
                <w:sz w:val="20"/>
              </w:rPr>
            </w:pPr>
            <w:r>
              <w:rPr>
                <w:sz w:val="20"/>
              </w:rPr>
              <w:t>remuneration is determined by the responsible researcher</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03</w:t>
            </w:r>
          </w:p>
        </w:tc>
        <w:tc>
          <w:tcPr>
            <w:tcW w:w="9852" w:type="dxa"/>
            <w:shd w:val="clear" w:color="auto" w:fill="D9D9D9"/>
          </w:tcPr>
          <w:p w:rsidR="002E197D" w:rsidRDefault="009A339A">
            <w:pPr>
              <w:pStyle w:val="TableParagraph"/>
              <w:spacing w:before="52"/>
              <w:ind w:left="104"/>
              <w:rPr>
                <w:sz w:val="20"/>
              </w:rPr>
            </w:pPr>
            <w:r>
              <w:rPr>
                <w:sz w:val="20"/>
              </w:rPr>
              <w:t>Zdravotné a sociálne poistenie</w:t>
            </w:r>
          </w:p>
        </w:tc>
      </w:tr>
      <w:tr w:rsidR="002E197D">
        <w:trPr>
          <w:trHeight w:val="827"/>
        </w:trPr>
        <w:tc>
          <w:tcPr>
            <w:tcW w:w="10424" w:type="dxa"/>
            <w:gridSpan w:val="2"/>
          </w:tcPr>
          <w:p w:rsidR="002E197D" w:rsidRDefault="009A339A">
            <w:pPr>
              <w:pStyle w:val="TableParagraph"/>
              <w:spacing w:before="66"/>
              <w:rPr>
                <w:sz w:val="20"/>
              </w:rPr>
            </w:pPr>
            <w:r>
              <w:rPr>
                <w:sz w:val="20"/>
              </w:rPr>
              <w:t>03 Zdravotné a sociálne poistenie - 5 843 €</w:t>
            </w:r>
          </w:p>
          <w:p w:rsidR="002E197D" w:rsidRDefault="009A339A">
            <w:pPr>
              <w:pStyle w:val="TableParagraph"/>
              <w:spacing w:before="1"/>
              <w:ind w:right="188"/>
              <w:rPr>
                <w:sz w:val="20"/>
              </w:rPr>
            </w:pPr>
            <w:r>
              <w:rPr>
                <w:sz w:val="20"/>
              </w:rPr>
              <w:t>Pomerná časť poistného zodpovedajúca vy´ške čerpany´ch mzdovy´ch nákladov na mzdové náklady zodpovedného riešiteľa a členov riešiteľského kolektívu</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03</w:t>
            </w:r>
          </w:p>
        </w:tc>
        <w:tc>
          <w:tcPr>
            <w:tcW w:w="9852" w:type="dxa"/>
            <w:shd w:val="clear" w:color="auto" w:fill="D9D9D9"/>
          </w:tcPr>
          <w:p w:rsidR="002E197D" w:rsidRDefault="009A339A">
            <w:pPr>
              <w:pStyle w:val="TableParagraph"/>
              <w:spacing w:before="52"/>
              <w:ind w:left="104"/>
              <w:rPr>
                <w:sz w:val="20"/>
              </w:rPr>
            </w:pPr>
            <w:r>
              <w:rPr>
                <w:sz w:val="20"/>
              </w:rPr>
              <w:t>Social and health insurance</w:t>
            </w:r>
          </w:p>
        </w:tc>
      </w:tr>
      <w:tr w:rsidR="002E197D">
        <w:trPr>
          <w:trHeight w:val="825"/>
        </w:trPr>
        <w:tc>
          <w:tcPr>
            <w:tcW w:w="10424" w:type="dxa"/>
            <w:gridSpan w:val="2"/>
          </w:tcPr>
          <w:p w:rsidR="002E197D" w:rsidRDefault="009A339A">
            <w:pPr>
              <w:pStyle w:val="TableParagraph"/>
              <w:spacing w:before="64"/>
              <w:rPr>
                <w:sz w:val="20"/>
              </w:rPr>
            </w:pPr>
            <w:r>
              <w:rPr>
                <w:sz w:val="20"/>
              </w:rPr>
              <w:t>03 Medical and Social Insurance - 5 843 €</w:t>
            </w:r>
          </w:p>
          <w:p w:rsidR="002E197D" w:rsidRDefault="009A339A">
            <w:pPr>
              <w:pStyle w:val="TableParagraph"/>
              <w:spacing w:before="1"/>
              <w:ind w:right="188"/>
              <w:rPr>
                <w:sz w:val="20"/>
              </w:rPr>
            </w:pPr>
            <w:r>
              <w:rPr>
                <w:sz w:val="20"/>
              </w:rPr>
              <w:t>This is the aliquot amount of insurance, corresponding to the level of paid salary expenses for the salaries of the principal investigator and his project team</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04</w:t>
            </w:r>
          </w:p>
        </w:tc>
        <w:tc>
          <w:tcPr>
            <w:tcW w:w="9852" w:type="dxa"/>
            <w:shd w:val="clear" w:color="auto" w:fill="D9D9D9"/>
          </w:tcPr>
          <w:p w:rsidR="002E197D" w:rsidRDefault="009A339A">
            <w:pPr>
              <w:pStyle w:val="TableParagraph"/>
              <w:spacing w:before="54"/>
              <w:ind w:left="104"/>
              <w:rPr>
                <w:sz w:val="20"/>
              </w:rPr>
            </w:pPr>
            <w:r>
              <w:rPr>
                <w:sz w:val="20"/>
              </w:rPr>
              <w:t>Cestovné náklady</w:t>
            </w:r>
          </w:p>
        </w:tc>
      </w:tr>
      <w:tr w:rsidR="002E197D">
        <w:trPr>
          <w:trHeight w:val="6900"/>
        </w:trPr>
        <w:tc>
          <w:tcPr>
            <w:tcW w:w="10424" w:type="dxa"/>
            <w:gridSpan w:val="2"/>
          </w:tcPr>
          <w:p w:rsidR="002E197D" w:rsidRDefault="009A339A">
            <w:pPr>
              <w:pStyle w:val="TableParagraph"/>
              <w:ind w:right="143"/>
              <w:rPr>
                <w:sz w:val="20"/>
              </w:rPr>
            </w:pPr>
            <w:r>
              <w:rPr>
                <w:sz w:val="20"/>
              </w:rPr>
              <w:t>Pracovné cesty členov riešiteľského kolektívu na Slovensku a v zahraničí v zmysle projektového zámeru: zoznámenie sa s najlepšou praxou automatického rozpoznávania textov historických dokumentov v Európe, najmä v Nemecku, Rakúsku, Španielsku, Maďarsku, Veľkej Británii, Fínsku, Holandsku, Srbsku, zbieranie výskumných materiálov, informačný prieskum, archívny prieskum, pracovné stretnutia s archivármi a odborníkmi z akademickej sféry a z praxe, účasť na vedeckých a odborných podujatiach. Cestovné náklady v rozsahu nákladov stanovených v zásadách tvorby rozpočtu: cestovné náklady, náklady na ubytovanie, stravné, konferenčné poplatky a ďalšie potrebné vedľajšie náklady.</w:t>
            </w:r>
          </w:p>
          <w:p w:rsidR="002E197D" w:rsidRDefault="002E197D">
            <w:pPr>
              <w:pStyle w:val="TableParagraph"/>
              <w:spacing w:before="9"/>
              <w:ind w:left="0"/>
              <w:rPr>
                <w:rFonts w:ascii="Times New Roman"/>
                <w:sz w:val="19"/>
              </w:rPr>
            </w:pPr>
          </w:p>
          <w:p w:rsidR="002E197D" w:rsidRDefault="009A339A">
            <w:pPr>
              <w:pStyle w:val="TableParagraph"/>
              <w:ind w:right="8179"/>
              <w:rPr>
                <w:sz w:val="20"/>
              </w:rPr>
            </w:pPr>
            <w:r>
              <w:rPr>
                <w:sz w:val="20"/>
              </w:rPr>
              <w:t>Cestovné náklady počet osobociest 1</w:t>
            </w:r>
            <w:r>
              <w:rPr>
                <w:spacing w:val="-15"/>
                <w:sz w:val="20"/>
              </w:rPr>
              <w:t xml:space="preserve"> </w:t>
            </w:r>
            <w:r>
              <w:rPr>
                <w:sz w:val="20"/>
              </w:rPr>
              <w:t>TPC Suma 1-dňové TPC Spolu 1-dňové TPC počet osobociest 2</w:t>
            </w:r>
            <w:r>
              <w:rPr>
                <w:spacing w:val="-15"/>
                <w:sz w:val="20"/>
              </w:rPr>
              <w:t xml:space="preserve"> </w:t>
            </w:r>
            <w:r>
              <w:rPr>
                <w:sz w:val="20"/>
              </w:rPr>
              <w:t>TPC Suma 2-dňové TPC Spolu 2-dňové TPC počet osobociest ZPC Suma ZPC Konferenčné poplatky SPOLU</w:t>
            </w:r>
            <w:r>
              <w:rPr>
                <w:spacing w:val="-2"/>
                <w:sz w:val="20"/>
              </w:rPr>
              <w:t xml:space="preserve"> </w:t>
            </w:r>
            <w:r>
              <w:rPr>
                <w:sz w:val="20"/>
              </w:rPr>
              <w:t>ZPC</w:t>
            </w:r>
          </w:p>
          <w:p w:rsidR="002E197D" w:rsidRDefault="009A339A">
            <w:pPr>
              <w:pStyle w:val="TableParagraph"/>
              <w:rPr>
                <w:sz w:val="20"/>
              </w:rPr>
            </w:pPr>
            <w:r>
              <w:rPr>
                <w:sz w:val="20"/>
              </w:rPr>
              <w:t>Celkom TPC a ZPC</w:t>
            </w:r>
          </w:p>
          <w:p w:rsidR="002E197D" w:rsidRDefault="002E197D">
            <w:pPr>
              <w:pStyle w:val="TableParagraph"/>
              <w:spacing w:before="1"/>
              <w:ind w:left="0"/>
              <w:rPr>
                <w:rFonts w:ascii="Times New Roman"/>
                <w:sz w:val="20"/>
              </w:rPr>
            </w:pPr>
          </w:p>
          <w:p w:rsidR="002E197D" w:rsidRDefault="009A339A">
            <w:pPr>
              <w:pStyle w:val="TableParagraph"/>
              <w:ind w:right="7636"/>
              <w:rPr>
                <w:sz w:val="20"/>
              </w:rPr>
            </w:pPr>
            <w:r>
              <w:rPr>
                <w:sz w:val="20"/>
              </w:rPr>
              <w:t>number of person trips 1 HPC Amount of 1-day HPC</w:t>
            </w:r>
          </w:p>
          <w:p w:rsidR="002E197D" w:rsidRDefault="009A339A">
            <w:pPr>
              <w:pStyle w:val="TableParagraph"/>
              <w:spacing w:before="2" w:line="229" w:lineRule="exact"/>
              <w:rPr>
                <w:sz w:val="20"/>
              </w:rPr>
            </w:pPr>
            <w:r>
              <w:rPr>
                <w:sz w:val="20"/>
              </w:rPr>
              <w:t>Total 1-day HPC</w:t>
            </w:r>
          </w:p>
          <w:p w:rsidR="002E197D" w:rsidRDefault="009A339A">
            <w:pPr>
              <w:pStyle w:val="TableParagraph"/>
              <w:ind w:right="7636"/>
              <w:rPr>
                <w:sz w:val="20"/>
              </w:rPr>
            </w:pPr>
            <w:r>
              <w:rPr>
                <w:sz w:val="20"/>
              </w:rPr>
              <w:t>number of person trips 2 HPC Amount of 2-day HPC</w:t>
            </w:r>
          </w:p>
          <w:p w:rsidR="002E197D" w:rsidRDefault="009A339A">
            <w:pPr>
              <w:pStyle w:val="TableParagraph"/>
              <w:rPr>
                <w:sz w:val="20"/>
              </w:rPr>
            </w:pPr>
            <w:r>
              <w:rPr>
                <w:sz w:val="20"/>
              </w:rPr>
              <w:t>Total 2-day TPC</w:t>
            </w:r>
          </w:p>
          <w:p w:rsidR="002E197D" w:rsidRDefault="009A339A">
            <w:pPr>
              <w:pStyle w:val="TableParagraph"/>
              <w:ind w:right="7814"/>
              <w:rPr>
                <w:sz w:val="20"/>
              </w:rPr>
            </w:pPr>
            <w:r>
              <w:rPr>
                <w:sz w:val="20"/>
              </w:rPr>
              <w:t>number of EPC person trips Sum of EPC</w:t>
            </w:r>
          </w:p>
          <w:p w:rsidR="002E197D" w:rsidRDefault="009A339A">
            <w:pPr>
              <w:pStyle w:val="TableParagraph"/>
              <w:spacing w:before="1" w:line="210"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04</w:t>
            </w:r>
          </w:p>
        </w:tc>
        <w:tc>
          <w:tcPr>
            <w:tcW w:w="9852" w:type="dxa"/>
            <w:shd w:val="clear" w:color="auto" w:fill="D9D9D9"/>
          </w:tcPr>
          <w:p w:rsidR="002E197D" w:rsidRDefault="009A339A">
            <w:pPr>
              <w:pStyle w:val="TableParagraph"/>
              <w:spacing w:before="54"/>
              <w:ind w:left="104"/>
              <w:rPr>
                <w:sz w:val="20"/>
              </w:rPr>
            </w:pPr>
            <w:r>
              <w:rPr>
                <w:sz w:val="20"/>
              </w:rPr>
              <w:t>Travel costs</w:t>
            </w:r>
          </w:p>
        </w:tc>
      </w:tr>
      <w:tr w:rsidR="002E197D">
        <w:trPr>
          <w:trHeight w:val="2762"/>
        </w:trPr>
        <w:tc>
          <w:tcPr>
            <w:tcW w:w="10424" w:type="dxa"/>
            <w:gridSpan w:val="2"/>
          </w:tcPr>
          <w:p w:rsidR="002E197D" w:rsidRDefault="009A339A">
            <w:pPr>
              <w:pStyle w:val="TableParagraph"/>
              <w:spacing w:line="228" w:lineRule="exact"/>
              <w:rPr>
                <w:sz w:val="20"/>
              </w:rPr>
            </w:pPr>
            <w:r>
              <w:rPr>
                <w:sz w:val="20"/>
              </w:rPr>
              <w:t>doprekladat:</w:t>
            </w:r>
          </w:p>
          <w:p w:rsidR="002E197D" w:rsidRDefault="009A339A">
            <w:pPr>
              <w:pStyle w:val="TableParagraph"/>
              <w:ind w:right="188"/>
              <w:rPr>
                <w:sz w:val="20"/>
              </w:rPr>
            </w:pPr>
            <w:r>
              <w:rPr>
                <w:sz w:val="20"/>
              </w:rPr>
              <w:t>These expenses correspond to travel costs in Slovakia and abroad (work meetings, active participation in professional events – presentation of partial results of research, archival research). Reimbursement of travel expenses, accommodation, daily allowances, insurance and registration fees.</w:t>
            </w:r>
          </w:p>
          <w:p w:rsidR="002E197D" w:rsidRDefault="002E197D">
            <w:pPr>
              <w:pStyle w:val="TableParagraph"/>
              <w:spacing w:before="1"/>
              <w:ind w:left="0"/>
              <w:rPr>
                <w:rFonts w:ascii="Times New Roman"/>
                <w:sz w:val="20"/>
              </w:rPr>
            </w:pPr>
          </w:p>
          <w:p w:rsidR="002E197D" w:rsidRDefault="009A339A">
            <w:pPr>
              <w:pStyle w:val="TableParagraph"/>
              <w:ind w:right="8179"/>
              <w:rPr>
                <w:sz w:val="20"/>
              </w:rPr>
            </w:pPr>
            <w:r>
              <w:rPr>
                <w:sz w:val="20"/>
              </w:rPr>
              <w:t>Cestovné náklady počet osobociest 1</w:t>
            </w:r>
            <w:r>
              <w:rPr>
                <w:spacing w:val="-15"/>
                <w:sz w:val="20"/>
              </w:rPr>
              <w:t xml:space="preserve"> </w:t>
            </w:r>
            <w:r>
              <w:rPr>
                <w:sz w:val="20"/>
              </w:rPr>
              <w:t>TPC Suma 1-dňové TPC Spolu 1-dňové TPC počet osobociest 2</w:t>
            </w:r>
            <w:r>
              <w:rPr>
                <w:spacing w:val="-15"/>
                <w:sz w:val="20"/>
              </w:rPr>
              <w:t xml:space="preserve"> </w:t>
            </w:r>
            <w:r>
              <w:rPr>
                <w:sz w:val="20"/>
              </w:rPr>
              <w:t>TPC Suma 2-dňové</w:t>
            </w:r>
            <w:r>
              <w:rPr>
                <w:spacing w:val="-4"/>
                <w:sz w:val="20"/>
              </w:rPr>
              <w:t xml:space="preserve"> </w:t>
            </w:r>
            <w:r>
              <w:rPr>
                <w:sz w:val="20"/>
              </w:rPr>
              <w:t>TPC</w:t>
            </w:r>
          </w:p>
          <w:p w:rsidR="002E197D" w:rsidRDefault="009A339A">
            <w:pPr>
              <w:pStyle w:val="TableParagraph"/>
              <w:spacing w:line="213" w:lineRule="exact"/>
              <w:rPr>
                <w:sz w:val="20"/>
              </w:rPr>
            </w:pPr>
            <w:r>
              <w:rPr>
                <w:sz w:val="20"/>
              </w:rPr>
              <w:t>Spolu 2-dňové</w:t>
            </w:r>
            <w:r>
              <w:rPr>
                <w:spacing w:val="-10"/>
                <w:sz w:val="20"/>
              </w:rPr>
              <w:t xml:space="preserve"> </w:t>
            </w:r>
            <w:r>
              <w:rPr>
                <w:sz w:val="20"/>
              </w:rPr>
              <w:t>TPC</w:t>
            </w:r>
          </w:p>
        </w:tc>
      </w:tr>
    </w:tbl>
    <w:p w:rsidR="002E197D" w:rsidRDefault="002E197D">
      <w:pPr>
        <w:spacing w:line="213"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3449"/>
        </w:trPr>
        <w:tc>
          <w:tcPr>
            <w:tcW w:w="10424" w:type="dxa"/>
            <w:gridSpan w:val="2"/>
          </w:tcPr>
          <w:p w:rsidR="002E197D" w:rsidRDefault="009A339A">
            <w:pPr>
              <w:pStyle w:val="TableParagraph"/>
              <w:ind w:right="8303"/>
              <w:rPr>
                <w:sz w:val="20"/>
              </w:rPr>
            </w:pPr>
            <w:r>
              <w:rPr>
                <w:sz w:val="20"/>
              </w:rPr>
              <w:lastRenderedPageBreak/>
              <w:t>počet osobociest ZPC Suma ZPC Konferenčné poplatky SPOLU ZPC</w:t>
            </w:r>
          </w:p>
          <w:p w:rsidR="002E197D" w:rsidRDefault="009A339A">
            <w:pPr>
              <w:pStyle w:val="TableParagraph"/>
              <w:spacing w:line="230" w:lineRule="exact"/>
              <w:rPr>
                <w:sz w:val="20"/>
              </w:rPr>
            </w:pPr>
            <w:r>
              <w:rPr>
                <w:sz w:val="20"/>
              </w:rPr>
              <w:t>Celkom TPC a ZPC</w:t>
            </w:r>
          </w:p>
          <w:p w:rsidR="002E197D" w:rsidRDefault="002E197D">
            <w:pPr>
              <w:pStyle w:val="TableParagraph"/>
              <w:spacing w:before="9"/>
              <w:ind w:left="0"/>
              <w:rPr>
                <w:rFonts w:ascii="Times New Roman"/>
                <w:sz w:val="19"/>
              </w:rPr>
            </w:pPr>
          </w:p>
          <w:p w:rsidR="002E197D" w:rsidRDefault="009A339A">
            <w:pPr>
              <w:pStyle w:val="TableParagraph"/>
              <w:ind w:right="7636"/>
              <w:rPr>
                <w:sz w:val="20"/>
              </w:rPr>
            </w:pPr>
            <w:r>
              <w:rPr>
                <w:sz w:val="20"/>
              </w:rPr>
              <w:t>number of person trips 1 HPC Amount of 1-day HPC</w:t>
            </w:r>
          </w:p>
          <w:p w:rsidR="002E197D" w:rsidRDefault="009A339A">
            <w:pPr>
              <w:pStyle w:val="TableParagraph"/>
              <w:spacing w:before="1" w:line="229" w:lineRule="exact"/>
              <w:rPr>
                <w:sz w:val="20"/>
              </w:rPr>
            </w:pPr>
            <w:r>
              <w:rPr>
                <w:sz w:val="20"/>
              </w:rPr>
              <w:t>Total 1-day HPC</w:t>
            </w:r>
          </w:p>
          <w:p w:rsidR="002E197D" w:rsidRDefault="009A339A">
            <w:pPr>
              <w:pStyle w:val="TableParagraph"/>
              <w:ind w:right="7636"/>
              <w:rPr>
                <w:sz w:val="20"/>
              </w:rPr>
            </w:pPr>
            <w:r>
              <w:rPr>
                <w:sz w:val="20"/>
              </w:rPr>
              <w:t>number of person trips 2 HPC Amount of 2-day HPC</w:t>
            </w:r>
          </w:p>
          <w:p w:rsidR="002E197D" w:rsidRDefault="009A339A">
            <w:pPr>
              <w:pStyle w:val="TableParagraph"/>
              <w:rPr>
                <w:sz w:val="20"/>
              </w:rPr>
            </w:pPr>
            <w:r>
              <w:rPr>
                <w:sz w:val="20"/>
              </w:rPr>
              <w:t>Total 2-day TPC</w:t>
            </w:r>
          </w:p>
          <w:p w:rsidR="002E197D" w:rsidRDefault="009A339A">
            <w:pPr>
              <w:pStyle w:val="TableParagraph"/>
              <w:ind w:right="7814"/>
              <w:rPr>
                <w:sz w:val="20"/>
              </w:rPr>
            </w:pPr>
            <w:r>
              <w:rPr>
                <w:sz w:val="20"/>
              </w:rPr>
              <w:t>number of EPC person trips Sum of EPC</w:t>
            </w:r>
          </w:p>
          <w:p w:rsidR="002E197D" w:rsidRDefault="009A339A">
            <w:pPr>
              <w:pStyle w:val="TableParagraph"/>
              <w:spacing w:line="212"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Materiál</w:t>
            </w:r>
          </w:p>
        </w:tc>
      </w:tr>
      <w:tr w:rsidR="002E197D">
        <w:trPr>
          <w:trHeight w:val="2070"/>
        </w:trPr>
        <w:tc>
          <w:tcPr>
            <w:tcW w:w="10424" w:type="dxa"/>
            <w:gridSpan w:val="2"/>
          </w:tcPr>
          <w:p w:rsidR="002E197D" w:rsidRDefault="009A339A">
            <w:pPr>
              <w:pStyle w:val="TableParagraph"/>
              <w:ind w:right="5004"/>
              <w:rPr>
                <w:sz w:val="20"/>
              </w:rPr>
            </w:pPr>
            <w:r>
              <w:rPr>
                <w:sz w:val="20"/>
              </w:rPr>
              <w:t>633002: Počítače, tablety, externé disky, USB kľúče 633003: Telekomunikačná technika</w:t>
            </w:r>
          </w:p>
          <w:p w:rsidR="002E197D" w:rsidRDefault="009A339A">
            <w:pPr>
              <w:pStyle w:val="TableParagraph"/>
              <w:rPr>
                <w:sz w:val="20"/>
              </w:rPr>
            </w:pPr>
            <w:r>
              <w:rPr>
                <w:sz w:val="20"/>
              </w:rPr>
              <w:t>633009: Odborná literatúra, časopisy</w:t>
            </w:r>
          </w:p>
          <w:p w:rsidR="002E197D" w:rsidRDefault="009A339A">
            <w:pPr>
              <w:pStyle w:val="TableParagraph"/>
              <w:rPr>
                <w:sz w:val="20"/>
              </w:rPr>
            </w:pPr>
            <w:r>
              <w:rPr>
                <w:sz w:val="20"/>
              </w:rPr>
              <w:t>633013 Softvér - podporné softvéry pre spracovanie textov</w:t>
            </w:r>
          </w:p>
          <w:p w:rsidR="002E197D" w:rsidRDefault="002E197D">
            <w:pPr>
              <w:pStyle w:val="TableParagraph"/>
              <w:spacing w:before="10"/>
              <w:ind w:left="0"/>
              <w:rPr>
                <w:rFonts w:ascii="Times New Roman"/>
                <w:sz w:val="19"/>
              </w:rPr>
            </w:pPr>
          </w:p>
          <w:p w:rsidR="002E197D" w:rsidRDefault="009A339A">
            <w:pPr>
              <w:pStyle w:val="TableParagraph"/>
              <w:ind w:right="5004"/>
              <w:rPr>
                <w:sz w:val="20"/>
              </w:rPr>
            </w:pPr>
            <w:r>
              <w:rPr>
                <w:sz w:val="20"/>
              </w:rPr>
              <w:t>633002: Computers, tablets, external drives, USB keys 633003: Telecommunications equipment</w:t>
            </w:r>
          </w:p>
          <w:p w:rsidR="002E197D" w:rsidRDefault="009A339A">
            <w:pPr>
              <w:pStyle w:val="TableParagraph"/>
              <w:spacing w:line="228" w:lineRule="exact"/>
              <w:rPr>
                <w:sz w:val="20"/>
              </w:rPr>
            </w:pPr>
            <w:r>
              <w:rPr>
                <w:sz w:val="20"/>
              </w:rPr>
              <w:t>633009: Scientific literature, magazines</w:t>
            </w:r>
          </w:p>
          <w:p w:rsidR="002E197D" w:rsidRDefault="009A339A">
            <w:pPr>
              <w:pStyle w:val="TableParagraph"/>
              <w:spacing w:before="1" w:line="213" w:lineRule="exact"/>
              <w:rPr>
                <w:sz w:val="20"/>
              </w:rPr>
            </w:pPr>
            <w:r>
              <w:rPr>
                <w:sz w:val="20"/>
              </w:rPr>
              <w:t>633013 Software - Supporting word processing software</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Material</w:t>
            </w:r>
          </w:p>
        </w:tc>
      </w:tr>
      <w:tr w:rsidR="002E197D">
        <w:trPr>
          <w:trHeight w:val="2068"/>
        </w:trPr>
        <w:tc>
          <w:tcPr>
            <w:tcW w:w="10424" w:type="dxa"/>
            <w:gridSpan w:val="2"/>
          </w:tcPr>
          <w:p w:rsidR="002E197D" w:rsidRDefault="009A339A">
            <w:pPr>
              <w:pStyle w:val="TableParagraph"/>
              <w:ind w:right="5676"/>
              <w:rPr>
                <w:sz w:val="20"/>
              </w:rPr>
            </w:pPr>
            <w:r>
              <w:rPr>
                <w:sz w:val="20"/>
              </w:rPr>
              <w:t>633002: Počítače, tablety, externé disky, USB kľúče 633003: Telekomunikačná technika</w:t>
            </w:r>
          </w:p>
          <w:p w:rsidR="002E197D" w:rsidRDefault="009A339A">
            <w:pPr>
              <w:pStyle w:val="TableParagraph"/>
              <w:rPr>
                <w:sz w:val="20"/>
              </w:rPr>
            </w:pPr>
            <w:r>
              <w:rPr>
                <w:sz w:val="20"/>
              </w:rPr>
              <w:t>633009: Odborná literatúra, časopisy</w:t>
            </w:r>
          </w:p>
          <w:p w:rsidR="002E197D" w:rsidRDefault="009A339A">
            <w:pPr>
              <w:pStyle w:val="TableParagraph"/>
              <w:rPr>
                <w:sz w:val="20"/>
              </w:rPr>
            </w:pPr>
            <w:r>
              <w:rPr>
                <w:sz w:val="20"/>
              </w:rPr>
              <w:t>633013 Softvér - podporné softvéry pre spracovanie textov</w:t>
            </w:r>
          </w:p>
          <w:p w:rsidR="002E197D" w:rsidRDefault="002E197D">
            <w:pPr>
              <w:pStyle w:val="TableParagraph"/>
              <w:spacing w:before="8"/>
              <w:ind w:left="0"/>
              <w:rPr>
                <w:rFonts w:ascii="Times New Roman"/>
                <w:sz w:val="19"/>
              </w:rPr>
            </w:pPr>
          </w:p>
          <w:p w:rsidR="002E197D" w:rsidRDefault="009A339A">
            <w:pPr>
              <w:pStyle w:val="TableParagraph"/>
              <w:ind w:right="5004"/>
              <w:rPr>
                <w:sz w:val="20"/>
              </w:rPr>
            </w:pPr>
            <w:r>
              <w:rPr>
                <w:sz w:val="20"/>
              </w:rPr>
              <w:t>633002: Computers, tablets, external drives, USB keys 633003: Telecommunications equipment</w:t>
            </w:r>
          </w:p>
          <w:p w:rsidR="002E197D" w:rsidRDefault="009A339A">
            <w:pPr>
              <w:pStyle w:val="TableParagraph"/>
              <w:spacing w:before="1"/>
              <w:rPr>
                <w:sz w:val="20"/>
              </w:rPr>
            </w:pPr>
            <w:r>
              <w:rPr>
                <w:sz w:val="20"/>
              </w:rPr>
              <w:t>633009: Scientific literature, magazines</w:t>
            </w:r>
          </w:p>
          <w:p w:rsidR="002E197D" w:rsidRDefault="009A339A">
            <w:pPr>
              <w:pStyle w:val="TableParagraph"/>
              <w:spacing w:line="210" w:lineRule="exact"/>
              <w:rPr>
                <w:sz w:val="20"/>
              </w:rPr>
            </w:pPr>
            <w:r>
              <w:rPr>
                <w:sz w:val="20"/>
              </w:rPr>
              <w:t>633013 Software - Supporting word processing software</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07</w:t>
            </w:r>
          </w:p>
        </w:tc>
        <w:tc>
          <w:tcPr>
            <w:tcW w:w="9852" w:type="dxa"/>
            <w:shd w:val="clear" w:color="auto" w:fill="D9D9D9"/>
          </w:tcPr>
          <w:p w:rsidR="002E197D" w:rsidRDefault="009A339A">
            <w:pPr>
              <w:pStyle w:val="TableParagraph"/>
              <w:spacing w:before="54"/>
              <w:ind w:left="104"/>
              <w:rPr>
                <w:sz w:val="20"/>
              </w:rPr>
            </w:pPr>
            <w:r>
              <w:rPr>
                <w:sz w:val="20"/>
              </w:rPr>
              <w:t>Služby</w:t>
            </w:r>
          </w:p>
        </w:tc>
      </w:tr>
      <w:tr w:rsidR="002E197D">
        <w:trPr>
          <w:trHeight w:val="5753"/>
        </w:trPr>
        <w:tc>
          <w:tcPr>
            <w:tcW w:w="10424" w:type="dxa"/>
            <w:gridSpan w:val="2"/>
          </w:tcPr>
          <w:p w:rsidR="002E197D" w:rsidRDefault="009A339A">
            <w:pPr>
              <w:pStyle w:val="TableParagraph"/>
              <w:spacing w:line="228" w:lineRule="exact"/>
              <w:rPr>
                <w:sz w:val="20"/>
              </w:rPr>
            </w:pPr>
            <w:r>
              <w:rPr>
                <w:sz w:val="20"/>
              </w:rPr>
              <w:t>637001: Pracovné porady (občerstvenie)</w:t>
            </w:r>
          </w:p>
          <w:p w:rsidR="002E197D" w:rsidRDefault="009A339A">
            <w:pPr>
              <w:pStyle w:val="TableParagraph"/>
              <w:spacing w:line="229" w:lineRule="exact"/>
              <w:rPr>
                <w:sz w:val="20"/>
              </w:rPr>
            </w:pPr>
            <w:r>
              <w:rPr>
                <w:sz w:val="20"/>
              </w:rPr>
              <w:t>637001: Organizovanie konferencie/seminárov pre odbornú a laickú verejnosť</w:t>
            </w:r>
          </w:p>
          <w:p w:rsidR="002E197D" w:rsidRDefault="009A339A">
            <w:pPr>
              <w:pStyle w:val="TableParagraph"/>
              <w:ind w:right="188"/>
              <w:rPr>
                <w:sz w:val="20"/>
              </w:rPr>
            </w:pPr>
            <w:r>
              <w:rPr>
                <w:sz w:val="20"/>
              </w:rPr>
              <w:t>637001: Organizovanie diseminačného podujatia spojeného s odovzdaním zdigitalizovaných prameňov pre každú inštitúciu</w:t>
            </w:r>
          </w:p>
          <w:p w:rsidR="002E197D" w:rsidRDefault="009A339A">
            <w:pPr>
              <w:pStyle w:val="TableParagraph"/>
              <w:spacing w:before="2"/>
              <w:ind w:right="188"/>
              <w:rPr>
                <w:sz w:val="20"/>
              </w:rPr>
            </w:pPr>
            <w:r>
              <w:rPr>
                <w:sz w:val="20"/>
              </w:rPr>
              <w:t>637001: Organizovanie workshopu pre mgr. A PhD. "písomné dedičstvo" + CVTI formálne / neformálne vzdelávanie</w:t>
            </w:r>
          </w:p>
          <w:p w:rsidR="002E197D" w:rsidRDefault="009A339A">
            <w:pPr>
              <w:pStyle w:val="TableParagraph"/>
              <w:ind w:right="5004"/>
              <w:rPr>
                <w:sz w:val="20"/>
              </w:rPr>
            </w:pPr>
            <w:r>
              <w:rPr>
                <w:sz w:val="20"/>
              </w:rPr>
              <w:t>637004: Jazykové preklady a korektúry (ďalšia časť v NRN) 637004: Tlač publikácie</w:t>
            </w:r>
          </w:p>
          <w:p w:rsidR="002E197D" w:rsidRDefault="009A339A">
            <w:pPr>
              <w:pStyle w:val="TableParagraph"/>
              <w:spacing w:line="228" w:lineRule="exact"/>
              <w:rPr>
                <w:sz w:val="20"/>
              </w:rPr>
            </w:pPr>
            <w:r>
              <w:rPr>
                <w:sz w:val="20"/>
              </w:rPr>
              <w:t>637004: Služba CVTI</w:t>
            </w:r>
          </w:p>
          <w:p w:rsidR="002E197D" w:rsidRDefault="009A339A">
            <w:pPr>
              <w:pStyle w:val="TableParagraph"/>
              <w:spacing w:before="1"/>
              <w:ind w:right="4300"/>
              <w:rPr>
                <w:sz w:val="20"/>
              </w:rPr>
            </w:pPr>
            <w:r>
              <w:rPr>
                <w:sz w:val="20"/>
              </w:rPr>
              <w:t>637004: Platba za skenovanie prameňov v knižniciach a archívoch 637004: Inštalácia open source softvéru</w:t>
            </w:r>
          </w:p>
          <w:p w:rsidR="002E197D" w:rsidRDefault="009A339A">
            <w:pPr>
              <w:pStyle w:val="TableParagraph"/>
              <w:spacing w:before="1"/>
              <w:ind w:right="5676"/>
              <w:rPr>
                <w:sz w:val="20"/>
              </w:rPr>
            </w:pPr>
            <w:r>
              <w:rPr>
                <w:sz w:val="20"/>
              </w:rPr>
              <w:t>637007: Cestovné náhrady pozvaným expertom 637027: Grafické a korektorské práce</w:t>
            </w:r>
          </w:p>
          <w:p w:rsidR="002E197D" w:rsidRDefault="009A339A">
            <w:pPr>
              <w:pStyle w:val="TableParagraph"/>
              <w:spacing w:line="228" w:lineRule="exact"/>
              <w:rPr>
                <w:sz w:val="20"/>
              </w:rPr>
            </w:pPr>
            <w:r>
              <w:rPr>
                <w:sz w:val="20"/>
              </w:rPr>
              <w:t>637027: Recenzentské posudky k publikácii</w:t>
            </w:r>
          </w:p>
          <w:p w:rsidR="002E197D" w:rsidRDefault="009A339A">
            <w:pPr>
              <w:pStyle w:val="TableParagraph"/>
              <w:rPr>
                <w:sz w:val="20"/>
              </w:rPr>
            </w:pPr>
            <w:r>
              <w:rPr>
                <w:sz w:val="20"/>
              </w:rPr>
              <w:t>637027: DVP – pozvané prednášky na konferenciu (keynote speakers)</w:t>
            </w:r>
          </w:p>
          <w:p w:rsidR="002E197D" w:rsidRDefault="009A339A">
            <w:pPr>
              <w:pStyle w:val="TableParagraph"/>
              <w:rPr>
                <w:sz w:val="20"/>
              </w:rPr>
            </w:pPr>
            <w:r>
              <w:rPr>
                <w:sz w:val="20"/>
              </w:rPr>
              <w:t>637027: DVP - IT technik (tréning a analýza modelov automatickej transkripcie )</w:t>
            </w:r>
          </w:p>
          <w:p w:rsidR="002E197D" w:rsidRDefault="002E197D">
            <w:pPr>
              <w:pStyle w:val="TableParagraph"/>
              <w:spacing w:before="1"/>
              <w:ind w:left="0"/>
              <w:rPr>
                <w:rFonts w:ascii="Times New Roman"/>
                <w:sz w:val="20"/>
              </w:rPr>
            </w:pPr>
          </w:p>
          <w:p w:rsidR="002E197D" w:rsidRDefault="009A339A">
            <w:pPr>
              <w:pStyle w:val="TableParagraph"/>
              <w:rPr>
                <w:sz w:val="20"/>
              </w:rPr>
            </w:pPr>
            <w:r>
              <w:rPr>
                <w:sz w:val="20"/>
              </w:rPr>
              <w:t>637001: Work consultation (refreshments)</w:t>
            </w:r>
          </w:p>
          <w:p w:rsidR="002E197D" w:rsidRDefault="009A339A">
            <w:pPr>
              <w:pStyle w:val="TableParagraph"/>
              <w:spacing w:before="1" w:line="229" w:lineRule="exact"/>
              <w:rPr>
                <w:sz w:val="20"/>
              </w:rPr>
            </w:pPr>
            <w:r>
              <w:rPr>
                <w:sz w:val="20"/>
              </w:rPr>
              <w:t>637001: Organization of conferences / seminars for professionals and the general public</w:t>
            </w:r>
          </w:p>
          <w:p w:rsidR="002E197D" w:rsidRDefault="009A339A">
            <w:pPr>
              <w:pStyle w:val="TableParagraph"/>
              <w:ind w:right="643"/>
              <w:rPr>
                <w:sz w:val="20"/>
              </w:rPr>
            </w:pPr>
            <w:r>
              <w:rPr>
                <w:sz w:val="20"/>
              </w:rPr>
              <w:t>637001: Organization of a dissemination event linked to the transfer of digitized sources for each institution 637001: Organizing a workshop for mgr. A PhD. "written heritage" + CVTI formal / non-formal education 637004: Linguistic translation and proofreading (next section in NRN)</w:t>
            </w:r>
          </w:p>
          <w:p w:rsidR="002E197D" w:rsidRDefault="009A339A">
            <w:pPr>
              <w:pStyle w:val="TableParagraph"/>
              <w:ind w:right="7177"/>
              <w:rPr>
                <w:sz w:val="20"/>
              </w:rPr>
            </w:pPr>
            <w:r>
              <w:rPr>
                <w:sz w:val="20"/>
              </w:rPr>
              <w:t>637004: Printing of publications 637004: CVTI service</w:t>
            </w:r>
          </w:p>
          <w:p w:rsidR="002E197D" w:rsidRDefault="009A339A">
            <w:pPr>
              <w:pStyle w:val="TableParagraph"/>
              <w:spacing w:line="214" w:lineRule="exact"/>
              <w:rPr>
                <w:sz w:val="20"/>
              </w:rPr>
            </w:pPr>
            <w:r>
              <w:rPr>
                <w:sz w:val="20"/>
              </w:rPr>
              <w:t>637004: Payment for scanning sources in libraries and archives</w:t>
            </w:r>
          </w:p>
        </w:tc>
      </w:tr>
    </w:tbl>
    <w:p w:rsidR="002E197D" w:rsidRDefault="002E197D">
      <w:pPr>
        <w:spacing w:line="214"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1379"/>
        </w:trPr>
        <w:tc>
          <w:tcPr>
            <w:tcW w:w="10424" w:type="dxa"/>
            <w:gridSpan w:val="2"/>
          </w:tcPr>
          <w:p w:rsidR="002E197D" w:rsidRDefault="009A339A">
            <w:pPr>
              <w:pStyle w:val="TableParagraph"/>
              <w:ind w:right="6264"/>
              <w:rPr>
                <w:sz w:val="20"/>
              </w:rPr>
            </w:pPr>
            <w:r>
              <w:rPr>
                <w:sz w:val="20"/>
              </w:rPr>
              <w:lastRenderedPageBreak/>
              <w:t>637004: Installation of open source software 637007: Travel expenses by invited experts 637027: Graphic and proofreading work 637027: Review reports for publication 637027: DVP - Keynote Speakers Invited</w:t>
            </w:r>
          </w:p>
          <w:p w:rsidR="002E197D" w:rsidRDefault="009A339A">
            <w:pPr>
              <w:pStyle w:val="TableParagraph"/>
              <w:spacing w:line="213" w:lineRule="exact"/>
              <w:rPr>
                <w:sz w:val="20"/>
              </w:rPr>
            </w:pPr>
            <w:r>
              <w:rPr>
                <w:sz w:val="20"/>
              </w:rPr>
              <w:t>637027: DVP - IT technician (training and analysis of automatic transcription models)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Services</w:t>
            </w:r>
          </w:p>
        </w:tc>
      </w:tr>
      <w:tr w:rsidR="002E197D">
        <w:trPr>
          <w:trHeight w:val="7130"/>
        </w:trPr>
        <w:tc>
          <w:tcPr>
            <w:tcW w:w="10424" w:type="dxa"/>
            <w:gridSpan w:val="2"/>
          </w:tcPr>
          <w:p w:rsidR="002E197D" w:rsidRDefault="009A339A">
            <w:pPr>
              <w:pStyle w:val="TableParagraph"/>
              <w:spacing w:line="227" w:lineRule="exact"/>
              <w:rPr>
                <w:sz w:val="20"/>
              </w:rPr>
            </w:pPr>
            <w:r>
              <w:rPr>
                <w:sz w:val="20"/>
              </w:rPr>
              <w:t>637001: Pracovné porady (občerstvenie)</w:t>
            </w:r>
          </w:p>
          <w:p w:rsidR="002E197D" w:rsidRDefault="009A339A">
            <w:pPr>
              <w:pStyle w:val="TableParagraph"/>
              <w:rPr>
                <w:sz w:val="20"/>
              </w:rPr>
            </w:pPr>
            <w:r>
              <w:rPr>
                <w:sz w:val="20"/>
              </w:rPr>
              <w:t>637001: Organizovanie konferencie/seminárov pre odbornú a laickú verejnosť</w:t>
            </w:r>
          </w:p>
          <w:p w:rsidR="002E197D" w:rsidRDefault="009A339A">
            <w:pPr>
              <w:pStyle w:val="TableParagraph"/>
              <w:spacing w:before="1"/>
              <w:ind w:right="188"/>
              <w:rPr>
                <w:sz w:val="20"/>
              </w:rPr>
            </w:pPr>
            <w:r>
              <w:rPr>
                <w:sz w:val="20"/>
              </w:rPr>
              <w:t>637001: Organizovanie diseminačného podujatia spojeného s odovzdaním zdigitalizovaných prameňov pre každú inštitúciu</w:t>
            </w:r>
          </w:p>
          <w:p w:rsidR="002E197D" w:rsidRDefault="009A339A">
            <w:pPr>
              <w:pStyle w:val="TableParagraph"/>
              <w:ind w:right="1152"/>
              <w:rPr>
                <w:sz w:val="20"/>
              </w:rPr>
            </w:pPr>
            <w:r>
              <w:rPr>
                <w:sz w:val="20"/>
              </w:rPr>
              <w:t>637001: Organizovanie workshopu pre mgr. A PhD. "písomné dedičstvo" + CVTI formálne / neformálne vzdelávanie</w:t>
            </w:r>
          </w:p>
          <w:p w:rsidR="002E197D" w:rsidRDefault="009A339A">
            <w:pPr>
              <w:pStyle w:val="TableParagraph"/>
              <w:ind w:right="4656"/>
              <w:rPr>
                <w:sz w:val="20"/>
              </w:rPr>
            </w:pPr>
            <w:r>
              <w:rPr>
                <w:sz w:val="20"/>
              </w:rPr>
              <w:t>637004: Jazykové preklady a korektúry (ďalšia časť v NRN) 637004: Tlač publikácie</w:t>
            </w:r>
          </w:p>
          <w:p w:rsidR="002E197D" w:rsidRDefault="009A339A">
            <w:pPr>
              <w:pStyle w:val="TableParagraph"/>
              <w:spacing w:line="229" w:lineRule="exact"/>
              <w:rPr>
                <w:sz w:val="20"/>
              </w:rPr>
            </w:pPr>
            <w:r>
              <w:rPr>
                <w:sz w:val="20"/>
              </w:rPr>
              <w:t>637004: Služba CVTI</w:t>
            </w:r>
          </w:p>
          <w:p w:rsidR="002E197D" w:rsidRDefault="009A339A">
            <w:pPr>
              <w:pStyle w:val="TableParagraph"/>
              <w:ind w:right="4300"/>
              <w:rPr>
                <w:sz w:val="20"/>
              </w:rPr>
            </w:pPr>
            <w:r>
              <w:rPr>
                <w:sz w:val="20"/>
              </w:rPr>
              <w:t>637004: Platba za skenovanie prameňov v knižniciach a archívoch 637004: Inštalácia open source softvéru</w:t>
            </w:r>
          </w:p>
          <w:p w:rsidR="002E197D" w:rsidRDefault="009A339A">
            <w:pPr>
              <w:pStyle w:val="TableParagraph"/>
              <w:ind w:right="5676"/>
              <w:rPr>
                <w:sz w:val="20"/>
              </w:rPr>
            </w:pPr>
            <w:r>
              <w:rPr>
                <w:sz w:val="20"/>
              </w:rPr>
              <w:t>637007: Cestovné náhrady pozvaným expertom 637027: Grafické a korektorské práce</w:t>
            </w:r>
          </w:p>
          <w:p w:rsidR="002E197D" w:rsidRDefault="009A339A">
            <w:pPr>
              <w:pStyle w:val="TableParagraph"/>
              <w:spacing w:before="1"/>
              <w:rPr>
                <w:sz w:val="20"/>
              </w:rPr>
            </w:pPr>
            <w:r>
              <w:rPr>
                <w:sz w:val="20"/>
              </w:rPr>
              <w:t>637027: Recenzentské posudky k publikácii</w:t>
            </w:r>
          </w:p>
          <w:p w:rsidR="002E197D" w:rsidRDefault="009A339A">
            <w:pPr>
              <w:pStyle w:val="TableParagraph"/>
              <w:spacing w:line="229" w:lineRule="exact"/>
              <w:rPr>
                <w:sz w:val="20"/>
              </w:rPr>
            </w:pPr>
            <w:r>
              <w:rPr>
                <w:sz w:val="20"/>
              </w:rPr>
              <w:t>637027: DVP – pozvané prednášky na konferenciu (keynote speakers)</w:t>
            </w:r>
          </w:p>
          <w:p w:rsidR="002E197D" w:rsidRDefault="009A339A">
            <w:pPr>
              <w:pStyle w:val="TableParagraph"/>
              <w:spacing w:line="229" w:lineRule="exact"/>
              <w:rPr>
                <w:sz w:val="20"/>
              </w:rPr>
            </w:pPr>
            <w:r>
              <w:rPr>
                <w:sz w:val="20"/>
              </w:rPr>
              <w:t>637027: DVP - IT technik (tréning a analýza modelov automatickej transkripcie )</w:t>
            </w:r>
          </w:p>
          <w:p w:rsidR="002E197D" w:rsidRDefault="002E197D">
            <w:pPr>
              <w:pStyle w:val="TableParagraph"/>
              <w:spacing w:before="1"/>
              <w:ind w:left="0"/>
              <w:rPr>
                <w:rFonts w:ascii="Times New Roman"/>
                <w:sz w:val="20"/>
              </w:rPr>
            </w:pPr>
          </w:p>
          <w:p w:rsidR="002E197D" w:rsidRDefault="009A339A">
            <w:pPr>
              <w:pStyle w:val="TableParagraph"/>
              <w:rPr>
                <w:sz w:val="20"/>
              </w:rPr>
            </w:pPr>
            <w:r>
              <w:rPr>
                <w:sz w:val="20"/>
              </w:rPr>
              <w:t>637001: Work consultation (refreshments)</w:t>
            </w:r>
          </w:p>
          <w:p w:rsidR="002E197D" w:rsidRDefault="009A339A">
            <w:pPr>
              <w:pStyle w:val="TableParagraph"/>
              <w:spacing w:before="1"/>
              <w:rPr>
                <w:sz w:val="20"/>
              </w:rPr>
            </w:pPr>
            <w:r>
              <w:rPr>
                <w:sz w:val="20"/>
              </w:rPr>
              <w:t>637001: Organization of conferences / seminars for professionals and the general public</w:t>
            </w:r>
          </w:p>
          <w:p w:rsidR="002E197D" w:rsidRDefault="009A339A">
            <w:pPr>
              <w:pStyle w:val="TableParagraph"/>
              <w:ind w:right="843"/>
              <w:rPr>
                <w:sz w:val="20"/>
              </w:rPr>
            </w:pPr>
            <w:r>
              <w:rPr>
                <w:sz w:val="20"/>
              </w:rPr>
              <w:t>637001: Organization of a dissemination event linked to the transfer of digitized sources for each institution 637001: Organizing a workshop for mgr. A PhD. "written heritage" + CVTI formal / non-formal education 637004: Linguistic translation and proofreading (next section in NRN)</w:t>
            </w:r>
          </w:p>
          <w:p w:rsidR="002E197D" w:rsidRDefault="009A339A">
            <w:pPr>
              <w:pStyle w:val="TableParagraph"/>
              <w:ind w:right="7177"/>
              <w:rPr>
                <w:sz w:val="20"/>
              </w:rPr>
            </w:pPr>
            <w:r>
              <w:rPr>
                <w:sz w:val="20"/>
              </w:rPr>
              <w:t>637004: Printing of publications 637004: CVTI service</w:t>
            </w:r>
          </w:p>
          <w:p w:rsidR="002E197D" w:rsidRDefault="009A339A">
            <w:pPr>
              <w:pStyle w:val="TableParagraph"/>
              <w:ind w:right="4300"/>
              <w:rPr>
                <w:sz w:val="20"/>
              </w:rPr>
            </w:pPr>
            <w:r>
              <w:rPr>
                <w:sz w:val="20"/>
              </w:rPr>
              <w:t>637004: Payment for scanning sources in libraries and archives 637004: Installation of open source software</w:t>
            </w:r>
          </w:p>
          <w:p w:rsidR="002E197D" w:rsidRDefault="009A339A">
            <w:pPr>
              <w:pStyle w:val="TableParagraph"/>
              <w:ind w:right="6264"/>
              <w:rPr>
                <w:sz w:val="20"/>
              </w:rPr>
            </w:pPr>
            <w:r>
              <w:rPr>
                <w:sz w:val="20"/>
              </w:rPr>
              <w:t>637007: Travel expenses by invited experts 637027: Graphic and proofreading work 637027: Review reports for publication 637027: DVP - Keynote Speakers Invited</w:t>
            </w:r>
          </w:p>
          <w:p w:rsidR="002E197D" w:rsidRDefault="009A339A">
            <w:pPr>
              <w:pStyle w:val="TableParagraph"/>
              <w:spacing w:line="213" w:lineRule="exact"/>
              <w:rPr>
                <w:sz w:val="20"/>
              </w:rPr>
            </w:pPr>
            <w:r>
              <w:rPr>
                <w:sz w:val="20"/>
              </w:rPr>
              <w:t>637027: DVP - IT technician (training and analysis of automatic transcription models)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08</w:t>
            </w:r>
          </w:p>
        </w:tc>
        <w:tc>
          <w:tcPr>
            <w:tcW w:w="9852" w:type="dxa"/>
            <w:shd w:val="clear" w:color="auto" w:fill="D9D9D9"/>
          </w:tcPr>
          <w:p w:rsidR="002E197D" w:rsidRDefault="009A339A">
            <w:pPr>
              <w:pStyle w:val="TableParagraph"/>
              <w:spacing w:before="52"/>
              <w:ind w:left="104"/>
              <w:rPr>
                <w:sz w:val="20"/>
              </w:rPr>
            </w:pPr>
            <w:r>
              <w:rPr>
                <w:sz w:val="20"/>
              </w:rPr>
              <w:t>Energie, vodné, stočné, komunikácie</w:t>
            </w:r>
          </w:p>
        </w:tc>
      </w:tr>
      <w:tr w:rsidR="002E197D">
        <w:trPr>
          <w:trHeight w:val="825"/>
        </w:trPr>
        <w:tc>
          <w:tcPr>
            <w:tcW w:w="10424" w:type="dxa"/>
            <w:gridSpan w:val="2"/>
          </w:tcPr>
          <w:p w:rsidR="002E197D" w:rsidRDefault="009A339A">
            <w:pPr>
              <w:pStyle w:val="TableParagraph"/>
              <w:spacing w:before="179"/>
              <w:ind w:right="188"/>
              <w:rPr>
                <w:sz w:val="20"/>
              </w:rPr>
            </w:pPr>
            <w:r>
              <w:rPr>
                <w:sz w:val="20"/>
              </w:rPr>
              <w:t>Náklady na komunikácie predstavujú predpokladané poštové a komunikačné služby priamo súvisiace s výskumnými činnosťami riešeného projektu</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08</w:t>
            </w:r>
          </w:p>
        </w:tc>
        <w:tc>
          <w:tcPr>
            <w:tcW w:w="9852" w:type="dxa"/>
            <w:shd w:val="clear" w:color="auto" w:fill="D9D9D9"/>
          </w:tcPr>
          <w:p w:rsidR="002E197D" w:rsidRDefault="009A339A">
            <w:pPr>
              <w:pStyle w:val="TableParagraph"/>
              <w:spacing w:before="54"/>
              <w:ind w:left="104"/>
              <w:rPr>
                <w:sz w:val="20"/>
              </w:rPr>
            </w:pPr>
            <w:r>
              <w:rPr>
                <w:sz w:val="20"/>
              </w:rPr>
              <w:t>Energy, water, communications</w:t>
            </w:r>
          </w:p>
        </w:tc>
      </w:tr>
      <w:tr w:rsidR="002E197D">
        <w:trPr>
          <w:trHeight w:val="827"/>
        </w:trPr>
        <w:tc>
          <w:tcPr>
            <w:tcW w:w="10424" w:type="dxa"/>
            <w:gridSpan w:val="2"/>
          </w:tcPr>
          <w:p w:rsidR="002E197D" w:rsidRDefault="009A339A">
            <w:pPr>
              <w:pStyle w:val="TableParagraph"/>
              <w:spacing w:before="181"/>
              <w:ind w:right="155"/>
              <w:rPr>
                <w:sz w:val="20"/>
              </w:rPr>
            </w:pPr>
            <w:r>
              <w:rPr>
                <w:sz w:val="20"/>
              </w:rPr>
              <w:t>Communication costs represent postal and communication services directly related to the research activities of the project</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Bežné nepriame náklady</w:t>
            </w:r>
          </w:p>
        </w:tc>
      </w:tr>
      <w:tr w:rsidR="002E197D">
        <w:trPr>
          <w:trHeight w:val="1379"/>
        </w:trPr>
        <w:tc>
          <w:tcPr>
            <w:tcW w:w="10424" w:type="dxa"/>
            <w:gridSpan w:val="2"/>
          </w:tcPr>
          <w:p w:rsidR="002E197D" w:rsidRDefault="009A339A">
            <w:pPr>
              <w:pStyle w:val="TableParagraph"/>
              <w:ind w:right="129"/>
              <w:rPr>
                <w:sz w:val="20"/>
              </w:rPr>
            </w:pPr>
            <w:r>
              <w:rPr>
                <w:sz w:val="20"/>
              </w:rPr>
              <w:t>Dohody o prácach mimo pracovného pomeru. Mzdové náklady a ostatné osobné náklady obslužnýchzamestnancov (nie ČRK) vrátane nákladov na povinné zdravotné asociálne poistenie (napr. účtovnícke aadministratívne prácena projekte, brigádnikov, apod.); náklady na drobný spotrebný materiál, náklady na energie, vodné, stočné akomunikácie; náklady na odpisy majetku príjemcu a spolupríjemcov v nadväznosti na jeho využívanie.</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Indirect costs</w:t>
            </w:r>
          </w:p>
        </w:tc>
      </w:tr>
      <w:tr w:rsidR="002E197D">
        <w:trPr>
          <w:trHeight w:val="920"/>
        </w:trPr>
        <w:tc>
          <w:tcPr>
            <w:tcW w:w="10424" w:type="dxa"/>
            <w:gridSpan w:val="2"/>
          </w:tcPr>
          <w:p w:rsidR="002E197D" w:rsidRDefault="009A339A">
            <w:pPr>
              <w:pStyle w:val="TableParagraph"/>
              <w:spacing w:line="230" w:lineRule="exact"/>
              <w:ind w:right="188"/>
              <w:rPr>
                <w:sz w:val="20"/>
              </w:rPr>
            </w:pPr>
            <w:r>
              <w:rPr>
                <w:sz w:val="20"/>
              </w:rPr>
              <w:t>Work agreements outside of existing working contracts. Labor costs and other personnel costs of service employees (not named project researchers), including costs of compulsory health and social insurance (eg accounting and administrative work for the project, temporary workers, etc.); depreciation of the recipient's and recipients' assets following their use.</w:t>
            </w:r>
          </w:p>
        </w:tc>
      </w:tr>
    </w:tbl>
    <w:p w:rsidR="002E197D" w:rsidRDefault="002E197D">
      <w:pPr>
        <w:spacing w:line="230" w:lineRule="exact"/>
        <w:rPr>
          <w:sz w:val="20"/>
        </w:rPr>
        <w:sectPr w:rsidR="002E197D">
          <w:pgSz w:w="11910" w:h="16840"/>
          <w:pgMar w:top="1160" w:right="600" w:bottom="940" w:left="620" w:header="153" w:footer="740" w:gutter="0"/>
          <w:cols w:space="708"/>
        </w:sectPr>
      </w:pPr>
    </w:p>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3140"/>
        <w:gridCol w:w="857"/>
        <w:gridCol w:w="5855"/>
      </w:tblGrid>
      <w:tr w:rsidR="002E197D">
        <w:trPr>
          <w:trHeight w:val="918"/>
        </w:trPr>
        <w:tc>
          <w:tcPr>
            <w:tcW w:w="3712" w:type="dxa"/>
            <w:gridSpan w:val="2"/>
            <w:shd w:val="clear" w:color="auto" w:fill="D9D9D9"/>
          </w:tcPr>
          <w:p w:rsidR="002E197D" w:rsidRDefault="009A339A">
            <w:pPr>
              <w:pStyle w:val="TableParagraph"/>
              <w:rPr>
                <w:b/>
                <w:sz w:val="20"/>
              </w:rPr>
            </w:pPr>
            <w:r>
              <w:rPr>
                <w:b/>
                <w:sz w:val="20"/>
              </w:rPr>
              <w:t>Rozpis predpokladaných nákladov uplatňovaných z APVV /</w:t>
            </w:r>
          </w:p>
          <w:p w:rsidR="002E197D" w:rsidRDefault="009A339A">
            <w:pPr>
              <w:pStyle w:val="TableParagraph"/>
              <w:spacing w:line="228" w:lineRule="exact"/>
              <w:ind w:right="357"/>
              <w:rPr>
                <w:b/>
                <w:sz w:val="20"/>
              </w:rPr>
            </w:pPr>
            <w:r>
              <w:rPr>
                <w:b/>
                <w:sz w:val="20"/>
              </w:rPr>
              <w:t>List of expected costs covered by APVV</w:t>
            </w:r>
          </w:p>
        </w:tc>
        <w:tc>
          <w:tcPr>
            <w:tcW w:w="857" w:type="dxa"/>
            <w:shd w:val="clear" w:color="auto" w:fill="D9D9D9"/>
          </w:tcPr>
          <w:p w:rsidR="002E197D" w:rsidRDefault="002E197D">
            <w:pPr>
              <w:pStyle w:val="TableParagraph"/>
              <w:spacing w:before="6"/>
              <w:ind w:left="0"/>
              <w:rPr>
                <w:rFonts w:ascii="Times New Roman"/>
                <w:sz w:val="29"/>
              </w:rPr>
            </w:pPr>
          </w:p>
          <w:p w:rsidR="002E197D" w:rsidRDefault="009A339A">
            <w:pPr>
              <w:pStyle w:val="TableParagraph"/>
              <w:rPr>
                <w:b/>
                <w:sz w:val="20"/>
              </w:rPr>
            </w:pPr>
            <w:r>
              <w:rPr>
                <w:b/>
                <w:sz w:val="20"/>
              </w:rPr>
              <w:t>2022</w:t>
            </w:r>
          </w:p>
        </w:tc>
        <w:tc>
          <w:tcPr>
            <w:tcW w:w="5855" w:type="dxa"/>
            <w:shd w:val="clear" w:color="auto" w:fill="D9D9D9"/>
          </w:tcPr>
          <w:p w:rsidR="002E197D" w:rsidRDefault="002E197D">
            <w:pPr>
              <w:pStyle w:val="TableParagraph"/>
              <w:spacing w:before="6"/>
              <w:ind w:left="0"/>
              <w:rPr>
                <w:rFonts w:ascii="Times New Roman"/>
                <w:sz w:val="19"/>
              </w:rPr>
            </w:pPr>
          </w:p>
          <w:p w:rsidR="002E197D" w:rsidRDefault="009A339A">
            <w:pPr>
              <w:pStyle w:val="TableParagraph"/>
              <w:ind w:left="106" w:right="378"/>
              <w:rPr>
                <w:b/>
                <w:sz w:val="20"/>
              </w:rPr>
            </w:pPr>
            <w:r>
              <w:rPr>
                <w:b/>
                <w:sz w:val="20"/>
              </w:rPr>
              <w:t>Organizácia: Univerzita Mateja Bela v Banskej Bystrici Organization: Matej Bel University in Banska Bystrica</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02</w:t>
            </w:r>
          </w:p>
        </w:tc>
        <w:tc>
          <w:tcPr>
            <w:tcW w:w="9852" w:type="dxa"/>
            <w:gridSpan w:val="3"/>
            <w:shd w:val="clear" w:color="auto" w:fill="D9D9D9"/>
          </w:tcPr>
          <w:p w:rsidR="002E197D" w:rsidRDefault="009A339A">
            <w:pPr>
              <w:pStyle w:val="TableParagraph"/>
              <w:spacing w:before="52"/>
              <w:ind w:left="104"/>
              <w:rPr>
                <w:sz w:val="20"/>
              </w:rPr>
            </w:pPr>
            <w:r>
              <w:rPr>
                <w:sz w:val="20"/>
              </w:rPr>
              <w:t>Mzdové náklady a ostatné osobné náklady</w:t>
            </w:r>
          </w:p>
        </w:tc>
      </w:tr>
      <w:tr w:rsidR="002E197D">
        <w:trPr>
          <w:trHeight w:val="920"/>
        </w:trPr>
        <w:tc>
          <w:tcPr>
            <w:tcW w:w="10424" w:type="dxa"/>
            <w:gridSpan w:val="4"/>
          </w:tcPr>
          <w:p w:rsidR="002E197D" w:rsidRDefault="009A339A">
            <w:pPr>
              <w:pStyle w:val="TableParagraph"/>
              <w:spacing w:line="227" w:lineRule="exact"/>
              <w:rPr>
                <w:sz w:val="20"/>
              </w:rPr>
            </w:pPr>
            <w:r>
              <w:rPr>
                <w:sz w:val="20"/>
              </w:rPr>
              <w:t>02 Mzdové náklady a ostatné osobné náklady - 16 600 €</w:t>
            </w:r>
          </w:p>
          <w:p w:rsidR="002E197D" w:rsidRDefault="009A339A">
            <w:pPr>
              <w:pStyle w:val="TableParagraph"/>
              <w:spacing w:line="230" w:lineRule="atLeast"/>
              <w:ind w:right="188"/>
              <w:rPr>
                <w:sz w:val="20"/>
              </w:rPr>
            </w:pPr>
            <w:r>
              <w:rPr>
                <w:sz w:val="20"/>
              </w:rPr>
              <w:t>Budú rozdelené na finančnú stimuláciu zodpovedného riešiteľa a členov riešiteľského kolektívu formou zvy´šenia osobného príplatku, príp. občasny´ch odmien podľa výsledkov práce v rámci plánovaných hodín výlučne pre menovitých riešiteľov projektu. Výšku príplatku alebo odmeny určuje zodpovedný riešiteľ.</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02</w:t>
            </w:r>
          </w:p>
        </w:tc>
        <w:tc>
          <w:tcPr>
            <w:tcW w:w="9852" w:type="dxa"/>
            <w:gridSpan w:val="3"/>
            <w:shd w:val="clear" w:color="auto" w:fill="D9D9D9"/>
          </w:tcPr>
          <w:p w:rsidR="002E197D" w:rsidRDefault="009A339A">
            <w:pPr>
              <w:pStyle w:val="TableParagraph"/>
              <w:spacing w:before="52"/>
              <w:ind w:left="104"/>
              <w:rPr>
                <w:sz w:val="20"/>
              </w:rPr>
            </w:pPr>
            <w:r>
              <w:rPr>
                <w:sz w:val="20"/>
              </w:rPr>
              <w:t>Wage and other personal costs</w:t>
            </w:r>
          </w:p>
        </w:tc>
      </w:tr>
      <w:tr w:rsidR="002E197D">
        <w:trPr>
          <w:trHeight w:val="1149"/>
        </w:trPr>
        <w:tc>
          <w:tcPr>
            <w:tcW w:w="10424" w:type="dxa"/>
            <w:gridSpan w:val="4"/>
          </w:tcPr>
          <w:p w:rsidR="002E197D" w:rsidRDefault="009A339A">
            <w:pPr>
              <w:pStyle w:val="TableParagraph"/>
              <w:spacing w:line="227" w:lineRule="exact"/>
              <w:rPr>
                <w:sz w:val="20"/>
              </w:rPr>
            </w:pPr>
            <w:r>
              <w:rPr>
                <w:sz w:val="20"/>
              </w:rPr>
              <w:t>02 Wages and salaries - € 16 600</w:t>
            </w:r>
          </w:p>
          <w:p w:rsidR="002E197D" w:rsidRDefault="009A339A">
            <w:pPr>
              <w:pStyle w:val="TableParagraph"/>
              <w:spacing w:before="1"/>
              <w:ind w:right="300"/>
              <w:jc w:val="both"/>
              <w:rPr>
                <w:sz w:val="20"/>
              </w:rPr>
            </w:pPr>
            <w:r>
              <w:rPr>
                <w:sz w:val="20"/>
              </w:rPr>
              <w:t>They will be divided into financial stimulation of the responsible researcher and members of the research team in the</w:t>
            </w:r>
            <w:r>
              <w:rPr>
                <w:spacing w:val="-5"/>
                <w:sz w:val="20"/>
              </w:rPr>
              <w:t xml:space="preserve"> </w:t>
            </w:r>
            <w:r>
              <w:rPr>
                <w:sz w:val="20"/>
              </w:rPr>
              <w:t>form of</w:t>
            </w:r>
            <w:r>
              <w:rPr>
                <w:spacing w:val="-3"/>
                <w:sz w:val="20"/>
              </w:rPr>
              <w:t xml:space="preserve"> </w:t>
            </w:r>
            <w:r>
              <w:rPr>
                <w:sz w:val="20"/>
              </w:rPr>
              <w:t>an</w:t>
            </w:r>
            <w:r>
              <w:rPr>
                <w:spacing w:val="-5"/>
                <w:sz w:val="20"/>
              </w:rPr>
              <w:t xml:space="preserve"> </w:t>
            </w:r>
            <w:r>
              <w:rPr>
                <w:sz w:val="20"/>
              </w:rPr>
              <w:t>increase</w:t>
            </w:r>
            <w:r>
              <w:rPr>
                <w:spacing w:val="-3"/>
                <w:sz w:val="20"/>
              </w:rPr>
              <w:t xml:space="preserve"> </w:t>
            </w:r>
            <w:r>
              <w:rPr>
                <w:sz w:val="20"/>
              </w:rPr>
              <w:t>in</w:t>
            </w:r>
            <w:r>
              <w:rPr>
                <w:spacing w:val="-3"/>
                <w:sz w:val="20"/>
              </w:rPr>
              <w:t xml:space="preserve"> </w:t>
            </w:r>
            <w:r>
              <w:rPr>
                <w:sz w:val="20"/>
              </w:rPr>
              <w:t>personal</w:t>
            </w:r>
            <w:r>
              <w:rPr>
                <w:spacing w:val="-5"/>
                <w:sz w:val="20"/>
              </w:rPr>
              <w:t xml:space="preserve"> </w:t>
            </w:r>
            <w:r>
              <w:rPr>
                <w:sz w:val="20"/>
              </w:rPr>
              <w:t>surcharge,</w:t>
            </w:r>
            <w:r>
              <w:rPr>
                <w:spacing w:val="-3"/>
                <w:sz w:val="20"/>
              </w:rPr>
              <w:t xml:space="preserve"> </w:t>
            </w:r>
            <w:r>
              <w:rPr>
                <w:sz w:val="20"/>
              </w:rPr>
              <w:t>eventually.</w:t>
            </w:r>
            <w:r>
              <w:rPr>
                <w:spacing w:val="-5"/>
                <w:sz w:val="20"/>
              </w:rPr>
              <w:t xml:space="preserve"> </w:t>
            </w:r>
            <w:r>
              <w:rPr>
                <w:sz w:val="20"/>
              </w:rPr>
              <w:t>occasional</w:t>
            </w:r>
            <w:r>
              <w:rPr>
                <w:spacing w:val="-5"/>
                <w:sz w:val="20"/>
              </w:rPr>
              <w:t xml:space="preserve"> </w:t>
            </w:r>
            <w:r>
              <w:rPr>
                <w:sz w:val="20"/>
              </w:rPr>
              <w:t>remuneration</w:t>
            </w:r>
            <w:r>
              <w:rPr>
                <w:spacing w:val="-5"/>
                <w:sz w:val="20"/>
              </w:rPr>
              <w:t xml:space="preserve"> </w:t>
            </w:r>
            <w:r>
              <w:rPr>
                <w:sz w:val="20"/>
              </w:rPr>
              <w:t>according</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results</w:t>
            </w:r>
            <w:r>
              <w:rPr>
                <w:spacing w:val="-2"/>
                <w:sz w:val="20"/>
              </w:rPr>
              <w:t xml:space="preserve"> </w:t>
            </w:r>
            <w:r>
              <w:rPr>
                <w:sz w:val="20"/>
              </w:rPr>
              <w:t>of</w:t>
            </w:r>
            <w:r>
              <w:rPr>
                <w:spacing w:val="-3"/>
                <w:sz w:val="20"/>
              </w:rPr>
              <w:t xml:space="preserve"> </w:t>
            </w:r>
            <w:r>
              <w:rPr>
                <w:sz w:val="20"/>
              </w:rPr>
              <w:t>the work within the planned hours exclusively for the nominated project solvers. The amount of the bonus</w:t>
            </w:r>
            <w:r>
              <w:rPr>
                <w:spacing w:val="-29"/>
                <w:sz w:val="20"/>
              </w:rPr>
              <w:t xml:space="preserve"> </w:t>
            </w:r>
            <w:r>
              <w:rPr>
                <w:sz w:val="20"/>
              </w:rPr>
              <w:t>or</w:t>
            </w:r>
          </w:p>
          <w:p w:rsidR="002E197D" w:rsidRDefault="009A339A">
            <w:pPr>
              <w:pStyle w:val="TableParagraph"/>
              <w:spacing w:line="212" w:lineRule="exact"/>
              <w:jc w:val="both"/>
              <w:rPr>
                <w:sz w:val="20"/>
              </w:rPr>
            </w:pPr>
            <w:r>
              <w:rPr>
                <w:sz w:val="20"/>
              </w:rPr>
              <w:t>remuneration is determined by the responsible researcher</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03</w:t>
            </w:r>
          </w:p>
        </w:tc>
        <w:tc>
          <w:tcPr>
            <w:tcW w:w="9852" w:type="dxa"/>
            <w:gridSpan w:val="3"/>
            <w:shd w:val="clear" w:color="auto" w:fill="D9D9D9"/>
          </w:tcPr>
          <w:p w:rsidR="002E197D" w:rsidRDefault="009A339A">
            <w:pPr>
              <w:pStyle w:val="TableParagraph"/>
              <w:spacing w:before="52"/>
              <w:ind w:left="104"/>
              <w:rPr>
                <w:sz w:val="20"/>
              </w:rPr>
            </w:pPr>
            <w:r>
              <w:rPr>
                <w:sz w:val="20"/>
              </w:rPr>
              <w:t>Zdravotné a sociálne poistenie</w:t>
            </w:r>
          </w:p>
        </w:tc>
      </w:tr>
      <w:tr w:rsidR="002E197D">
        <w:trPr>
          <w:trHeight w:val="827"/>
        </w:trPr>
        <w:tc>
          <w:tcPr>
            <w:tcW w:w="10424" w:type="dxa"/>
            <w:gridSpan w:val="4"/>
          </w:tcPr>
          <w:p w:rsidR="002E197D" w:rsidRDefault="009A339A">
            <w:pPr>
              <w:pStyle w:val="TableParagraph"/>
              <w:spacing w:before="66"/>
              <w:rPr>
                <w:sz w:val="20"/>
              </w:rPr>
            </w:pPr>
            <w:r>
              <w:rPr>
                <w:sz w:val="20"/>
              </w:rPr>
              <w:t>03 Zdravotné a sociálne poistenie - 5 843 €</w:t>
            </w:r>
          </w:p>
          <w:p w:rsidR="002E197D" w:rsidRDefault="009A339A">
            <w:pPr>
              <w:pStyle w:val="TableParagraph"/>
              <w:spacing w:before="1"/>
              <w:ind w:right="188"/>
              <w:rPr>
                <w:sz w:val="20"/>
              </w:rPr>
            </w:pPr>
            <w:r>
              <w:rPr>
                <w:sz w:val="20"/>
              </w:rPr>
              <w:t>Pomerná časť poistného zodpovedajúca vy´ške čerpany´ch mzdovy´ch nákladov na mzdové náklady zodpovedného riešiteľa a členov riešiteľského kolektívu</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03</w:t>
            </w:r>
          </w:p>
        </w:tc>
        <w:tc>
          <w:tcPr>
            <w:tcW w:w="9852" w:type="dxa"/>
            <w:gridSpan w:val="3"/>
            <w:shd w:val="clear" w:color="auto" w:fill="D9D9D9"/>
          </w:tcPr>
          <w:p w:rsidR="002E197D" w:rsidRDefault="009A339A">
            <w:pPr>
              <w:pStyle w:val="TableParagraph"/>
              <w:spacing w:before="52"/>
              <w:ind w:left="104"/>
              <w:rPr>
                <w:sz w:val="20"/>
              </w:rPr>
            </w:pPr>
            <w:r>
              <w:rPr>
                <w:sz w:val="20"/>
              </w:rPr>
              <w:t>Social and health insurance</w:t>
            </w:r>
          </w:p>
        </w:tc>
      </w:tr>
      <w:tr w:rsidR="002E197D">
        <w:trPr>
          <w:trHeight w:val="827"/>
        </w:trPr>
        <w:tc>
          <w:tcPr>
            <w:tcW w:w="10424" w:type="dxa"/>
            <w:gridSpan w:val="4"/>
          </w:tcPr>
          <w:p w:rsidR="002E197D" w:rsidRDefault="009A339A">
            <w:pPr>
              <w:pStyle w:val="TableParagraph"/>
              <w:spacing w:before="64"/>
              <w:rPr>
                <w:sz w:val="20"/>
              </w:rPr>
            </w:pPr>
            <w:r>
              <w:rPr>
                <w:sz w:val="20"/>
              </w:rPr>
              <w:t>03 Medical and Social Insurance - 5</w:t>
            </w:r>
            <w:r>
              <w:rPr>
                <w:spacing w:val="-22"/>
                <w:sz w:val="20"/>
              </w:rPr>
              <w:t xml:space="preserve"> </w:t>
            </w:r>
            <w:r>
              <w:rPr>
                <w:sz w:val="20"/>
              </w:rPr>
              <w:t>843€</w:t>
            </w:r>
          </w:p>
          <w:p w:rsidR="002E197D" w:rsidRDefault="009A339A">
            <w:pPr>
              <w:pStyle w:val="TableParagraph"/>
              <w:ind w:right="188"/>
              <w:rPr>
                <w:sz w:val="20"/>
              </w:rPr>
            </w:pPr>
            <w:r>
              <w:rPr>
                <w:sz w:val="20"/>
              </w:rPr>
              <w:t>This</w:t>
            </w:r>
            <w:r>
              <w:rPr>
                <w:spacing w:val="-4"/>
                <w:sz w:val="20"/>
              </w:rPr>
              <w:t xml:space="preserve"> </w:t>
            </w:r>
            <w:r>
              <w:rPr>
                <w:sz w:val="20"/>
              </w:rPr>
              <w:t>is</w:t>
            </w:r>
            <w:r>
              <w:rPr>
                <w:spacing w:val="-3"/>
                <w:sz w:val="20"/>
              </w:rPr>
              <w:t xml:space="preserve"> </w:t>
            </w:r>
            <w:r>
              <w:rPr>
                <w:sz w:val="20"/>
              </w:rPr>
              <w:t>the</w:t>
            </w:r>
            <w:r>
              <w:rPr>
                <w:spacing w:val="-4"/>
                <w:sz w:val="20"/>
              </w:rPr>
              <w:t xml:space="preserve"> </w:t>
            </w:r>
            <w:r>
              <w:rPr>
                <w:sz w:val="20"/>
              </w:rPr>
              <w:t>aliquot</w:t>
            </w:r>
            <w:r>
              <w:rPr>
                <w:spacing w:val="-4"/>
                <w:sz w:val="20"/>
              </w:rPr>
              <w:t xml:space="preserve"> </w:t>
            </w:r>
            <w:r>
              <w:rPr>
                <w:sz w:val="20"/>
              </w:rPr>
              <w:t>amount</w:t>
            </w:r>
            <w:r>
              <w:rPr>
                <w:spacing w:val="-5"/>
                <w:sz w:val="20"/>
              </w:rPr>
              <w:t xml:space="preserve"> </w:t>
            </w:r>
            <w:r>
              <w:rPr>
                <w:sz w:val="20"/>
              </w:rPr>
              <w:t>of</w:t>
            </w:r>
            <w:r>
              <w:rPr>
                <w:spacing w:val="-2"/>
                <w:sz w:val="20"/>
              </w:rPr>
              <w:t xml:space="preserve"> </w:t>
            </w:r>
            <w:r>
              <w:rPr>
                <w:sz w:val="20"/>
              </w:rPr>
              <w:t>insurance,</w:t>
            </w:r>
            <w:r>
              <w:rPr>
                <w:spacing w:val="-5"/>
                <w:sz w:val="20"/>
              </w:rPr>
              <w:t xml:space="preserve"> </w:t>
            </w:r>
            <w:r>
              <w:rPr>
                <w:sz w:val="20"/>
              </w:rPr>
              <w:t>corresponding</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level</w:t>
            </w:r>
            <w:r>
              <w:rPr>
                <w:spacing w:val="-3"/>
                <w:sz w:val="20"/>
              </w:rPr>
              <w:t xml:space="preserve"> </w:t>
            </w:r>
            <w:r>
              <w:rPr>
                <w:sz w:val="20"/>
              </w:rPr>
              <w:t>of</w:t>
            </w:r>
            <w:r>
              <w:rPr>
                <w:spacing w:val="-3"/>
                <w:sz w:val="20"/>
              </w:rPr>
              <w:t xml:space="preserve"> </w:t>
            </w:r>
            <w:r>
              <w:rPr>
                <w:sz w:val="20"/>
              </w:rPr>
              <w:t>paid</w:t>
            </w:r>
            <w:r>
              <w:rPr>
                <w:spacing w:val="-2"/>
                <w:sz w:val="20"/>
              </w:rPr>
              <w:t xml:space="preserve"> </w:t>
            </w:r>
            <w:r>
              <w:rPr>
                <w:sz w:val="20"/>
              </w:rPr>
              <w:t>salary</w:t>
            </w:r>
            <w:r>
              <w:rPr>
                <w:spacing w:val="-7"/>
                <w:sz w:val="20"/>
              </w:rPr>
              <w:t xml:space="preserve"> </w:t>
            </w:r>
            <w:r>
              <w:rPr>
                <w:sz w:val="20"/>
              </w:rPr>
              <w:t>expenses</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salaries</w:t>
            </w:r>
            <w:r>
              <w:rPr>
                <w:spacing w:val="-1"/>
                <w:sz w:val="20"/>
              </w:rPr>
              <w:t xml:space="preserve"> </w:t>
            </w:r>
            <w:r>
              <w:rPr>
                <w:sz w:val="20"/>
              </w:rPr>
              <w:t>of</w:t>
            </w:r>
            <w:r>
              <w:rPr>
                <w:spacing w:val="-2"/>
                <w:sz w:val="20"/>
              </w:rPr>
              <w:t xml:space="preserve"> </w:t>
            </w:r>
            <w:r>
              <w:rPr>
                <w:sz w:val="20"/>
              </w:rPr>
              <w:t>the principal investigator and his project</w:t>
            </w:r>
            <w:r>
              <w:rPr>
                <w:spacing w:val="-6"/>
                <w:sz w:val="20"/>
              </w:rPr>
              <w:t xml:space="preserve"> </w:t>
            </w:r>
            <w:r>
              <w:rPr>
                <w:sz w:val="20"/>
              </w:rPr>
              <w:t>team</w:t>
            </w:r>
          </w:p>
        </w:tc>
      </w:tr>
      <w:tr w:rsidR="002E197D">
        <w:trPr>
          <w:trHeight w:val="337"/>
        </w:trPr>
        <w:tc>
          <w:tcPr>
            <w:tcW w:w="572" w:type="dxa"/>
            <w:shd w:val="clear" w:color="auto" w:fill="D9D9D9"/>
          </w:tcPr>
          <w:p w:rsidR="002E197D" w:rsidRDefault="009A339A">
            <w:pPr>
              <w:pStyle w:val="TableParagraph"/>
              <w:spacing w:before="52"/>
              <w:rPr>
                <w:sz w:val="20"/>
              </w:rPr>
            </w:pPr>
            <w:r>
              <w:rPr>
                <w:sz w:val="20"/>
              </w:rPr>
              <w:t>04</w:t>
            </w:r>
          </w:p>
        </w:tc>
        <w:tc>
          <w:tcPr>
            <w:tcW w:w="9852" w:type="dxa"/>
            <w:gridSpan w:val="3"/>
            <w:shd w:val="clear" w:color="auto" w:fill="D9D9D9"/>
          </w:tcPr>
          <w:p w:rsidR="002E197D" w:rsidRDefault="009A339A">
            <w:pPr>
              <w:pStyle w:val="TableParagraph"/>
              <w:spacing w:before="52"/>
              <w:ind w:left="104"/>
              <w:rPr>
                <w:sz w:val="20"/>
              </w:rPr>
            </w:pPr>
            <w:r>
              <w:rPr>
                <w:sz w:val="20"/>
              </w:rPr>
              <w:t>Cestovné náklady</w:t>
            </w:r>
          </w:p>
        </w:tc>
      </w:tr>
      <w:tr w:rsidR="002E197D">
        <w:trPr>
          <w:trHeight w:val="6441"/>
        </w:trPr>
        <w:tc>
          <w:tcPr>
            <w:tcW w:w="10424" w:type="dxa"/>
            <w:gridSpan w:val="4"/>
          </w:tcPr>
          <w:p w:rsidR="002E197D" w:rsidRDefault="009A339A">
            <w:pPr>
              <w:pStyle w:val="TableParagraph"/>
              <w:ind w:right="129"/>
              <w:rPr>
                <w:sz w:val="20"/>
              </w:rPr>
            </w:pPr>
            <w:r>
              <w:rPr>
                <w:sz w:val="20"/>
              </w:rPr>
              <w:t>Pracovné cesty členov riešiteľského kolektívu na Slovensku a v zahraničí v zmysle projektového zámeru: zbieranie výskumných materiálov, informačný prieskum, archívny prieskum, pracovné stretnutia s archivármi a odborníkmi z akademickej sféry a z praxe, účasť na vedeckých a odborných podujatiach. Cestovné náklady v rozsahu nákladov stanovených v zásadách tvorby rozpočtu: cestovné náklady, náklady na ubytovanie, stravné, konferenčné poplatky a ďalšie potrebné vedľajšie náklady.</w:t>
            </w:r>
          </w:p>
          <w:p w:rsidR="002E197D" w:rsidRDefault="002E197D">
            <w:pPr>
              <w:pStyle w:val="TableParagraph"/>
              <w:spacing w:before="10"/>
              <w:ind w:left="0"/>
              <w:rPr>
                <w:rFonts w:ascii="Times New Roman"/>
                <w:sz w:val="19"/>
              </w:rPr>
            </w:pPr>
          </w:p>
          <w:p w:rsidR="002E197D" w:rsidRDefault="009A339A">
            <w:pPr>
              <w:pStyle w:val="TableParagraph"/>
              <w:spacing w:before="1"/>
              <w:ind w:right="8179"/>
              <w:rPr>
                <w:sz w:val="20"/>
              </w:rPr>
            </w:pPr>
            <w:r>
              <w:rPr>
                <w:sz w:val="20"/>
              </w:rPr>
              <w:t>Cestovné náklady počet osobociest 1</w:t>
            </w:r>
            <w:r>
              <w:rPr>
                <w:spacing w:val="-15"/>
                <w:sz w:val="20"/>
              </w:rPr>
              <w:t xml:space="preserve"> </w:t>
            </w:r>
            <w:r>
              <w:rPr>
                <w:sz w:val="20"/>
              </w:rPr>
              <w:t>TPC Suma 1-dňové TPC Spolu 1-dňové TPC počet osobociest 2</w:t>
            </w:r>
            <w:r>
              <w:rPr>
                <w:spacing w:val="-15"/>
                <w:sz w:val="20"/>
              </w:rPr>
              <w:t xml:space="preserve"> </w:t>
            </w:r>
            <w:r>
              <w:rPr>
                <w:sz w:val="20"/>
              </w:rPr>
              <w:t>TPC Suma 2-dňové TPC Spolu 2-dňové TPC počet osobociest ZPC Suma ZPC Konferenčné poplatky SPOLU</w:t>
            </w:r>
            <w:r>
              <w:rPr>
                <w:spacing w:val="-2"/>
                <w:sz w:val="20"/>
              </w:rPr>
              <w:t xml:space="preserve"> </w:t>
            </w:r>
            <w:r>
              <w:rPr>
                <w:sz w:val="20"/>
              </w:rPr>
              <w:t>ZPC</w:t>
            </w:r>
          </w:p>
          <w:p w:rsidR="002E197D" w:rsidRDefault="009A339A">
            <w:pPr>
              <w:pStyle w:val="TableParagraph"/>
              <w:rPr>
                <w:sz w:val="20"/>
              </w:rPr>
            </w:pPr>
            <w:r>
              <w:rPr>
                <w:sz w:val="20"/>
              </w:rPr>
              <w:t>Celkom TPC a ZPC</w:t>
            </w:r>
          </w:p>
          <w:p w:rsidR="002E197D" w:rsidRDefault="002E197D">
            <w:pPr>
              <w:pStyle w:val="TableParagraph"/>
              <w:spacing w:before="10"/>
              <w:ind w:left="0"/>
              <w:rPr>
                <w:rFonts w:ascii="Times New Roman"/>
                <w:sz w:val="19"/>
              </w:rPr>
            </w:pPr>
          </w:p>
          <w:p w:rsidR="002E197D" w:rsidRDefault="009A339A">
            <w:pPr>
              <w:pStyle w:val="TableParagraph"/>
              <w:ind w:right="7636"/>
              <w:rPr>
                <w:sz w:val="20"/>
              </w:rPr>
            </w:pPr>
            <w:r>
              <w:rPr>
                <w:sz w:val="20"/>
              </w:rPr>
              <w:t>number of person trips 1 HPC Amount of 1-day HPC</w:t>
            </w:r>
          </w:p>
          <w:p w:rsidR="002E197D" w:rsidRDefault="009A339A">
            <w:pPr>
              <w:pStyle w:val="TableParagraph"/>
              <w:spacing w:before="1"/>
              <w:rPr>
                <w:sz w:val="20"/>
              </w:rPr>
            </w:pPr>
            <w:r>
              <w:rPr>
                <w:sz w:val="20"/>
              </w:rPr>
              <w:t>Total 1-day HPC</w:t>
            </w:r>
          </w:p>
          <w:p w:rsidR="002E197D" w:rsidRDefault="009A339A">
            <w:pPr>
              <w:pStyle w:val="TableParagraph"/>
              <w:ind w:right="7636"/>
              <w:rPr>
                <w:sz w:val="20"/>
              </w:rPr>
            </w:pPr>
            <w:r>
              <w:rPr>
                <w:sz w:val="20"/>
              </w:rPr>
              <w:t>number of person trips 2 HPC Amount of 2-day HPC</w:t>
            </w:r>
          </w:p>
          <w:p w:rsidR="002E197D" w:rsidRDefault="009A339A">
            <w:pPr>
              <w:pStyle w:val="TableParagraph"/>
              <w:spacing w:line="228" w:lineRule="exact"/>
              <w:rPr>
                <w:sz w:val="20"/>
              </w:rPr>
            </w:pPr>
            <w:r>
              <w:rPr>
                <w:sz w:val="20"/>
              </w:rPr>
              <w:t>Total 2-day TPC</w:t>
            </w:r>
          </w:p>
          <w:p w:rsidR="002E197D" w:rsidRDefault="009A339A">
            <w:pPr>
              <w:pStyle w:val="TableParagraph"/>
              <w:spacing w:before="1"/>
              <w:ind w:right="7814"/>
              <w:rPr>
                <w:sz w:val="20"/>
              </w:rPr>
            </w:pPr>
            <w:r>
              <w:rPr>
                <w:sz w:val="20"/>
              </w:rPr>
              <w:t>number of EPC person trips Sum of EPC</w:t>
            </w:r>
          </w:p>
          <w:p w:rsidR="002E197D" w:rsidRDefault="009A339A">
            <w:pPr>
              <w:pStyle w:val="TableParagraph"/>
              <w:spacing w:before="1" w:line="213"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04</w:t>
            </w:r>
          </w:p>
        </w:tc>
        <w:tc>
          <w:tcPr>
            <w:tcW w:w="9852" w:type="dxa"/>
            <w:gridSpan w:val="3"/>
            <w:shd w:val="clear" w:color="auto" w:fill="D9D9D9"/>
          </w:tcPr>
          <w:p w:rsidR="002E197D" w:rsidRDefault="009A339A">
            <w:pPr>
              <w:pStyle w:val="TableParagraph"/>
              <w:spacing w:before="52"/>
              <w:ind w:left="104"/>
              <w:rPr>
                <w:sz w:val="20"/>
              </w:rPr>
            </w:pPr>
            <w:r>
              <w:rPr>
                <w:sz w:val="20"/>
              </w:rPr>
              <w:t>Travel costs</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1149"/>
        </w:trPr>
        <w:tc>
          <w:tcPr>
            <w:tcW w:w="10424" w:type="dxa"/>
            <w:gridSpan w:val="2"/>
          </w:tcPr>
          <w:p w:rsidR="002E197D" w:rsidRDefault="009A339A">
            <w:pPr>
              <w:pStyle w:val="TableParagraph"/>
              <w:spacing w:line="227" w:lineRule="exact"/>
              <w:rPr>
                <w:sz w:val="20"/>
              </w:rPr>
            </w:pPr>
            <w:r>
              <w:rPr>
                <w:sz w:val="20"/>
              </w:rPr>
              <w:lastRenderedPageBreak/>
              <w:t>Doprekladat:</w:t>
            </w:r>
          </w:p>
          <w:p w:rsidR="002E197D" w:rsidRDefault="002E197D">
            <w:pPr>
              <w:pStyle w:val="TableParagraph"/>
              <w:spacing w:before="1"/>
              <w:ind w:left="0"/>
              <w:rPr>
                <w:rFonts w:ascii="Times New Roman"/>
                <w:sz w:val="20"/>
              </w:rPr>
            </w:pPr>
          </w:p>
          <w:p w:rsidR="002E197D" w:rsidRDefault="009A339A">
            <w:pPr>
              <w:pStyle w:val="TableParagraph"/>
              <w:ind w:right="188"/>
              <w:rPr>
                <w:sz w:val="20"/>
              </w:rPr>
            </w:pPr>
            <w:r>
              <w:rPr>
                <w:sz w:val="20"/>
              </w:rPr>
              <w:t>These expenses correspond to travel costs in Slovakia and abroad (work meetings, active participation in professional events – presentation of partial results of research, archival research). Reimbursement of travel</w:t>
            </w:r>
          </w:p>
          <w:p w:rsidR="002E197D" w:rsidRDefault="009A339A">
            <w:pPr>
              <w:pStyle w:val="TableParagraph"/>
              <w:spacing w:line="211" w:lineRule="exact"/>
              <w:rPr>
                <w:sz w:val="20"/>
              </w:rPr>
            </w:pPr>
            <w:r>
              <w:rPr>
                <w:sz w:val="20"/>
              </w:rPr>
              <w:t>expenses, accommodation, daily allowances, insurance and registration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Materiál</w:t>
            </w:r>
          </w:p>
        </w:tc>
      </w:tr>
      <w:tr w:rsidR="002E197D">
        <w:trPr>
          <w:trHeight w:val="2071"/>
        </w:trPr>
        <w:tc>
          <w:tcPr>
            <w:tcW w:w="10424" w:type="dxa"/>
            <w:gridSpan w:val="2"/>
          </w:tcPr>
          <w:p w:rsidR="002E197D" w:rsidRDefault="009A339A">
            <w:pPr>
              <w:pStyle w:val="TableParagraph"/>
              <w:ind w:right="5004"/>
              <w:rPr>
                <w:sz w:val="20"/>
              </w:rPr>
            </w:pPr>
            <w:r>
              <w:rPr>
                <w:sz w:val="20"/>
              </w:rPr>
              <w:t>633002: Počítače, tablety, externé disky, USB kľúče 633003: Telekomunikačná technika</w:t>
            </w:r>
          </w:p>
          <w:p w:rsidR="002E197D" w:rsidRDefault="009A339A">
            <w:pPr>
              <w:pStyle w:val="TableParagraph"/>
              <w:rPr>
                <w:sz w:val="20"/>
              </w:rPr>
            </w:pPr>
            <w:r>
              <w:rPr>
                <w:sz w:val="20"/>
              </w:rPr>
              <w:t>633009: Odborná literatúra, časopisy</w:t>
            </w:r>
          </w:p>
          <w:p w:rsidR="002E197D" w:rsidRDefault="009A339A">
            <w:pPr>
              <w:pStyle w:val="TableParagraph"/>
              <w:rPr>
                <w:sz w:val="20"/>
              </w:rPr>
            </w:pPr>
            <w:r>
              <w:rPr>
                <w:sz w:val="20"/>
              </w:rPr>
              <w:t>633013 Softvér - podporné softvéry pre spracovanie textov</w:t>
            </w:r>
          </w:p>
          <w:p w:rsidR="002E197D" w:rsidRDefault="002E197D">
            <w:pPr>
              <w:pStyle w:val="TableParagraph"/>
              <w:spacing w:before="8"/>
              <w:ind w:left="0"/>
              <w:rPr>
                <w:rFonts w:ascii="Times New Roman"/>
                <w:sz w:val="19"/>
              </w:rPr>
            </w:pPr>
          </w:p>
          <w:p w:rsidR="002E197D" w:rsidRDefault="009A339A">
            <w:pPr>
              <w:pStyle w:val="TableParagraph"/>
              <w:ind w:right="5424"/>
              <w:rPr>
                <w:sz w:val="20"/>
              </w:rPr>
            </w:pPr>
            <w:r>
              <w:rPr>
                <w:sz w:val="20"/>
              </w:rPr>
              <w:t>633002: Computers, tablets, external drives, USB keys 633003: Telecommunications equipment</w:t>
            </w:r>
          </w:p>
          <w:p w:rsidR="002E197D" w:rsidRDefault="009A339A">
            <w:pPr>
              <w:pStyle w:val="TableParagraph"/>
              <w:spacing w:before="1"/>
              <w:rPr>
                <w:sz w:val="20"/>
              </w:rPr>
            </w:pPr>
            <w:r>
              <w:rPr>
                <w:sz w:val="20"/>
              </w:rPr>
              <w:t>633009: Scientific literature, magazines</w:t>
            </w:r>
          </w:p>
          <w:p w:rsidR="002E197D" w:rsidRDefault="009A339A">
            <w:pPr>
              <w:pStyle w:val="TableParagraph"/>
              <w:spacing w:before="1" w:line="213" w:lineRule="exact"/>
              <w:rPr>
                <w:sz w:val="20"/>
              </w:rPr>
            </w:pPr>
            <w:r>
              <w:rPr>
                <w:sz w:val="20"/>
              </w:rPr>
              <w:t>633013 Software - Supporting word processing software</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Material</w:t>
            </w:r>
          </w:p>
        </w:tc>
      </w:tr>
      <w:tr w:rsidR="002E197D">
        <w:trPr>
          <w:trHeight w:val="2068"/>
        </w:trPr>
        <w:tc>
          <w:tcPr>
            <w:tcW w:w="10424" w:type="dxa"/>
            <w:gridSpan w:val="2"/>
          </w:tcPr>
          <w:p w:rsidR="002E197D" w:rsidRDefault="009A339A">
            <w:pPr>
              <w:pStyle w:val="TableParagraph"/>
              <w:ind w:right="5004"/>
              <w:rPr>
                <w:sz w:val="20"/>
              </w:rPr>
            </w:pPr>
            <w:r>
              <w:rPr>
                <w:sz w:val="20"/>
              </w:rPr>
              <w:t>633002: Počítače, tablety, externé disky, USB kľúče 633003: Telekomunikačná technika</w:t>
            </w:r>
          </w:p>
          <w:p w:rsidR="002E197D" w:rsidRDefault="009A339A">
            <w:pPr>
              <w:pStyle w:val="TableParagraph"/>
              <w:spacing w:line="228" w:lineRule="exact"/>
              <w:rPr>
                <w:sz w:val="20"/>
              </w:rPr>
            </w:pPr>
            <w:r>
              <w:rPr>
                <w:sz w:val="20"/>
              </w:rPr>
              <w:t>633009: Odborná literatúra, časopisy</w:t>
            </w:r>
          </w:p>
          <w:p w:rsidR="002E197D" w:rsidRDefault="009A339A">
            <w:pPr>
              <w:pStyle w:val="TableParagraph"/>
              <w:rPr>
                <w:sz w:val="20"/>
              </w:rPr>
            </w:pPr>
            <w:r>
              <w:rPr>
                <w:sz w:val="20"/>
              </w:rPr>
              <w:t>633013 Softvér - podporné softvéry pre spracovanie textov</w:t>
            </w:r>
          </w:p>
          <w:p w:rsidR="002E197D" w:rsidRDefault="002E197D">
            <w:pPr>
              <w:pStyle w:val="TableParagraph"/>
              <w:spacing w:before="9"/>
              <w:ind w:left="0"/>
              <w:rPr>
                <w:rFonts w:ascii="Times New Roman"/>
                <w:sz w:val="19"/>
              </w:rPr>
            </w:pPr>
          </w:p>
          <w:p w:rsidR="002E197D" w:rsidRDefault="009A339A">
            <w:pPr>
              <w:pStyle w:val="TableParagraph"/>
              <w:ind w:right="5004"/>
              <w:rPr>
                <w:sz w:val="20"/>
              </w:rPr>
            </w:pPr>
            <w:r>
              <w:rPr>
                <w:sz w:val="20"/>
              </w:rPr>
              <w:t>633002: Computers, tablets, external drives, USB keys 633003: Telecommunications equipment</w:t>
            </w:r>
          </w:p>
          <w:p w:rsidR="002E197D" w:rsidRDefault="009A339A">
            <w:pPr>
              <w:pStyle w:val="TableParagraph"/>
              <w:spacing w:before="1" w:line="229" w:lineRule="exact"/>
              <w:rPr>
                <w:sz w:val="20"/>
              </w:rPr>
            </w:pPr>
            <w:r>
              <w:rPr>
                <w:sz w:val="20"/>
              </w:rPr>
              <w:t>633009: Scientific literature, magazines</w:t>
            </w:r>
          </w:p>
          <w:p w:rsidR="002E197D" w:rsidRDefault="009A339A">
            <w:pPr>
              <w:pStyle w:val="TableParagraph"/>
              <w:spacing w:line="212" w:lineRule="exact"/>
              <w:rPr>
                <w:sz w:val="20"/>
              </w:rPr>
            </w:pPr>
            <w:r>
              <w:rPr>
                <w:sz w:val="20"/>
              </w:rPr>
              <w:t>633013 Software - Supporting word processing software</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Služby</w:t>
            </w:r>
          </w:p>
        </w:tc>
      </w:tr>
      <w:tr w:rsidR="002E197D">
        <w:trPr>
          <w:trHeight w:val="7131"/>
        </w:trPr>
        <w:tc>
          <w:tcPr>
            <w:tcW w:w="10424" w:type="dxa"/>
            <w:gridSpan w:val="2"/>
          </w:tcPr>
          <w:p w:rsidR="002E197D" w:rsidRDefault="009A339A">
            <w:pPr>
              <w:pStyle w:val="TableParagraph"/>
              <w:spacing w:line="227" w:lineRule="exact"/>
              <w:rPr>
                <w:sz w:val="20"/>
              </w:rPr>
            </w:pPr>
            <w:r>
              <w:rPr>
                <w:sz w:val="20"/>
              </w:rPr>
              <w:t>637001: Pracovné porady (občerstvenie)</w:t>
            </w:r>
          </w:p>
          <w:p w:rsidR="002E197D" w:rsidRDefault="009A339A">
            <w:pPr>
              <w:pStyle w:val="TableParagraph"/>
              <w:rPr>
                <w:sz w:val="20"/>
              </w:rPr>
            </w:pPr>
            <w:r>
              <w:rPr>
                <w:sz w:val="20"/>
              </w:rPr>
              <w:t>637001: Organizovanie konferencie/seminárov pre odbornú a laickú verejnosť</w:t>
            </w:r>
          </w:p>
          <w:p w:rsidR="002E197D" w:rsidRDefault="009A339A">
            <w:pPr>
              <w:pStyle w:val="TableParagraph"/>
              <w:spacing w:before="1"/>
              <w:ind w:right="219"/>
              <w:rPr>
                <w:sz w:val="20"/>
              </w:rPr>
            </w:pPr>
            <w:r>
              <w:rPr>
                <w:sz w:val="20"/>
              </w:rPr>
              <w:t>637001: Organizovanie diseminačného podujatia spojeného s odovzdaním zdigitalizovaných prameňov pre každú inštitúciu</w:t>
            </w:r>
          </w:p>
          <w:p w:rsidR="002E197D" w:rsidRDefault="009A339A">
            <w:pPr>
              <w:pStyle w:val="TableParagraph"/>
              <w:ind w:right="188"/>
              <w:rPr>
                <w:sz w:val="20"/>
              </w:rPr>
            </w:pPr>
            <w:r>
              <w:rPr>
                <w:sz w:val="20"/>
              </w:rPr>
              <w:t>637001: Organizovanie workshopu pre mgr. A PhD. "písomné dedičstvo" + CVTI formálne / neformálne vzdelávanie</w:t>
            </w:r>
          </w:p>
          <w:p w:rsidR="002E197D" w:rsidRDefault="009A339A">
            <w:pPr>
              <w:pStyle w:val="TableParagraph"/>
              <w:ind w:right="4656"/>
              <w:rPr>
                <w:sz w:val="20"/>
              </w:rPr>
            </w:pPr>
            <w:r>
              <w:rPr>
                <w:sz w:val="20"/>
              </w:rPr>
              <w:t>637004: Jazykové preklady a korektúry (ďalšia časť v NRN) 637004: Tlač publikácie</w:t>
            </w:r>
          </w:p>
          <w:p w:rsidR="002E197D" w:rsidRDefault="009A339A">
            <w:pPr>
              <w:pStyle w:val="TableParagraph"/>
              <w:rPr>
                <w:sz w:val="20"/>
              </w:rPr>
            </w:pPr>
            <w:r>
              <w:rPr>
                <w:sz w:val="20"/>
              </w:rPr>
              <w:t>637004: Služba CVTI</w:t>
            </w:r>
          </w:p>
          <w:p w:rsidR="002E197D" w:rsidRDefault="009A339A">
            <w:pPr>
              <w:pStyle w:val="TableParagraph"/>
              <w:ind w:right="4300"/>
              <w:rPr>
                <w:sz w:val="20"/>
              </w:rPr>
            </w:pPr>
            <w:r>
              <w:rPr>
                <w:sz w:val="20"/>
              </w:rPr>
              <w:t>637004: Platba za skenovanie prameňov v knižniciach a archívoch 637004: Inštalácia open source softvéru</w:t>
            </w:r>
          </w:p>
          <w:p w:rsidR="002E197D" w:rsidRDefault="009A339A">
            <w:pPr>
              <w:pStyle w:val="TableParagraph"/>
              <w:ind w:right="5676"/>
              <w:rPr>
                <w:sz w:val="20"/>
              </w:rPr>
            </w:pPr>
            <w:r>
              <w:rPr>
                <w:sz w:val="20"/>
              </w:rPr>
              <w:t>637007: Cestovné náhrady pozvaným expertom 637027: Grafické a korektorské práce</w:t>
            </w:r>
          </w:p>
          <w:p w:rsidR="002E197D" w:rsidRDefault="009A339A">
            <w:pPr>
              <w:pStyle w:val="TableParagraph"/>
              <w:rPr>
                <w:sz w:val="20"/>
              </w:rPr>
            </w:pPr>
            <w:r>
              <w:rPr>
                <w:sz w:val="20"/>
              </w:rPr>
              <w:t>637027: Recenzentské posudky k publikácii</w:t>
            </w:r>
          </w:p>
          <w:p w:rsidR="002E197D" w:rsidRDefault="009A339A">
            <w:pPr>
              <w:pStyle w:val="TableParagraph"/>
              <w:rPr>
                <w:sz w:val="20"/>
              </w:rPr>
            </w:pPr>
            <w:r>
              <w:rPr>
                <w:sz w:val="20"/>
              </w:rPr>
              <w:t>637027: DVP – pozvané prednášky na konferenciu (keynote speakers)</w:t>
            </w:r>
          </w:p>
          <w:p w:rsidR="002E197D" w:rsidRDefault="009A339A">
            <w:pPr>
              <w:pStyle w:val="TableParagraph"/>
              <w:spacing w:before="1"/>
              <w:rPr>
                <w:sz w:val="20"/>
              </w:rPr>
            </w:pPr>
            <w:r>
              <w:rPr>
                <w:sz w:val="20"/>
              </w:rPr>
              <w:t>637027: DVP - IT technik (tréning a analýza modelov automatickej transkripcie )</w:t>
            </w:r>
          </w:p>
          <w:p w:rsidR="002E197D" w:rsidRDefault="002E197D">
            <w:pPr>
              <w:pStyle w:val="TableParagraph"/>
              <w:spacing w:before="10"/>
              <w:ind w:left="0"/>
              <w:rPr>
                <w:rFonts w:ascii="Times New Roman"/>
                <w:sz w:val="19"/>
              </w:rPr>
            </w:pPr>
          </w:p>
          <w:p w:rsidR="002E197D" w:rsidRDefault="009A339A">
            <w:pPr>
              <w:pStyle w:val="TableParagraph"/>
              <w:rPr>
                <w:sz w:val="20"/>
              </w:rPr>
            </w:pPr>
            <w:r>
              <w:rPr>
                <w:sz w:val="20"/>
              </w:rPr>
              <w:t>637001: Work consultation (refreshments)</w:t>
            </w:r>
          </w:p>
          <w:p w:rsidR="002E197D" w:rsidRDefault="009A339A">
            <w:pPr>
              <w:pStyle w:val="TableParagraph"/>
              <w:rPr>
                <w:sz w:val="20"/>
              </w:rPr>
            </w:pPr>
            <w:r>
              <w:rPr>
                <w:sz w:val="20"/>
              </w:rPr>
              <w:t>637001: Organization of conferences / seminars for professionals and the general public</w:t>
            </w:r>
          </w:p>
          <w:p w:rsidR="002E197D" w:rsidRDefault="009A339A">
            <w:pPr>
              <w:pStyle w:val="TableParagraph"/>
              <w:spacing w:before="1"/>
              <w:ind w:right="643"/>
              <w:rPr>
                <w:sz w:val="20"/>
              </w:rPr>
            </w:pPr>
            <w:r>
              <w:rPr>
                <w:sz w:val="20"/>
              </w:rPr>
              <w:t>637001: Organization of a dissemination event linked to the transfer of digitized sources for each institution 637001: Organizing a workshop for mgr. A PhD. "written heritage" + CVTI formal / non-formal education 637004: Linguistic translation and proofreading (next section in NRN)</w:t>
            </w:r>
          </w:p>
          <w:p w:rsidR="002E197D" w:rsidRDefault="009A339A">
            <w:pPr>
              <w:pStyle w:val="TableParagraph"/>
              <w:spacing w:before="1"/>
              <w:ind w:right="7177"/>
              <w:rPr>
                <w:sz w:val="20"/>
              </w:rPr>
            </w:pPr>
            <w:r>
              <w:rPr>
                <w:sz w:val="20"/>
              </w:rPr>
              <w:t>637004: Printing of publications 637004: CVTI service</w:t>
            </w:r>
          </w:p>
          <w:p w:rsidR="002E197D" w:rsidRDefault="009A339A">
            <w:pPr>
              <w:pStyle w:val="TableParagraph"/>
              <w:ind w:right="4300"/>
              <w:rPr>
                <w:sz w:val="20"/>
              </w:rPr>
            </w:pPr>
            <w:r>
              <w:rPr>
                <w:sz w:val="20"/>
              </w:rPr>
              <w:t>637004: Payment for scanning sources in libraries and archives 637004: Installation of open source software</w:t>
            </w:r>
          </w:p>
          <w:p w:rsidR="002E197D" w:rsidRDefault="009A339A">
            <w:pPr>
              <w:pStyle w:val="TableParagraph"/>
              <w:ind w:right="6264"/>
              <w:rPr>
                <w:sz w:val="20"/>
              </w:rPr>
            </w:pPr>
            <w:r>
              <w:rPr>
                <w:sz w:val="20"/>
              </w:rPr>
              <w:t>637007: Travel expenses by invited experts 637027: Graphic and proofreading work 637027: Review reports for publication 637027: DVP - Keynote Speakers Invited</w:t>
            </w:r>
          </w:p>
          <w:p w:rsidR="002E197D" w:rsidRDefault="009A339A">
            <w:pPr>
              <w:pStyle w:val="TableParagraph"/>
              <w:spacing w:line="213" w:lineRule="exact"/>
              <w:rPr>
                <w:sz w:val="20"/>
              </w:rPr>
            </w:pPr>
            <w:r>
              <w:rPr>
                <w:sz w:val="20"/>
              </w:rPr>
              <w:t>637027: DVP - IT technician (training and analysis of automatic transcription models)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Services</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7131"/>
        </w:trPr>
        <w:tc>
          <w:tcPr>
            <w:tcW w:w="10424" w:type="dxa"/>
            <w:gridSpan w:val="2"/>
          </w:tcPr>
          <w:p w:rsidR="002E197D" w:rsidRDefault="009A339A">
            <w:pPr>
              <w:pStyle w:val="TableParagraph"/>
              <w:spacing w:line="227" w:lineRule="exact"/>
              <w:rPr>
                <w:sz w:val="20"/>
              </w:rPr>
            </w:pPr>
            <w:r>
              <w:rPr>
                <w:sz w:val="20"/>
              </w:rPr>
              <w:lastRenderedPageBreak/>
              <w:t>637001: Pracovné porady (občerstvenie)</w:t>
            </w:r>
          </w:p>
          <w:p w:rsidR="002E197D" w:rsidRDefault="009A339A">
            <w:pPr>
              <w:pStyle w:val="TableParagraph"/>
              <w:spacing w:before="1"/>
              <w:rPr>
                <w:sz w:val="20"/>
              </w:rPr>
            </w:pPr>
            <w:r>
              <w:rPr>
                <w:sz w:val="20"/>
              </w:rPr>
              <w:t>637001: Organizovanie konferencie/seminárov pre odbornú a laickú verejnosť</w:t>
            </w:r>
          </w:p>
          <w:p w:rsidR="002E197D" w:rsidRDefault="009A339A">
            <w:pPr>
              <w:pStyle w:val="TableParagraph"/>
              <w:ind w:right="188"/>
              <w:rPr>
                <w:sz w:val="20"/>
              </w:rPr>
            </w:pPr>
            <w:r>
              <w:rPr>
                <w:sz w:val="20"/>
              </w:rPr>
              <w:t>637001: Organizovanie diseminačného podujatia spojeného s odovzdaním zdigitalizovaných prameňov pre každú inštitúciu</w:t>
            </w:r>
          </w:p>
          <w:p w:rsidR="002E197D" w:rsidRDefault="009A339A">
            <w:pPr>
              <w:pStyle w:val="TableParagraph"/>
              <w:ind w:right="188"/>
              <w:rPr>
                <w:sz w:val="20"/>
              </w:rPr>
            </w:pPr>
            <w:r>
              <w:rPr>
                <w:sz w:val="20"/>
              </w:rPr>
              <w:t>637001: Organizovanie workshopu pre mgr. A PhD. "písomné dedičstvo" + CVTI formálne / neformálne vzdelávanie</w:t>
            </w:r>
          </w:p>
          <w:p w:rsidR="002E197D" w:rsidRDefault="009A339A">
            <w:pPr>
              <w:pStyle w:val="TableParagraph"/>
              <w:ind w:right="4656"/>
              <w:rPr>
                <w:sz w:val="20"/>
              </w:rPr>
            </w:pPr>
            <w:r>
              <w:rPr>
                <w:sz w:val="20"/>
              </w:rPr>
              <w:t>637004: Jazykové preklady a korektúry (ďalšia časť v NRN) 637004: Tlač publikácie</w:t>
            </w:r>
          </w:p>
          <w:p w:rsidR="002E197D" w:rsidRDefault="009A339A">
            <w:pPr>
              <w:pStyle w:val="TableParagraph"/>
              <w:spacing w:line="229" w:lineRule="exact"/>
              <w:rPr>
                <w:sz w:val="20"/>
              </w:rPr>
            </w:pPr>
            <w:r>
              <w:rPr>
                <w:sz w:val="20"/>
              </w:rPr>
              <w:t>637004: Služba CVTI</w:t>
            </w:r>
          </w:p>
          <w:p w:rsidR="002E197D" w:rsidRDefault="009A339A">
            <w:pPr>
              <w:pStyle w:val="TableParagraph"/>
              <w:ind w:right="4300"/>
              <w:rPr>
                <w:sz w:val="20"/>
              </w:rPr>
            </w:pPr>
            <w:r>
              <w:rPr>
                <w:sz w:val="20"/>
              </w:rPr>
              <w:t>637004: Platba za skenovanie prameňov v knižniciach a archívoch 637004: Inštalácia open source softvéru</w:t>
            </w:r>
          </w:p>
          <w:p w:rsidR="002E197D" w:rsidRDefault="009A339A">
            <w:pPr>
              <w:pStyle w:val="TableParagraph"/>
              <w:ind w:right="5676"/>
              <w:rPr>
                <w:sz w:val="20"/>
              </w:rPr>
            </w:pPr>
            <w:r>
              <w:rPr>
                <w:sz w:val="20"/>
              </w:rPr>
              <w:t>637007: Cestovné náhrady pozvaným expertom 637027: Grafické a korektorské práce</w:t>
            </w:r>
          </w:p>
          <w:p w:rsidR="002E197D" w:rsidRDefault="009A339A">
            <w:pPr>
              <w:pStyle w:val="TableParagraph"/>
              <w:spacing w:before="1" w:line="229" w:lineRule="exact"/>
              <w:rPr>
                <w:sz w:val="20"/>
              </w:rPr>
            </w:pPr>
            <w:r>
              <w:rPr>
                <w:sz w:val="20"/>
              </w:rPr>
              <w:t>637027: Recenzentské posudky k publikácii</w:t>
            </w:r>
          </w:p>
          <w:p w:rsidR="002E197D" w:rsidRDefault="009A339A">
            <w:pPr>
              <w:pStyle w:val="TableParagraph"/>
              <w:spacing w:line="229" w:lineRule="exact"/>
              <w:rPr>
                <w:sz w:val="20"/>
              </w:rPr>
            </w:pPr>
            <w:r>
              <w:rPr>
                <w:sz w:val="20"/>
              </w:rPr>
              <w:t>637027: DVP – pozvané prednášky na konferenciu (keynote speakers)</w:t>
            </w:r>
          </w:p>
          <w:p w:rsidR="002E197D" w:rsidRDefault="009A339A">
            <w:pPr>
              <w:pStyle w:val="TableParagraph"/>
              <w:rPr>
                <w:sz w:val="20"/>
              </w:rPr>
            </w:pPr>
            <w:r>
              <w:rPr>
                <w:sz w:val="20"/>
              </w:rPr>
              <w:t>637027: DVP - IT technik (tréning a analýza modelov automatickej transkripcie )</w:t>
            </w:r>
          </w:p>
          <w:p w:rsidR="002E197D" w:rsidRDefault="002E197D">
            <w:pPr>
              <w:pStyle w:val="TableParagraph"/>
              <w:spacing w:before="1"/>
              <w:ind w:left="0"/>
              <w:rPr>
                <w:rFonts w:ascii="Times New Roman"/>
                <w:sz w:val="20"/>
              </w:rPr>
            </w:pPr>
          </w:p>
          <w:p w:rsidR="002E197D" w:rsidRDefault="009A339A">
            <w:pPr>
              <w:pStyle w:val="TableParagraph"/>
              <w:rPr>
                <w:sz w:val="20"/>
              </w:rPr>
            </w:pPr>
            <w:r>
              <w:rPr>
                <w:sz w:val="20"/>
              </w:rPr>
              <w:t>637001: Work consultation (refreshments)</w:t>
            </w:r>
          </w:p>
          <w:p w:rsidR="002E197D" w:rsidRDefault="009A339A">
            <w:pPr>
              <w:pStyle w:val="TableParagraph"/>
              <w:rPr>
                <w:sz w:val="20"/>
              </w:rPr>
            </w:pPr>
            <w:r>
              <w:rPr>
                <w:sz w:val="20"/>
              </w:rPr>
              <w:t>637001: Organization of conferences / seminars for professionals and the general public</w:t>
            </w:r>
          </w:p>
          <w:p w:rsidR="002E197D" w:rsidRDefault="009A339A">
            <w:pPr>
              <w:pStyle w:val="TableParagraph"/>
              <w:spacing w:before="1"/>
              <w:ind w:right="643"/>
              <w:rPr>
                <w:sz w:val="20"/>
              </w:rPr>
            </w:pPr>
            <w:r>
              <w:rPr>
                <w:sz w:val="20"/>
              </w:rPr>
              <w:t>637001: Organization of a dissemination event linked to the transfer of digitized sources for each institution 637001: Organizing a workshop for mgr. A PhD. "written heritage" + CVTI formal / non-formal education 637004: Linguistic translation and proofreading (next section in NRN)</w:t>
            </w:r>
          </w:p>
          <w:p w:rsidR="002E197D" w:rsidRDefault="009A339A">
            <w:pPr>
              <w:pStyle w:val="TableParagraph"/>
              <w:ind w:right="7177"/>
              <w:rPr>
                <w:sz w:val="20"/>
              </w:rPr>
            </w:pPr>
            <w:r>
              <w:rPr>
                <w:sz w:val="20"/>
              </w:rPr>
              <w:t>637004: Printing of publications 637004: CVTI service</w:t>
            </w:r>
          </w:p>
          <w:p w:rsidR="002E197D" w:rsidRDefault="009A339A">
            <w:pPr>
              <w:pStyle w:val="TableParagraph"/>
              <w:ind w:right="4300"/>
              <w:rPr>
                <w:sz w:val="20"/>
              </w:rPr>
            </w:pPr>
            <w:r>
              <w:rPr>
                <w:sz w:val="20"/>
              </w:rPr>
              <w:t>637004: Payment for scanning sources in libraries and archives 637004: Installation of open source software</w:t>
            </w:r>
          </w:p>
          <w:p w:rsidR="002E197D" w:rsidRDefault="009A339A">
            <w:pPr>
              <w:pStyle w:val="TableParagraph"/>
              <w:ind w:right="6264"/>
              <w:rPr>
                <w:sz w:val="20"/>
              </w:rPr>
            </w:pPr>
            <w:r>
              <w:rPr>
                <w:sz w:val="20"/>
              </w:rPr>
              <w:t>637007: Travel expenses by invited experts 637027: Graphic and proofreading work 637027: Review reports for publication 637027: DVP - Keynote Speakers Invited</w:t>
            </w:r>
          </w:p>
          <w:p w:rsidR="002E197D" w:rsidRDefault="009A339A">
            <w:pPr>
              <w:pStyle w:val="TableParagraph"/>
              <w:spacing w:line="213" w:lineRule="exact"/>
              <w:rPr>
                <w:sz w:val="20"/>
              </w:rPr>
            </w:pPr>
            <w:r>
              <w:rPr>
                <w:sz w:val="20"/>
              </w:rPr>
              <w:t>637027: DVP - IT technician (training and analysis of automatic transcription models)</w:t>
            </w:r>
          </w:p>
        </w:tc>
      </w:tr>
      <w:tr w:rsidR="002E197D">
        <w:trPr>
          <w:trHeight w:val="337"/>
        </w:trPr>
        <w:tc>
          <w:tcPr>
            <w:tcW w:w="572" w:type="dxa"/>
            <w:shd w:val="clear" w:color="auto" w:fill="D9D9D9"/>
          </w:tcPr>
          <w:p w:rsidR="002E197D" w:rsidRDefault="009A339A">
            <w:pPr>
              <w:pStyle w:val="TableParagraph"/>
              <w:spacing w:before="52"/>
              <w:rPr>
                <w:sz w:val="20"/>
              </w:rPr>
            </w:pPr>
            <w:r>
              <w:rPr>
                <w:sz w:val="20"/>
              </w:rPr>
              <w:t>08</w:t>
            </w:r>
          </w:p>
        </w:tc>
        <w:tc>
          <w:tcPr>
            <w:tcW w:w="9852" w:type="dxa"/>
            <w:shd w:val="clear" w:color="auto" w:fill="D9D9D9"/>
          </w:tcPr>
          <w:p w:rsidR="002E197D" w:rsidRDefault="009A339A">
            <w:pPr>
              <w:pStyle w:val="TableParagraph"/>
              <w:spacing w:before="52"/>
              <w:ind w:left="104"/>
              <w:rPr>
                <w:sz w:val="20"/>
              </w:rPr>
            </w:pPr>
            <w:r>
              <w:rPr>
                <w:sz w:val="20"/>
              </w:rPr>
              <w:t>Energie, vodné, stočné, komunikácie</w:t>
            </w:r>
          </w:p>
        </w:tc>
      </w:tr>
      <w:tr w:rsidR="002E197D">
        <w:trPr>
          <w:trHeight w:val="827"/>
        </w:trPr>
        <w:tc>
          <w:tcPr>
            <w:tcW w:w="10424" w:type="dxa"/>
            <w:gridSpan w:val="2"/>
          </w:tcPr>
          <w:p w:rsidR="002E197D" w:rsidRDefault="009A339A">
            <w:pPr>
              <w:pStyle w:val="TableParagraph"/>
              <w:spacing w:before="66"/>
              <w:ind w:right="188"/>
              <w:rPr>
                <w:sz w:val="20"/>
              </w:rPr>
            </w:pPr>
            <w:r>
              <w:rPr>
                <w:sz w:val="20"/>
              </w:rPr>
              <w:t>Náklady na komunikácie predstavujú predpokladané poštové a komunikačné služby priamo súvisiace s výskumnými činnosťami riešeného projektu</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08</w:t>
            </w:r>
          </w:p>
        </w:tc>
        <w:tc>
          <w:tcPr>
            <w:tcW w:w="9852" w:type="dxa"/>
            <w:shd w:val="clear" w:color="auto" w:fill="D9D9D9"/>
          </w:tcPr>
          <w:p w:rsidR="002E197D" w:rsidRDefault="009A339A">
            <w:pPr>
              <w:pStyle w:val="TableParagraph"/>
              <w:spacing w:before="52"/>
              <w:ind w:left="104"/>
              <w:rPr>
                <w:sz w:val="20"/>
              </w:rPr>
            </w:pPr>
            <w:r>
              <w:rPr>
                <w:sz w:val="20"/>
              </w:rPr>
              <w:t>Energy, water, communications</w:t>
            </w:r>
          </w:p>
        </w:tc>
      </w:tr>
      <w:tr w:rsidR="002E197D">
        <w:trPr>
          <w:trHeight w:val="827"/>
        </w:trPr>
        <w:tc>
          <w:tcPr>
            <w:tcW w:w="10424" w:type="dxa"/>
            <w:gridSpan w:val="2"/>
          </w:tcPr>
          <w:p w:rsidR="002E197D" w:rsidRDefault="009A339A">
            <w:pPr>
              <w:pStyle w:val="TableParagraph"/>
              <w:spacing w:before="181"/>
              <w:ind w:right="155"/>
              <w:rPr>
                <w:sz w:val="20"/>
              </w:rPr>
            </w:pPr>
            <w:r>
              <w:rPr>
                <w:sz w:val="20"/>
              </w:rPr>
              <w:t>Communication costs represent postal and communication services directly related to the research activities of the project</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Bežné nepriame náklady</w:t>
            </w:r>
          </w:p>
        </w:tc>
      </w:tr>
      <w:tr w:rsidR="002E197D">
        <w:trPr>
          <w:trHeight w:val="1379"/>
        </w:trPr>
        <w:tc>
          <w:tcPr>
            <w:tcW w:w="10424" w:type="dxa"/>
            <w:gridSpan w:val="2"/>
          </w:tcPr>
          <w:p w:rsidR="002E197D" w:rsidRDefault="009A339A">
            <w:pPr>
              <w:pStyle w:val="TableParagraph"/>
              <w:ind w:right="129"/>
              <w:rPr>
                <w:sz w:val="20"/>
              </w:rPr>
            </w:pPr>
            <w:r>
              <w:rPr>
                <w:sz w:val="20"/>
              </w:rPr>
              <w:t>Dohody o prácach mimo pracovného pomeru. Mzdové náklady a ostatné osobné náklady obslužnýchzamestnancov (nie ČRK) vrátane nákladov na povinné zdravotné asociálne poistenie (napr. účtovnícke aadministratívne prácena projekte, brigádnikov, apod.); náklady na drobný spotrebný materiál, náklady na energie, vodné, stočné akomunikácie; náklady na odpisy majetku príjemcu a spolupríjemcov v nadväznosti na jeho využívanie.</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Indirect costs</w:t>
            </w:r>
          </w:p>
        </w:tc>
      </w:tr>
      <w:tr w:rsidR="002E197D">
        <w:trPr>
          <w:trHeight w:val="921"/>
        </w:trPr>
        <w:tc>
          <w:tcPr>
            <w:tcW w:w="10424" w:type="dxa"/>
            <w:gridSpan w:val="2"/>
          </w:tcPr>
          <w:p w:rsidR="002E197D" w:rsidRDefault="009A339A">
            <w:pPr>
              <w:pStyle w:val="TableParagraph"/>
              <w:spacing w:line="230" w:lineRule="exact"/>
              <w:ind w:right="188"/>
              <w:rPr>
                <w:sz w:val="20"/>
              </w:rPr>
            </w:pPr>
            <w:r>
              <w:rPr>
                <w:sz w:val="20"/>
              </w:rPr>
              <w:t>Work agreements outside of existing working contracts. Labor costs and other personnel costs of service employees (not named project researchers), including costs of compulsory health and social insurance (eg accounting and administrative work for the project, temporary workers, etc.); depreciation of the recipient's and recipients' assets following their use.</w:t>
            </w:r>
          </w:p>
        </w:tc>
      </w:tr>
    </w:tbl>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3140"/>
        <w:gridCol w:w="857"/>
        <w:gridCol w:w="5855"/>
      </w:tblGrid>
      <w:tr w:rsidR="002E197D">
        <w:trPr>
          <w:trHeight w:val="918"/>
        </w:trPr>
        <w:tc>
          <w:tcPr>
            <w:tcW w:w="3712" w:type="dxa"/>
            <w:gridSpan w:val="2"/>
            <w:shd w:val="clear" w:color="auto" w:fill="D9D9D9"/>
          </w:tcPr>
          <w:p w:rsidR="002E197D" w:rsidRDefault="009A339A">
            <w:pPr>
              <w:pStyle w:val="TableParagraph"/>
              <w:rPr>
                <w:b/>
                <w:sz w:val="20"/>
              </w:rPr>
            </w:pPr>
            <w:r>
              <w:rPr>
                <w:b/>
                <w:sz w:val="20"/>
              </w:rPr>
              <w:t>Rozpis predpokladaných nákladov uplatňovaných z APVV /</w:t>
            </w:r>
          </w:p>
          <w:p w:rsidR="002E197D" w:rsidRDefault="009A339A">
            <w:pPr>
              <w:pStyle w:val="TableParagraph"/>
              <w:spacing w:line="230" w:lineRule="atLeast"/>
              <w:ind w:right="357"/>
              <w:rPr>
                <w:b/>
                <w:sz w:val="20"/>
              </w:rPr>
            </w:pPr>
            <w:r>
              <w:rPr>
                <w:b/>
                <w:sz w:val="20"/>
              </w:rPr>
              <w:t>List of expected costs covered by APVV</w:t>
            </w:r>
          </w:p>
        </w:tc>
        <w:tc>
          <w:tcPr>
            <w:tcW w:w="857" w:type="dxa"/>
            <w:shd w:val="clear" w:color="auto" w:fill="D9D9D9"/>
          </w:tcPr>
          <w:p w:rsidR="002E197D" w:rsidRDefault="002E197D">
            <w:pPr>
              <w:pStyle w:val="TableParagraph"/>
              <w:spacing w:before="6"/>
              <w:ind w:left="0"/>
              <w:rPr>
                <w:rFonts w:ascii="Times New Roman"/>
                <w:sz w:val="29"/>
              </w:rPr>
            </w:pPr>
          </w:p>
          <w:p w:rsidR="002E197D" w:rsidRDefault="009A339A">
            <w:pPr>
              <w:pStyle w:val="TableParagraph"/>
              <w:rPr>
                <w:b/>
                <w:sz w:val="20"/>
              </w:rPr>
            </w:pPr>
            <w:r>
              <w:rPr>
                <w:b/>
                <w:sz w:val="20"/>
              </w:rPr>
              <w:t>2023</w:t>
            </w:r>
          </w:p>
        </w:tc>
        <w:tc>
          <w:tcPr>
            <w:tcW w:w="5855" w:type="dxa"/>
            <w:shd w:val="clear" w:color="auto" w:fill="D9D9D9"/>
          </w:tcPr>
          <w:p w:rsidR="002E197D" w:rsidRDefault="002E197D">
            <w:pPr>
              <w:pStyle w:val="TableParagraph"/>
              <w:spacing w:before="6"/>
              <w:ind w:left="0"/>
              <w:rPr>
                <w:rFonts w:ascii="Times New Roman"/>
                <w:sz w:val="19"/>
              </w:rPr>
            </w:pPr>
          </w:p>
          <w:p w:rsidR="002E197D" w:rsidRDefault="009A339A">
            <w:pPr>
              <w:pStyle w:val="TableParagraph"/>
              <w:ind w:left="106" w:right="378"/>
              <w:rPr>
                <w:b/>
                <w:sz w:val="20"/>
              </w:rPr>
            </w:pPr>
            <w:r>
              <w:rPr>
                <w:b/>
                <w:sz w:val="20"/>
              </w:rPr>
              <w:t>Organizácia: Univerzita Mateja Bela v Banskej Bystrici Organization: Matej Bel University in Banska Bystrica</w:t>
            </w:r>
          </w:p>
        </w:tc>
      </w:tr>
      <w:tr w:rsidR="002E197D">
        <w:trPr>
          <w:trHeight w:val="341"/>
        </w:trPr>
        <w:tc>
          <w:tcPr>
            <w:tcW w:w="572" w:type="dxa"/>
            <w:shd w:val="clear" w:color="auto" w:fill="D9D9D9"/>
          </w:tcPr>
          <w:p w:rsidR="002E197D" w:rsidRDefault="009A339A">
            <w:pPr>
              <w:pStyle w:val="TableParagraph"/>
              <w:spacing w:before="53"/>
              <w:rPr>
                <w:sz w:val="20"/>
              </w:rPr>
            </w:pPr>
            <w:r>
              <w:rPr>
                <w:sz w:val="20"/>
              </w:rPr>
              <w:t>02</w:t>
            </w:r>
          </w:p>
        </w:tc>
        <w:tc>
          <w:tcPr>
            <w:tcW w:w="9852" w:type="dxa"/>
            <w:gridSpan w:val="3"/>
            <w:shd w:val="clear" w:color="auto" w:fill="D9D9D9"/>
          </w:tcPr>
          <w:p w:rsidR="002E197D" w:rsidRDefault="009A339A">
            <w:pPr>
              <w:pStyle w:val="TableParagraph"/>
              <w:spacing w:before="53"/>
              <w:ind w:left="104"/>
              <w:rPr>
                <w:sz w:val="20"/>
              </w:rPr>
            </w:pPr>
            <w:r>
              <w:rPr>
                <w:sz w:val="20"/>
              </w:rPr>
              <w:t>Mzdové náklady a ostatné osobné náklady</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1149"/>
        </w:trPr>
        <w:tc>
          <w:tcPr>
            <w:tcW w:w="10424" w:type="dxa"/>
            <w:gridSpan w:val="2"/>
          </w:tcPr>
          <w:p w:rsidR="002E197D" w:rsidRDefault="009A339A">
            <w:pPr>
              <w:pStyle w:val="TableParagraph"/>
              <w:spacing w:line="227" w:lineRule="exact"/>
              <w:rPr>
                <w:sz w:val="20"/>
              </w:rPr>
            </w:pPr>
            <w:r>
              <w:rPr>
                <w:sz w:val="20"/>
              </w:rPr>
              <w:lastRenderedPageBreak/>
              <w:t>02 Mzdové náklady a ostatné osobné náklady - 16 600 €</w:t>
            </w:r>
          </w:p>
          <w:p w:rsidR="002E197D" w:rsidRDefault="009A339A">
            <w:pPr>
              <w:pStyle w:val="TableParagraph"/>
              <w:spacing w:before="1"/>
              <w:ind w:right="188"/>
              <w:rPr>
                <w:sz w:val="20"/>
              </w:rPr>
            </w:pPr>
            <w:r>
              <w:rPr>
                <w:sz w:val="20"/>
              </w:rPr>
              <w:t>Budú rozdelené na finančnú stimuláciu zodpovedného riešiteľa a členov riešiteľského kolektívu formou zvy´šenia osobného príplatku, príp. občasny´ch odmien podľa výsledkov práce v rámci plánovaných hodín výlučne pre menovitých riešiteľov projektu. Výšku príplatku alebo odmeny určuje zodpovedný riešiteľ.</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02</w:t>
            </w:r>
          </w:p>
        </w:tc>
        <w:tc>
          <w:tcPr>
            <w:tcW w:w="9852" w:type="dxa"/>
            <w:shd w:val="clear" w:color="auto" w:fill="D9D9D9"/>
          </w:tcPr>
          <w:p w:rsidR="002E197D" w:rsidRDefault="009A339A">
            <w:pPr>
              <w:pStyle w:val="TableParagraph"/>
              <w:spacing w:before="52"/>
              <w:ind w:left="104"/>
              <w:rPr>
                <w:sz w:val="20"/>
              </w:rPr>
            </w:pPr>
            <w:r>
              <w:rPr>
                <w:sz w:val="20"/>
              </w:rPr>
              <w:t>Wage and other personal costs</w:t>
            </w:r>
          </w:p>
        </w:tc>
      </w:tr>
      <w:tr w:rsidR="002E197D">
        <w:trPr>
          <w:trHeight w:val="1149"/>
        </w:trPr>
        <w:tc>
          <w:tcPr>
            <w:tcW w:w="10424" w:type="dxa"/>
            <w:gridSpan w:val="2"/>
          </w:tcPr>
          <w:p w:rsidR="002E197D" w:rsidRDefault="009A339A">
            <w:pPr>
              <w:pStyle w:val="TableParagraph"/>
              <w:spacing w:line="227" w:lineRule="exact"/>
              <w:rPr>
                <w:sz w:val="20"/>
              </w:rPr>
            </w:pPr>
            <w:r>
              <w:rPr>
                <w:sz w:val="20"/>
              </w:rPr>
              <w:t>02 Wages and salaries - € 16 600</w:t>
            </w:r>
          </w:p>
          <w:p w:rsidR="002E197D" w:rsidRDefault="009A339A">
            <w:pPr>
              <w:pStyle w:val="TableParagraph"/>
              <w:spacing w:line="230" w:lineRule="atLeast"/>
              <w:ind w:right="188"/>
              <w:rPr>
                <w:sz w:val="20"/>
              </w:rPr>
            </w:pPr>
            <w:r>
              <w:rPr>
                <w:sz w:val="20"/>
              </w:rPr>
              <w:t>They will be divided into financial stimulation of the responsible researcher and members of the research team in the form of an increase in personal surcharge, eventually. occasional remuneration according to the results of the work within the planned hours exclusively for the nominated project solvers. The amount of the bonus or remuneration is determined by the responsible researcher</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03</w:t>
            </w:r>
          </w:p>
        </w:tc>
        <w:tc>
          <w:tcPr>
            <w:tcW w:w="9852" w:type="dxa"/>
            <w:shd w:val="clear" w:color="auto" w:fill="D9D9D9"/>
          </w:tcPr>
          <w:p w:rsidR="002E197D" w:rsidRDefault="009A339A">
            <w:pPr>
              <w:pStyle w:val="TableParagraph"/>
              <w:spacing w:before="54"/>
              <w:ind w:left="104"/>
              <w:rPr>
                <w:sz w:val="20"/>
              </w:rPr>
            </w:pPr>
            <w:r>
              <w:rPr>
                <w:sz w:val="20"/>
              </w:rPr>
              <w:t>Zdravotné a sociálne poistenie</w:t>
            </w:r>
          </w:p>
        </w:tc>
      </w:tr>
      <w:tr w:rsidR="002E197D">
        <w:trPr>
          <w:trHeight w:val="827"/>
        </w:trPr>
        <w:tc>
          <w:tcPr>
            <w:tcW w:w="10424" w:type="dxa"/>
            <w:gridSpan w:val="2"/>
          </w:tcPr>
          <w:p w:rsidR="002E197D" w:rsidRDefault="009A339A">
            <w:pPr>
              <w:pStyle w:val="TableParagraph"/>
              <w:spacing w:before="66"/>
              <w:rPr>
                <w:sz w:val="20"/>
              </w:rPr>
            </w:pPr>
            <w:r>
              <w:rPr>
                <w:sz w:val="20"/>
              </w:rPr>
              <w:t>03 Zdravotné a sociálne poistenie - 5 843€</w:t>
            </w:r>
          </w:p>
          <w:p w:rsidR="002E197D" w:rsidRDefault="009A339A">
            <w:pPr>
              <w:pStyle w:val="TableParagraph"/>
              <w:spacing w:before="1"/>
              <w:ind w:right="188"/>
              <w:rPr>
                <w:sz w:val="20"/>
              </w:rPr>
            </w:pPr>
            <w:r>
              <w:rPr>
                <w:sz w:val="20"/>
              </w:rPr>
              <w:t>Pomerná časť poistného zodpovedajúca vy´ške čerpany´ch mzdovy´ch nákladov na mzdové náklady zodpovedného riešiteľa a členov riešiteľského kolektívu</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03</w:t>
            </w:r>
          </w:p>
        </w:tc>
        <w:tc>
          <w:tcPr>
            <w:tcW w:w="9852" w:type="dxa"/>
            <w:shd w:val="clear" w:color="auto" w:fill="D9D9D9"/>
          </w:tcPr>
          <w:p w:rsidR="002E197D" w:rsidRDefault="009A339A">
            <w:pPr>
              <w:pStyle w:val="TableParagraph"/>
              <w:spacing w:before="52"/>
              <w:ind w:left="104"/>
              <w:rPr>
                <w:sz w:val="20"/>
              </w:rPr>
            </w:pPr>
            <w:r>
              <w:rPr>
                <w:sz w:val="20"/>
              </w:rPr>
              <w:t>Social and health insurance</w:t>
            </w:r>
          </w:p>
        </w:tc>
      </w:tr>
      <w:tr w:rsidR="002E197D">
        <w:trPr>
          <w:trHeight w:val="827"/>
        </w:trPr>
        <w:tc>
          <w:tcPr>
            <w:tcW w:w="10424" w:type="dxa"/>
            <w:gridSpan w:val="2"/>
          </w:tcPr>
          <w:p w:rsidR="002E197D" w:rsidRDefault="009A339A">
            <w:pPr>
              <w:pStyle w:val="TableParagraph"/>
              <w:spacing w:before="66"/>
              <w:rPr>
                <w:sz w:val="20"/>
              </w:rPr>
            </w:pPr>
            <w:r>
              <w:rPr>
                <w:sz w:val="20"/>
              </w:rPr>
              <w:t>03 Medical and Social Insurance - 5 843 €</w:t>
            </w:r>
          </w:p>
          <w:p w:rsidR="002E197D" w:rsidRDefault="009A339A">
            <w:pPr>
              <w:pStyle w:val="TableParagraph"/>
              <w:spacing w:before="1"/>
              <w:ind w:right="188"/>
              <w:rPr>
                <w:sz w:val="20"/>
              </w:rPr>
            </w:pPr>
            <w:r>
              <w:rPr>
                <w:sz w:val="20"/>
              </w:rPr>
              <w:t>This is the aliquot amount of insurance, corresponding to the level of paid salary expenses for the salaries of the principal investigator and his project team</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04</w:t>
            </w:r>
          </w:p>
        </w:tc>
        <w:tc>
          <w:tcPr>
            <w:tcW w:w="9852" w:type="dxa"/>
            <w:shd w:val="clear" w:color="auto" w:fill="D9D9D9"/>
          </w:tcPr>
          <w:p w:rsidR="002E197D" w:rsidRDefault="009A339A">
            <w:pPr>
              <w:pStyle w:val="TableParagraph"/>
              <w:spacing w:before="52"/>
              <w:ind w:left="104"/>
              <w:rPr>
                <w:sz w:val="20"/>
              </w:rPr>
            </w:pPr>
            <w:r>
              <w:rPr>
                <w:sz w:val="20"/>
              </w:rPr>
              <w:t>Cestovné náklady</w:t>
            </w:r>
          </w:p>
        </w:tc>
      </w:tr>
      <w:tr w:rsidR="002E197D">
        <w:trPr>
          <w:trHeight w:val="6439"/>
        </w:trPr>
        <w:tc>
          <w:tcPr>
            <w:tcW w:w="10424" w:type="dxa"/>
            <w:gridSpan w:val="2"/>
          </w:tcPr>
          <w:p w:rsidR="002E197D" w:rsidRDefault="009A339A">
            <w:pPr>
              <w:pStyle w:val="TableParagraph"/>
              <w:ind w:right="129"/>
              <w:rPr>
                <w:sz w:val="20"/>
              </w:rPr>
            </w:pPr>
            <w:r>
              <w:rPr>
                <w:sz w:val="20"/>
              </w:rPr>
              <w:t>Pracovné cesty členov riešiteľského kolektívu na Slovensku a v zahraničí v zmysle projektového zámeru: zbieranie výskumných materiálov, informačný prieskum, archívny prieskum, pracovné stretnutia s archivármi a odborníkmi z akademickej sféry a z praxe, účasť na vedeckých a odborných podujatiach. Cestovné náklady v rozsahu nákladov stanovených v zásadách tvorby rozpočtu: cestovné náklady, náklady na ubytovanie, stravné, konferenčné poplatky a ďalšie potrebné vedľajšie náklady.</w:t>
            </w:r>
          </w:p>
          <w:p w:rsidR="002E197D" w:rsidRDefault="002E197D">
            <w:pPr>
              <w:pStyle w:val="TableParagraph"/>
              <w:spacing w:before="8"/>
              <w:ind w:left="0"/>
              <w:rPr>
                <w:rFonts w:ascii="Times New Roman"/>
                <w:sz w:val="19"/>
              </w:rPr>
            </w:pPr>
          </w:p>
          <w:p w:rsidR="002E197D" w:rsidRDefault="009A339A">
            <w:pPr>
              <w:pStyle w:val="TableParagraph"/>
              <w:spacing w:before="1"/>
              <w:ind w:right="8179"/>
              <w:rPr>
                <w:sz w:val="20"/>
              </w:rPr>
            </w:pPr>
            <w:r>
              <w:rPr>
                <w:sz w:val="20"/>
              </w:rPr>
              <w:t>Cestovné náklady počet osobociest 1</w:t>
            </w:r>
            <w:r>
              <w:rPr>
                <w:spacing w:val="-15"/>
                <w:sz w:val="20"/>
              </w:rPr>
              <w:t xml:space="preserve"> </w:t>
            </w:r>
            <w:r>
              <w:rPr>
                <w:sz w:val="20"/>
              </w:rPr>
              <w:t>TPC Suma 1-dňové TPC Spolu 1-dňové TPC počet osobociest 2</w:t>
            </w:r>
            <w:r>
              <w:rPr>
                <w:spacing w:val="-15"/>
                <w:sz w:val="20"/>
              </w:rPr>
              <w:t xml:space="preserve"> </w:t>
            </w:r>
            <w:r>
              <w:rPr>
                <w:sz w:val="20"/>
              </w:rPr>
              <w:t>TPC Suma 2-dňové TPC Spolu 2-dňové TPC počet osobociest ZPC Suma ZPC Konferenčné poplatky SPOLU</w:t>
            </w:r>
            <w:r>
              <w:rPr>
                <w:spacing w:val="-2"/>
                <w:sz w:val="20"/>
              </w:rPr>
              <w:t xml:space="preserve"> </w:t>
            </w:r>
            <w:r>
              <w:rPr>
                <w:sz w:val="20"/>
              </w:rPr>
              <w:t>ZPC</w:t>
            </w:r>
          </w:p>
          <w:p w:rsidR="002E197D" w:rsidRDefault="009A339A">
            <w:pPr>
              <w:pStyle w:val="TableParagraph"/>
              <w:rPr>
                <w:sz w:val="20"/>
              </w:rPr>
            </w:pPr>
            <w:r>
              <w:rPr>
                <w:sz w:val="20"/>
              </w:rPr>
              <w:t>Celkom TPC a ZPC</w:t>
            </w:r>
          </w:p>
          <w:p w:rsidR="002E197D" w:rsidRDefault="002E197D">
            <w:pPr>
              <w:pStyle w:val="TableParagraph"/>
              <w:spacing w:before="1"/>
              <w:ind w:left="0"/>
              <w:rPr>
                <w:rFonts w:ascii="Times New Roman"/>
                <w:sz w:val="20"/>
              </w:rPr>
            </w:pPr>
          </w:p>
          <w:p w:rsidR="002E197D" w:rsidRDefault="009A339A">
            <w:pPr>
              <w:pStyle w:val="TableParagraph"/>
              <w:ind w:right="7636"/>
              <w:rPr>
                <w:sz w:val="20"/>
              </w:rPr>
            </w:pPr>
            <w:r>
              <w:rPr>
                <w:sz w:val="20"/>
              </w:rPr>
              <w:t>number of person trips 1 HPC Amount of 1-day HPC</w:t>
            </w:r>
          </w:p>
          <w:p w:rsidR="002E197D" w:rsidRDefault="009A339A">
            <w:pPr>
              <w:pStyle w:val="TableParagraph"/>
              <w:spacing w:line="228" w:lineRule="exact"/>
              <w:rPr>
                <w:sz w:val="20"/>
              </w:rPr>
            </w:pPr>
            <w:r>
              <w:rPr>
                <w:sz w:val="20"/>
              </w:rPr>
              <w:t>Total 1-day HPC</w:t>
            </w:r>
          </w:p>
          <w:p w:rsidR="002E197D" w:rsidRDefault="009A339A">
            <w:pPr>
              <w:pStyle w:val="TableParagraph"/>
              <w:ind w:right="7636"/>
              <w:rPr>
                <w:sz w:val="20"/>
              </w:rPr>
            </w:pPr>
            <w:r>
              <w:rPr>
                <w:sz w:val="20"/>
              </w:rPr>
              <w:t>number of person trips 2 HPC Amount of 2-day HPC</w:t>
            </w:r>
          </w:p>
          <w:p w:rsidR="002E197D" w:rsidRDefault="009A339A">
            <w:pPr>
              <w:pStyle w:val="TableParagraph"/>
              <w:spacing w:before="1"/>
              <w:rPr>
                <w:sz w:val="20"/>
              </w:rPr>
            </w:pPr>
            <w:r>
              <w:rPr>
                <w:sz w:val="20"/>
              </w:rPr>
              <w:t>Total 2-day TPC</w:t>
            </w:r>
          </w:p>
          <w:p w:rsidR="002E197D" w:rsidRDefault="009A339A">
            <w:pPr>
              <w:pStyle w:val="TableParagraph"/>
              <w:spacing w:before="1"/>
              <w:ind w:right="7814"/>
              <w:rPr>
                <w:sz w:val="20"/>
              </w:rPr>
            </w:pPr>
            <w:r>
              <w:rPr>
                <w:sz w:val="20"/>
              </w:rPr>
              <w:t>number of EPC person trips Sum of EPC</w:t>
            </w:r>
          </w:p>
          <w:p w:rsidR="002E197D" w:rsidRDefault="009A339A">
            <w:pPr>
              <w:pStyle w:val="TableParagraph"/>
              <w:spacing w:line="211"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04</w:t>
            </w:r>
          </w:p>
        </w:tc>
        <w:tc>
          <w:tcPr>
            <w:tcW w:w="9852" w:type="dxa"/>
            <w:shd w:val="clear" w:color="auto" w:fill="D9D9D9"/>
          </w:tcPr>
          <w:p w:rsidR="002E197D" w:rsidRDefault="009A339A">
            <w:pPr>
              <w:pStyle w:val="TableParagraph"/>
              <w:spacing w:before="52"/>
              <w:ind w:left="104"/>
              <w:rPr>
                <w:sz w:val="20"/>
              </w:rPr>
            </w:pPr>
            <w:r>
              <w:rPr>
                <w:sz w:val="20"/>
              </w:rPr>
              <w:t>Travel costs</w:t>
            </w:r>
          </w:p>
        </w:tc>
      </w:tr>
      <w:tr w:rsidR="002E197D">
        <w:trPr>
          <w:trHeight w:val="2070"/>
        </w:trPr>
        <w:tc>
          <w:tcPr>
            <w:tcW w:w="10424" w:type="dxa"/>
            <w:gridSpan w:val="2"/>
          </w:tcPr>
          <w:p w:rsidR="002E197D" w:rsidRDefault="009A339A">
            <w:pPr>
              <w:pStyle w:val="TableParagraph"/>
              <w:ind w:right="188"/>
              <w:rPr>
                <w:sz w:val="20"/>
              </w:rPr>
            </w:pPr>
            <w:r>
              <w:rPr>
                <w:sz w:val="20"/>
              </w:rPr>
              <w:t>These expenses correspond to travel costs in Slovakia and abroad (work meetings, active participation in professional events – presentation of partial results of research, archival research). Reimbursement of travel expenses, accommodation, daily allowances, insurance and registration fees.</w:t>
            </w:r>
          </w:p>
          <w:p w:rsidR="002E197D" w:rsidRDefault="002E197D">
            <w:pPr>
              <w:pStyle w:val="TableParagraph"/>
              <w:spacing w:before="10"/>
              <w:ind w:left="0"/>
              <w:rPr>
                <w:rFonts w:ascii="Times New Roman"/>
                <w:sz w:val="19"/>
              </w:rPr>
            </w:pPr>
          </w:p>
          <w:p w:rsidR="002E197D" w:rsidRDefault="009A339A">
            <w:pPr>
              <w:pStyle w:val="TableParagraph"/>
              <w:ind w:right="8179"/>
              <w:rPr>
                <w:sz w:val="20"/>
              </w:rPr>
            </w:pPr>
            <w:r>
              <w:rPr>
                <w:sz w:val="20"/>
              </w:rPr>
              <w:t>Cestovné náklady počet osobociest 1</w:t>
            </w:r>
            <w:r>
              <w:rPr>
                <w:spacing w:val="-15"/>
                <w:sz w:val="20"/>
              </w:rPr>
              <w:t xml:space="preserve"> </w:t>
            </w:r>
            <w:r>
              <w:rPr>
                <w:sz w:val="20"/>
              </w:rPr>
              <w:t>TPC Suma 1-dňové TPC Spolu 1-dňové</w:t>
            </w:r>
            <w:r>
              <w:rPr>
                <w:spacing w:val="-1"/>
                <w:sz w:val="20"/>
              </w:rPr>
              <w:t xml:space="preserve"> </w:t>
            </w:r>
            <w:r>
              <w:rPr>
                <w:sz w:val="20"/>
              </w:rPr>
              <w:t>TPC</w:t>
            </w:r>
          </w:p>
          <w:p w:rsidR="002E197D" w:rsidRDefault="009A339A">
            <w:pPr>
              <w:pStyle w:val="TableParagraph"/>
              <w:spacing w:line="212" w:lineRule="exact"/>
              <w:rPr>
                <w:sz w:val="20"/>
              </w:rPr>
            </w:pPr>
            <w:r>
              <w:rPr>
                <w:sz w:val="20"/>
              </w:rPr>
              <w:t>počet osobociest 2 TPC</w:t>
            </w:r>
          </w:p>
        </w:tc>
      </w:tr>
    </w:tbl>
    <w:p w:rsidR="002E197D" w:rsidRDefault="002E197D">
      <w:pPr>
        <w:spacing w:line="212"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3909"/>
        </w:trPr>
        <w:tc>
          <w:tcPr>
            <w:tcW w:w="10424" w:type="dxa"/>
            <w:gridSpan w:val="2"/>
          </w:tcPr>
          <w:p w:rsidR="002E197D" w:rsidRDefault="009A339A">
            <w:pPr>
              <w:pStyle w:val="TableParagraph"/>
              <w:ind w:right="8303"/>
              <w:rPr>
                <w:sz w:val="20"/>
              </w:rPr>
            </w:pPr>
            <w:r>
              <w:rPr>
                <w:sz w:val="20"/>
              </w:rPr>
              <w:lastRenderedPageBreak/>
              <w:t>Suma 2-dňové TPC Spolu 2-dňové TPC počet osobociest ZPC Suma ZPC Konferenčné poplatky SPOLU ZPC</w:t>
            </w:r>
          </w:p>
          <w:p w:rsidR="002E197D" w:rsidRDefault="009A339A">
            <w:pPr>
              <w:pStyle w:val="TableParagraph"/>
              <w:rPr>
                <w:sz w:val="20"/>
              </w:rPr>
            </w:pPr>
            <w:r>
              <w:rPr>
                <w:sz w:val="20"/>
              </w:rPr>
              <w:t>Celkom TPC a ZPC</w:t>
            </w:r>
          </w:p>
          <w:p w:rsidR="002E197D" w:rsidRDefault="002E197D">
            <w:pPr>
              <w:pStyle w:val="TableParagraph"/>
              <w:spacing w:before="9"/>
              <w:ind w:left="0"/>
              <w:rPr>
                <w:rFonts w:ascii="Times New Roman"/>
                <w:sz w:val="19"/>
              </w:rPr>
            </w:pPr>
          </w:p>
          <w:p w:rsidR="002E197D" w:rsidRDefault="009A339A">
            <w:pPr>
              <w:pStyle w:val="TableParagraph"/>
              <w:ind w:right="7636"/>
              <w:rPr>
                <w:sz w:val="20"/>
              </w:rPr>
            </w:pPr>
            <w:r>
              <w:rPr>
                <w:sz w:val="20"/>
              </w:rPr>
              <w:t>number of person trips 1 HPC Amount of 1-day HPC</w:t>
            </w:r>
          </w:p>
          <w:p w:rsidR="002E197D" w:rsidRDefault="009A339A">
            <w:pPr>
              <w:pStyle w:val="TableParagraph"/>
              <w:spacing w:line="228" w:lineRule="exact"/>
              <w:rPr>
                <w:sz w:val="20"/>
              </w:rPr>
            </w:pPr>
            <w:r>
              <w:rPr>
                <w:sz w:val="20"/>
              </w:rPr>
              <w:t>Total 1-day HPC</w:t>
            </w:r>
          </w:p>
          <w:p w:rsidR="002E197D" w:rsidRDefault="009A339A">
            <w:pPr>
              <w:pStyle w:val="TableParagraph"/>
              <w:spacing w:before="1"/>
              <w:ind w:right="7636"/>
              <w:rPr>
                <w:sz w:val="20"/>
              </w:rPr>
            </w:pPr>
            <w:r>
              <w:rPr>
                <w:sz w:val="20"/>
              </w:rPr>
              <w:t>number of person trips 2 HPC Amount of 2-day HPC</w:t>
            </w:r>
          </w:p>
          <w:p w:rsidR="002E197D" w:rsidRDefault="009A339A">
            <w:pPr>
              <w:pStyle w:val="TableParagraph"/>
              <w:spacing w:before="1" w:line="229" w:lineRule="exact"/>
              <w:rPr>
                <w:sz w:val="20"/>
              </w:rPr>
            </w:pPr>
            <w:r>
              <w:rPr>
                <w:sz w:val="20"/>
              </w:rPr>
              <w:t>Total 2-day TPC</w:t>
            </w:r>
          </w:p>
          <w:p w:rsidR="002E197D" w:rsidRDefault="009A339A">
            <w:pPr>
              <w:pStyle w:val="TableParagraph"/>
              <w:ind w:right="7814"/>
              <w:rPr>
                <w:sz w:val="20"/>
              </w:rPr>
            </w:pPr>
            <w:r>
              <w:rPr>
                <w:sz w:val="20"/>
              </w:rPr>
              <w:t>number of EPC person trips Sum of EPC</w:t>
            </w:r>
          </w:p>
          <w:p w:rsidR="002E197D" w:rsidRDefault="009A339A">
            <w:pPr>
              <w:pStyle w:val="TableParagraph"/>
              <w:spacing w:line="213"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Materiál</w:t>
            </w:r>
          </w:p>
        </w:tc>
      </w:tr>
      <w:tr w:rsidR="002E197D">
        <w:trPr>
          <w:trHeight w:val="2070"/>
        </w:trPr>
        <w:tc>
          <w:tcPr>
            <w:tcW w:w="10424" w:type="dxa"/>
            <w:gridSpan w:val="2"/>
          </w:tcPr>
          <w:p w:rsidR="002E197D" w:rsidRDefault="009A339A">
            <w:pPr>
              <w:pStyle w:val="TableParagraph"/>
              <w:ind w:right="5004"/>
              <w:rPr>
                <w:sz w:val="20"/>
              </w:rPr>
            </w:pPr>
            <w:r>
              <w:rPr>
                <w:sz w:val="20"/>
              </w:rPr>
              <w:t>633002: Počítače, tablety, externé disky, USB kľúče 633003: Telekomunikačná technika</w:t>
            </w:r>
          </w:p>
          <w:p w:rsidR="002E197D" w:rsidRDefault="009A339A">
            <w:pPr>
              <w:pStyle w:val="TableParagraph"/>
              <w:rPr>
                <w:sz w:val="20"/>
              </w:rPr>
            </w:pPr>
            <w:r>
              <w:rPr>
                <w:sz w:val="20"/>
              </w:rPr>
              <w:t>633009: Odborná literatúra, časopisy</w:t>
            </w:r>
          </w:p>
          <w:p w:rsidR="002E197D" w:rsidRDefault="009A339A">
            <w:pPr>
              <w:pStyle w:val="TableParagraph"/>
              <w:rPr>
                <w:sz w:val="20"/>
              </w:rPr>
            </w:pPr>
            <w:r>
              <w:rPr>
                <w:sz w:val="20"/>
              </w:rPr>
              <w:t>633013 Softvér - podporné softvéry pre spracovanie textov</w:t>
            </w:r>
          </w:p>
          <w:p w:rsidR="002E197D" w:rsidRDefault="002E197D">
            <w:pPr>
              <w:pStyle w:val="TableParagraph"/>
              <w:spacing w:before="8"/>
              <w:ind w:left="0"/>
              <w:rPr>
                <w:rFonts w:ascii="Times New Roman"/>
                <w:sz w:val="19"/>
              </w:rPr>
            </w:pPr>
          </w:p>
          <w:p w:rsidR="002E197D" w:rsidRDefault="009A339A">
            <w:pPr>
              <w:pStyle w:val="TableParagraph"/>
              <w:ind w:right="5004"/>
              <w:rPr>
                <w:sz w:val="20"/>
              </w:rPr>
            </w:pPr>
            <w:r>
              <w:rPr>
                <w:sz w:val="20"/>
              </w:rPr>
              <w:t>633002: Computers, tablets, external drives, USB keys 633003: Telecommunications equipment</w:t>
            </w:r>
          </w:p>
          <w:p w:rsidR="002E197D" w:rsidRDefault="009A339A">
            <w:pPr>
              <w:pStyle w:val="TableParagraph"/>
              <w:spacing w:before="1"/>
              <w:rPr>
                <w:sz w:val="20"/>
              </w:rPr>
            </w:pPr>
            <w:r>
              <w:rPr>
                <w:sz w:val="20"/>
              </w:rPr>
              <w:t>633009: Scientific literature, magazines</w:t>
            </w:r>
          </w:p>
          <w:p w:rsidR="002E197D" w:rsidRDefault="009A339A">
            <w:pPr>
              <w:pStyle w:val="TableParagraph"/>
              <w:spacing w:line="213" w:lineRule="exact"/>
              <w:rPr>
                <w:sz w:val="20"/>
              </w:rPr>
            </w:pPr>
            <w:r>
              <w:rPr>
                <w:sz w:val="20"/>
              </w:rPr>
              <w:t>633013 Software - Supporting word processing software</w:t>
            </w:r>
          </w:p>
        </w:tc>
      </w:tr>
      <w:tr w:rsidR="002E197D">
        <w:trPr>
          <w:trHeight w:val="338"/>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Material</w:t>
            </w:r>
          </w:p>
        </w:tc>
      </w:tr>
      <w:tr w:rsidR="002E197D">
        <w:trPr>
          <w:trHeight w:val="2070"/>
        </w:trPr>
        <w:tc>
          <w:tcPr>
            <w:tcW w:w="10424" w:type="dxa"/>
            <w:gridSpan w:val="2"/>
          </w:tcPr>
          <w:p w:rsidR="002E197D" w:rsidRDefault="009A339A">
            <w:pPr>
              <w:pStyle w:val="TableParagraph"/>
              <w:ind w:right="5004"/>
              <w:rPr>
                <w:sz w:val="20"/>
              </w:rPr>
            </w:pPr>
            <w:r>
              <w:rPr>
                <w:sz w:val="20"/>
              </w:rPr>
              <w:t>633002: Počítače, tablety, externé disky, USB kľúče 633003: Telekomunikačná technika</w:t>
            </w:r>
          </w:p>
          <w:p w:rsidR="002E197D" w:rsidRDefault="009A339A">
            <w:pPr>
              <w:pStyle w:val="TableParagraph"/>
              <w:spacing w:line="228" w:lineRule="exact"/>
              <w:rPr>
                <w:sz w:val="20"/>
              </w:rPr>
            </w:pPr>
            <w:r>
              <w:rPr>
                <w:sz w:val="20"/>
              </w:rPr>
              <w:t>633009: Odborná literatúra, časopisy</w:t>
            </w:r>
          </w:p>
          <w:p w:rsidR="002E197D" w:rsidRDefault="009A339A">
            <w:pPr>
              <w:pStyle w:val="TableParagraph"/>
              <w:rPr>
                <w:sz w:val="20"/>
              </w:rPr>
            </w:pPr>
            <w:r>
              <w:rPr>
                <w:sz w:val="20"/>
              </w:rPr>
              <w:t>633013 Softvér - podporné softvéry pre spracovanie textov</w:t>
            </w:r>
          </w:p>
          <w:p w:rsidR="002E197D" w:rsidRDefault="002E197D">
            <w:pPr>
              <w:pStyle w:val="TableParagraph"/>
              <w:ind w:left="0"/>
              <w:rPr>
                <w:rFonts w:ascii="Times New Roman"/>
                <w:sz w:val="20"/>
              </w:rPr>
            </w:pPr>
          </w:p>
          <w:p w:rsidR="002E197D" w:rsidRDefault="009A339A">
            <w:pPr>
              <w:pStyle w:val="TableParagraph"/>
              <w:ind w:right="5424"/>
              <w:rPr>
                <w:sz w:val="20"/>
              </w:rPr>
            </w:pPr>
            <w:r>
              <w:rPr>
                <w:sz w:val="20"/>
              </w:rPr>
              <w:t>633002: Computers, tablets, external drives, USB keys 633003: Telecommunications equipment</w:t>
            </w:r>
          </w:p>
          <w:p w:rsidR="002E197D" w:rsidRDefault="009A339A">
            <w:pPr>
              <w:pStyle w:val="TableParagraph"/>
              <w:spacing w:line="228" w:lineRule="exact"/>
              <w:rPr>
                <w:sz w:val="20"/>
              </w:rPr>
            </w:pPr>
            <w:r>
              <w:rPr>
                <w:sz w:val="20"/>
              </w:rPr>
              <w:t>633009: Scientific literature, magazines</w:t>
            </w:r>
          </w:p>
          <w:p w:rsidR="002E197D" w:rsidRDefault="009A339A">
            <w:pPr>
              <w:pStyle w:val="TableParagraph"/>
              <w:spacing w:before="1" w:line="213" w:lineRule="exact"/>
              <w:rPr>
                <w:sz w:val="20"/>
              </w:rPr>
            </w:pPr>
            <w:r>
              <w:rPr>
                <w:sz w:val="20"/>
              </w:rPr>
              <w:t>633013 Software - Supporting word processing software</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Služby</w:t>
            </w:r>
          </w:p>
        </w:tc>
      </w:tr>
      <w:tr w:rsidR="002E197D">
        <w:trPr>
          <w:trHeight w:val="5292"/>
        </w:trPr>
        <w:tc>
          <w:tcPr>
            <w:tcW w:w="10424" w:type="dxa"/>
            <w:gridSpan w:val="2"/>
          </w:tcPr>
          <w:p w:rsidR="002E197D" w:rsidRDefault="009A339A">
            <w:pPr>
              <w:pStyle w:val="TableParagraph"/>
              <w:spacing w:line="227" w:lineRule="exact"/>
              <w:rPr>
                <w:sz w:val="20"/>
              </w:rPr>
            </w:pPr>
            <w:r>
              <w:rPr>
                <w:sz w:val="20"/>
              </w:rPr>
              <w:t>637001: Pracovné porady (občerstvenie)</w:t>
            </w:r>
          </w:p>
          <w:p w:rsidR="002E197D" w:rsidRDefault="009A339A">
            <w:pPr>
              <w:pStyle w:val="TableParagraph"/>
              <w:rPr>
                <w:sz w:val="20"/>
              </w:rPr>
            </w:pPr>
            <w:r>
              <w:rPr>
                <w:sz w:val="20"/>
              </w:rPr>
              <w:t>637001: Organizovanie konferencie/seminárov pre odbornú a laickú verejnosť</w:t>
            </w:r>
          </w:p>
          <w:p w:rsidR="002E197D" w:rsidRDefault="009A339A">
            <w:pPr>
              <w:pStyle w:val="TableParagraph"/>
              <w:spacing w:before="1"/>
              <w:ind w:right="188"/>
              <w:rPr>
                <w:sz w:val="20"/>
              </w:rPr>
            </w:pPr>
            <w:r>
              <w:rPr>
                <w:sz w:val="20"/>
              </w:rPr>
              <w:t>637001: Organizovanie diseminačného podujatia spojeného s odovzdaním zdigitalizovaných prameňov pre každú inštitúciu</w:t>
            </w:r>
          </w:p>
          <w:p w:rsidR="002E197D" w:rsidRDefault="009A339A">
            <w:pPr>
              <w:pStyle w:val="TableParagraph"/>
              <w:spacing w:before="1"/>
              <w:ind w:right="1152"/>
              <w:rPr>
                <w:sz w:val="20"/>
              </w:rPr>
            </w:pPr>
            <w:r>
              <w:rPr>
                <w:sz w:val="20"/>
              </w:rPr>
              <w:t>637001: Organizovanie workshopu pre mgr. A PhD. "písomné dedičstvo" + CVTI formálne / neformálne vzdelávanie</w:t>
            </w:r>
          </w:p>
          <w:p w:rsidR="002E197D" w:rsidRDefault="009A339A">
            <w:pPr>
              <w:pStyle w:val="TableParagraph"/>
              <w:ind w:right="4656"/>
              <w:rPr>
                <w:sz w:val="20"/>
              </w:rPr>
            </w:pPr>
            <w:r>
              <w:rPr>
                <w:sz w:val="20"/>
              </w:rPr>
              <w:t>637004: Jazykové preklady a korektúry (ďalšia časť v NRN) 637004: Tlač publikácie</w:t>
            </w:r>
          </w:p>
          <w:p w:rsidR="002E197D" w:rsidRDefault="009A339A">
            <w:pPr>
              <w:pStyle w:val="TableParagraph"/>
              <w:rPr>
                <w:sz w:val="20"/>
              </w:rPr>
            </w:pPr>
            <w:r>
              <w:rPr>
                <w:sz w:val="20"/>
              </w:rPr>
              <w:t>637004: Služba CVTI</w:t>
            </w:r>
          </w:p>
          <w:p w:rsidR="002E197D" w:rsidRDefault="009A339A">
            <w:pPr>
              <w:pStyle w:val="TableParagraph"/>
              <w:ind w:right="4300"/>
              <w:rPr>
                <w:sz w:val="20"/>
              </w:rPr>
            </w:pPr>
            <w:r>
              <w:rPr>
                <w:sz w:val="20"/>
              </w:rPr>
              <w:t>637004: Platba za skenovanie prameňov v knižniciach a archívoch 637004: Inštalácia open source softvéru</w:t>
            </w:r>
          </w:p>
          <w:p w:rsidR="002E197D" w:rsidRDefault="009A339A">
            <w:pPr>
              <w:pStyle w:val="TableParagraph"/>
              <w:ind w:right="6023"/>
              <w:rPr>
                <w:sz w:val="20"/>
              </w:rPr>
            </w:pPr>
            <w:r>
              <w:rPr>
                <w:sz w:val="20"/>
              </w:rPr>
              <w:t>637007: Cestovné náhrady pozvaným expertom 637027: Grafické a korektorské práce</w:t>
            </w:r>
          </w:p>
          <w:p w:rsidR="002E197D" w:rsidRDefault="009A339A">
            <w:pPr>
              <w:pStyle w:val="TableParagraph"/>
              <w:rPr>
                <w:sz w:val="20"/>
              </w:rPr>
            </w:pPr>
            <w:r>
              <w:rPr>
                <w:sz w:val="20"/>
              </w:rPr>
              <w:t>637027: Recenzentské posudky k publikácii</w:t>
            </w:r>
          </w:p>
          <w:p w:rsidR="002E197D" w:rsidRDefault="009A339A">
            <w:pPr>
              <w:pStyle w:val="TableParagraph"/>
              <w:rPr>
                <w:sz w:val="20"/>
              </w:rPr>
            </w:pPr>
            <w:r>
              <w:rPr>
                <w:sz w:val="20"/>
              </w:rPr>
              <w:t>637027: DVP – pozvané prednášky na konferenciu (keynote speakers)</w:t>
            </w:r>
          </w:p>
          <w:p w:rsidR="002E197D" w:rsidRDefault="009A339A">
            <w:pPr>
              <w:pStyle w:val="TableParagraph"/>
              <w:rPr>
                <w:sz w:val="20"/>
              </w:rPr>
            </w:pPr>
            <w:r>
              <w:rPr>
                <w:sz w:val="20"/>
              </w:rPr>
              <w:t>637027: DVP - IT technik (tréning a analýza modelov automatickej transkripcie )</w:t>
            </w:r>
          </w:p>
          <w:p w:rsidR="002E197D" w:rsidRDefault="002E197D">
            <w:pPr>
              <w:pStyle w:val="TableParagraph"/>
              <w:spacing w:before="10"/>
              <w:ind w:left="0"/>
              <w:rPr>
                <w:rFonts w:ascii="Times New Roman"/>
                <w:sz w:val="19"/>
              </w:rPr>
            </w:pPr>
          </w:p>
          <w:p w:rsidR="002E197D" w:rsidRDefault="009A339A">
            <w:pPr>
              <w:pStyle w:val="TableParagraph"/>
              <w:rPr>
                <w:sz w:val="20"/>
              </w:rPr>
            </w:pPr>
            <w:r>
              <w:rPr>
                <w:sz w:val="20"/>
              </w:rPr>
              <w:t>637001: Work consultation (refreshments)</w:t>
            </w:r>
          </w:p>
          <w:p w:rsidR="002E197D" w:rsidRDefault="009A339A">
            <w:pPr>
              <w:pStyle w:val="TableParagraph"/>
              <w:spacing w:before="1"/>
              <w:rPr>
                <w:sz w:val="20"/>
              </w:rPr>
            </w:pPr>
            <w:r>
              <w:rPr>
                <w:sz w:val="20"/>
              </w:rPr>
              <w:t>637001: Organization of conferences / seminars for professionals and the general public</w:t>
            </w:r>
          </w:p>
          <w:p w:rsidR="002E197D" w:rsidRDefault="009A339A">
            <w:pPr>
              <w:pStyle w:val="TableParagraph"/>
              <w:ind w:right="643"/>
              <w:rPr>
                <w:sz w:val="20"/>
              </w:rPr>
            </w:pPr>
            <w:r>
              <w:rPr>
                <w:sz w:val="20"/>
              </w:rPr>
              <w:t>637001: Organization of a dissemination event linked to the transfer of digitized sources for each institution 637001: Organizing a workshop for mgr. A PhD. "written heritage" + CVTI formal / non-formal education 637004: Linguistic translation and proofreading (next section in NRN)</w:t>
            </w:r>
          </w:p>
          <w:p w:rsidR="002E197D" w:rsidRDefault="009A339A">
            <w:pPr>
              <w:pStyle w:val="TableParagraph"/>
              <w:spacing w:line="214" w:lineRule="exact"/>
              <w:rPr>
                <w:sz w:val="20"/>
              </w:rPr>
            </w:pPr>
            <w:r>
              <w:rPr>
                <w:sz w:val="20"/>
              </w:rPr>
              <w:t>637004: Printing of publications</w:t>
            </w:r>
          </w:p>
        </w:tc>
      </w:tr>
    </w:tbl>
    <w:p w:rsidR="002E197D" w:rsidRDefault="002E197D">
      <w:pPr>
        <w:spacing w:line="214"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1840"/>
        </w:trPr>
        <w:tc>
          <w:tcPr>
            <w:tcW w:w="10424" w:type="dxa"/>
            <w:gridSpan w:val="2"/>
          </w:tcPr>
          <w:p w:rsidR="002E197D" w:rsidRDefault="009A339A">
            <w:pPr>
              <w:pStyle w:val="TableParagraph"/>
              <w:spacing w:line="227" w:lineRule="exact"/>
              <w:rPr>
                <w:sz w:val="20"/>
              </w:rPr>
            </w:pPr>
            <w:r>
              <w:rPr>
                <w:sz w:val="20"/>
              </w:rPr>
              <w:lastRenderedPageBreak/>
              <w:t>637004: CVTI service</w:t>
            </w:r>
          </w:p>
          <w:p w:rsidR="002E197D" w:rsidRDefault="009A339A">
            <w:pPr>
              <w:pStyle w:val="TableParagraph"/>
              <w:spacing w:before="1"/>
              <w:ind w:right="4656"/>
              <w:rPr>
                <w:sz w:val="20"/>
              </w:rPr>
            </w:pPr>
            <w:r>
              <w:rPr>
                <w:sz w:val="20"/>
              </w:rPr>
              <w:t>637004: Payment for scanning sources in libraries and archives 637004: Installation of open source software</w:t>
            </w:r>
          </w:p>
          <w:p w:rsidR="002E197D" w:rsidRDefault="009A339A">
            <w:pPr>
              <w:pStyle w:val="TableParagraph"/>
              <w:ind w:right="6264"/>
              <w:rPr>
                <w:sz w:val="20"/>
              </w:rPr>
            </w:pPr>
            <w:r>
              <w:rPr>
                <w:sz w:val="20"/>
              </w:rPr>
              <w:t>637007: Travel expenses by invited experts 637027: Graphic and proofreading work 637027: Review reports for publication 637027: DVP - Keynote Speakers Invited</w:t>
            </w:r>
          </w:p>
          <w:p w:rsidR="002E197D" w:rsidRDefault="009A339A">
            <w:pPr>
              <w:pStyle w:val="TableParagraph"/>
              <w:spacing w:line="213" w:lineRule="exact"/>
              <w:rPr>
                <w:sz w:val="20"/>
              </w:rPr>
            </w:pPr>
            <w:r>
              <w:rPr>
                <w:sz w:val="20"/>
              </w:rPr>
              <w:t>637027: DVP - IT technician (training and analysis of automatic transcription models)</w:t>
            </w:r>
          </w:p>
        </w:tc>
      </w:tr>
      <w:tr w:rsidR="002E197D">
        <w:trPr>
          <w:trHeight w:val="337"/>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Services</w:t>
            </w:r>
          </w:p>
        </w:tc>
      </w:tr>
      <w:tr w:rsidR="002E197D">
        <w:trPr>
          <w:trHeight w:val="7130"/>
        </w:trPr>
        <w:tc>
          <w:tcPr>
            <w:tcW w:w="10424" w:type="dxa"/>
            <w:gridSpan w:val="2"/>
          </w:tcPr>
          <w:p w:rsidR="002E197D" w:rsidRDefault="009A339A">
            <w:pPr>
              <w:pStyle w:val="TableParagraph"/>
              <w:spacing w:line="229" w:lineRule="exact"/>
              <w:rPr>
                <w:sz w:val="20"/>
              </w:rPr>
            </w:pPr>
            <w:r>
              <w:rPr>
                <w:sz w:val="20"/>
              </w:rPr>
              <w:t>637001: Pracovné porady (občerstvenie)</w:t>
            </w:r>
          </w:p>
          <w:p w:rsidR="002E197D" w:rsidRDefault="009A339A">
            <w:pPr>
              <w:pStyle w:val="TableParagraph"/>
              <w:spacing w:line="229" w:lineRule="exact"/>
              <w:rPr>
                <w:sz w:val="20"/>
              </w:rPr>
            </w:pPr>
            <w:r>
              <w:rPr>
                <w:sz w:val="20"/>
              </w:rPr>
              <w:t>637001: Organizovanie konferencie/seminárov pre odbornú a laickú verejnosť</w:t>
            </w:r>
          </w:p>
          <w:p w:rsidR="002E197D" w:rsidRDefault="009A339A">
            <w:pPr>
              <w:pStyle w:val="TableParagraph"/>
              <w:ind w:right="219"/>
              <w:rPr>
                <w:sz w:val="20"/>
              </w:rPr>
            </w:pPr>
            <w:r>
              <w:rPr>
                <w:sz w:val="20"/>
              </w:rPr>
              <w:t>637001: Organizovanie diseminačného podujatia spojeného s odovzdaním zdigitalizovaných prameňov pre každú inštitúciu</w:t>
            </w:r>
          </w:p>
          <w:p w:rsidR="002E197D" w:rsidRDefault="009A339A">
            <w:pPr>
              <w:pStyle w:val="TableParagraph"/>
              <w:ind w:right="188"/>
              <w:rPr>
                <w:sz w:val="20"/>
              </w:rPr>
            </w:pPr>
            <w:r>
              <w:rPr>
                <w:sz w:val="20"/>
              </w:rPr>
              <w:t>637001: Organizovanie workshopu pre mgr. A PhD. "písomné dedičstvo" + CVTI formálne / neformálne vzdelávanie</w:t>
            </w:r>
          </w:p>
          <w:p w:rsidR="002E197D" w:rsidRDefault="009A339A">
            <w:pPr>
              <w:pStyle w:val="TableParagraph"/>
              <w:spacing w:before="1"/>
              <w:ind w:right="4656"/>
              <w:rPr>
                <w:sz w:val="20"/>
              </w:rPr>
            </w:pPr>
            <w:r>
              <w:rPr>
                <w:sz w:val="20"/>
              </w:rPr>
              <w:t>637004: Jazykové preklady a korektúry (ďalšia časť v NRN) 637004: Tlač publikácie</w:t>
            </w:r>
          </w:p>
          <w:p w:rsidR="002E197D" w:rsidRDefault="009A339A">
            <w:pPr>
              <w:pStyle w:val="TableParagraph"/>
              <w:spacing w:line="228" w:lineRule="exact"/>
              <w:rPr>
                <w:sz w:val="20"/>
              </w:rPr>
            </w:pPr>
            <w:r>
              <w:rPr>
                <w:sz w:val="20"/>
              </w:rPr>
              <w:t>637004: Služba CVTI</w:t>
            </w:r>
          </w:p>
          <w:p w:rsidR="002E197D" w:rsidRDefault="009A339A">
            <w:pPr>
              <w:pStyle w:val="TableParagraph"/>
              <w:spacing w:before="1"/>
              <w:ind w:right="4300"/>
              <w:rPr>
                <w:sz w:val="20"/>
              </w:rPr>
            </w:pPr>
            <w:r>
              <w:rPr>
                <w:sz w:val="20"/>
              </w:rPr>
              <w:t>637004: Platba za skenovanie prameňov v knižniciach a archívoch 637004: Inštalácia open source softvéru</w:t>
            </w:r>
          </w:p>
          <w:p w:rsidR="002E197D" w:rsidRDefault="009A339A">
            <w:pPr>
              <w:pStyle w:val="TableParagraph"/>
              <w:spacing w:before="1"/>
              <w:ind w:right="5676"/>
              <w:rPr>
                <w:sz w:val="20"/>
              </w:rPr>
            </w:pPr>
            <w:r>
              <w:rPr>
                <w:sz w:val="20"/>
              </w:rPr>
              <w:t>637007: Cestovné náhrady pozvaným expertom 637027: Grafické a korektorské práce</w:t>
            </w:r>
          </w:p>
          <w:p w:rsidR="002E197D" w:rsidRDefault="009A339A">
            <w:pPr>
              <w:pStyle w:val="TableParagraph"/>
              <w:spacing w:line="228" w:lineRule="exact"/>
              <w:rPr>
                <w:sz w:val="20"/>
              </w:rPr>
            </w:pPr>
            <w:r>
              <w:rPr>
                <w:sz w:val="20"/>
              </w:rPr>
              <w:t>637027: Recenzentské posudky k publikácii</w:t>
            </w:r>
          </w:p>
          <w:p w:rsidR="002E197D" w:rsidRDefault="009A339A">
            <w:pPr>
              <w:pStyle w:val="TableParagraph"/>
              <w:rPr>
                <w:sz w:val="20"/>
              </w:rPr>
            </w:pPr>
            <w:r>
              <w:rPr>
                <w:sz w:val="20"/>
              </w:rPr>
              <w:t>637027: DVP – pozvané prednášky na konferenciu (keynote speakers)</w:t>
            </w:r>
          </w:p>
          <w:p w:rsidR="002E197D" w:rsidRDefault="009A339A">
            <w:pPr>
              <w:pStyle w:val="TableParagraph"/>
              <w:spacing w:before="1"/>
              <w:rPr>
                <w:sz w:val="20"/>
              </w:rPr>
            </w:pPr>
            <w:r>
              <w:rPr>
                <w:sz w:val="20"/>
              </w:rPr>
              <w:t>637027: DVP - IT technik (tréning a analýza modelov automatickej transkripcie )</w:t>
            </w:r>
          </w:p>
          <w:p w:rsidR="002E197D" w:rsidRDefault="002E197D">
            <w:pPr>
              <w:pStyle w:val="TableParagraph"/>
              <w:ind w:left="0"/>
              <w:rPr>
                <w:rFonts w:ascii="Times New Roman"/>
                <w:sz w:val="20"/>
              </w:rPr>
            </w:pPr>
          </w:p>
          <w:p w:rsidR="002E197D" w:rsidRDefault="009A339A">
            <w:pPr>
              <w:pStyle w:val="TableParagraph"/>
              <w:rPr>
                <w:sz w:val="20"/>
              </w:rPr>
            </w:pPr>
            <w:r>
              <w:rPr>
                <w:sz w:val="20"/>
              </w:rPr>
              <w:t>637001: Work consultation (refreshments)</w:t>
            </w:r>
          </w:p>
          <w:p w:rsidR="002E197D" w:rsidRDefault="009A339A">
            <w:pPr>
              <w:pStyle w:val="TableParagraph"/>
              <w:spacing w:before="1" w:line="229" w:lineRule="exact"/>
              <w:rPr>
                <w:sz w:val="20"/>
              </w:rPr>
            </w:pPr>
            <w:r>
              <w:rPr>
                <w:sz w:val="20"/>
              </w:rPr>
              <w:t>637001: Organization of conferences / seminars for professionals and the general public</w:t>
            </w:r>
          </w:p>
          <w:p w:rsidR="002E197D" w:rsidRDefault="009A339A">
            <w:pPr>
              <w:pStyle w:val="TableParagraph"/>
              <w:ind w:right="643"/>
              <w:rPr>
                <w:sz w:val="20"/>
              </w:rPr>
            </w:pPr>
            <w:r>
              <w:rPr>
                <w:sz w:val="20"/>
              </w:rPr>
              <w:t>637001: Organization of a dissemination event linked to the transfer of digitized sources for each institution 637001: Organizing a workshop for mgr. A PhD. "written heritage" + CVTI formal / non-formal education 637004: Linguistic translation and proofreading (next section in NRN)</w:t>
            </w:r>
          </w:p>
          <w:p w:rsidR="002E197D" w:rsidRDefault="009A339A">
            <w:pPr>
              <w:pStyle w:val="TableParagraph"/>
              <w:ind w:right="7177"/>
              <w:rPr>
                <w:sz w:val="20"/>
              </w:rPr>
            </w:pPr>
            <w:r>
              <w:rPr>
                <w:sz w:val="20"/>
              </w:rPr>
              <w:t>637004: Printing of publications 637004: CVTI service</w:t>
            </w:r>
          </w:p>
          <w:p w:rsidR="002E197D" w:rsidRDefault="009A339A">
            <w:pPr>
              <w:pStyle w:val="TableParagraph"/>
              <w:ind w:right="4300"/>
              <w:rPr>
                <w:sz w:val="20"/>
              </w:rPr>
            </w:pPr>
            <w:r>
              <w:rPr>
                <w:sz w:val="20"/>
              </w:rPr>
              <w:t>637004: Payment for scanning sources in libraries and archives 637004: Installation of open source software</w:t>
            </w:r>
          </w:p>
          <w:p w:rsidR="002E197D" w:rsidRDefault="009A339A">
            <w:pPr>
              <w:pStyle w:val="TableParagraph"/>
              <w:ind w:right="6264"/>
              <w:rPr>
                <w:sz w:val="20"/>
              </w:rPr>
            </w:pPr>
            <w:r>
              <w:rPr>
                <w:sz w:val="20"/>
              </w:rPr>
              <w:t>637007: Travel expenses by invited experts 637027: Graphic and proofreading work 637027: Review reports for publication 637027: DVP - Keynote Speakers Invited</w:t>
            </w:r>
          </w:p>
          <w:p w:rsidR="002E197D" w:rsidRDefault="009A339A">
            <w:pPr>
              <w:pStyle w:val="TableParagraph"/>
              <w:spacing w:line="212" w:lineRule="exact"/>
              <w:rPr>
                <w:sz w:val="20"/>
              </w:rPr>
            </w:pPr>
            <w:r>
              <w:rPr>
                <w:sz w:val="20"/>
              </w:rPr>
              <w:t>637027: DVP - IT technician (training and analysis of automatic transcription models)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08</w:t>
            </w:r>
          </w:p>
        </w:tc>
        <w:tc>
          <w:tcPr>
            <w:tcW w:w="9852" w:type="dxa"/>
            <w:shd w:val="clear" w:color="auto" w:fill="D9D9D9"/>
          </w:tcPr>
          <w:p w:rsidR="002E197D" w:rsidRDefault="009A339A">
            <w:pPr>
              <w:pStyle w:val="TableParagraph"/>
              <w:spacing w:before="52"/>
              <w:ind w:left="104"/>
              <w:rPr>
                <w:sz w:val="20"/>
              </w:rPr>
            </w:pPr>
            <w:r>
              <w:rPr>
                <w:sz w:val="20"/>
              </w:rPr>
              <w:t>Energie, vodné, stočné, komunikácie</w:t>
            </w:r>
          </w:p>
        </w:tc>
      </w:tr>
      <w:tr w:rsidR="002E197D">
        <w:trPr>
          <w:trHeight w:val="827"/>
        </w:trPr>
        <w:tc>
          <w:tcPr>
            <w:tcW w:w="10424" w:type="dxa"/>
            <w:gridSpan w:val="2"/>
          </w:tcPr>
          <w:p w:rsidR="002E197D" w:rsidRDefault="009A339A">
            <w:pPr>
              <w:pStyle w:val="TableParagraph"/>
              <w:spacing w:before="66"/>
              <w:ind w:right="188"/>
              <w:rPr>
                <w:sz w:val="20"/>
              </w:rPr>
            </w:pPr>
            <w:r>
              <w:rPr>
                <w:sz w:val="20"/>
              </w:rPr>
              <w:t>Náklady na komunikácie predstavujú predpokladané poštové a komunikačné služby priamo súvisiace s výskumnými činnosťami riešeného projektu</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08</w:t>
            </w:r>
          </w:p>
        </w:tc>
        <w:tc>
          <w:tcPr>
            <w:tcW w:w="9852" w:type="dxa"/>
            <w:shd w:val="clear" w:color="auto" w:fill="D9D9D9"/>
          </w:tcPr>
          <w:p w:rsidR="002E197D" w:rsidRDefault="009A339A">
            <w:pPr>
              <w:pStyle w:val="TableParagraph"/>
              <w:spacing w:before="52"/>
              <w:ind w:left="104"/>
              <w:rPr>
                <w:sz w:val="20"/>
              </w:rPr>
            </w:pPr>
            <w:r>
              <w:rPr>
                <w:sz w:val="20"/>
              </w:rPr>
              <w:t>Energy, water, communications</w:t>
            </w:r>
          </w:p>
        </w:tc>
      </w:tr>
      <w:tr w:rsidR="002E197D">
        <w:trPr>
          <w:trHeight w:val="827"/>
        </w:trPr>
        <w:tc>
          <w:tcPr>
            <w:tcW w:w="10424" w:type="dxa"/>
            <w:gridSpan w:val="2"/>
          </w:tcPr>
          <w:p w:rsidR="002E197D" w:rsidRDefault="009A339A">
            <w:pPr>
              <w:pStyle w:val="TableParagraph"/>
              <w:spacing w:before="181"/>
              <w:ind w:right="155"/>
              <w:rPr>
                <w:sz w:val="20"/>
              </w:rPr>
            </w:pPr>
            <w:r>
              <w:rPr>
                <w:sz w:val="20"/>
              </w:rPr>
              <w:t>Communication costs represent postal and communication services directly related to the research activities of the project</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Bežné nepriame náklady</w:t>
            </w:r>
          </w:p>
        </w:tc>
      </w:tr>
      <w:tr w:rsidR="002E197D">
        <w:trPr>
          <w:trHeight w:val="1379"/>
        </w:trPr>
        <w:tc>
          <w:tcPr>
            <w:tcW w:w="10424" w:type="dxa"/>
            <w:gridSpan w:val="2"/>
          </w:tcPr>
          <w:p w:rsidR="002E197D" w:rsidRDefault="009A339A">
            <w:pPr>
              <w:pStyle w:val="TableParagraph"/>
              <w:ind w:right="129"/>
              <w:rPr>
                <w:sz w:val="20"/>
              </w:rPr>
            </w:pPr>
            <w:r>
              <w:rPr>
                <w:sz w:val="20"/>
              </w:rPr>
              <w:t>Dohody o prácach mimo pracovného pomeru. Mzdové náklady a ostatné osobné náklady obslužnýchzamestnancov (nie ČRK) vrátane nákladov na povinné zdravotné asociálne poistenie (napr. účtovnícke aadministratívne prácena projekte, brigádnikov, apod.); náklady na drobný spotrebný materiál, náklady na energie, vodné, stočné akomunikácie; náklady na odpisy majetku príjemcu a spolupríjemcov v nadväznosti na jeho využívanie.</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Indirect costs</w:t>
            </w:r>
          </w:p>
        </w:tc>
      </w:tr>
    </w:tbl>
    <w:p w:rsidR="002E197D" w:rsidRDefault="002E197D">
      <w:pPr>
        <w:rPr>
          <w:sz w:val="20"/>
        </w:rPr>
        <w:sectPr w:rsidR="002E197D">
          <w:pgSz w:w="11910" w:h="16840"/>
          <w:pgMar w:top="1160" w:right="600" w:bottom="940" w:left="620" w:header="153" w:footer="740" w:gutter="0"/>
          <w:cols w:space="708"/>
        </w:sectPr>
      </w:pPr>
    </w:p>
    <w:p w:rsidR="002E197D" w:rsidRDefault="001D2A13">
      <w:pPr>
        <w:pStyle w:val="Zkladntext"/>
        <w:ind w:left="116"/>
        <w:rPr>
          <w:rFonts w:ascii="Times New Roman"/>
        </w:rPr>
      </w:pPr>
      <w:r>
        <w:rPr>
          <w:rFonts w:ascii="Times New Roman"/>
          <w:noProof/>
        </w:rPr>
        <w:lastRenderedPageBreak/>
        <mc:AlternateContent>
          <mc:Choice Requires="wps">
            <w:drawing>
              <wp:inline distT="0" distB="0" distL="0" distR="0">
                <wp:extent cx="6619240" cy="593090"/>
                <wp:effectExtent l="0" t="0" r="0" b="3810"/>
                <wp:docPr id="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19240" cy="593090"/>
                        </a:xfrm>
                        <a:prstGeom prst="rect">
                          <a:avLst/>
                        </a:prstGeom>
                        <a:noFill/>
                        <a:ln w="9144">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9A339A" w:rsidRDefault="009A339A">
                            <w:pPr>
                              <w:pStyle w:val="Zkladntext"/>
                              <w:ind w:left="100" w:right="524"/>
                            </w:pPr>
                            <w:r>
                              <w:t>Work agreements outside of existing working contracts. Labor costs and other personnel costs of service employees (not named project researchers), including costs of compulsory health and social insurance (eg accounting and administrative work for the project, temporary workers, etc.); depreciation of the recipient's and recipients' assets following their use.</w:t>
                            </w:r>
                          </w:p>
                        </w:txbxContent>
                      </wps:txbx>
                      <wps:bodyPr rot="0" vert="horz" wrap="square" lIns="0" tIns="0" rIns="0" bIns="0" anchor="t" anchorCtr="0" upright="1">
                        <a:noAutofit/>
                      </wps:bodyPr>
                    </wps:wsp>
                  </a:graphicData>
                </a:graphic>
              </wp:inline>
            </w:drawing>
          </mc:Choice>
          <mc:Fallback>
            <w:pict>
              <v:shape id="Text Box 110" o:spid="_x0000_s1027" type="#_x0000_t202" style="width:521.2pt;height:4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" filled="f" strokecolor="gray" strokeweight=".72pt">
                <v:path arrowok="t"/>
                <v:textbox inset="0,0,0,0">
                  <w:txbxContent>
                    <w:p w:rsidR="009A339A" w:rsidRDefault="009A339A">
                      <w:pPr>
                        <w:pStyle w:val="Zkladntext"/>
                        <w:ind w:left="100" w:right="524"/>
                      </w:pPr>
                      <w:r>
                        <w:t>Work agreements outside of existing working contracts. Labor costs and other personnel costs of service employees (not named project researchers), including costs of compulsory health and social insurance (eg accounting and administrative work for the project, temporary workers, etc.); depreciation of the recipient's and recipients' assets following their use.</w:t>
                      </w:r>
                    </w:p>
                  </w:txbxContent>
                </v:textbox>
                <w10:anchorlock/>
              </v:shape>
            </w:pict>
          </mc:Fallback>
        </mc:AlternateContent>
      </w:r>
    </w:p>
    <w:p w:rsidR="002E197D" w:rsidRDefault="002E197D">
      <w:pPr>
        <w:pStyle w:val="Zkladntext"/>
        <w:ind w:left="0"/>
        <w:rPr>
          <w:rFonts w:ascii="Times New Roman"/>
        </w:rPr>
      </w:pPr>
    </w:p>
    <w:p w:rsidR="002E197D" w:rsidRDefault="002E197D">
      <w:pPr>
        <w:pStyle w:val="Zkladntext"/>
        <w:spacing w:before="3"/>
        <w:ind w:left="0"/>
        <w:rPr>
          <w:rFonts w:ascii="Times New Roman"/>
          <w:sz w:val="22"/>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3140"/>
        <w:gridCol w:w="857"/>
        <w:gridCol w:w="5855"/>
      </w:tblGrid>
      <w:tr w:rsidR="002E197D">
        <w:trPr>
          <w:trHeight w:val="920"/>
        </w:trPr>
        <w:tc>
          <w:tcPr>
            <w:tcW w:w="3712" w:type="dxa"/>
            <w:gridSpan w:val="2"/>
            <w:shd w:val="clear" w:color="auto" w:fill="D9D9D9"/>
          </w:tcPr>
          <w:p w:rsidR="002E197D" w:rsidRDefault="009A339A">
            <w:pPr>
              <w:pStyle w:val="TableParagraph"/>
              <w:rPr>
                <w:b/>
                <w:sz w:val="20"/>
              </w:rPr>
            </w:pPr>
            <w:r>
              <w:rPr>
                <w:b/>
                <w:sz w:val="20"/>
              </w:rPr>
              <w:t>Rozpis predpokladaných nákladov uplatňovaných z APVV /</w:t>
            </w:r>
          </w:p>
          <w:p w:rsidR="002E197D" w:rsidRDefault="009A339A">
            <w:pPr>
              <w:pStyle w:val="TableParagraph"/>
              <w:spacing w:line="230" w:lineRule="exact"/>
              <w:ind w:right="357"/>
              <w:rPr>
                <w:b/>
                <w:sz w:val="20"/>
              </w:rPr>
            </w:pPr>
            <w:r>
              <w:rPr>
                <w:b/>
                <w:sz w:val="20"/>
              </w:rPr>
              <w:t>List of expected costs covered by APVV</w:t>
            </w:r>
          </w:p>
        </w:tc>
        <w:tc>
          <w:tcPr>
            <w:tcW w:w="857" w:type="dxa"/>
            <w:shd w:val="clear" w:color="auto" w:fill="D9D9D9"/>
          </w:tcPr>
          <w:p w:rsidR="002E197D" w:rsidRDefault="002E197D">
            <w:pPr>
              <w:pStyle w:val="TableParagraph"/>
              <w:spacing w:before="6"/>
              <w:ind w:left="0"/>
              <w:rPr>
                <w:rFonts w:ascii="Times New Roman"/>
                <w:sz w:val="29"/>
              </w:rPr>
            </w:pPr>
          </w:p>
          <w:p w:rsidR="002E197D" w:rsidRDefault="009A339A">
            <w:pPr>
              <w:pStyle w:val="TableParagraph"/>
              <w:rPr>
                <w:b/>
                <w:sz w:val="20"/>
              </w:rPr>
            </w:pPr>
            <w:r>
              <w:rPr>
                <w:b/>
                <w:sz w:val="20"/>
              </w:rPr>
              <w:t>2024</w:t>
            </w:r>
          </w:p>
        </w:tc>
        <w:tc>
          <w:tcPr>
            <w:tcW w:w="5855" w:type="dxa"/>
            <w:shd w:val="clear" w:color="auto" w:fill="D9D9D9"/>
          </w:tcPr>
          <w:p w:rsidR="002E197D" w:rsidRDefault="002E197D">
            <w:pPr>
              <w:pStyle w:val="TableParagraph"/>
              <w:spacing w:before="8"/>
              <w:ind w:left="0"/>
              <w:rPr>
                <w:rFonts w:ascii="Times New Roman"/>
                <w:sz w:val="19"/>
              </w:rPr>
            </w:pPr>
          </w:p>
          <w:p w:rsidR="002E197D" w:rsidRDefault="009A339A">
            <w:pPr>
              <w:pStyle w:val="TableParagraph"/>
              <w:spacing w:before="1"/>
              <w:ind w:left="106" w:right="378"/>
              <w:rPr>
                <w:b/>
                <w:sz w:val="20"/>
              </w:rPr>
            </w:pPr>
            <w:r>
              <w:rPr>
                <w:b/>
                <w:sz w:val="20"/>
              </w:rPr>
              <w:t>Organizácia: Univerzita Mateja Bela v Banskej Bystrici Organization: Matej Bel University in Banska Bystrica</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02</w:t>
            </w:r>
          </w:p>
        </w:tc>
        <w:tc>
          <w:tcPr>
            <w:tcW w:w="9852" w:type="dxa"/>
            <w:gridSpan w:val="3"/>
            <w:shd w:val="clear" w:color="auto" w:fill="D9D9D9"/>
          </w:tcPr>
          <w:p w:rsidR="002E197D" w:rsidRDefault="009A339A">
            <w:pPr>
              <w:pStyle w:val="TableParagraph"/>
              <w:spacing w:before="52"/>
              <w:ind w:left="104"/>
              <w:rPr>
                <w:sz w:val="20"/>
              </w:rPr>
            </w:pPr>
            <w:r>
              <w:rPr>
                <w:sz w:val="20"/>
              </w:rPr>
              <w:t>Mzdové náklady a ostatné osobné náklady</w:t>
            </w:r>
          </w:p>
        </w:tc>
      </w:tr>
      <w:tr w:rsidR="002E197D">
        <w:trPr>
          <w:trHeight w:val="921"/>
        </w:trPr>
        <w:tc>
          <w:tcPr>
            <w:tcW w:w="10424" w:type="dxa"/>
            <w:gridSpan w:val="4"/>
          </w:tcPr>
          <w:p w:rsidR="002E197D" w:rsidRDefault="009A339A">
            <w:pPr>
              <w:pStyle w:val="TableParagraph"/>
              <w:spacing w:line="227" w:lineRule="exact"/>
              <w:rPr>
                <w:sz w:val="20"/>
              </w:rPr>
            </w:pPr>
            <w:r>
              <w:rPr>
                <w:sz w:val="20"/>
              </w:rPr>
              <w:t>02 Mzdové náklady a ostatné osobné náklady - 8 300 €</w:t>
            </w:r>
          </w:p>
          <w:p w:rsidR="002E197D" w:rsidRDefault="009A339A">
            <w:pPr>
              <w:pStyle w:val="TableParagraph"/>
              <w:ind w:right="188"/>
              <w:rPr>
                <w:sz w:val="20"/>
              </w:rPr>
            </w:pPr>
            <w:r>
              <w:rPr>
                <w:sz w:val="20"/>
              </w:rPr>
              <w:t>Budú rozdelené na finančnú stimuláciu zodpovedného riešiteľa a členov riešiteľského kolektívu formou zvy´šenia osobného príplatku, príp. občasny´ch odmien podľa výsledkov práce v rámci plánovaných hodín výlučne pre</w:t>
            </w:r>
          </w:p>
          <w:p w:rsidR="002E197D" w:rsidRDefault="009A339A">
            <w:pPr>
              <w:pStyle w:val="TableParagraph"/>
              <w:spacing w:before="2" w:line="213" w:lineRule="exact"/>
              <w:rPr>
                <w:sz w:val="20"/>
              </w:rPr>
            </w:pPr>
            <w:r>
              <w:rPr>
                <w:sz w:val="20"/>
              </w:rPr>
              <w:t>menovitých riešiteľov projektu. Výšku príplatku alebo odmeny určuje zodpovedný riešiteľ.</w:t>
            </w:r>
          </w:p>
        </w:tc>
      </w:tr>
      <w:tr w:rsidR="002E197D">
        <w:trPr>
          <w:trHeight w:val="337"/>
        </w:trPr>
        <w:tc>
          <w:tcPr>
            <w:tcW w:w="572" w:type="dxa"/>
            <w:shd w:val="clear" w:color="auto" w:fill="D9D9D9"/>
          </w:tcPr>
          <w:p w:rsidR="002E197D" w:rsidRDefault="009A339A">
            <w:pPr>
              <w:pStyle w:val="TableParagraph"/>
              <w:spacing w:before="52"/>
              <w:rPr>
                <w:sz w:val="20"/>
              </w:rPr>
            </w:pPr>
            <w:r>
              <w:rPr>
                <w:sz w:val="20"/>
              </w:rPr>
              <w:t>02</w:t>
            </w:r>
          </w:p>
        </w:tc>
        <w:tc>
          <w:tcPr>
            <w:tcW w:w="9852" w:type="dxa"/>
            <w:gridSpan w:val="3"/>
            <w:shd w:val="clear" w:color="auto" w:fill="D9D9D9"/>
          </w:tcPr>
          <w:p w:rsidR="002E197D" w:rsidRDefault="009A339A">
            <w:pPr>
              <w:pStyle w:val="TableParagraph"/>
              <w:spacing w:before="52"/>
              <w:ind w:left="104"/>
              <w:rPr>
                <w:sz w:val="20"/>
              </w:rPr>
            </w:pPr>
            <w:r>
              <w:rPr>
                <w:sz w:val="20"/>
              </w:rPr>
              <w:t>Wage and other personal costs</w:t>
            </w:r>
          </w:p>
        </w:tc>
      </w:tr>
      <w:tr w:rsidR="002E197D">
        <w:trPr>
          <w:trHeight w:val="1151"/>
        </w:trPr>
        <w:tc>
          <w:tcPr>
            <w:tcW w:w="10424" w:type="dxa"/>
            <w:gridSpan w:val="4"/>
          </w:tcPr>
          <w:p w:rsidR="002E197D" w:rsidRDefault="009A339A">
            <w:pPr>
              <w:pStyle w:val="TableParagraph"/>
              <w:spacing w:line="229" w:lineRule="exact"/>
              <w:rPr>
                <w:sz w:val="20"/>
              </w:rPr>
            </w:pPr>
            <w:r>
              <w:rPr>
                <w:sz w:val="20"/>
              </w:rPr>
              <w:t>02 Wages and salaries - € 8 300</w:t>
            </w:r>
          </w:p>
          <w:p w:rsidR="002E197D" w:rsidRDefault="009A339A">
            <w:pPr>
              <w:pStyle w:val="TableParagraph"/>
              <w:ind w:right="300"/>
              <w:jc w:val="both"/>
              <w:rPr>
                <w:sz w:val="20"/>
              </w:rPr>
            </w:pPr>
            <w:r>
              <w:rPr>
                <w:sz w:val="20"/>
              </w:rPr>
              <w:t>They will be divided into financial stimulation of the responsible researcher and members of the research team in the</w:t>
            </w:r>
            <w:r>
              <w:rPr>
                <w:spacing w:val="-5"/>
                <w:sz w:val="20"/>
              </w:rPr>
              <w:t xml:space="preserve"> </w:t>
            </w:r>
            <w:r>
              <w:rPr>
                <w:sz w:val="20"/>
              </w:rPr>
              <w:t>form of</w:t>
            </w:r>
            <w:r>
              <w:rPr>
                <w:spacing w:val="-3"/>
                <w:sz w:val="20"/>
              </w:rPr>
              <w:t xml:space="preserve"> </w:t>
            </w:r>
            <w:r>
              <w:rPr>
                <w:sz w:val="20"/>
              </w:rPr>
              <w:t>an</w:t>
            </w:r>
            <w:r>
              <w:rPr>
                <w:spacing w:val="-5"/>
                <w:sz w:val="20"/>
              </w:rPr>
              <w:t xml:space="preserve"> </w:t>
            </w:r>
            <w:r>
              <w:rPr>
                <w:sz w:val="20"/>
              </w:rPr>
              <w:t>increase</w:t>
            </w:r>
            <w:r>
              <w:rPr>
                <w:spacing w:val="-3"/>
                <w:sz w:val="20"/>
              </w:rPr>
              <w:t xml:space="preserve"> </w:t>
            </w:r>
            <w:r>
              <w:rPr>
                <w:sz w:val="20"/>
              </w:rPr>
              <w:t>in</w:t>
            </w:r>
            <w:r>
              <w:rPr>
                <w:spacing w:val="-3"/>
                <w:sz w:val="20"/>
              </w:rPr>
              <w:t xml:space="preserve"> </w:t>
            </w:r>
            <w:r>
              <w:rPr>
                <w:sz w:val="20"/>
              </w:rPr>
              <w:t>personal</w:t>
            </w:r>
            <w:r>
              <w:rPr>
                <w:spacing w:val="-5"/>
                <w:sz w:val="20"/>
              </w:rPr>
              <w:t xml:space="preserve"> </w:t>
            </w:r>
            <w:r>
              <w:rPr>
                <w:sz w:val="20"/>
              </w:rPr>
              <w:t>surcharge,</w:t>
            </w:r>
            <w:r>
              <w:rPr>
                <w:spacing w:val="-3"/>
                <w:sz w:val="20"/>
              </w:rPr>
              <w:t xml:space="preserve"> </w:t>
            </w:r>
            <w:r>
              <w:rPr>
                <w:sz w:val="20"/>
              </w:rPr>
              <w:t>eventually.</w:t>
            </w:r>
            <w:r>
              <w:rPr>
                <w:spacing w:val="-5"/>
                <w:sz w:val="20"/>
              </w:rPr>
              <w:t xml:space="preserve"> </w:t>
            </w:r>
            <w:r>
              <w:rPr>
                <w:sz w:val="20"/>
              </w:rPr>
              <w:t>occasional</w:t>
            </w:r>
            <w:r>
              <w:rPr>
                <w:spacing w:val="-5"/>
                <w:sz w:val="20"/>
              </w:rPr>
              <w:t xml:space="preserve"> </w:t>
            </w:r>
            <w:r>
              <w:rPr>
                <w:sz w:val="20"/>
              </w:rPr>
              <w:t>remuneration</w:t>
            </w:r>
            <w:r>
              <w:rPr>
                <w:spacing w:val="-5"/>
                <w:sz w:val="20"/>
              </w:rPr>
              <w:t xml:space="preserve"> </w:t>
            </w:r>
            <w:r>
              <w:rPr>
                <w:sz w:val="20"/>
              </w:rPr>
              <w:t>according</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results</w:t>
            </w:r>
            <w:r>
              <w:rPr>
                <w:spacing w:val="-2"/>
                <w:sz w:val="20"/>
              </w:rPr>
              <w:t xml:space="preserve"> </w:t>
            </w:r>
            <w:r>
              <w:rPr>
                <w:sz w:val="20"/>
              </w:rPr>
              <w:t>of</w:t>
            </w:r>
            <w:r>
              <w:rPr>
                <w:spacing w:val="-3"/>
                <w:sz w:val="20"/>
              </w:rPr>
              <w:t xml:space="preserve"> </w:t>
            </w:r>
            <w:r>
              <w:rPr>
                <w:sz w:val="20"/>
              </w:rPr>
              <w:t xml:space="preserve">the work within the planned hours exclusively for the nominated project solvers. The amount </w:t>
            </w:r>
            <w:r>
              <w:rPr>
                <w:spacing w:val="4"/>
                <w:sz w:val="20"/>
              </w:rPr>
              <w:t>of</w:t>
            </w:r>
            <w:r>
              <w:rPr>
                <w:spacing w:val="-39"/>
                <w:sz w:val="20"/>
              </w:rPr>
              <w:t xml:space="preserve"> </w:t>
            </w:r>
            <w:r>
              <w:rPr>
                <w:sz w:val="20"/>
              </w:rPr>
              <w:t>the bonus or</w:t>
            </w:r>
          </w:p>
          <w:p w:rsidR="002E197D" w:rsidRDefault="009A339A">
            <w:pPr>
              <w:pStyle w:val="TableParagraph"/>
              <w:spacing w:line="212" w:lineRule="exact"/>
              <w:jc w:val="both"/>
              <w:rPr>
                <w:sz w:val="20"/>
              </w:rPr>
            </w:pPr>
            <w:r>
              <w:rPr>
                <w:sz w:val="20"/>
              </w:rPr>
              <w:t>remuneration is determined by the responsible researcher</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03</w:t>
            </w:r>
          </w:p>
        </w:tc>
        <w:tc>
          <w:tcPr>
            <w:tcW w:w="9852" w:type="dxa"/>
            <w:gridSpan w:val="3"/>
            <w:shd w:val="clear" w:color="auto" w:fill="D9D9D9"/>
          </w:tcPr>
          <w:p w:rsidR="002E197D" w:rsidRDefault="009A339A">
            <w:pPr>
              <w:pStyle w:val="TableParagraph"/>
              <w:spacing w:before="52"/>
              <w:ind w:left="104"/>
              <w:rPr>
                <w:sz w:val="20"/>
              </w:rPr>
            </w:pPr>
            <w:r>
              <w:rPr>
                <w:sz w:val="20"/>
              </w:rPr>
              <w:t>Zdravotné a sociálne poistenie</w:t>
            </w:r>
          </w:p>
        </w:tc>
      </w:tr>
      <w:tr w:rsidR="002E197D">
        <w:trPr>
          <w:trHeight w:val="827"/>
        </w:trPr>
        <w:tc>
          <w:tcPr>
            <w:tcW w:w="10424" w:type="dxa"/>
            <w:gridSpan w:val="4"/>
          </w:tcPr>
          <w:p w:rsidR="002E197D" w:rsidRDefault="009A339A">
            <w:pPr>
              <w:pStyle w:val="TableParagraph"/>
              <w:spacing w:before="66" w:line="229" w:lineRule="exact"/>
              <w:rPr>
                <w:sz w:val="20"/>
              </w:rPr>
            </w:pPr>
            <w:r>
              <w:rPr>
                <w:sz w:val="20"/>
              </w:rPr>
              <w:t>03 Zdravotné a sociálne poistenie - 2 922 €</w:t>
            </w:r>
          </w:p>
          <w:p w:rsidR="002E197D" w:rsidRDefault="009A339A">
            <w:pPr>
              <w:pStyle w:val="TableParagraph"/>
              <w:ind w:right="188"/>
              <w:rPr>
                <w:sz w:val="20"/>
              </w:rPr>
            </w:pPr>
            <w:r>
              <w:rPr>
                <w:sz w:val="20"/>
              </w:rPr>
              <w:t>Pomerná časť poistného zodpovedajúca vy´ške čerpany´ch mzdovy´ch nákladov na mzdové náklady zodpovedného riešiteľa a členov riešiteľského kolektívu</w:t>
            </w:r>
          </w:p>
        </w:tc>
      </w:tr>
      <w:tr w:rsidR="002E197D">
        <w:trPr>
          <w:trHeight w:val="338"/>
        </w:trPr>
        <w:tc>
          <w:tcPr>
            <w:tcW w:w="572" w:type="dxa"/>
            <w:shd w:val="clear" w:color="auto" w:fill="D9D9D9"/>
          </w:tcPr>
          <w:p w:rsidR="002E197D" w:rsidRDefault="009A339A">
            <w:pPr>
              <w:pStyle w:val="TableParagraph"/>
              <w:spacing w:before="52"/>
              <w:rPr>
                <w:sz w:val="20"/>
              </w:rPr>
            </w:pPr>
            <w:r>
              <w:rPr>
                <w:sz w:val="20"/>
              </w:rPr>
              <w:t>03</w:t>
            </w:r>
          </w:p>
        </w:tc>
        <w:tc>
          <w:tcPr>
            <w:tcW w:w="9852" w:type="dxa"/>
            <w:gridSpan w:val="3"/>
            <w:shd w:val="clear" w:color="auto" w:fill="D9D9D9"/>
          </w:tcPr>
          <w:p w:rsidR="002E197D" w:rsidRDefault="009A339A">
            <w:pPr>
              <w:pStyle w:val="TableParagraph"/>
              <w:spacing w:before="52"/>
              <w:ind w:left="104"/>
              <w:rPr>
                <w:sz w:val="20"/>
              </w:rPr>
            </w:pPr>
            <w:r>
              <w:rPr>
                <w:sz w:val="20"/>
              </w:rPr>
              <w:t>Social and health insurance</w:t>
            </w:r>
          </w:p>
        </w:tc>
      </w:tr>
      <w:tr w:rsidR="002E197D">
        <w:trPr>
          <w:trHeight w:val="827"/>
        </w:trPr>
        <w:tc>
          <w:tcPr>
            <w:tcW w:w="10424" w:type="dxa"/>
            <w:gridSpan w:val="4"/>
          </w:tcPr>
          <w:p w:rsidR="002E197D" w:rsidRDefault="009A339A">
            <w:pPr>
              <w:pStyle w:val="TableParagraph"/>
              <w:spacing w:before="66"/>
              <w:rPr>
                <w:sz w:val="20"/>
              </w:rPr>
            </w:pPr>
            <w:r>
              <w:rPr>
                <w:sz w:val="20"/>
              </w:rPr>
              <w:t>03 Medical and Social Insurance - 2 922 €</w:t>
            </w:r>
          </w:p>
          <w:p w:rsidR="002E197D" w:rsidRDefault="009A339A">
            <w:pPr>
              <w:pStyle w:val="TableParagraph"/>
              <w:spacing w:before="1"/>
              <w:ind w:right="188"/>
              <w:rPr>
                <w:sz w:val="20"/>
              </w:rPr>
            </w:pPr>
            <w:r>
              <w:rPr>
                <w:sz w:val="20"/>
              </w:rPr>
              <w:t>This is the aliquot amount of insurance, corresponding to the level of paid salary expenses for the salaries of the principal investigator and his project team</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04</w:t>
            </w:r>
          </w:p>
        </w:tc>
        <w:tc>
          <w:tcPr>
            <w:tcW w:w="9852" w:type="dxa"/>
            <w:gridSpan w:val="3"/>
            <w:shd w:val="clear" w:color="auto" w:fill="D9D9D9"/>
          </w:tcPr>
          <w:p w:rsidR="002E197D" w:rsidRDefault="009A339A">
            <w:pPr>
              <w:pStyle w:val="TableParagraph"/>
              <w:spacing w:before="52"/>
              <w:ind w:left="104"/>
              <w:rPr>
                <w:sz w:val="20"/>
              </w:rPr>
            </w:pPr>
            <w:r>
              <w:rPr>
                <w:sz w:val="20"/>
              </w:rPr>
              <w:t>Cestovné náklady</w:t>
            </w:r>
          </w:p>
        </w:tc>
      </w:tr>
      <w:tr w:rsidR="002E197D">
        <w:trPr>
          <w:trHeight w:val="6441"/>
        </w:trPr>
        <w:tc>
          <w:tcPr>
            <w:tcW w:w="10424" w:type="dxa"/>
            <w:gridSpan w:val="4"/>
          </w:tcPr>
          <w:p w:rsidR="002E197D" w:rsidRDefault="009A339A">
            <w:pPr>
              <w:pStyle w:val="TableParagraph"/>
              <w:ind w:right="129"/>
              <w:rPr>
                <w:sz w:val="20"/>
              </w:rPr>
            </w:pPr>
            <w:r>
              <w:rPr>
                <w:sz w:val="20"/>
              </w:rPr>
              <w:t>Pracovné cesty členov riešiteľského kolektívu na Slovensku a v zahraničí v zmysle projektového zámeru: zbieranie výskumných materiálov, informačný prieskum, archívny prieskum, pracovné stretnutia s archivármi a odborníkmi z akademickej sféry a z praxe, účasť na vedeckých a odborných podujatiach. Cestovné náklady v rozsahu nákladov stanovených v zásadách tvorby rozpočtu: cestovné náklady, náklady na ubytovanie, stravné, konferenčné poplatky a ďalšie potrebné vedľajšie náklady.</w:t>
            </w:r>
          </w:p>
          <w:p w:rsidR="002E197D" w:rsidRDefault="002E197D">
            <w:pPr>
              <w:pStyle w:val="TableParagraph"/>
              <w:spacing w:before="8"/>
              <w:ind w:left="0"/>
              <w:rPr>
                <w:rFonts w:ascii="Times New Roman"/>
                <w:sz w:val="19"/>
              </w:rPr>
            </w:pPr>
          </w:p>
          <w:p w:rsidR="002E197D" w:rsidRDefault="009A339A">
            <w:pPr>
              <w:pStyle w:val="TableParagraph"/>
              <w:ind w:right="8179"/>
              <w:rPr>
                <w:sz w:val="20"/>
              </w:rPr>
            </w:pPr>
            <w:r>
              <w:rPr>
                <w:sz w:val="20"/>
              </w:rPr>
              <w:t>Cestovné náklady počet osobociest 1</w:t>
            </w:r>
            <w:r>
              <w:rPr>
                <w:spacing w:val="-15"/>
                <w:sz w:val="20"/>
              </w:rPr>
              <w:t xml:space="preserve"> </w:t>
            </w:r>
            <w:r>
              <w:rPr>
                <w:sz w:val="20"/>
              </w:rPr>
              <w:t>TPC Suma 1-dňové TPC Spolu 1-dňové TPC počet osobociest 2</w:t>
            </w:r>
            <w:r>
              <w:rPr>
                <w:spacing w:val="-15"/>
                <w:sz w:val="20"/>
              </w:rPr>
              <w:t xml:space="preserve"> </w:t>
            </w:r>
            <w:r>
              <w:rPr>
                <w:sz w:val="20"/>
              </w:rPr>
              <w:t>TPC Suma 2-dňové TPC Spolu 2-dňové TPC počet osobociest ZPC Suma ZPC Konferenčné poplatky SPOLU</w:t>
            </w:r>
            <w:r>
              <w:rPr>
                <w:spacing w:val="-2"/>
                <w:sz w:val="20"/>
              </w:rPr>
              <w:t xml:space="preserve"> </w:t>
            </w:r>
            <w:r>
              <w:rPr>
                <w:sz w:val="20"/>
              </w:rPr>
              <w:t>ZPC</w:t>
            </w:r>
          </w:p>
          <w:p w:rsidR="002E197D" w:rsidRDefault="009A339A">
            <w:pPr>
              <w:pStyle w:val="TableParagraph"/>
              <w:spacing w:before="1"/>
              <w:rPr>
                <w:sz w:val="20"/>
              </w:rPr>
            </w:pPr>
            <w:r>
              <w:rPr>
                <w:sz w:val="20"/>
              </w:rPr>
              <w:t>Celkom TPC a ZPC</w:t>
            </w:r>
          </w:p>
          <w:p w:rsidR="002E197D" w:rsidRDefault="002E197D">
            <w:pPr>
              <w:pStyle w:val="TableParagraph"/>
              <w:ind w:left="0"/>
              <w:rPr>
                <w:rFonts w:ascii="Times New Roman"/>
                <w:sz w:val="20"/>
              </w:rPr>
            </w:pPr>
          </w:p>
          <w:p w:rsidR="002E197D" w:rsidRDefault="009A339A">
            <w:pPr>
              <w:pStyle w:val="TableParagraph"/>
              <w:ind w:right="7636"/>
              <w:rPr>
                <w:sz w:val="20"/>
              </w:rPr>
            </w:pPr>
            <w:r>
              <w:rPr>
                <w:sz w:val="20"/>
              </w:rPr>
              <w:t>number of person trips 1 HPC Amount of 1-day HPC</w:t>
            </w:r>
          </w:p>
          <w:p w:rsidR="002E197D" w:rsidRDefault="009A339A">
            <w:pPr>
              <w:pStyle w:val="TableParagraph"/>
              <w:spacing w:before="2"/>
              <w:rPr>
                <w:sz w:val="20"/>
              </w:rPr>
            </w:pPr>
            <w:r>
              <w:rPr>
                <w:sz w:val="20"/>
              </w:rPr>
              <w:t>Total 1-day HPC</w:t>
            </w:r>
          </w:p>
          <w:p w:rsidR="002E197D" w:rsidRDefault="009A339A">
            <w:pPr>
              <w:pStyle w:val="TableParagraph"/>
              <w:ind w:right="7636"/>
              <w:rPr>
                <w:sz w:val="20"/>
              </w:rPr>
            </w:pPr>
            <w:r>
              <w:rPr>
                <w:sz w:val="20"/>
              </w:rPr>
              <w:t>number of person trips 2 HPC Amount of 2-day HPC</w:t>
            </w:r>
          </w:p>
          <w:p w:rsidR="002E197D" w:rsidRDefault="009A339A">
            <w:pPr>
              <w:pStyle w:val="TableParagraph"/>
              <w:spacing w:line="228" w:lineRule="exact"/>
              <w:rPr>
                <w:sz w:val="20"/>
              </w:rPr>
            </w:pPr>
            <w:r>
              <w:rPr>
                <w:sz w:val="20"/>
              </w:rPr>
              <w:t>Total 2-day TPC</w:t>
            </w:r>
          </w:p>
          <w:p w:rsidR="002E197D" w:rsidRDefault="009A339A">
            <w:pPr>
              <w:pStyle w:val="TableParagraph"/>
              <w:spacing w:before="1"/>
              <w:ind w:right="7814"/>
              <w:rPr>
                <w:sz w:val="20"/>
              </w:rPr>
            </w:pPr>
            <w:r>
              <w:rPr>
                <w:sz w:val="20"/>
              </w:rPr>
              <w:t>number of EPC person trips Sum of EPC</w:t>
            </w:r>
          </w:p>
          <w:p w:rsidR="002E197D" w:rsidRDefault="009A339A">
            <w:pPr>
              <w:pStyle w:val="TableParagraph"/>
              <w:spacing w:line="213" w:lineRule="exact"/>
              <w:rPr>
                <w:sz w:val="20"/>
              </w:rPr>
            </w:pPr>
            <w:r>
              <w:rPr>
                <w:sz w:val="20"/>
              </w:rPr>
              <w:t>Conference fees</w:t>
            </w:r>
          </w:p>
        </w:tc>
      </w:tr>
    </w:tbl>
    <w:p w:rsidR="002E197D" w:rsidRDefault="002E197D">
      <w:pPr>
        <w:spacing w:line="213"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340"/>
        </w:trPr>
        <w:tc>
          <w:tcPr>
            <w:tcW w:w="572" w:type="dxa"/>
            <w:shd w:val="clear" w:color="auto" w:fill="D9D9D9"/>
          </w:tcPr>
          <w:p w:rsidR="002E197D" w:rsidRDefault="009A339A">
            <w:pPr>
              <w:pStyle w:val="TableParagraph"/>
              <w:spacing w:before="52"/>
              <w:rPr>
                <w:sz w:val="20"/>
              </w:rPr>
            </w:pPr>
            <w:r>
              <w:rPr>
                <w:sz w:val="20"/>
              </w:rPr>
              <w:lastRenderedPageBreak/>
              <w:t>04</w:t>
            </w:r>
          </w:p>
        </w:tc>
        <w:tc>
          <w:tcPr>
            <w:tcW w:w="9852" w:type="dxa"/>
            <w:shd w:val="clear" w:color="auto" w:fill="D9D9D9"/>
          </w:tcPr>
          <w:p w:rsidR="002E197D" w:rsidRDefault="009A339A">
            <w:pPr>
              <w:pStyle w:val="TableParagraph"/>
              <w:spacing w:before="52"/>
              <w:ind w:left="104"/>
              <w:rPr>
                <w:sz w:val="20"/>
              </w:rPr>
            </w:pPr>
            <w:r>
              <w:rPr>
                <w:sz w:val="20"/>
              </w:rPr>
              <w:t>Travel costs</w:t>
            </w:r>
          </w:p>
        </w:tc>
      </w:tr>
      <w:tr w:rsidR="002E197D">
        <w:trPr>
          <w:trHeight w:val="5978"/>
        </w:trPr>
        <w:tc>
          <w:tcPr>
            <w:tcW w:w="10424" w:type="dxa"/>
            <w:gridSpan w:val="2"/>
          </w:tcPr>
          <w:p w:rsidR="002E197D" w:rsidRDefault="009A339A">
            <w:pPr>
              <w:pStyle w:val="TableParagraph"/>
              <w:ind w:right="188"/>
              <w:rPr>
                <w:sz w:val="20"/>
              </w:rPr>
            </w:pPr>
            <w:r>
              <w:rPr>
                <w:sz w:val="20"/>
              </w:rPr>
              <w:t>These expenses correspond to travel costs in Slovakia and abroad (work meetings, active participation in professional events – presentation of overall results of research, archival research). Reimbursement of travel expenses, accommodation, daily allowances, insurance and registration fees.</w:t>
            </w:r>
          </w:p>
          <w:p w:rsidR="002E197D" w:rsidRDefault="002E197D">
            <w:pPr>
              <w:pStyle w:val="TableParagraph"/>
              <w:spacing w:before="7"/>
              <w:ind w:left="0"/>
              <w:rPr>
                <w:rFonts w:ascii="Times New Roman"/>
                <w:sz w:val="19"/>
              </w:rPr>
            </w:pPr>
          </w:p>
          <w:p w:rsidR="002E197D" w:rsidRDefault="009A339A">
            <w:pPr>
              <w:pStyle w:val="TableParagraph"/>
              <w:ind w:right="8179"/>
              <w:rPr>
                <w:sz w:val="20"/>
              </w:rPr>
            </w:pPr>
            <w:r>
              <w:rPr>
                <w:sz w:val="20"/>
              </w:rPr>
              <w:t>Cestovné náklady počet osobociest 1</w:t>
            </w:r>
            <w:r>
              <w:rPr>
                <w:spacing w:val="-15"/>
                <w:sz w:val="20"/>
              </w:rPr>
              <w:t xml:space="preserve"> </w:t>
            </w:r>
            <w:r>
              <w:rPr>
                <w:sz w:val="20"/>
              </w:rPr>
              <w:t>TPC Suma 1-dňové TPC Spolu 1-dňové TPC počet osobociest 2</w:t>
            </w:r>
            <w:r>
              <w:rPr>
                <w:spacing w:val="-15"/>
                <w:sz w:val="20"/>
              </w:rPr>
              <w:t xml:space="preserve"> </w:t>
            </w:r>
            <w:r>
              <w:rPr>
                <w:sz w:val="20"/>
              </w:rPr>
              <w:t>TPC Suma 2-dňové TPC Spolu 2-dňové TPC počet osobociest ZPC Suma ZPC Konferenčné poplatky SPOLU</w:t>
            </w:r>
            <w:r>
              <w:rPr>
                <w:spacing w:val="-2"/>
                <w:sz w:val="20"/>
              </w:rPr>
              <w:t xml:space="preserve"> </w:t>
            </w:r>
            <w:r>
              <w:rPr>
                <w:sz w:val="20"/>
              </w:rPr>
              <w:t>ZPC</w:t>
            </w:r>
          </w:p>
          <w:p w:rsidR="002E197D" w:rsidRDefault="009A339A">
            <w:pPr>
              <w:pStyle w:val="TableParagraph"/>
              <w:spacing w:before="1"/>
              <w:rPr>
                <w:sz w:val="20"/>
              </w:rPr>
            </w:pPr>
            <w:r>
              <w:rPr>
                <w:sz w:val="20"/>
              </w:rPr>
              <w:t>Celkom TPC a ZPC</w:t>
            </w:r>
          </w:p>
          <w:p w:rsidR="002E197D" w:rsidRDefault="002E197D">
            <w:pPr>
              <w:pStyle w:val="TableParagraph"/>
              <w:ind w:left="0"/>
              <w:rPr>
                <w:rFonts w:ascii="Times New Roman"/>
                <w:sz w:val="20"/>
              </w:rPr>
            </w:pPr>
          </w:p>
          <w:p w:rsidR="002E197D" w:rsidRDefault="009A339A">
            <w:pPr>
              <w:pStyle w:val="TableParagraph"/>
              <w:spacing w:before="1"/>
              <w:ind w:right="7636"/>
              <w:rPr>
                <w:sz w:val="20"/>
              </w:rPr>
            </w:pPr>
            <w:r>
              <w:rPr>
                <w:sz w:val="20"/>
              </w:rPr>
              <w:t>number of person trips 1 HPC Amount of 1-day HPC</w:t>
            </w:r>
          </w:p>
          <w:p w:rsidR="002E197D" w:rsidRDefault="009A339A">
            <w:pPr>
              <w:pStyle w:val="TableParagraph"/>
              <w:spacing w:line="229" w:lineRule="exact"/>
              <w:rPr>
                <w:sz w:val="20"/>
              </w:rPr>
            </w:pPr>
            <w:r>
              <w:rPr>
                <w:sz w:val="20"/>
              </w:rPr>
              <w:t>Total 1-day HPC</w:t>
            </w:r>
          </w:p>
          <w:p w:rsidR="002E197D" w:rsidRDefault="009A339A">
            <w:pPr>
              <w:pStyle w:val="TableParagraph"/>
              <w:ind w:right="7636"/>
              <w:rPr>
                <w:sz w:val="20"/>
              </w:rPr>
            </w:pPr>
            <w:r>
              <w:rPr>
                <w:sz w:val="20"/>
              </w:rPr>
              <w:t>number of person trips 2 HPC Amount of 2-day HPC</w:t>
            </w:r>
          </w:p>
          <w:p w:rsidR="002E197D" w:rsidRDefault="009A339A">
            <w:pPr>
              <w:pStyle w:val="TableParagraph"/>
              <w:rPr>
                <w:sz w:val="20"/>
              </w:rPr>
            </w:pPr>
            <w:r>
              <w:rPr>
                <w:sz w:val="20"/>
              </w:rPr>
              <w:t>Total 2-day TPC</w:t>
            </w:r>
          </w:p>
          <w:p w:rsidR="002E197D" w:rsidRDefault="009A339A">
            <w:pPr>
              <w:pStyle w:val="TableParagraph"/>
              <w:spacing w:before="1"/>
              <w:ind w:right="7814"/>
              <w:rPr>
                <w:sz w:val="20"/>
              </w:rPr>
            </w:pPr>
            <w:r>
              <w:rPr>
                <w:sz w:val="20"/>
              </w:rPr>
              <w:t>number of EPC person trips Sum of EPC</w:t>
            </w:r>
          </w:p>
          <w:p w:rsidR="002E197D" w:rsidRDefault="009A339A">
            <w:pPr>
              <w:pStyle w:val="TableParagraph"/>
              <w:spacing w:line="211"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Materiál</w:t>
            </w:r>
          </w:p>
        </w:tc>
      </w:tr>
      <w:tr w:rsidR="002E197D">
        <w:trPr>
          <w:trHeight w:val="2070"/>
        </w:trPr>
        <w:tc>
          <w:tcPr>
            <w:tcW w:w="10424" w:type="dxa"/>
            <w:gridSpan w:val="2"/>
          </w:tcPr>
          <w:p w:rsidR="002E197D" w:rsidRDefault="009A339A">
            <w:pPr>
              <w:pStyle w:val="TableParagraph"/>
              <w:ind w:right="5004"/>
              <w:rPr>
                <w:sz w:val="20"/>
              </w:rPr>
            </w:pPr>
            <w:r>
              <w:rPr>
                <w:sz w:val="20"/>
              </w:rPr>
              <w:t>633002: Počítače, tablety, externé disky, USB kľúče 633003: Telekomunikačná technika</w:t>
            </w:r>
          </w:p>
          <w:p w:rsidR="002E197D" w:rsidRDefault="009A339A">
            <w:pPr>
              <w:pStyle w:val="TableParagraph"/>
              <w:rPr>
                <w:sz w:val="20"/>
              </w:rPr>
            </w:pPr>
            <w:r>
              <w:rPr>
                <w:sz w:val="20"/>
              </w:rPr>
              <w:t>633009: Odborná literatúra, časopisy</w:t>
            </w:r>
          </w:p>
          <w:p w:rsidR="002E197D" w:rsidRDefault="009A339A">
            <w:pPr>
              <w:pStyle w:val="TableParagraph"/>
              <w:rPr>
                <w:sz w:val="20"/>
              </w:rPr>
            </w:pPr>
            <w:r>
              <w:rPr>
                <w:sz w:val="20"/>
              </w:rPr>
              <w:t>633013 Softvér - podporné softvéry pre spracovanie textov</w:t>
            </w:r>
          </w:p>
          <w:p w:rsidR="002E197D" w:rsidRDefault="002E197D">
            <w:pPr>
              <w:pStyle w:val="TableParagraph"/>
              <w:spacing w:before="10"/>
              <w:ind w:left="0"/>
              <w:rPr>
                <w:rFonts w:ascii="Times New Roman"/>
                <w:sz w:val="19"/>
              </w:rPr>
            </w:pPr>
          </w:p>
          <w:p w:rsidR="002E197D" w:rsidRDefault="009A339A">
            <w:pPr>
              <w:pStyle w:val="TableParagraph"/>
              <w:ind w:right="5004"/>
              <w:rPr>
                <w:sz w:val="20"/>
              </w:rPr>
            </w:pPr>
            <w:r>
              <w:rPr>
                <w:sz w:val="20"/>
              </w:rPr>
              <w:t>633002: Computers, tablets, external drives, USB keys 633003: Telecommunications equipment</w:t>
            </w:r>
          </w:p>
          <w:p w:rsidR="002E197D" w:rsidRDefault="009A339A">
            <w:pPr>
              <w:pStyle w:val="TableParagraph"/>
              <w:spacing w:line="228" w:lineRule="exact"/>
              <w:rPr>
                <w:sz w:val="20"/>
              </w:rPr>
            </w:pPr>
            <w:r>
              <w:rPr>
                <w:sz w:val="20"/>
              </w:rPr>
              <w:t>633009: Scientific literature, magazines</w:t>
            </w:r>
          </w:p>
          <w:p w:rsidR="002E197D" w:rsidRDefault="009A339A">
            <w:pPr>
              <w:pStyle w:val="TableParagraph"/>
              <w:spacing w:before="1" w:line="213" w:lineRule="exact"/>
              <w:rPr>
                <w:sz w:val="20"/>
              </w:rPr>
            </w:pPr>
            <w:r>
              <w:rPr>
                <w:sz w:val="20"/>
              </w:rPr>
              <w:t>633013 Software - Supporting word processing software</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Material</w:t>
            </w:r>
          </w:p>
        </w:tc>
      </w:tr>
      <w:tr w:rsidR="002E197D">
        <w:trPr>
          <w:trHeight w:val="2068"/>
        </w:trPr>
        <w:tc>
          <w:tcPr>
            <w:tcW w:w="10424" w:type="dxa"/>
            <w:gridSpan w:val="2"/>
          </w:tcPr>
          <w:p w:rsidR="002E197D" w:rsidRDefault="009A339A">
            <w:pPr>
              <w:pStyle w:val="TableParagraph"/>
              <w:ind w:right="5004"/>
              <w:rPr>
                <w:sz w:val="20"/>
              </w:rPr>
            </w:pPr>
            <w:r>
              <w:rPr>
                <w:sz w:val="20"/>
              </w:rPr>
              <w:t>633002: Počítače, tablety, externé disky, USB kľúče 633003: Telekomunikačná technika</w:t>
            </w:r>
          </w:p>
          <w:p w:rsidR="002E197D" w:rsidRDefault="009A339A">
            <w:pPr>
              <w:pStyle w:val="TableParagraph"/>
              <w:rPr>
                <w:sz w:val="20"/>
              </w:rPr>
            </w:pPr>
            <w:r>
              <w:rPr>
                <w:sz w:val="20"/>
              </w:rPr>
              <w:t>633009: Odborná literatúra, časopisy</w:t>
            </w:r>
          </w:p>
          <w:p w:rsidR="002E197D" w:rsidRDefault="009A339A">
            <w:pPr>
              <w:pStyle w:val="TableParagraph"/>
              <w:rPr>
                <w:sz w:val="20"/>
              </w:rPr>
            </w:pPr>
            <w:r>
              <w:rPr>
                <w:sz w:val="20"/>
              </w:rPr>
              <w:t>633013 Softvér - podporné softvéry pre spracovanie textov</w:t>
            </w:r>
          </w:p>
          <w:p w:rsidR="002E197D" w:rsidRDefault="002E197D">
            <w:pPr>
              <w:pStyle w:val="TableParagraph"/>
              <w:spacing w:before="8"/>
              <w:ind w:left="0"/>
              <w:rPr>
                <w:rFonts w:ascii="Times New Roman"/>
                <w:sz w:val="19"/>
              </w:rPr>
            </w:pPr>
          </w:p>
          <w:p w:rsidR="002E197D" w:rsidRDefault="009A339A">
            <w:pPr>
              <w:pStyle w:val="TableParagraph"/>
              <w:ind w:right="5424"/>
              <w:rPr>
                <w:sz w:val="20"/>
              </w:rPr>
            </w:pPr>
            <w:r>
              <w:rPr>
                <w:sz w:val="20"/>
              </w:rPr>
              <w:t>633002: Computers, tablets, external drives, USB keys 633003: Telecommunications equipment</w:t>
            </w:r>
          </w:p>
          <w:p w:rsidR="002E197D" w:rsidRDefault="009A339A">
            <w:pPr>
              <w:pStyle w:val="TableParagraph"/>
              <w:spacing w:before="1"/>
              <w:rPr>
                <w:sz w:val="20"/>
              </w:rPr>
            </w:pPr>
            <w:r>
              <w:rPr>
                <w:sz w:val="20"/>
              </w:rPr>
              <w:t>633009: Scientific literature, magazines</w:t>
            </w:r>
          </w:p>
          <w:p w:rsidR="002E197D" w:rsidRDefault="009A339A">
            <w:pPr>
              <w:pStyle w:val="TableParagraph"/>
              <w:spacing w:before="1" w:line="210" w:lineRule="exact"/>
              <w:rPr>
                <w:sz w:val="20"/>
              </w:rPr>
            </w:pPr>
            <w:r>
              <w:rPr>
                <w:sz w:val="20"/>
              </w:rPr>
              <w:t>633013 Software - Supporting word processing software</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07</w:t>
            </w:r>
          </w:p>
        </w:tc>
        <w:tc>
          <w:tcPr>
            <w:tcW w:w="9852" w:type="dxa"/>
            <w:shd w:val="clear" w:color="auto" w:fill="D9D9D9"/>
          </w:tcPr>
          <w:p w:rsidR="002E197D" w:rsidRDefault="009A339A">
            <w:pPr>
              <w:pStyle w:val="TableParagraph"/>
              <w:spacing w:before="54"/>
              <w:ind w:left="104"/>
              <w:rPr>
                <w:sz w:val="20"/>
              </w:rPr>
            </w:pPr>
            <w:r>
              <w:rPr>
                <w:sz w:val="20"/>
              </w:rPr>
              <w:t>Služby</w:t>
            </w:r>
          </w:p>
        </w:tc>
      </w:tr>
      <w:tr w:rsidR="002E197D">
        <w:trPr>
          <w:trHeight w:val="2762"/>
        </w:trPr>
        <w:tc>
          <w:tcPr>
            <w:tcW w:w="10424" w:type="dxa"/>
            <w:gridSpan w:val="2"/>
          </w:tcPr>
          <w:p w:rsidR="002E197D" w:rsidRDefault="009A339A">
            <w:pPr>
              <w:pStyle w:val="TableParagraph"/>
              <w:spacing w:line="228" w:lineRule="exact"/>
              <w:rPr>
                <w:sz w:val="20"/>
              </w:rPr>
            </w:pPr>
            <w:r>
              <w:rPr>
                <w:sz w:val="20"/>
              </w:rPr>
              <w:t>637001: Pracovné porady (občerstvenie)</w:t>
            </w:r>
          </w:p>
          <w:p w:rsidR="002E197D" w:rsidRDefault="009A339A">
            <w:pPr>
              <w:pStyle w:val="TableParagraph"/>
              <w:spacing w:line="229" w:lineRule="exact"/>
              <w:rPr>
                <w:sz w:val="20"/>
              </w:rPr>
            </w:pPr>
            <w:r>
              <w:rPr>
                <w:sz w:val="20"/>
              </w:rPr>
              <w:t>637001: Organizovanie konferencie/seminárov pre odbornú a laickú verejnosť</w:t>
            </w:r>
          </w:p>
          <w:p w:rsidR="002E197D" w:rsidRDefault="009A339A">
            <w:pPr>
              <w:pStyle w:val="TableParagraph"/>
              <w:ind w:right="188"/>
              <w:rPr>
                <w:sz w:val="20"/>
              </w:rPr>
            </w:pPr>
            <w:r>
              <w:rPr>
                <w:sz w:val="20"/>
              </w:rPr>
              <w:t>637001: Organizovanie diseminačného podujatia spojeného s odovzdaním zdigitalizovaných prameňov pre každú inštitúciu</w:t>
            </w:r>
          </w:p>
          <w:p w:rsidR="002E197D" w:rsidRDefault="009A339A">
            <w:pPr>
              <w:pStyle w:val="TableParagraph"/>
              <w:spacing w:before="1"/>
              <w:ind w:right="1152"/>
              <w:rPr>
                <w:sz w:val="20"/>
              </w:rPr>
            </w:pPr>
            <w:r>
              <w:rPr>
                <w:sz w:val="20"/>
              </w:rPr>
              <w:t>637001: Organizovanie workshopu pre mgr. A PhD. "písomné dedičstvo" + CVTI formálne / neformálne vzdelávanie</w:t>
            </w:r>
          </w:p>
          <w:p w:rsidR="002E197D" w:rsidRDefault="009A339A">
            <w:pPr>
              <w:pStyle w:val="TableParagraph"/>
              <w:spacing w:before="1"/>
              <w:ind w:right="4656"/>
              <w:rPr>
                <w:sz w:val="20"/>
              </w:rPr>
            </w:pPr>
            <w:r>
              <w:rPr>
                <w:sz w:val="20"/>
              </w:rPr>
              <w:t>637004: Jazykové preklady a korektúry (ďalšia časť v NRN) 637004: Tlač publikácie</w:t>
            </w:r>
          </w:p>
          <w:p w:rsidR="002E197D" w:rsidRDefault="009A339A">
            <w:pPr>
              <w:pStyle w:val="TableParagraph"/>
              <w:spacing w:line="228" w:lineRule="exact"/>
              <w:rPr>
                <w:sz w:val="20"/>
              </w:rPr>
            </w:pPr>
            <w:r>
              <w:rPr>
                <w:sz w:val="20"/>
              </w:rPr>
              <w:t>637004: Služba CVTI</w:t>
            </w:r>
          </w:p>
          <w:p w:rsidR="002E197D" w:rsidRDefault="009A339A">
            <w:pPr>
              <w:pStyle w:val="TableParagraph"/>
              <w:spacing w:before="1"/>
              <w:ind w:right="4300"/>
              <w:rPr>
                <w:sz w:val="20"/>
              </w:rPr>
            </w:pPr>
            <w:r>
              <w:rPr>
                <w:sz w:val="20"/>
              </w:rPr>
              <w:t>637004: Platba za skenovanie prameňov v knižniciach a archívoch 637004: Inštalácia open source softvéru</w:t>
            </w:r>
          </w:p>
          <w:p w:rsidR="002E197D" w:rsidRDefault="009A339A">
            <w:pPr>
              <w:pStyle w:val="TableParagraph"/>
              <w:spacing w:line="213" w:lineRule="exact"/>
              <w:rPr>
                <w:sz w:val="20"/>
              </w:rPr>
            </w:pPr>
            <w:r>
              <w:rPr>
                <w:sz w:val="20"/>
              </w:rPr>
              <w:t>637007: Cestovné náhrady pozvaným expertom</w:t>
            </w:r>
          </w:p>
        </w:tc>
      </w:tr>
    </w:tbl>
    <w:p w:rsidR="002E197D" w:rsidRDefault="002E197D">
      <w:pPr>
        <w:spacing w:line="213"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4370"/>
        </w:trPr>
        <w:tc>
          <w:tcPr>
            <w:tcW w:w="10424" w:type="dxa"/>
            <w:gridSpan w:val="2"/>
          </w:tcPr>
          <w:p w:rsidR="002E197D" w:rsidRDefault="009A339A">
            <w:pPr>
              <w:pStyle w:val="TableParagraph"/>
              <w:ind w:right="6264"/>
              <w:rPr>
                <w:sz w:val="20"/>
              </w:rPr>
            </w:pPr>
            <w:r>
              <w:rPr>
                <w:sz w:val="20"/>
              </w:rPr>
              <w:lastRenderedPageBreak/>
              <w:t>637027: Grafické a korektorské práce 637027: Recenzentské posudky k publikácii</w:t>
            </w:r>
          </w:p>
          <w:p w:rsidR="002E197D" w:rsidRDefault="009A339A">
            <w:pPr>
              <w:pStyle w:val="TableParagraph"/>
              <w:spacing w:line="229" w:lineRule="exact"/>
              <w:rPr>
                <w:sz w:val="20"/>
              </w:rPr>
            </w:pPr>
            <w:r>
              <w:rPr>
                <w:sz w:val="20"/>
              </w:rPr>
              <w:t>637027: DVP – pozvané prednášky na konferenciu (keynote speakers)</w:t>
            </w:r>
          </w:p>
          <w:p w:rsidR="002E197D" w:rsidRDefault="009A339A">
            <w:pPr>
              <w:pStyle w:val="TableParagraph"/>
              <w:spacing w:line="229" w:lineRule="exact"/>
              <w:rPr>
                <w:sz w:val="20"/>
              </w:rPr>
            </w:pPr>
            <w:r>
              <w:rPr>
                <w:sz w:val="20"/>
              </w:rPr>
              <w:t>637027: DVP - IT technik (tréning a analýza modelov automatickej transkripcie )</w:t>
            </w:r>
          </w:p>
          <w:p w:rsidR="002E197D" w:rsidRDefault="002E197D">
            <w:pPr>
              <w:pStyle w:val="TableParagraph"/>
              <w:spacing w:before="10"/>
              <w:ind w:left="0"/>
              <w:rPr>
                <w:rFonts w:ascii="Times New Roman"/>
                <w:sz w:val="19"/>
              </w:rPr>
            </w:pPr>
          </w:p>
          <w:p w:rsidR="002E197D" w:rsidRDefault="009A339A">
            <w:pPr>
              <w:pStyle w:val="TableParagraph"/>
              <w:rPr>
                <w:sz w:val="20"/>
              </w:rPr>
            </w:pPr>
            <w:r>
              <w:rPr>
                <w:sz w:val="20"/>
              </w:rPr>
              <w:t>637001: Work consultation (refreshments)</w:t>
            </w:r>
          </w:p>
          <w:p w:rsidR="002E197D" w:rsidRDefault="009A339A">
            <w:pPr>
              <w:pStyle w:val="TableParagraph"/>
              <w:spacing w:before="1"/>
              <w:rPr>
                <w:sz w:val="20"/>
              </w:rPr>
            </w:pPr>
            <w:r>
              <w:rPr>
                <w:sz w:val="20"/>
              </w:rPr>
              <w:t>637001: Organization of conferences / seminars for professionals and the general public</w:t>
            </w:r>
          </w:p>
          <w:p w:rsidR="002E197D" w:rsidRDefault="009A339A">
            <w:pPr>
              <w:pStyle w:val="TableParagraph"/>
              <w:ind w:right="643"/>
              <w:rPr>
                <w:sz w:val="20"/>
              </w:rPr>
            </w:pPr>
            <w:r>
              <w:rPr>
                <w:sz w:val="20"/>
              </w:rPr>
              <w:t>637001: Organization of a dissemination event linked to the transfer of digitized sources for each institution 637001: Organizing a workshop for mgr. A PhD. "written heritage" + CVTI formal / non-formal education 637004: Linguistic translation and proofreading (next section in NRN)</w:t>
            </w:r>
          </w:p>
          <w:p w:rsidR="002E197D" w:rsidRDefault="009A339A">
            <w:pPr>
              <w:pStyle w:val="TableParagraph"/>
              <w:ind w:right="7177"/>
              <w:rPr>
                <w:sz w:val="20"/>
              </w:rPr>
            </w:pPr>
            <w:r>
              <w:rPr>
                <w:sz w:val="20"/>
              </w:rPr>
              <w:t>637004: Printing of publications 637004: CVTI service</w:t>
            </w:r>
          </w:p>
          <w:p w:rsidR="002E197D" w:rsidRDefault="009A339A">
            <w:pPr>
              <w:pStyle w:val="TableParagraph"/>
              <w:ind w:right="4656"/>
              <w:rPr>
                <w:sz w:val="20"/>
              </w:rPr>
            </w:pPr>
            <w:r>
              <w:rPr>
                <w:sz w:val="20"/>
              </w:rPr>
              <w:t>637004: Payment for scanning sources in libraries and archives 637004: Installation of open source software</w:t>
            </w:r>
          </w:p>
          <w:p w:rsidR="002E197D" w:rsidRDefault="009A339A">
            <w:pPr>
              <w:pStyle w:val="TableParagraph"/>
              <w:ind w:right="6264"/>
              <w:rPr>
                <w:sz w:val="20"/>
              </w:rPr>
            </w:pPr>
            <w:r>
              <w:rPr>
                <w:sz w:val="20"/>
              </w:rPr>
              <w:t>637007: Travel expenses by invited experts 637027: Graphic and proofreading work 637027: Review reports for publication 637027: DVP - Keynote Speakers Invited</w:t>
            </w:r>
          </w:p>
          <w:p w:rsidR="002E197D" w:rsidRDefault="009A339A">
            <w:pPr>
              <w:pStyle w:val="TableParagraph"/>
              <w:spacing w:line="213" w:lineRule="exact"/>
              <w:rPr>
                <w:sz w:val="20"/>
              </w:rPr>
            </w:pPr>
            <w:r>
              <w:rPr>
                <w:sz w:val="20"/>
              </w:rPr>
              <w:t>637027: DVP - IT technician (training and analysis of automatic transcription models)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Services</w:t>
            </w:r>
          </w:p>
        </w:tc>
      </w:tr>
      <w:tr w:rsidR="002E197D">
        <w:trPr>
          <w:trHeight w:val="7128"/>
        </w:trPr>
        <w:tc>
          <w:tcPr>
            <w:tcW w:w="10424" w:type="dxa"/>
            <w:gridSpan w:val="2"/>
          </w:tcPr>
          <w:p w:rsidR="002E197D" w:rsidRDefault="009A339A">
            <w:pPr>
              <w:pStyle w:val="TableParagraph"/>
              <w:spacing w:line="227" w:lineRule="exact"/>
              <w:rPr>
                <w:sz w:val="20"/>
              </w:rPr>
            </w:pPr>
            <w:r>
              <w:rPr>
                <w:sz w:val="20"/>
              </w:rPr>
              <w:t>637001: Pracovné porady (občerstvenie)</w:t>
            </w:r>
          </w:p>
          <w:p w:rsidR="002E197D" w:rsidRDefault="009A339A">
            <w:pPr>
              <w:pStyle w:val="TableParagraph"/>
              <w:spacing w:line="229" w:lineRule="exact"/>
              <w:rPr>
                <w:sz w:val="20"/>
              </w:rPr>
            </w:pPr>
            <w:r>
              <w:rPr>
                <w:sz w:val="20"/>
              </w:rPr>
              <w:t>637001: Organizovanie konferencie/seminárov pre odbornú a laickú verejnosť</w:t>
            </w:r>
          </w:p>
          <w:p w:rsidR="002E197D" w:rsidRDefault="009A339A">
            <w:pPr>
              <w:pStyle w:val="TableParagraph"/>
              <w:ind w:right="219"/>
              <w:rPr>
                <w:sz w:val="20"/>
              </w:rPr>
            </w:pPr>
            <w:r>
              <w:rPr>
                <w:sz w:val="20"/>
              </w:rPr>
              <w:t>637001: Organizovanie diseminačného podujatia spojeného s odovzdaním zdigitalizovaných prameňov pre každú inštitúciu</w:t>
            </w:r>
          </w:p>
          <w:p w:rsidR="002E197D" w:rsidRDefault="009A339A">
            <w:pPr>
              <w:pStyle w:val="TableParagraph"/>
              <w:ind w:right="188"/>
              <w:rPr>
                <w:sz w:val="20"/>
              </w:rPr>
            </w:pPr>
            <w:r>
              <w:rPr>
                <w:sz w:val="20"/>
              </w:rPr>
              <w:t>637001: Organizovanie workshopu pre mgr. A PhD. "písomné dedičstvo" + CVTI formálne / neformálne vzdelávanie</w:t>
            </w:r>
          </w:p>
          <w:p w:rsidR="002E197D" w:rsidRDefault="009A339A">
            <w:pPr>
              <w:pStyle w:val="TableParagraph"/>
              <w:spacing w:before="1"/>
              <w:ind w:right="4656"/>
              <w:rPr>
                <w:sz w:val="20"/>
              </w:rPr>
            </w:pPr>
            <w:r>
              <w:rPr>
                <w:sz w:val="20"/>
              </w:rPr>
              <w:t>637004: Jazykové preklady a korektúry (ďalšia časť v NRN) 637004: Tlač publikácie</w:t>
            </w:r>
          </w:p>
          <w:p w:rsidR="002E197D" w:rsidRDefault="009A339A">
            <w:pPr>
              <w:pStyle w:val="TableParagraph"/>
              <w:spacing w:line="229" w:lineRule="exact"/>
              <w:rPr>
                <w:sz w:val="20"/>
              </w:rPr>
            </w:pPr>
            <w:r>
              <w:rPr>
                <w:sz w:val="20"/>
              </w:rPr>
              <w:t>637004: Služba CVTI</w:t>
            </w:r>
          </w:p>
          <w:p w:rsidR="002E197D" w:rsidRDefault="009A339A">
            <w:pPr>
              <w:pStyle w:val="TableParagraph"/>
              <w:ind w:right="4300"/>
              <w:rPr>
                <w:sz w:val="20"/>
              </w:rPr>
            </w:pPr>
            <w:r>
              <w:rPr>
                <w:sz w:val="20"/>
              </w:rPr>
              <w:t>637004: Platba za skenovanie prameňov v knižniciach a archívoch 637004: Inštalácia open source softvéru</w:t>
            </w:r>
          </w:p>
          <w:p w:rsidR="002E197D" w:rsidRDefault="009A339A">
            <w:pPr>
              <w:pStyle w:val="TableParagraph"/>
              <w:spacing w:before="1"/>
              <w:ind w:right="5676"/>
              <w:rPr>
                <w:sz w:val="20"/>
              </w:rPr>
            </w:pPr>
            <w:r>
              <w:rPr>
                <w:sz w:val="20"/>
              </w:rPr>
              <w:t>637007: Cestovné náhrady pozvaným expertom 637027: Grafické a korektorské práce</w:t>
            </w:r>
          </w:p>
          <w:p w:rsidR="002E197D" w:rsidRDefault="009A339A">
            <w:pPr>
              <w:pStyle w:val="TableParagraph"/>
              <w:spacing w:line="228" w:lineRule="exact"/>
              <w:rPr>
                <w:sz w:val="20"/>
              </w:rPr>
            </w:pPr>
            <w:r>
              <w:rPr>
                <w:sz w:val="20"/>
              </w:rPr>
              <w:t>637027: Recenzentské posudky k publikácii</w:t>
            </w:r>
          </w:p>
          <w:p w:rsidR="002E197D" w:rsidRDefault="009A339A">
            <w:pPr>
              <w:pStyle w:val="TableParagraph"/>
              <w:rPr>
                <w:sz w:val="20"/>
              </w:rPr>
            </w:pPr>
            <w:r>
              <w:rPr>
                <w:sz w:val="20"/>
              </w:rPr>
              <w:t>637027: DVP – pozvané prednášky na konferenciu (keynote speakers)</w:t>
            </w:r>
          </w:p>
          <w:p w:rsidR="002E197D" w:rsidRDefault="009A339A">
            <w:pPr>
              <w:pStyle w:val="TableParagraph"/>
              <w:spacing w:before="1"/>
              <w:rPr>
                <w:sz w:val="20"/>
              </w:rPr>
            </w:pPr>
            <w:r>
              <w:rPr>
                <w:sz w:val="20"/>
              </w:rPr>
              <w:t>637027: DVP - IT technik (tréning a analýza modelov automatickej transkripcie )</w:t>
            </w:r>
          </w:p>
          <w:p w:rsidR="002E197D" w:rsidRDefault="002E197D">
            <w:pPr>
              <w:pStyle w:val="TableParagraph"/>
              <w:spacing w:before="1"/>
              <w:ind w:left="0"/>
              <w:rPr>
                <w:rFonts w:ascii="Times New Roman"/>
                <w:sz w:val="20"/>
              </w:rPr>
            </w:pPr>
          </w:p>
          <w:p w:rsidR="002E197D" w:rsidRDefault="009A339A">
            <w:pPr>
              <w:pStyle w:val="TableParagraph"/>
              <w:rPr>
                <w:sz w:val="20"/>
              </w:rPr>
            </w:pPr>
            <w:r>
              <w:rPr>
                <w:sz w:val="20"/>
              </w:rPr>
              <w:t>637001: Work consultation (refreshments)</w:t>
            </w:r>
          </w:p>
          <w:p w:rsidR="002E197D" w:rsidRDefault="009A339A">
            <w:pPr>
              <w:pStyle w:val="TableParagraph"/>
              <w:spacing w:line="229" w:lineRule="exact"/>
              <w:rPr>
                <w:sz w:val="20"/>
              </w:rPr>
            </w:pPr>
            <w:r>
              <w:rPr>
                <w:sz w:val="20"/>
              </w:rPr>
              <w:t>637001: Organization of conferences / seminars for professionals and the general public</w:t>
            </w:r>
          </w:p>
          <w:p w:rsidR="002E197D" w:rsidRDefault="009A339A">
            <w:pPr>
              <w:pStyle w:val="TableParagraph"/>
              <w:ind w:right="643"/>
              <w:rPr>
                <w:sz w:val="20"/>
              </w:rPr>
            </w:pPr>
            <w:r>
              <w:rPr>
                <w:sz w:val="20"/>
              </w:rPr>
              <w:t>637001: Organization of a dissemination event linked to the transfer of digitized sources for each institution 637001: Organizing a workshop for mgr. A PhD. "written heritage" + CVTI formal / non-formal education 637004: Linguistic translation and proofreading (next section in NRN)</w:t>
            </w:r>
          </w:p>
          <w:p w:rsidR="002E197D" w:rsidRDefault="009A339A">
            <w:pPr>
              <w:pStyle w:val="TableParagraph"/>
              <w:spacing w:before="1"/>
              <w:ind w:right="7177"/>
              <w:rPr>
                <w:sz w:val="20"/>
              </w:rPr>
            </w:pPr>
            <w:r>
              <w:rPr>
                <w:sz w:val="20"/>
              </w:rPr>
              <w:t>637004: Printing of publications 637004: CVTI service</w:t>
            </w:r>
          </w:p>
          <w:p w:rsidR="002E197D" w:rsidRDefault="009A339A">
            <w:pPr>
              <w:pStyle w:val="TableParagraph"/>
              <w:spacing w:before="1"/>
              <w:ind w:right="4300"/>
              <w:rPr>
                <w:sz w:val="20"/>
              </w:rPr>
            </w:pPr>
            <w:r>
              <w:rPr>
                <w:sz w:val="20"/>
              </w:rPr>
              <w:t>637004: Payment for scanning sources in libraries and archives 637004: Installation of open source software</w:t>
            </w:r>
          </w:p>
          <w:p w:rsidR="002E197D" w:rsidRDefault="009A339A">
            <w:pPr>
              <w:pStyle w:val="TableParagraph"/>
              <w:ind w:right="6264"/>
              <w:rPr>
                <w:sz w:val="20"/>
              </w:rPr>
            </w:pPr>
            <w:r>
              <w:rPr>
                <w:sz w:val="20"/>
              </w:rPr>
              <w:t>637007: Travel expenses by invited experts 637027: Graphic and proofreading work 637027: Review reports for publication 637027: DVP - Keynote Speakers Invited</w:t>
            </w:r>
          </w:p>
          <w:p w:rsidR="002E197D" w:rsidRDefault="009A339A">
            <w:pPr>
              <w:pStyle w:val="TableParagraph"/>
              <w:spacing w:line="210" w:lineRule="exact"/>
              <w:rPr>
                <w:sz w:val="20"/>
              </w:rPr>
            </w:pPr>
            <w:r>
              <w:rPr>
                <w:sz w:val="20"/>
              </w:rPr>
              <w:t>637027: DVP - IT technician (training and analysis of automatic transcription models)</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08</w:t>
            </w:r>
          </w:p>
        </w:tc>
        <w:tc>
          <w:tcPr>
            <w:tcW w:w="9852" w:type="dxa"/>
            <w:shd w:val="clear" w:color="auto" w:fill="D9D9D9"/>
          </w:tcPr>
          <w:p w:rsidR="002E197D" w:rsidRDefault="009A339A">
            <w:pPr>
              <w:pStyle w:val="TableParagraph"/>
              <w:spacing w:before="54"/>
              <w:ind w:left="104"/>
              <w:rPr>
                <w:sz w:val="20"/>
              </w:rPr>
            </w:pPr>
            <w:r>
              <w:rPr>
                <w:sz w:val="20"/>
              </w:rPr>
              <w:t>Energie, vodné, stočné, komunikácie</w:t>
            </w:r>
          </w:p>
        </w:tc>
      </w:tr>
      <w:tr w:rsidR="002E197D">
        <w:trPr>
          <w:trHeight w:val="827"/>
        </w:trPr>
        <w:tc>
          <w:tcPr>
            <w:tcW w:w="10424" w:type="dxa"/>
            <w:gridSpan w:val="2"/>
          </w:tcPr>
          <w:p w:rsidR="002E197D" w:rsidRDefault="009A339A">
            <w:pPr>
              <w:pStyle w:val="TableParagraph"/>
              <w:spacing w:before="66"/>
              <w:ind w:right="188"/>
              <w:rPr>
                <w:sz w:val="20"/>
              </w:rPr>
            </w:pPr>
            <w:r>
              <w:rPr>
                <w:sz w:val="20"/>
              </w:rPr>
              <w:t>Náklady na komunikácie predstavujú predpokladané poštové a komunikačné služby priamo súvisiace s výskumnými činnosťami riešeného projektu</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08</w:t>
            </w:r>
          </w:p>
        </w:tc>
        <w:tc>
          <w:tcPr>
            <w:tcW w:w="9852" w:type="dxa"/>
            <w:shd w:val="clear" w:color="auto" w:fill="D9D9D9"/>
          </w:tcPr>
          <w:p w:rsidR="002E197D" w:rsidRDefault="009A339A">
            <w:pPr>
              <w:pStyle w:val="TableParagraph"/>
              <w:spacing w:before="52"/>
              <w:ind w:left="104"/>
              <w:rPr>
                <w:sz w:val="20"/>
              </w:rPr>
            </w:pPr>
            <w:r>
              <w:rPr>
                <w:sz w:val="20"/>
              </w:rPr>
              <w:t>Energy, water, communications</w:t>
            </w:r>
          </w:p>
        </w:tc>
      </w:tr>
      <w:tr w:rsidR="002E197D">
        <w:trPr>
          <w:trHeight w:val="827"/>
        </w:trPr>
        <w:tc>
          <w:tcPr>
            <w:tcW w:w="10424" w:type="dxa"/>
            <w:gridSpan w:val="2"/>
          </w:tcPr>
          <w:p w:rsidR="002E197D" w:rsidRDefault="009A339A">
            <w:pPr>
              <w:pStyle w:val="TableParagraph"/>
              <w:spacing w:before="181"/>
              <w:ind w:right="155"/>
              <w:rPr>
                <w:sz w:val="20"/>
              </w:rPr>
            </w:pPr>
            <w:r>
              <w:rPr>
                <w:sz w:val="20"/>
              </w:rPr>
              <w:t>Communication costs represent postal and communication services directly related to the research activities of the project</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340"/>
        </w:trPr>
        <w:tc>
          <w:tcPr>
            <w:tcW w:w="572" w:type="dxa"/>
            <w:shd w:val="clear" w:color="auto" w:fill="D9D9D9"/>
          </w:tcPr>
          <w:p w:rsidR="002E197D" w:rsidRDefault="009A339A">
            <w:pPr>
              <w:pStyle w:val="TableParagraph"/>
              <w:spacing w:before="52"/>
              <w:rPr>
                <w:sz w:val="20"/>
              </w:rPr>
            </w:pPr>
            <w:r>
              <w:rPr>
                <w:sz w:val="20"/>
              </w:rPr>
              <w:lastRenderedPageBreak/>
              <w:t>09</w:t>
            </w:r>
          </w:p>
        </w:tc>
        <w:tc>
          <w:tcPr>
            <w:tcW w:w="9852" w:type="dxa"/>
            <w:shd w:val="clear" w:color="auto" w:fill="D9D9D9"/>
          </w:tcPr>
          <w:p w:rsidR="002E197D" w:rsidRDefault="009A339A">
            <w:pPr>
              <w:pStyle w:val="TableParagraph"/>
              <w:spacing w:before="52"/>
              <w:ind w:left="104"/>
              <w:rPr>
                <w:sz w:val="20"/>
              </w:rPr>
            </w:pPr>
            <w:r>
              <w:rPr>
                <w:sz w:val="20"/>
              </w:rPr>
              <w:t>Bežné nepriame náklady</w:t>
            </w:r>
          </w:p>
        </w:tc>
      </w:tr>
      <w:tr w:rsidR="002E197D">
        <w:trPr>
          <w:trHeight w:val="1379"/>
        </w:trPr>
        <w:tc>
          <w:tcPr>
            <w:tcW w:w="10424" w:type="dxa"/>
            <w:gridSpan w:val="2"/>
          </w:tcPr>
          <w:p w:rsidR="002E197D" w:rsidRDefault="009A339A">
            <w:pPr>
              <w:pStyle w:val="TableParagraph"/>
              <w:ind w:right="129"/>
              <w:rPr>
                <w:sz w:val="20"/>
              </w:rPr>
            </w:pPr>
            <w:r>
              <w:rPr>
                <w:sz w:val="20"/>
              </w:rPr>
              <w:t>Dohody o prácach mimo pracovného pomeru. Mzdové náklady a ostatné osobné náklady obslužnýchzamestnancov (nie ČRK) vrátane nákladov na povinné zdravotné asociálne poistenie (napr. účtovnícke aadministratívne prácena projekte, brigádnikov, apod.); náklady na drobný spotrebný materiál, náklady na energie, vodné, stočné akomunikácie; náklady na odpisy majetku príjemcu a spolupríjemcov v nadväznosti na jeho využívanie.</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Indirect costs</w:t>
            </w:r>
          </w:p>
        </w:tc>
      </w:tr>
      <w:tr w:rsidR="002E197D">
        <w:trPr>
          <w:trHeight w:val="920"/>
        </w:trPr>
        <w:tc>
          <w:tcPr>
            <w:tcW w:w="10424" w:type="dxa"/>
            <w:gridSpan w:val="2"/>
          </w:tcPr>
          <w:p w:rsidR="002E197D" w:rsidRDefault="009A339A">
            <w:pPr>
              <w:pStyle w:val="TableParagraph"/>
              <w:ind w:right="188"/>
              <w:rPr>
                <w:sz w:val="20"/>
              </w:rPr>
            </w:pPr>
            <w:r>
              <w:rPr>
                <w:sz w:val="20"/>
              </w:rPr>
              <w:t>Work agreements outside of existing working contracts. Labor costs and other personnel costs of service employees (not named project researchers), including costs of compulsory health and social insurance (eg</w:t>
            </w:r>
          </w:p>
          <w:p w:rsidR="002E197D" w:rsidRDefault="009A339A">
            <w:pPr>
              <w:pStyle w:val="TableParagraph"/>
              <w:spacing w:before="3" w:line="228" w:lineRule="exact"/>
              <w:ind w:right="516"/>
              <w:rPr>
                <w:sz w:val="20"/>
              </w:rPr>
            </w:pPr>
            <w:r>
              <w:rPr>
                <w:sz w:val="20"/>
              </w:rPr>
              <w:t>accounting and administrative work for the project, temporary workers, etc.); depreciation of the recipient's and recipients' assets following their use.</w:t>
            </w:r>
          </w:p>
        </w:tc>
      </w:tr>
    </w:tbl>
    <w:p w:rsidR="002E197D" w:rsidRDefault="002E197D">
      <w:pPr>
        <w:spacing w:line="228" w:lineRule="exact"/>
        <w:rPr>
          <w:sz w:val="20"/>
        </w:rPr>
        <w:sectPr w:rsidR="002E197D">
          <w:pgSz w:w="11910" w:h="16840"/>
          <w:pgMar w:top="1160" w:right="600" w:bottom="940" w:left="620" w:header="153" w:footer="740" w:gutter="0"/>
          <w:cols w:space="708"/>
        </w:sectPr>
      </w:pPr>
    </w:p>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639"/>
        <w:gridCol w:w="2861"/>
        <w:gridCol w:w="1161"/>
        <w:gridCol w:w="1099"/>
        <w:gridCol w:w="1127"/>
        <w:gridCol w:w="1130"/>
        <w:gridCol w:w="1129"/>
        <w:gridCol w:w="1271"/>
      </w:tblGrid>
      <w:tr w:rsidR="002E197D">
        <w:trPr>
          <w:trHeight w:val="263"/>
        </w:trPr>
        <w:tc>
          <w:tcPr>
            <w:tcW w:w="4661" w:type="dxa"/>
            <w:gridSpan w:val="3"/>
            <w:vMerge w:val="restart"/>
            <w:shd w:val="clear" w:color="auto" w:fill="D9D9D9"/>
          </w:tcPr>
          <w:p w:rsidR="002E197D" w:rsidRDefault="009A339A">
            <w:pPr>
              <w:pStyle w:val="TableParagraph"/>
              <w:spacing w:before="165"/>
              <w:rPr>
                <w:b/>
                <w:sz w:val="20"/>
              </w:rPr>
            </w:pPr>
            <w:r>
              <w:rPr>
                <w:b/>
                <w:sz w:val="20"/>
              </w:rPr>
              <w:t>VV – C</w:t>
            </w:r>
          </w:p>
        </w:tc>
        <w:tc>
          <w:tcPr>
            <w:tcW w:w="5756" w:type="dxa"/>
            <w:gridSpan w:val="5"/>
            <w:shd w:val="clear" w:color="auto" w:fill="D9D9D9"/>
          </w:tcPr>
          <w:p w:rsidR="002E197D" w:rsidRDefault="009A339A">
            <w:pPr>
              <w:pStyle w:val="TableParagraph"/>
              <w:spacing w:before="11"/>
              <w:ind w:left="3260"/>
              <w:rPr>
                <w:b/>
                <w:sz w:val="20"/>
              </w:rPr>
            </w:pPr>
            <w:r>
              <w:rPr>
                <w:b/>
                <w:sz w:val="20"/>
              </w:rPr>
              <w:t>Rozpočet projektu v EUR</w:t>
            </w:r>
          </w:p>
        </w:tc>
      </w:tr>
      <w:tr w:rsidR="002E197D">
        <w:trPr>
          <w:trHeight w:val="292"/>
        </w:trPr>
        <w:tc>
          <w:tcPr>
            <w:tcW w:w="4661" w:type="dxa"/>
            <w:gridSpan w:val="3"/>
            <w:vMerge/>
            <w:tcBorders>
              <w:top w:val="nil"/>
            </w:tcBorders>
            <w:shd w:val="clear" w:color="auto" w:fill="D9D9D9"/>
          </w:tcPr>
          <w:p w:rsidR="002E197D" w:rsidRDefault="002E197D">
            <w:pPr>
              <w:rPr>
                <w:sz w:val="2"/>
                <w:szCs w:val="2"/>
              </w:rPr>
            </w:pPr>
          </w:p>
        </w:tc>
        <w:tc>
          <w:tcPr>
            <w:tcW w:w="5756" w:type="dxa"/>
            <w:gridSpan w:val="5"/>
            <w:shd w:val="clear" w:color="auto" w:fill="D9D9D9"/>
          </w:tcPr>
          <w:p w:rsidR="002E197D" w:rsidRDefault="009A339A">
            <w:pPr>
              <w:pStyle w:val="TableParagraph"/>
              <w:spacing w:before="25"/>
              <w:ind w:left="2929"/>
              <w:rPr>
                <w:b/>
                <w:sz w:val="20"/>
              </w:rPr>
            </w:pPr>
            <w:r>
              <w:rPr>
                <w:b/>
                <w:sz w:val="20"/>
              </w:rPr>
              <w:t>Budget of the project in EUR</w:t>
            </w:r>
          </w:p>
        </w:tc>
      </w:tr>
      <w:tr w:rsidR="002E197D">
        <w:trPr>
          <w:trHeight w:val="541"/>
        </w:trPr>
        <w:tc>
          <w:tcPr>
            <w:tcW w:w="10417" w:type="dxa"/>
            <w:gridSpan w:val="8"/>
            <w:shd w:val="clear" w:color="auto" w:fill="D9D9D9"/>
          </w:tcPr>
          <w:p w:rsidR="002E197D" w:rsidRDefault="009A339A">
            <w:pPr>
              <w:pStyle w:val="TableParagraph"/>
              <w:spacing w:before="150"/>
              <w:rPr>
                <w:b/>
                <w:sz w:val="20"/>
              </w:rPr>
            </w:pPr>
            <w:r>
              <w:rPr>
                <w:b/>
                <w:sz w:val="20"/>
              </w:rPr>
              <w:t>Spoluriešiteľská organizácia: Štátna vedecká knižnica v Banskej Bystrici</w:t>
            </w:r>
          </w:p>
        </w:tc>
      </w:tr>
      <w:tr w:rsidR="002E197D">
        <w:trPr>
          <w:trHeight w:val="546"/>
        </w:trPr>
        <w:tc>
          <w:tcPr>
            <w:tcW w:w="10417" w:type="dxa"/>
            <w:gridSpan w:val="8"/>
            <w:tcBorders>
              <w:bottom w:val="single" w:sz="12" w:space="0" w:color="808080"/>
            </w:tcBorders>
            <w:shd w:val="clear" w:color="auto" w:fill="D9D9D9"/>
          </w:tcPr>
          <w:p w:rsidR="002E197D" w:rsidRDefault="009A339A">
            <w:pPr>
              <w:pStyle w:val="TableParagraph"/>
              <w:spacing w:before="153"/>
              <w:rPr>
                <w:b/>
                <w:sz w:val="20"/>
              </w:rPr>
            </w:pPr>
            <w:r>
              <w:rPr>
                <w:b/>
                <w:sz w:val="20"/>
              </w:rPr>
              <w:t>Cooperating organization: The State Scientific Library in Banská Bystrica</w:t>
            </w:r>
          </w:p>
        </w:tc>
      </w:tr>
      <w:tr w:rsidR="002E197D">
        <w:trPr>
          <w:trHeight w:val="459"/>
        </w:trPr>
        <w:tc>
          <w:tcPr>
            <w:tcW w:w="3500" w:type="dxa"/>
            <w:gridSpan w:val="2"/>
            <w:tcBorders>
              <w:top w:val="single" w:sz="12" w:space="0" w:color="808080"/>
            </w:tcBorders>
            <w:shd w:val="clear" w:color="auto" w:fill="D9D9D9"/>
          </w:tcPr>
          <w:p w:rsidR="002E197D" w:rsidRDefault="009A339A">
            <w:pPr>
              <w:pStyle w:val="TableParagraph"/>
              <w:spacing w:before="112"/>
              <w:rPr>
                <w:b/>
                <w:sz w:val="20"/>
              </w:rPr>
            </w:pPr>
            <w:r>
              <w:rPr>
                <w:b/>
                <w:sz w:val="20"/>
              </w:rPr>
              <w:t>Rok / Year</w:t>
            </w:r>
          </w:p>
        </w:tc>
        <w:tc>
          <w:tcPr>
            <w:tcW w:w="1161" w:type="dxa"/>
            <w:tcBorders>
              <w:top w:val="single" w:sz="12" w:space="0" w:color="808080"/>
            </w:tcBorders>
            <w:shd w:val="clear" w:color="auto" w:fill="D9D9D9"/>
          </w:tcPr>
          <w:p w:rsidR="002E197D" w:rsidRDefault="009A339A">
            <w:pPr>
              <w:pStyle w:val="TableParagraph"/>
              <w:spacing w:before="112"/>
              <w:rPr>
                <w:b/>
                <w:sz w:val="20"/>
              </w:rPr>
            </w:pPr>
            <w:r>
              <w:rPr>
                <w:b/>
                <w:sz w:val="20"/>
              </w:rPr>
              <w:t>2020</w:t>
            </w:r>
          </w:p>
        </w:tc>
        <w:tc>
          <w:tcPr>
            <w:tcW w:w="1099" w:type="dxa"/>
            <w:tcBorders>
              <w:top w:val="single" w:sz="12" w:space="0" w:color="808080"/>
            </w:tcBorders>
            <w:shd w:val="clear" w:color="auto" w:fill="D9D9D9"/>
          </w:tcPr>
          <w:p w:rsidR="002E197D" w:rsidRDefault="009A339A">
            <w:pPr>
              <w:pStyle w:val="TableParagraph"/>
              <w:spacing w:before="112"/>
              <w:ind w:left="74"/>
              <w:rPr>
                <w:b/>
                <w:sz w:val="20"/>
              </w:rPr>
            </w:pPr>
            <w:r>
              <w:rPr>
                <w:b/>
                <w:sz w:val="20"/>
              </w:rPr>
              <w:t>2021</w:t>
            </w:r>
          </w:p>
        </w:tc>
        <w:tc>
          <w:tcPr>
            <w:tcW w:w="1127" w:type="dxa"/>
            <w:tcBorders>
              <w:top w:val="single" w:sz="12" w:space="0" w:color="808080"/>
            </w:tcBorders>
            <w:shd w:val="clear" w:color="auto" w:fill="D9D9D9"/>
          </w:tcPr>
          <w:p w:rsidR="002E197D" w:rsidRDefault="009A339A">
            <w:pPr>
              <w:pStyle w:val="TableParagraph"/>
              <w:spacing w:before="112"/>
              <w:ind w:left="106"/>
              <w:rPr>
                <w:b/>
                <w:sz w:val="20"/>
              </w:rPr>
            </w:pPr>
            <w:r>
              <w:rPr>
                <w:b/>
                <w:sz w:val="20"/>
              </w:rPr>
              <w:t>2022</w:t>
            </w:r>
          </w:p>
        </w:tc>
        <w:tc>
          <w:tcPr>
            <w:tcW w:w="1130" w:type="dxa"/>
            <w:tcBorders>
              <w:top w:val="single" w:sz="12" w:space="0" w:color="808080"/>
            </w:tcBorders>
            <w:shd w:val="clear" w:color="auto" w:fill="D9D9D9"/>
          </w:tcPr>
          <w:p w:rsidR="002E197D" w:rsidRDefault="009A339A">
            <w:pPr>
              <w:pStyle w:val="TableParagraph"/>
              <w:spacing w:before="112"/>
              <w:ind w:left="110"/>
              <w:rPr>
                <w:b/>
                <w:sz w:val="20"/>
              </w:rPr>
            </w:pPr>
            <w:r>
              <w:rPr>
                <w:b/>
                <w:sz w:val="20"/>
              </w:rPr>
              <w:t>2023</w:t>
            </w:r>
          </w:p>
        </w:tc>
        <w:tc>
          <w:tcPr>
            <w:tcW w:w="1129" w:type="dxa"/>
            <w:tcBorders>
              <w:top w:val="single" w:sz="12" w:space="0" w:color="808080"/>
            </w:tcBorders>
            <w:shd w:val="clear" w:color="auto" w:fill="D9D9D9"/>
          </w:tcPr>
          <w:p w:rsidR="002E197D" w:rsidRDefault="009A339A">
            <w:pPr>
              <w:pStyle w:val="TableParagraph"/>
              <w:spacing w:before="112"/>
              <w:ind w:left="346"/>
              <w:rPr>
                <w:b/>
                <w:sz w:val="20"/>
              </w:rPr>
            </w:pPr>
            <w:r>
              <w:rPr>
                <w:b/>
                <w:sz w:val="20"/>
              </w:rPr>
              <w:t>2024</w:t>
            </w:r>
          </w:p>
        </w:tc>
        <w:tc>
          <w:tcPr>
            <w:tcW w:w="1271" w:type="dxa"/>
            <w:tcBorders>
              <w:top w:val="single" w:sz="12" w:space="0" w:color="808080"/>
            </w:tcBorders>
            <w:shd w:val="clear" w:color="auto" w:fill="D9D9D9"/>
          </w:tcPr>
          <w:p w:rsidR="002E197D" w:rsidRDefault="009A339A">
            <w:pPr>
              <w:pStyle w:val="TableParagraph"/>
              <w:spacing w:before="2" w:line="228" w:lineRule="exact"/>
              <w:ind w:left="112" w:right="234"/>
              <w:rPr>
                <w:b/>
                <w:sz w:val="20"/>
              </w:rPr>
            </w:pPr>
            <w:r>
              <w:rPr>
                <w:b/>
                <w:sz w:val="20"/>
              </w:rPr>
              <w:t>Celkovo / Total</w:t>
            </w:r>
          </w:p>
        </w:tc>
      </w:tr>
      <w:tr w:rsidR="002E197D">
        <w:trPr>
          <w:trHeight w:val="460"/>
        </w:trPr>
        <w:tc>
          <w:tcPr>
            <w:tcW w:w="639" w:type="dxa"/>
            <w:shd w:val="clear" w:color="auto" w:fill="D9D9D9"/>
          </w:tcPr>
          <w:p w:rsidR="002E197D" w:rsidRDefault="009A339A">
            <w:pPr>
              <w:pStyle w:val="TableParagraph"/>
              <w:spacing w:before="112"/>
              <w:rPr>
                <w:sz w:val="20"/>
              </w:rPr>
            </w:pPr>
            <w:r>
              <w:rPr>
                <w:sz w:val="20"/>
              </w:rPr>
              <w:t>01</w:t>
            </w:r>
          </w:p>
        </w:tc>
        <w:tc>
          <w:tcPr>
            <w:tcW w:w="2861" w:type="dxa"/>
            <w:shd w:val="clear" w:color="auto" w:fill="D9D9D9"/>
          </w:tcPr>
          <w:p w:rsidR="002E197D" w:rsidRDefault="009A339A">
            <w:pPr>
              <w:pStyle w:val="TableParagraph"/>
              <w:spacing w:before="4" w:line="228" w:lineRule="exact"/>
              <w:ind w:right="239"/>
              <w:rPr>
                <w:sz w:val="20"/>
              </w:rPr>
            </w:pPr>
            <w:r>
              <w:rPr>
                <w:sz w:val="20"/>
              </w:rPr>
              <w:t>Bežné priame náklady / Direct running costs</w:t>
            </w:r>
          </w:p>
        </w:tc>
        <w:tc>
          <w:tcPr>
            <w:tcW w:w="1161" w:type="dxa"/>
          </w:tcPr>
          <w:p w:rsidR="002E197D" w:rsidRDefault="009A339A">
            <w:pPr>
              <w:pStyle w:val="TableParagraph"/>
              <w:spacing w:before="112"/>
              <w:ind w:left="131"/>
              <w:rPr>
                <w:sz w:val="20"/>
              </w:rPr>
            </w:pPr>
            <w:r>
              <w:rPr>
                <w:sz w:val="20"/>
              </w:rPr>
              <w:t>10 532,00</w:t>
            </w:r>
          </w:p>
        </w:tc>
        <w:tc>
          <w:tcPr>
            <w:tcW w:w="1099" w:type="dxa"/>
          </w:tcPr>
          <w:p w:rsidR="002E197D" w:rsidRDefault="009A339A">
            <w:pPr>
              <w:pStyle w:val="TableParagraph"/>
              <w:spacing w:before="112"/>
              <w:ind w:left="98"/>
              <w:rPr>
                <w:sz w:val="20"/>
              </w:rPr>
            </w:pPr>
            <w:r>
              <w:rPr>
                <w:sz w:val="20"/>
              </w:rPr>
              <w:t>20 460,00</w:t>
            </w:r>
          </w:p>
        </w:tc>
        <w:tc>
          <w:tcPr>
            <w:tcW w:w="1127" w:type="dxa"/>
          </w:tcPr>
          <w:p w:rsidR="002E197D" w:rsidRDefault="009A339A">
            <w:pPr>
              <w:pStyle w:val="TableParagraph"/>
              <w:spacing w:before="112"/>
              <w:ind w:left="0" w:right="91"/>
              <w:jc w:val="right"/>
              <w:rPr>
                <w:sz w:val="20"/>
              </w:rPr>
            </w:pPr>
            <w:r>
              <w:rPr>
                <w:sz w:val="20"/>
              </w:rPr>
              <w:t>19 560,00</w:t>
            </w:r>
          </w:p>
        </w:tc>
        <w:tc>
          <w:tcPr>
            <w:tcW w:w="1130" w:type="dxa"/>
          </w:tcPr>
          <w:p w:rsidR="002E197D" w:rsidRDefault="009A339A">
            <w:pPr>
              <w:pStyle w:val="TableParagraph"/>
              <w:spacing w:before="112"/>
              <w:ind w:left="134"/>
              <w:rPr>
                <w:sz w:val="20"/>
              </w:rPr>
            </w:pPr>
            <w:r>
              <w:rPr>
                <w:sz w:val="20"/>
              </w:rPr>
              <w:t>20 310,00</w:t>
            </w:r>
          </w:p>
        </w:tc>
        <w:tc>
          <w:tcPr>
            <w:tcW w:w="1129" w:type="dxa"/>
          </w:tcPr>
          <w:p w:rsidR="002E197D" w:rsidRDefault="009A339A">
            <w:pPr>
              <w:pStyle w:val="TableParagraph"/>
              <w:spacing w:before="112"/>
              <w:ind w:left="0" w:right="89"/>
              <w:jc w:val="right"/>
              <w:rPr>
                <w:sz w:val="20"/>
              </w:rPr>
            </w:pPr>
            <w:r>
              <w:rPr>
                <w:sz w:val="20"/>
              </w:rPr>
              <w:t>12 399,00</w:t>
            </w:r>
          </w:p>
        </w:tc>
        <w:tc>
          <w:tcPr>
            <w:tcW w:w="1271" w:type="dxa"/>
          </w:tcPr>
          <w:p w:rsidR="002E197D" w:rsidRDefault="009A339A">
            <w:pPr>
              <w:pStyle w:val="TableParagraph"/>
              <w:spacing w:before="112"/>
              <w:ind w:left="0" w:right="88"/>
              <w:jc w:val="right"/>
              <w:rPr>
                <w:sz w:val="20"/>
              </w:rPr>
            </w:pPr>
            <w:r>
              <w:rPr>
                <w:sz w:val="20"/>
              </w:rPr>
              <w:t>83 261,00</w:t>
            </w:r>
          </w:p>
        </w:tc>
      </w:tr>
      <w:tr w:rsidR="002E197D">
        <w:trPr>
          <w:trHeight w:val="691"/>
        </w:trPr>
        <w:tc>
          <w:tcPr>
            <w:tcW w:w="639" w:type="dxa"/>
            <w:shd w:val="clear" w:color="auto" w:fill="D9D9D9"/>
          </w:tcPr>
          <w:p w:rsidR="002E197D" w:rsidRDefault="002E197D">
            <w:pPr>
              <w:pStyle w:val="TableParagraph"/>
              <w:spacing w:before="9"/>
              <w:ind w:left="0"/>
              <w:rPr>
                <w:rFonts w:ascii="Times New Roman"/>
                <w:sz w:val="19"/>
              </w:rPr>
            </w:pPr>
          </w:p>
          <w:p w:rsidR="002E197D" w:rsidRDefault="009A339A">
            <w:pPr>
              <w:pStyle w:val="TableParagraph"/>
              <w:rPr>
                <w:sz w:val="20"/>
              </w:rPr>
            </w:pPr>
            <w:r>
              <w:rPr>
                <w:sz w:val="20"/>
              </w:rPr>
              <w:t>02</w:t>
            </w:r>
          </w:p>
        </w:tc>
        <w:tc>
          <w:tcPr>
            <w:tcW w:w="2861" w:type="dxa"/>
            <w:shd w:val="clear" w:color="auto" w:fill="D9D9D9"/>
          </w:tcPr>
          <w:p w:rsidR="002E197D" w:rsidRDefault="009A339A">
            <w:pPr>
              <w:pStyle w:val="TableParagraph"/>
              <w:spacing w:line="227" w:lineRule="exact"/>
              <w:rPr>
                <w:sz w:val="20"/>
              </w:rPr>
            </w:pPr>
            <w:r>
              <w:rPr>
                <w:sz w:val="20"/>
              </w:rPr>
              <w:t>Mzdové náklady a ostatné</w:t>
            </w:r>
          </w:p>
          <w:p w:rsidR="002E197D" w:rsidRDefault="009A339A">
            <w:pPr>
              <w:pStyle w:val="TableParagraph"/>
              <w:spacing w:before="1" w:line="230" w:lineRule="atLeast"/>
              <w:ind w:right="239"/>
              <w:rPr>
                <w:sz w:val="20"/>
              </w:rPr>
            </w:pPr>
            <w:r>
              <w:rPr>
                <w:sz w:val="20"/>
              </w:rPr>
              <w:t>osobné náklady / Wage and other personal costs</w:t>
            </w:r>
          </w:p>
        </w:tc>
        <w:tc>
          <w:tcPr>
            <w:tcW w:w="1161" w:type="dxa"/>
          </w:tcPr>
          <w:p w:rsidR="002E197D" w:rsidRDefault="002E197D">
            <w:pPr>
              <w:pStyle w:val="TableParagraph"/>
              <w:spacing w:before="9"/>
              <w:ind w:left="0"/>
              <w:rPr>
                <w:rFonts w:ascii="Times New Roman"/>
                <w:sz w:val="19"/>
              </w:rPr>
            </w:pPr>
          </w:p>
          <w:p w:rsidR="002E197D" w:rsidRDefault="009A339A">
            <w:pPr>
              <w:pStyle w:val="TableParagraph"/>
              <w:ind w:left="0" w:right="123"/>
              <w:jc w:val="right"/>
              <w:rPr>
                <w:sz w:val="20"/>
              </w:rPr>
            </w:pPr>
            <w:r>
              <w:rPr>
                <w:sz w:val="20"/>
              </w:rPr>
              <w:t>4 000,00</w:t>
            </w:r>
          </w:p>
        </w:tc>
        <w:tc>
          <w:tcPr>
            <w:tcW w:w="1099" w:type="dxa"/>
          </w:tcPr>
          <w:p w:rsidR="002E197D" w:rsidRDefault="002E197D">
            <w:pPr>
              <w:pStyle w:val="TableParagraph"/>
              <w:spacing w:before="9"/>
              <w:ind w:left="0"/>
              <w:rPr>
                <w:rFonts w:ascii="Times New Roman"/>
                <w:sz w:val="19"/>
              </w:rPr>
            </w:pPr>
          </w:p>
          <w:p w:rsidR="002E197D" w:rsidRDefault="009A339A">
            <w:pPr>
              <w:pStyle w:val="TableParagraph"/>
              <w:ind w:left="0" w:right="94"/>
              <w:jc w:val="right"/>
              <w:rPr>
                <w:sz w:val="20"/>
              </w:rPr>
            </w:pPr>
            <w:r>
              <w:rPr>
                <w:sz w:val="20"/>
              </w:rPr>
              <w:t>9 600,00</w:t>
            </w:r>
          </w:p>
        </w:tc>
        <w:tc>
          <w:tcPr>
            <w:tcW w:w="1127" w:type="dxa"/>
          </w:tcPr>
          <w:p w:rsidR="002E197D" w:rsidRDefault="002E197D">
            <w:pPr>
              <w:pStyle w:val="TableParagraph"/>
              <w:spacing w:before="9"/>
              <w:ind w:left="0"/>
              <w:rPr>
                <w:rFonts w:ascii="Times New Roman"/>
                <w:sz w:val="19"/>
              </w:rPr>
            </w:pPr>
          </w:p>
          <w:p w:rsidR="002E197D" w:rsidRDefault="009A339A">
            <w:pPr>
              <w:pStyle w:val="TableParagraph"/>
              <w:ind w:left="0" w:right="91"/>
              <w:jc w:val="right"/>
              <w:rPr>
                <w:sz w:val="20"/>
              </w:rPr>
            </w:pPr>
            <w:r>
              <w:rPr>
                <w:sz w:val="20"/>
              </w:rPr>
              <w:t>9 600,00</w:t>
            </w:r>
          </w:p>
        </w:tc>
        <w:tc>
          <w:tcPr>
            <w:tcW w:w="1130" w:type="dxa"/>
          </w:tcPr>
          <w:p w:rsidR="002E197D" w:rsidRDefault="002E197D">
            <w:pPr>
              <w:pStyle w:val="TableParagraph"/>
              <w:spacing w:before="9"/>
              <w:ind w:left="0"/>
              <w:rPr>
                <w:rFonts w:ascii="Times New Roman"/>
                <w:sz w:val="19"/>
              </w:rPr>
            </w:pPr>
          </w:p>
          <w:p w:rsidR="002E197D" w:rsidRDefault="009A339A">
            <w:pPr>
              <w:pStyle w:val="TableParagraph"/>
              <w:ind w:left="0" w:right="90"/>
              <w:jc w:val="right"/>
              <w:rPr>
                <w:sz w:val="20"/>
              </w:rPr>
            </w:pPr>
            <w:r>
              <w:rPr>
                <w:sz w:val="20"/>
              </w:rPr>
              <w:t>9 600,00</w:t>
            </w:r>
          </w:p>
        </w:tc>
        <w:tc>
          <w:tcPr>
            <w:tcW w:w="1129" w:type="dxa"/>
          </w:tcPr>
          <w:p w:rsidR="002E197D" w:rsidRDefault="002E197D">
            <w:pPr>
              <w:pStyle w:val="TableParagraph"/>
              <w:spacing w:before="9"/>
              <w:ind w:left="0"/>
              <w:rPr>
                <w:rFonts w:ascii="Times New Roman"/>
                <w:sz w:val="19"/>
              </w:rPr>
            </w:pPr>
          </w:p>
          <w:p w:rsidR="002E197D" w:rsidRDefault="009A339A">
            <w:pPr>
              <w:pStyle w:val="TableParagraph"/>
              <w:ind w:left="0" w:right="88"/>
              <w:jc w:val="right"/>
              <w:rPr>
                <w:sz w:val="20"/>
              </w:rPr>
            </w:pPr>
            <w:r>
              <w:rPr>
                <w:sz w:val="20"/>
              </w:rPr>
              <w:t>4 800,00</w:t>
            </w:r>
          </w:p>
        </w:tc>
        <w:tc>
          <w:tcPr>
            <w:tcW w:w="1271" w:type="dxa"/>
          </w:tcPr>
          <w:p w:rsidR="002E197D" w:rsidRDefault="002E197D">
            <w:pPr>
              <w:pStyle w:val="TableParagraph"/>
              <w:spacing w:before="9"/>
              <w:ind w:left="0"/>
              <w:rPr>
                <w:rFonts w:ascii="Times New Roman"/>
                <w:sz w:val="19"/>
              </w:rPr>
            </w:pPr>
          </w:p>
          <w:p w:rsidR="002E197D" w:rsidRDefault="009A339A">
            <w:pPr>
              <w:pStyle w:val="TableParagraph"/>
              <w:ind w:left="0" w:right="88"/>
              <w:jc w:val="right"/>
              <w:rPr>
                <w:sz w:val="20"/>
              </w:rPr>
            </w:pPr>
            <w:r>
              <w:rPr>
                <w:sz w:val="20"/>
              </w:rPr>
              <w:t>37 600,00</w:t>
            </w:r>
          </w:p>
        </w:tc>
      </w:tr>
      <w:tr w:rsidR="002E197D">
        <w:trPr>
          <w:trHeight w:val="690"/>
        </w:trPr>
        <w:tc>
          <w:tcPr>
            <w:tcW w:w="639" w:type="dxa"/>
            <w:shd w:val="clear" w:color="auto" w:fill="D9D9D9"/>
          </w:tcPr>
          <w:p w:rsidR="002E197D" w:rsidRDefault="002E197D">
            <w:pPr>
              <w:pStyle w:val="TableParagraph"/>
              <w:spacing w:before="8"/>
              <w:ind w:left="0"/>
              <w:rPr>
                <w:rFonts w:ascii="Times New Roman"/>
                <w:sz w:val="19"/>
              </w:rPr>
            </w:pPr>
          </w:p>
          <w:p w:rsidR="002E197D" w:rsidRDefault="009A339A">
            <w:pPr>
              <w:pStyle w:val="TableParagraph"/>
              <w:spacing w:before="1"/>
              <w:rPr>
                <w:sz w:val="20"/>
              </w:rPr>
            </w:pPr>
            <w:r>
              <w:rPr>
                <w:sz w:val="20"/>
              </w:rPr>
              <w:t>03</w:t>
            </w:r>
          </w:p>
        </w:tc>
        <w:tc>
          <w:tcPr>
            <w:tcW w:w="2861" w:type="dxa"/>
            <w:shd w:val="clear" w:color="auto" w:fill="D9D9D9"/>
          </w:tcPr>
          <w:p w:rsidR="002E197D" w:rsidRDefault="009A339A">
            <w:pPr>
              <w:pStyle w:val="TableParagraph"/>
              <w:spacing w:line="230" w:lineRule="exact"/>
              <w:ind w:right="217"/>
              <w:rPr>
                <w:sz w:val="20"/>
              </w:rPr>
            </w:pPr>
            <w:r>
              <w:rPr>
                <w:sz w:val="20"/>
              </w:rPr>
              <w:t>Zdravotné a sociálne poistenie / Social and health insurance</w:t>
            </w:r>
          </w:p>
        </w:tc>
        <w:tc>
          <w:tcPr>
            <w:tcW w:w="1161"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123"/>
              <w:jc w:val="right"/>
              <w:rPr>
                <w:sz w:val="20"/>
              </w:rPr>
            </w:pPr>
            <w:r>
              <w:rPr>
                <w:sz w:val="20"/>
              </w:rPr>
              <w:t>1 408,00</w:t>
            </w:r>
          </w:p>
        </w:tc>
        <w:tc>
          <w:tcPr>
            <w:tcW w:w="1099"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94"/>
              <w:jc w:val="right"/>
              <w:rPr>
                <w:sz w:val="20"/>
              </w:rPr>
            </w:pPr>
            <w:r>
              <w:rPr>
                <w:sz w:val="20"/>
              </w:rPr>
              <w:t>3 379,00</w:t>
            </w:r>
          </w:p>
        </w:tc>
        <w:tc>
          <w:tcPr>
            <w:tcW w:w="1127"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91"/>
              <w:jc w:val="right"/>
              <w:rPr>
                <w:sz w:val="20"/>
              </w:rPr>
            </w:pPr>
            <w:r>
              <w:rPr>
                <w:sz w:val="20"/>
              </w:rPr>
              <w:t>3 379,00</w:t>
            </w:r>
          </w:p>
        </w:tc>
        <w:tc>
          <w:tcPr>
            <w:tcW w:w="1130"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90"/>
              <w:jc w:val="right"/>
              <w:rPr>
                <w:sz w:val="20"/>
              </w:rPr>
            </w:pPr>
            <w:r>
              <w:rPr>
                <w:sz w:val="20"/>
              </w:rPr>
              <w:t>3 379,00</w:t>
            </w:r>
          </w:p>
        </w:tc>
        <w:tc>
          <w:tcPr>
            <w:tcW w:w="1129"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88"/>
              <w:jc w:val="right"/>
              <w:rPr>
                <w:sz w:val="20"/>
              </w:rPr>
            </w:pPr>
            <w:r>
              <w:rPr>
                <w:sz w:val="20"/>
              </w:rPr>
              <w:t>1 690,00</w:t>
            </w:r>
          </w:p>
        </w:tc>
        <w:tc>
          <w:tcPr>
            <w:tcW w:w="1271"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88"/>
              <w:jc w:val="right"/>
              <w:rPr>
                <w:sz w:val="20"/>
              </w:rPr>
            </w:pPr>
            <w:r>
              <w:rPr>
                <w:sz w:val="20"/>
              </w:rPr>
              <w:t>13 235,00</w:t>
            </w:r>
          </w:p>
        </w:tc>
      </w:tr>
      <w:tr w:rsidR="002E197D">
        <w:trPr>
          <w:trHeight w:val="460"/>
        </w:trPr>
        <w:tc>
          <w:tcPr>
            <w:tcW w:w="639" w:type="dxa"/>
            <w:shd w:val="clear" w:color="auto" w:fill="D9D9D9"/>
          </w:tcPr>
          <w:p w:rsidR="002E197D" w:rsidRDefault="009A339A">
            <w:pPr>
              <w:pStyle w:val="TableParagraph"/>
              <w:spacing w:before="112"/>
              <w:rPr>
                <w:sz w:val="20"/>
              </w:rPr>
            </w:pPr>
            <w:r>
              <w:rPr>
                <w:sz w:val="20"/>
              </w:rPr>
              <w:t>04</w:t>
            </w:r>
          </w:p>
        </w:tc>
        <w:tc>
          <w:tcPr>
            <w:tcW w:w="2861" w:type="dxa"/>
            <w:shd w:val="clear" w:color="auto" w:fill="D9D9D9"/>
          </w:tcPr>
          <w:p w:rsidR="002E197D" w:rsidRDefault="009A339A">
            <w:pPr>
              <w:pStyle w:val="TableParagraph"/>
              <w:spacing w:line="230" w:lineRule="exact"/>
              <w:ind w:right="239"/>
              <w:rPr>
                <w:sz w:val="20"/>
              </w:rPr>
            </w:pPr>
            <w:r>
              <w:rPr>
                <w:sz w:val="20"/>
              </w:rPr>
              <w:t>Cestovné náklady / Travel costs</w:t>
            </w:r>
          </w:p>
        </w:tc>
        <w:tc>
          <w:tcPr>
            <w:tcW w:w="1161" w:type="dxa"/>
          </w:tcPr>
          <w:p w:rsidR="002E197D" w:rsidRDefault="009A339A">
            <w:pPr>
              <w:pStyle w:val="TableParagraph"/>
              <w:spacing w:before="112"/>
              <w:ind w:left="0" w:right="123"/>
              <w:jc w:val="right"/>
              <w:rPr>
                <w:sz w:val="20"/>
              </w:rPr>
            </w:pPr>
            <w:r>
              <w:rPr>
                <w:w w:val="95"/>
                <w:sz w:val="20"/>
              </w:rPr>
              <w:t>824,00</w:t>
            </w:r>
          </w:p>
        </w:tc>
        <w:tc>
          <w:tcPr>
            <w:tcW w:w="1099" w:type="dxa"/>
          </w:tcPr>
          <w:p w:rsidR="002E197D" w:rsidRDefault="009A339A">
            <w:pPr>
              <w:pStyle w:val="TableParagraph"/>
              <w:spacing w:before="112"/>
              <w:ind w:left="0" w:right="94"/>
              <w:jc w:val="right"/>
              <w:rPr>
                <w:sz w:val="20"/>
              </w:rPr>
            </w:pPr>
            <w:r>
              <w:rPr>
                <w:sz w:val="20"/>
              </w:rPr>
              <w:t>1 801,00</w:t>
            </w:r>
          </w:p>
        </w:tc>
        <w:tc>
          <w:tcPr>
            <w:tcW w:w="1127" w:type="dxa"/>
          </w:tcPr>
          <w:p w:rsidR="002E197D" w:rsidRDefault="009A339A">
            <w:pPr>
              <w:pStyle w:val="TableParagraph"/>
              <w:spacing w:before="112"/>
              <w:ind w:left="0" w:right="91"/>
              <w:jc w:val="right"/>
              <w:rPr>
                <w:sz w:val="20"/>
              </w:rPr>
            </w:pPr>
            <w:r>
              <w:rPr>
                <w:sz w:val="20"/>
              </w:rPr>
              <w:t>1 801,00</w:t>
            </w:r>
          </w:p>
        </w:tc>
        <w:tc>
          <w:tcPr>
            <w:tcW w:w="1130" w:type="dxa"/>
          </w:tcPr>
          <w:p w:rsidR="002E197D" w:rsidRDefault="009A339A">
            <w:pPr>
              <w:pStyle w:val="TableParagraph"/>
              <w:spacing w:before="112"/>
              <w:ind w:left="0" w:right="90"/>
              <w:jc w:val="right"/>
              <w:rPr>
                <w:sz w:val="20"/>
              </w:rPr>
            </w:pPr>
            <w:r>
              <w:rPr>
                <w:sz w:val="20"/>
              </w:rPr>
              <w:t>1 801,00</w:t>
            </w:r>
          </w:p>
        </w:tc>
        <w:tc>
          <w:tcPr>
            <w:tcW w:w="1129" w:type="dxa"/>
          </w:tcPr>
          <w:p w:rsidR="002E197D" w:rsidRDefault="009A339A">
            <w:pPr>
              <w:pStyle w:val="TableParagraph"/>
              <w:spacing w:before="112"/>
              <w:ind w:left="0" w:right="88"/>
              <w:jc w:val="right"/>
              <w:rPr>
                <w:sz w:val="20"/>
              </w:rPr>
            </w:pPr>
            <w:r>
              <w:rPr>
                <w:sz w:val="20"/>
              </w:rPr>
              <w:t>1 669,00</w:t>
            </w:r>
          </w:p>
        </w:tc>
        <w:tc>
          <w:tcPr>
            <w:tcW w:w="1271" w:type="dxa"/>
          </w:tcPr>
          <w:p w:rsidR="002E197D" w:rsidRDefault="009A339A">
            <w:pPr>
              <w:pStyle w:val="TableParagraph"/>
              <w:spacing w:before="112"/>
              <w:ind w:left="0" w:right="87"/>
              <w:jc w:val="right"/>
              <w:rPr>
                <w:sz w:val="20"/>
              </w:rPr>
            </w:pPr>
            <w:r>
              <w:rPr>
                <w:sz w:val="20"/>
              </w:rPr>
              <w:t>7 896,00</w:t>
            </w:r>
          </w:p>
        </w:tc>
      </w:tr>
      <w:tr w:rsidR="002E197D">
        <w:trPr>
          <w:trHeight w:val="337"/>
        </w:trPr>
        <w:tc>
          <w:tcPr>
            <w:tcW w:w="639" w:type="dxa"/>
            <w:shd w:val="clear" w:color="auto" w:fill="D9D9D9"/>
          </w:tcPr>
          <w:p w:rsidR="002E197D" w:rsidRDefault="009A339A">
            <w:pPr>
              <w:pStyle w:val="TableParagraph"/>
              <w:spacing w:before="52"/>
              <w:rPr>
                <w:sz w:val="20"/>
              </w:rPr>
            </w:pPr>
            <w:r>
              <w:rPr>
                <w:sz w:val="20"/>
              </w:rPr>
              <w:t>05</w:t>
            </w:r>
          </w:p>
        </w:tc>
        <w:tc>
          <w:tcPr>
            <w:tcW w:w="2861" w:type="dxa"/>
            <w:shd w:val="clear" w:color="auto" w:fill="D9D9D9"/>
          </w:tcPr>
          <w:p w:rsidR="002E197D" w:rsidRDefault="009A339A">
            <w:pPr>
              <w:pStyle w:val="TableParagraph"/>
              <w:spacing w:before="52"/>
              <w:rPr>
                <w:sz w:val="20"/>
              </w:rPr>
            </w:pPr>
            <w:r>
              <w:rPr>
                <w:sz w:val="20"/>
              </w:rPr>
              <w:t>Materiál / Material</w:t>
            </w:r>
          </w:p>
        </w:tc>
        <w:tc>
          <w:tcPr>
            <w:tcW w:w="1161" w:type="dxa"/>
          </w:tcPr>
          <w:p w:rsidR="002E197D" w:rsidRDefault="009A339A">
            <w:pPr>
              <w:pStyle w:val="TableParagraph"/>
              <w:spacing w:before="52"/>
              <w:ind w:left="0" w:right="123"/>
              <w:jc w:val="right"/>
              <w:rPr>
                <w:sz w:val="20"/>
              </w:rPr>
            </w:pPr>
            <w:r>
              <w:rPr>
                <w:sz w:val="20"/>
              </w:rPr>
              <w:t>3 300,00</w:t>
            </w:r>
          </w:p>
        </w:tc>
        <w:tc>
          <w:tcPr>
            <w:tcW w:w="1099" w:type="dxa"/>
          </w:tcPr>
          <w:p w:rsidR="002E197D" w:rsidRDefault="009A339A">
            <w:pPr>
              <w:pStyle w:val="TableParagraph"/>
              <w:spacing w:before="52"/>
              <w:ind w:left="0" w:right="94"/>
              <w:jc w:val="right"/>
              <w:rPr>
                <w:sz w:val="20"/>
              </w:rPr>
            </w:pPr>
            <w:r>
              <w:rPr>
                <w:sz w:val="20"/>
              </w:rPr>
              <w:t>2 600,00</w:t>
            </w:r>
          </w:p>
        </w:tc>
        <w:tc>
          <w:tcPr>
            <w:tcW w:w="1127" w:type="dxa"/>
          </w:tcPr>
          <w:p w:rsidR="002E197D" w:rsidRDefault="009A339A">
            <w:pPr>
              <w:pStyle w:val="TableParagraph"/>
              <w:spacing w:before="52"/>
              <w:ind w:left="0" w:right="91"/>
              <w:jc w:val="right"/>
              <w:rPr>
                <w:sz w:val="20"/>
              </w:rPr>
            </w:pPr>
            <w:r>
              <w:rPr>
                <w:sz w:val="20"/>
              </w:rPr>
              <w:t>1 800,00</w:t>
            </w:r>
          </w:p>
        </w:tc>
        <w:tc>
          <w:tcPr>
            <w:tcW w:w="1130" w:type="dxa"/>
          </w:tcPr>
          <w:p w:rsidR="002E197D" w:rsidRDefault="009A339A">
            <w:pPr>
              <w:pStyle w:val="TableParagraph"/>
              <w:spacing w:before="52"/>
              <w:ind w:left="0" w:right="90"/>
              <w:jc w:val="right"/>
              <w:rPr>
                <w:sz w:val="20"/>
              </w:rPr>
            </w:pPr>
            <w:r>
              <w:rPr>
                <w:w w:val="95"/>
                <w:sz w:val="20"/>
              </w:rPr>
              <w:t>900,00</w:t>
            </w:r>
          </w:p>
        </w:tc>
        <w:tc>
          <w:tcPr>
            <w:tcW w:w="1129" w:type="dxa"/>
          </w:tcPr>
          <w:p w:rsidR="002E197D" w:rsidRDefault="009A339A">
            <w:pPr>
              <w:pStyle w:val="TableParagraph"/>
              <w:spacing w:before="52"/>
              <w:ind w:left="0" w:right="88"/>
              <w:jc w:val="right"/>
              <w:rPr>
                <w:sz w:val="20"/>
              </w:rPr>
            </w:pPr>
            <w:r>
              <w:rPr>
                <w:w w:val="95"/>
                <w:sz w:val="20"/>
              </w:rPr>
              <w:t>750,00</w:t>
            </w:r>
          </w:p>
        </w:tc>
        <w:tc>
          <w:tcPr>
            <w:tcW w:w="1271" w:type="dxa"/>
          </w:tcPr>
          <w:p w:rsidR="002E197D" w:rsidRDefault="009A339A">
            <w:pPr>
              <w:pStyle w:val="TableParagraph"/>
              <w:spacing w:before="52"/>
              <w:ind w:left="0" w:right="87"/>
              <w:jc w:val="right"/>
              <w:rPr>
                <w:sz w:val="20"/>
              </w:rPr>
            </w:pPr>
            <w:r>
              <w:rPr>
                <w:sz w:val="20"/>
              </w:rPr>
              <w:t>9 350,00</w:t>
            </w:r>
          </w:p>
        </w:tc>
      </w:tr>
      <w:tr w:rsidR="002E197D">
        <w:trPr>
          <w:trHeight w:val="340"/>
        </w:trPr>
        <w:tc>
          <w:tcPr>
            <w:tcW w:w="639" w:type="dxa"/>
            <w:shd w:val="clear" w:color="auto" w:fill="D9D9D9"/>
          </w:tcPr>
          <w:p w:rsidR="002E197D" w:rsidRDefault="009A339A">
            <w:pPr>
              <w:pStyle w:val="TableParagraph"/>
              <w:spacing w:before="54"/>
              <w:rPr>
                <w:sz w:val="20"/>
              </w:rPr>
            </w:pPr>
            <w:r>
              <w:rPr>
                <w:sz w:val="20"/>
              </w:rPr>
              <w:t>06</w:t>
            </w:r>
          </w:p>
        </w:tc>
        <w:tc>
          <w:tcPr>
            <w:tcW w:w="2861" w:type="dxa"/>
            <w:shd w:val="clear" w:color="auto" w:fill="D9D9D9"/>
          </w:tcPr>
          <w:p w:rsidR="002E197D" w:rsidRDefault="009A339A">
            <w:pPr>
              <w:pStyle w:val="TableParagraph"/>
              <w:spacing w:before="54"/>
              <w:rPr>
                <w:sz w:val="20"/>
              </w:rPr>
            </w:pPr>
            <w:r>
              <w:rPr>
                <w:sz w:val="20"/>
              </w:rPr>
              <w:t>Odpisy / Amortization</w:t>
            </w:r>
          </w:p>
        </w:tc>
        <w:tc>
          <w:tcPr>
            <w:tcW w:w="1161" w:type="dxa"/>
          </w:tcPr>
          <w:p w:rsidR="002E197D" w:rsidRDefault="009A339A">
            <w:pPr>
              <w:pStyle w:val="TableParagraph"/>
              <w:spacing w:before="54"/>
              <w:ind w:left="0" w:right="124"/>
              <w:jc w:val="right"/>
              <w:rPr>
                <w:sz w:val="20"/>
              </w:rPr>
            </w:pPr>
            <w:r>
              <w:rPr>
                <w:w w:val="95"/>
                <w:sz w:val="20"/>
              </w:rPr>
              <w:t>0,00</w:t>
            </w:r>
          </w:p>
        </w:tc>
        <w:tc>
          <w:tcPr>
            <w:tcW w:w="1099" w:type="dxa"/>
          </w:tcPr>
          <w:p w:rsidR="002E197D" w:rsidRDefault="009A339A">
            <w:pPr>
              <w:pStyle w:val="TableParagraph"/>
              <w:spacing w:before="54"/>
              <w:ind w:left="0" w:right="94"/>
              <w:jc w:val="right"/>
              <w:rPr>
                <w:sz w:val="20"/>
              </w:rPr>
            </w:pPr>
            <w:r>
              <w:rPr>
                <w:w w:val="95"/>
                <w:sz w:val="20"/>
              </w:rPr>
              <w:t>0,00</w:t>
            </w:r>
          </w:p>
        </w:tc>
        <w:tc>
          <w:tcPr>
            <w:tcW w:w="1127" w:type="dxa"/>
          </w:tcPr>
          <w:p w:rsidR="002E197D" w:rsidRDefault="009A339A">
            <w:pPr>
              <w:pStyle w:val="TableParagraph"/>
              <w:spacing w:before="54"/>
              <w:ind w:left="0" w:right="91"/>
              <w:jc w:val="right"/>
              <w:rPr>
                <w:sz w:val="20"/>
              </w:rPr>
            </w:pPr>
            <w:r>
              <w:rPr>
                <w:w w:val="95"/>
                <w:sz w:val="20"/>
              </w:rPr>
              <w:t>0,00</w:t>
            </w:r>
          </w:p>
        </w:tc>
        <w:tc>
          <w:tcPr>
            <w:tcW w:w="1130" w:type="dxa"/>
          </w:tcPr>
          <w:p w:rsidR="002E197D" w:rsidRDefault="009A339A">
            <w:pPr>
              <w:pStyle w:val="TableParagraph"/>
              <w:spacing w:before="54"/>
              <w:ind w:left="0" w:right="90"/>
              <w:jc w:val="right"/>
              <w:rPr>
                <w:sz w:val="20"/>
              </w:rPr>
            </w:pPr>
            <w:r>
              <w:rPr>
                <w:w w:val="95"/>
                <w:sz w:val="20"/>
              </w:rPr>
              <w:t>0,00</w:t>
            </w:r>
          </w:p>
        </w:tc>
        <w:tc>
          <w:tcPr>
            <w:tcW w:w="1129" w:type="dxa"/>
          </w:tcPr>
          <w:p w:rsidR="002E197D" w:rsidRDefault="009A339A">
            <w:pPr>
              <w:pStyle w:val="TableParagraph"/>
              <w:spacing w:before="54"/>
              <w:ind w:left="0" w:right="89"/>
              <w:jc w:val="right"/>
              <w:rPr>
                <w:sz w:val="20"/>
              </w:rPr>
            </w:pPr>
            <w:r>
              <w:rPr>
                <w:w w:val="95"/>
                <w:sz w:val="20"/>
              </w:rPr>
              <w:t>0,00</w:t>
            </w:r>
          </w:p>
        </w:tc>
        <w:tc>
          <w:tcPr>
            <w:tcW w:w="1271" w:type="dxa"/>
          </w:tcPr>
          <w:p w:rsidR="002E197D" w:rsidRDefault="009A339A">
            <w:pPr>
              <w:pStyle w:val="TableParagraph"/>
              <w:spacing w:before="54"/>
              <w:ind w:left="0" w:right="87"/>
              <w:jc w:val="right"/>
              <w:rPr>
                <w:sz w:val="20"/>
              </w:rPr>
            </w:pPr>
            <w:r>
              <w:rPr>
                <w:w w:val="95"/>
                <w:sz w:val="20"/>
              </w:rPr>
              <w:t>0,00</w:t>
            </w:r>
          </w:p>
        </w:tc>
      </w:tr>
      <w:tr w:rsidR="002E197D">
        <w:trPr>
          <w:trHeight w:val="340"/>
        </w:trPr>
        <w:tc>
          <w:tcPr>
            <w:tcW w:w="639" w:type="dxa"/>
            <w:shd w:val="clear" w:color="auto" w:fill="D9D9D9"/>
          </w:tcPr>
          <w:p w:rsidR="002E197D" w:rsidRDefault="009A339A">
            <w:pPr>
              <w:pStyle w:val="TableParagraph"/>
              <w:spacing w:before="54"/>
              <w:rPr>
                <w:sz w:val="20"/>
              </w:rPr>
            </w:pPr>
            <w:r>
              <w:rPr>
                <w:sz w:val="20"/>
              </w:rPr>
              <w:t>07</w:t>
            </w:r>
          </w:p>
        </w:tc>
        <w:tc>
          <w:tcPr>
            <w:tcW w:w="2861" w:type="dxa"/>
            <w:shd w:val="clear" w:color="auto" w:fill="D9D9D9"/>
          </w:tcPr>
          <w:p w:rsidR="002E197D" w:rsidRDefault="009A339A">
            <w:pPr>
              <w:pStyle w:val="TableParagraph"/>
              <w:spacing w:before="54"/>
              <w:rPr>
                <w:sz w:val="20"/>
              </w:rPr>
            </w:pPr>
            <w:r>
              <w:rPr>
                <w:sz w:val="20"/>
              </w:rPr>
              <w:t>Služby / Services</w:t>
            </w:r>
          </w:p>
        </w:tc>
        <w:tc>
          <w:tcPr>
            <w:tcW w:w="1161" w:type="dxa"/>
          </w:tcPr>
          <w:p w:rsidR="002E197D" w:rsidRDefault="009A339A">
            <w:pPr>
              <w:pStyle w:val="TableParagraph"/>
              <w:spacing w:before="54"/>
              <w:ind w:left="0" w:right="123"/>
              <w:jc w:val="right"/>
              <w:rPr>
                <w:sz w:val="20"/>
              </w:rPr>
            </w:pPr>
            <w:r>
              <w:rPr>
                <w:sz w:val="20"/>
              </w:rPr>
              <w:t>1 000,00</w:t>
            </w:r>
          </w:p>
        </w:tc>
        <w:tc>
          <w:tcPr>
            <w:tcW w:w="1099" w:type="dxa"/>
          </w:tcPr>
          <w:p w:rsidR="002E197D" w:rsidRDefault="009A339A">
            <w:pPr>
              <w:pStyle w:val="TableParagraph"/>
              <w:spacing w:before="54"/>
              <w:ind w:left="0" w:right="94"/>
              <w:jc w:val="right"/>
              <w:rPr>
                <w:sz w:val="20"/>
              </w:rPr>
            </w:pPr>
            <w:r>
              <w:rPr>
                <w:sz w:val="20"/>
              </w:rPr>
              <w:t>2 600,00</w:t>
            </w:r>
          </w:p>
        </w:tc>
        <w:tc>
          <w:tcPr>
            <w:tcW w:w="1127" w:type="dxa"/>
          </w:tcPr>
          <w:p w:rsidR="002E197D" w:rsidRDefault="009A339A">
            <w:pPr>
              <w:pStyle w:val="TableParagraph"/>
              <w:spacing w:before="54"/>
              <w:ind w:left="0" w:right="91"/>
              <w:jc w:val="right"/>
              <w:rPr>
                <w:sz w:val="20"/>
              </w:rPr>
            </w:pPr>
            <w:r>
              <w:rPr>
                <w:sz w:val="20"/>
              </w:rPr>
              <w:t>2 500,00</w:t>
            </w:r>
          </w:p>
        </w:tc>
        <w:tc>
          <w:tcPr>
            <w:tcW w:w="1130" w:type="dxa"/>
          </w:tcPr>
          <w:p w:rsidR="002E197D" w:rsidRDefault="009A339A">
            <w:pPr>
              <w:pStyle w:val="TableParagraph"/>
              <w:spacing w:before="54"/>
              <w:ind w:left="0" w:right="90"/>
              <w:jc w:val="right"/>
              <w:rPr>
                <w:sz w:val="20"/>
              </w:rPr>
            </w:pPr>
            <w:r>
              <w:rPr>
                <w:sz w:val="20"/>
              </w:rPr>
              <w:t>4 150,00</w:t>
            </w:r>
          </w:p>
        </w:tc>
        <w:tc>
          <w:tcPr>
            <w:tcW w:w="1129" w:type="dxa"/>
          </w:tcPr>
          <w:p w:rsidR="002E197D" w:rsidRDefault="009A339A">
            <w:pPr>
              <w:pStyle w:val="TableParagraph"/>
              <w:spacing w:before="54"/>
              <w:ind w:left="0" w:right="88"/>
              <w:jc w:val="right"/>
              <w:rPr>
                <w:sz w:val="20"/>
              </w:rPr>
            </w:pPr>
            <w:r>
              <w:rPr>
                <w:sz w:val="20"/>
              </w:rPr>
              <w:t>3 250,00</w:t>
            </w:r>
          </w:p>
        </w:tc>
        <w:tc>
          <w:tcPr>
            <w:tcW w:w="1271" w:type="dxa"/>
          </w:tcPr>
          <w:p w:rsidR="002E197D" w:rsidRDefault="009A339A">
            <w:pPr>
              <w:pStyle w:val="TableParagraph"/>
              <w:spacing w:before="54"/>
              <w:ind w:left="0" w:right="88"/>
              <w:jc w:val="right"/>
              <w:rPr>
                <w:sz w:val="20"/>
              </w:rPr>
            </w:pPr>
            <w:r>
              <w:rPr>
                <w:sz w:val="20"/>
              </w:rPr>
              <w:t>13 500,00</w:t>
            </w:r>
          </w:p>
        </w:tc>
      </w:tr>
      <w:tr w:rsidR="002E197D">
        <w:trPr>
          <w:trHeight w:val="691"/>
        </w:trPr>
        <w:tc>
          <w:tcPr>
            <w:tcW w:w="639" w:type="dxa"/>
            <w:shd w:val="clear" w:color="auto" w:fill="D9D9D9"/>
          </w:tcPr>
          <w:p w:rsidR="002E197D" w:rsidRDefault="002E197D">
            <w:pPr>
              <w:pStyle w:val="TableParagraph"/>
              <w:spacing w:before="9"/>
              <w:ind w:left="0"/>
              <w:rPr>
                <w:rFonts w:ascii="Times New Roman"/>
                <w:sz w:val="19"/>
              </w:rPr>
            </w:pPr>
          </w:p>
          <w:p w:rsidR="002E197D" w:rsidRDefault="009A339A">
            <w:pPr>
              <w:pStyle w:val="TableParagraph"/>
              <w:rPr>
                <w:sz w:val="20"/>
              </w:rPr>
            </w:pPr>
            <w:r>
              <w:rPr>
                <w:sz w:val="20"/>
              </w:rPr>
              <w:t>08</w:t>
            </w:r>
          </w:p>
        </w:tc>
        <w:tc>
          <w:tcPr>
            <w:tcW w:w="2861" w:type="dxa"/>
            <w:shd w:val="clear" w:color="auto" w:fill="D9D9D9"/>
          </w:tcPr>
          <w:p w:rsidR="002E197D" w:rsidRDefault="009A339A">
            <w:pPr>
              <w:pStyle w:val="TableParagraph"/>
              <w:ind w:right="151"/>
              <w:rPr>
                <w:sz w:val="20"/>
              </w:rPr>
            </w:pPr>
            <w:r>
              <w:rPr>
                <w:sz w:val="20"/>
              </w:rPr>
              <w:t>Energie, vodné, stočné, komunikácie / Energy, water,</w:t>
            </w:r>
          </w:p>
          <w:p w:rsidR="002E197D" w:rsidRDefault="009A339A">
            <w:pPr>
              <w:pStyle w:val="TableParagraph"/>
              <w:spacing w:line="212" w:lineRule="exact"/>
              <w:rPr>
                <w:sz w:val="20"/>
              </w:rPr>
            </w:pPr>
            <w:r>
              <w:rPr>
                <w:sz w:val="20"/>
              </w:rPr>
              <w:t>communications</w:t>
            </w:r>
          </w:p>
        </w:tc>
        <w:tc>
          <w:tcPr>
            <w:tcW w:w="1161" w:type="dxa"/>
          </w:tcPr>
          <w:p w:rsidR="002E197D" w:rsidRDefault="002E197D">
            <w:pPr>
              <w:pStyle w:val="TableParagraph"/>
              <w:spacing w:before="9"/>
              <w:ind w:left="0"/>
              <w:rPr>
                <w:rFonts w:ascii="Times New Roman"/>
                <w:sz w:val="19"/>
              </w:rPr>
            </w:pPr>
          </w:p>
          <w:p w:rsidR="002E197D" w:rsidRDefault="009A339A">
            <w:pPr>
              <w:pStyle w:val="TableParagraph"/>
              <w:ind w:left="0" w:right="124"/>
              <w:jc w:val="right"/>
              <w:rPr>
                <w:sz w:val="20"/>
              </w:rPr>
            </w:pPr>
            <w:r>
              <w:rPr>
                <w:w w:val="95"/>
                <w:sz w:val="20"/>
              </w:rPr>
              <w:t>0,00</w:t>
            </w:r>
          </w:p>
        </w:tc>
        <w:tc>
          <w:tcPr>
            <w:tcW w:w="1099" w:type="dxa"/>
          </w:tcPr>
          <w:p w:rsidR="002E197D" w:rsidRDefault="002E197D">
            <w:pPr>
              <w:pStyle w:val="TableParagraph"/>
              <w:spacing w:before="9"/>
              <w:ind w:left="0"/>
              <w:rPr>
                <w:rFonts w:ascii="Times New Roman"/>
                <w:sz w:val="19"/>
              </w:rPr>
            </w:pPr>
          </w:p>
          <w:p w:rsidR="002E197D" w:rsidRDefault="009A339A">
            <w:pPr>
              <w:pStyle w:val="TableParagraph"/>
              <w:ind w:left="0" w:right="94"/>
              <w:jc w:val="right"/>
              <w:rPr>
                <w:sz w:val="20"/>
              </w:rPr>
            </w:pPr>
            <w:r>
              <w:rPr>
                <w:w w:val="95"/>
                <w:sz w:val="20"/>
              </w:rPr>
              <w:t>480,00</w:t>
            </w:r>
          </w:p>
        </w:tc>
        <w:tc>
          <w:tcPr>
            <w:tcW w:w="1127" w:type="dxa"/>
          </w:tcPr>
          <w:p w:rsidR="002E197D" w:rsidRDefault="002E197D">
            <w:pPr>
              <w:pStyle w:val="TableParagraph"/>
              <w:spacing w:before="9"/>
              <w:ind w:left="0"/>
              <w:rPr>
                <w:rFonts w:ascii="Times New Roman"/>
                <w:sz w:val="19"/>
              </w:rPr>
            </w:pPr>
          </w:p>
          <w:p w:rsidR="002E197D" w:rsidRDefault="009A339A">
            <w:pPr>
              <w:pStyle w:val="TableParagraph"/>
              <w:ind w:left="0" w:right="91"/>
              <w:jc w:val="right"/>
              <w:rPr>
                <w:sz w:val="20"/>
              </w:rPr>
            </w:pPr>
            <w:r>
              <w:rPr>
                <w:w w:val="95"/>
                <w:sz w:val="20"/>
              </w:rPr>
              <w:t>480,00</w:t>
            </w:r>
          </w:p>
        </w:tc>
        <w:tc>
          <w:tcPr>
            <w:tcW w:w="1130" w:type="dxa"/>
          </w:tcPr>
          <w:p w:rsidR="002E197D" w:rsidRDefault="002E197D">
            <w:pPr>
              <w:pStyle w:val="TableParagraph"/>
              <w:spacing w:before="9"/>
              <w:ind w:left="0"/>
              <w:rPr>
                <w:rFonts w:ascii="Times New Roman"/>
                <w:sz w:val="19"/>
              </w:rPr>
            </w:pPr>
          </w:p>
          <w:p w:rsidR="002E197D" w:rsidRDefault="009A339A">
            <w:pPr>
              <w:pStyle w:val="TableParagraph"/>
              <w:ind w:left="0" w:right="90"/>
              <w:jc w:val="right"/>
              <w:rPr>
                <w:sz w:val="20"/>
              </w:rPr>
            </w:pPr>
            <w:r>
              <w:rPr>
                <w:w w:val="95"/>
                <w:sz w:val="20"/>
              </w:rPr>
              <w:t>480,00</w:t>
            </w:r>
          </w:p>
        </w:tc>
        <w:tc>
          <w:tcPr>
            <w:tcW w:w="1129" w:type="dxa"/>
          </w:tcPr>
          <w:p w:rsidR="002E197D" w:rsidRDefault="002E197D">
            <w:pPr>
              <w:pStyle w:val="TableParagraph"/>
              <w:spacing w:before="9"/>
              <w:ind w:left="0"/>
              <w:rPr>
                <w:rFonts w:ascii="Times New Roman"/>
                <w:sz w:val="19"/>
              </w:rPr>
            </w:pPr>
          </w:p>
          <w:p w:rsidR="002E197D" w:rsidRDefault="009A339A">
            <w:pPr>
              <w:pStyle w:val="TableParagraph"/>
              <w:ind w:left="0" w:right="88"/>
              <w:jc w:val="right"/>
              <w:rPr>
                <w:sz w:val="20"/>
              </w:rPr>
            </w:pPr>
            <w:r>
              <w:rPr>
                <w:w w:val="95"/>
                <w:sz w:val="20"/>
              </w:rPr>
              <w:t>240,00</w:t>
            </w:r>
          </w:p>
        </w:tc>
        <w:tc>
          <w:tcPr>
            <w:tcW w:w="1271" w:type="dxa"/>
          </w:tcPr>
          <w:p w:rsidR="002E197D" w:rsidRDefault="002E197D">
            <w:pPr>
              <w:pStyle w:val="TableParagraph"/>
              <w:spacing w:before="9"/>
              <w:ind w:left="0"/>
              <w:rPr>
                <w:rFonts w:ascii="Times New Roman"/>
                <w:sz w:val="19"/>
              </w:rPr>
            </w:pPr>
          </w:p>
          <w:p w:rsidR="002E197D" w:rsidRDefault="009A339A">
            <w:pPr>
              <w:pStyle w:val="TableParagraph"/>
              <w:ind w:left="0" w:right="87"/>
              <w:jc w:val="right"/>
              <w:rPr>
                <w:sz w:val="20"/>
              </w:rPr>
            </w:pPr>
            <w:r>
              <w:rPr>
                <w:sz w:val="20"/>
              </w:rPr>
              <w:t>1 680,00</w:t>
            </w:r>
          </w:p>
        </w:tc>
      </w:tr>
      <w:tr w:rsidR="002E197D">
        <w:trPr>
          <w:trHeight w:val="460"/>
        </w:trPr>
        <w:tc>
          <w:tcPr>
            <w:tcW w:w="639" w:type="dxa"/>
            <w:shd w:val="clear" w:color="auto" w:fill="D9D9D9"/>
          </w:tcPr>
          <w:p w:rsidR="002E197D" w:rsidRDefault="009A339A">
            <w:pPr>
              <w:pStyle w:val="TableParagraph"/>
              <w:spacing w:before="112"/>
              <w:rPr>
                <w:sz w:val="20"/>
              </w:rPr>
            </w:pPr>
            <w:r>
              <w:rPr>
                <w:sz w:val="20"/>
              </w:rPr>
              <w:t>09</w:t>
            </w:r>
          </w:p>
        </w:tc>
        <w:tc>
          <w:tcPr>
            <w:tcW w:w="2861" w:type="dxa"/>
            <w:shd w:val="clear" w:color="auto" w:fill="D9D9D9"/>
          </w:tcPr>
          <w:p w:rsidR="002E197D" w:rsidRDefault="009A339A">
            <w:pPr>
              <w:pStyle w:val="TableParagraph"/>
              <w:spacing w:line="230" w:lineRule="exact"/>
              <w:ind w:right="406"/>
              <w:rPr>
                <w:sz w:val="20"/>
              </w:rPr>
            </w:pPr>
            <w:r>
              <w:rPr>
                <w:sz w:val="20"/>
              </w:rPr>
              <w:t>Bežné nepriame náklady / Indirect costs</w:t>
            </w:r>
          </w:p>
        </w:tc>
        <w:tc>
          <w:tcPr>
            <w:tcW w:w="1161" w:type="dxa"/>
          </w:tcPr>
          <w:p w:rsidR="002E197D" w:rsidRDefault="009A339A">
            <w:pPr>
              <w:pStyle w:val="TableParagraph"/>
              <w:spacing w:before="112"/>
              <w:ind w:left="0" w:right="123"/>
              <w:jc w:val="right"/>
              <w:rPr>
                <w:sz w:val="20"/>
              </w:rPr>
            </w:pPr>
            <w:r>
              <w:rPr>
                <w:w w:val="95"/>
                <w:sz w:val="20"/>
              </w:rPr>
              <w:t>800,00</w:t>
            </w:r>
          </w:p>
        </w:tc>
        <w:tc>
          <w:tcPr>
            <w:tcW w:w="1099" w:type="dxa"/>
          </w:tcPr>
          <w:p w:rsidR="002E197D" w:rsidRDefault="009A339A">
            <w:pPr>
              <w:pStyle w:val="TableParagraph"/>
              <w:spacing w:before="112"/>
              <w:ind w:left="0" w:right="94"/>
              <w:jc w:val="right"/>
              <w:rPr>
                <w:sz w:val="20"/>
              </w:rPr>
            </w:pPr>
            <w:r>
              <w:rPr>
                <w:sz w:val="20"/>
              </w:rPr>
              <w:t>2 000,00</w:t>
            </w:r>
          </w:p>
        </w:tc>
        <w:tc>
          <w:tcPr>
            <w:tcW w:w="1127" w:type="dxa"/>
          </w:tcPr>
          <w:p w:rsidR="002E197D" w:rsidRDefault="009A339A">
            <w:pPr>
              <w:pStyle w:val="TableParagraph"/>
              <w:spacing w:before="112"/>
              <w:ind w:left="0" w:right="91"/>
              <w:jc w:val="right"/>
              <w:rPr>
                <w:sz w:val="20"/>
              </w:rPr>
            </w:pPr>
            <w:r>
              <w:rPr>
                <w:sz w:val="20"/>
              </w:rPr>
              <w:t>2 000,00</w:t>
            </w:r>
          </w:p>
        </w:tc>
        <w:tc>
          <w:tcPr>
            <w:tcW w:w="1130" w:type="dxa"/>
          </w:tcPr>
          <w:p w:rsidR="002E197D" w:rsidRDefault="009A339A">
            <w:pPr>
              <w:pStyle w:val="TableParagraph"/>
              <w:spacing w:before="112"/>
              <w:ind w:left="0" w:right="90"/>
              <w:jc w:val="right"/>
              <w:rPr>
                <w:sz w:val="20"/>
              </w:rPr>
            </w:pPr>
            <w:r>
              <w:rPr>
                <w:sz w:val="20"/>
              </w:rPr>
              <w:t>2 000,00</w:t>
            </w:r>
          </w:p>
        </w:tc>
        <w:tc>
          <w:tcPr>
            <w:tcW w:w="1129" w:type="dxa"/>
          </w:tcPr>
          <w:p w:rsidR="002E197D" w:rsidRDefault="009A339A">
            <w:pPr>
              <w:pStyle w:val="TableParagraph"/>
              <w:spacing w:before="112"/>
              <w:ind w:left="0" w:right="88"/>
              <w:jc w:val="right"/>
              <w:rPr>
                <w:sz w:val="20"/>
              </w:rPr>
            </w:pPr>
            <w:r>
              <w:rPr>
                <w:sz w:val="20"/>
              </w:rPr>
              <w:t>1 500,00</w:t>
            </w:r>
          </w:p>
        </w:tc>
        <w:tc>
          <w:tcPr>
            <w:tcW w:w="1271" w:type="dxa"/>
          </w:tcPr>
          <w:p w:rsidR="002E197D" w:rsidRDefault="009A339A">
            <w:pPr>
              <w:pStyle w:val="TableParagraph"/>
              <w:spacing w:before="112"/>
              <w:ind w:left="0" w:right="87"/>
              <w:jc w:val="right"/>
              <w:rPr>
                <w:sz w:val="20"/>
              </w:rPr>
            </w:pPr>
            <w:r>
              <w:rPr>
                <w:sz w:val="20"/>
              </w:rPr>
              <w:t>8 300,00</w:t>
            </w:r>
          </w:p>
        </w:tc>
      </w:tr>
      <w:tr w:rsidR="002E197D">
        <w:trPr>
          <w:trHeight w:val="460"/>
        </w:trPr>
        <w:tc>
          <w:tcPr>
            <w:tcW w:w="639" w:type="dxa"/>
            <w:shd w:val="clear" w:color="auto" w:fill="D9D9D9"/>
          </w:tcPr>
          <w:p w:rsidR="002E197D" w:rsidRDefault="009A339A">
            <w:pPr>
              <w:pStyle w:val="TableParagraph"/>
              <w:spacing w:before="112"/>
              <w:rPr>
                <w:sz w:val="20"/>
              </w:rPr>
            </w:pPr>
            <w:r>
              <w:rPr>
                <w:sz w:val="20"/>
              </w:rPr>
              <w:t>10</w:t>
            </w:r>
          </w:p>
        </w:tc>
        <w:tc>
          <w:tcPr>
            <w:tcW w:w="2861" w:type="dxa"/>
            <w:shd w:val="clear" w:color="auto" w:fill="D9D9D9"/>
          </w:tcPr>
          <w:p w:rsidR="002E197D" w:rsidRDefault="009A339A">
            <w:pPr>
              <w:pStyle w:val="TableParagraph"/>
              <w:spacing w:line="230" w:lineRule="exact"/>
              <w:ind w:right="261"/>
              <w:rPr>
                <w:sz w:val="20"/>
              </w:rPr>
            </w:pPr>
            <w:r>
              <w:rPr>
                <w:sz w:val="20"/>
              </w:rPr>
              <w:t>Bežné náklady spolu / Total running costs</w:t>
            </w:r>
          </w:p>
        </w:tc>
        <w:tc>
          <w:tcPr>
            <w:tcW w:w="1161" w:type="dxa"/>
          </w:tcPr>
          <w:p w:rsidR="002E197D" w:rsidRDefault="009A339A">
            <w:pPr>
              <w:pStyle w:val="TableParagraph"/>
              <w:spacing w:before="112"/>
              <w:ind w:left="131"/>
              <w:rPr>
                <w:sz w:val="20"/>
              </w:rPr>
            </w:pPr>
            <w:r>
              <w:rPr>
                <w:sz w:val="20"/>
              </w:rPr>
              <w:t>11 332,00</w:t>
            </w:r>
          </w:p>
        </w:tc>
        <w:tc>
          <w:tcPr>
            <w:tcW w:w="1099" w:type="dxa"/>
          </w:tcPr>
          <w:p w:rsidR="002E197D" w:rsidRDefault="009A339A">
            <w:pPr>
              <w:pStyle w:val="TableParagraph"/>
              <w:spacing w:before="112"/>
              <w:ind w:left="98"/>
              <w:rPr>
                <w:sz w:val="20"/>
              </w:rPr>
            </w:pPr>
            <w:r>
              <w:rPr>
                <w:sz w:val="20"/>
              </w:rPr>
              <w:t>22 460,00</w:t>
            </w:r>
          </w:p>
        </w:tc>
        <w:tc>
          <w:tcPr>
            <w:tcW w:w="1127" w:type="dxa"/>
          </w:tcPr>
          <w:p w:rsidR="002E197D" w:rsidRDefault="009A339A">
            <w:pPr>
              <w:pStyle w:val="TableParagraph"/>
              <w:spacing w:before="112"/>
              <w:ind w:left="0" w:right="91"/>
              <w:jc w:val="right"/>
              <w:rPr>
                <w:sz w:val="20"/>
              </w:rPr>
            </w:pPr>
            <w:r>
              <w:rPr>
                <w:sz w:val="20"/>
              </w:rPr>
              <w:t>21 560,00</w:t>
            </w:r>
          </w:p>
        </w:tc>
        <w:tc>
          <w:tcPr>
            <w:tcW w:w="1130" w:type="dxa"/>
          </w:tcPr>
          <w:p w:rsidR="002E197D" w:rsidRDefault="009A339A">
            <w:pPr>
              <w:pStyle w:val="TableParagraph"/>
              <w:spacing w:before="112"/>
              <w:ind w:left="134"/>
              <w:rPr>
                <w:sz w:val="20"/>
              </w:rPr>
            </w:pPr>
            <w:r>
              <w:rPr>
                <w:sz w:val="20"/>
              </w:rPr>
              <w:t>22 310,00</w:t>
            </w:r>
          </w:p>
        </w:tc>
        <w:tc>
          <w:tcPr>
            <w:tcW w:w="1129" w:type="dxa"/>
          </w:tcPr>
          <w:p w:rsidR="002E197D" w:rsidRDefault="009A339A">
            <w:pPr>
              <w:pStyle w:val="TableParagraph"/>
              <w:spacing w:before="112"/>
              <w:ind w:left="0" w:right="89"/>
              <w:jc w:val="right"/>
              <w:rPr>
                <w:sz w:val="20"/>
              </w:rPr>
            </w:pPr>
            <w:r>
              <w:rPr>
                <w:sz w:val="20"/>
              </w:rPr>
              <w:t>13 899,00</w:t>
            </w:r>
          </w:p>
        </w:tc>
        <w:tc>
          <w:tcPr>
            <w:tcW w:w="1271" w:type="dxa"/>
          </w:tcPr>
          <w:p w:rsidR="002E197D" w:rsidRDefault="009A339A">
            <w:pPr>
              <w:pStyle w:val="TableParagraph"/>
              <w:spacing w:before="112"/>
              <w:ind w:left="0" w:right="88"/>
              <w:jc w:val="right"/>
              <w:rPr>
                <w:sz w:val="20"/>
              </w:rPr>
            </w:pPr>
            <w:r>
              <w:rPr>
                <w:sz w:val="20"/>
              </w:rPr>
              <w:t>91 561,00</w:t>
            </w:r>
          </w:p>
        </w:tc>
      </w:tr>
      <w:tr w:rsidR="002E197D">
        <w:trPr>
          <w:trHeight w:val="661"/>
        </w:trPr>
        <w:tc>
          <w:tcPr>
            <w:tcW w:w="3500" w:type="dxa"/>
            <w:gridSpan w:val="2"/>
            <w:shd w:val="clear" w:color="auto" w:fill="D9D9D9"/>
          </w:tcPr>
          <w:p w:rsidR="002E197D" w:rsidRDefault="009A339A">
            <w:pPr>
              <w:pStyle w:val="TableParagraph"/>
              <w:spacing w:before="95"/>
              <w:ind w:right="544"/>
              <w:rPr>
                <w:b/>
                <w:sz w:val="20"/>
              </w:rPr>
            </w:pPr>
            <w:r>
              <w:rPr>
                <w:b/>
                <w:sz w:val="20"/>
              </w:rPr>
              <w:t>Celkové náklady z APVV / Total costs from APVV</w:t>
            </w:r>
          </w:p>
        </w:tc>
        <w:tc>
          <w:tcPr>
            <w:tcW w:w="1161" w:type="dxa"/>
          </w:tcPr>
          <w:p w:rsidR="002E197D" w:rsidRDefault="002E197D">
            <w:pPr>
              <w:pStyle w:val="TableParagraph"/>
              <w:spacing w:before="3"/>
              <w:ind w:left="0"/>
              <w:rPr>
                <w:rFonts w:ascii="Times New Roman"/>
                <w:sz w:val="18"/>
              </w:rPr>
            </w:pPr>
          </w:p>
          <w:p w:rsidR="002E197D" w:rsidRDefault="009A339A">
            <w:pPr>
              <w:pStyle w:val="TableParagraph"/>
              <w:ind w:left="131"/>
              <w:rPr>
                <w:b/>
                <w:sz w:val="20"/>
              </w:rPr>
            </w:pPr>
            <w:r>
              <w:rPr>
                <w:b/>
                <w:sz w:val="20"/>
              </w:rPr>
              <w:t>11 332,00</w:t>
            </w:r>
          </w:p>
        </w:tc>
        <w:tc>
          <w:tcPr>
            <w:tcW w:w="1099" w:type="dxa"/>
          </w:tcPr>
          <w:p w:rsidR="002E197D" w:rsidRDefault="002E197D">
            <w:pPr>
              <w:pStyle w:val="TableParagraph"/>
              <w:spacing w:before="3"/>
              <w:ind w:left="0"/>
              <w:rPr>
                <w:rFonts w:ascii="Times New Roman"/>
                <w:sz w:val="18"/>
              </w:rPr>
            </w:pPr>
          </w:p>
          <w:p w:rsidR="002E197D" w:rsidRDefault="009A339A">
            <w:pPr>
              <w:pStyle w:val="TableParagraph"/>
              <w:ind w:left="98"/>
              <w:rPr>
                <w:b/>
                <w:sz w:val="20"/>
              </w:rPr>
            </w:pPr>
            <w:r>
              <w:rPr>
                <w:b/>
                <w:sz w:val="20"/>
              </w:rPr>
              <w:t>22 460,00</w:t>
            </w:r>
          </w:p>
        </w:tc>
        <w:tc>
          <w:tcPr>
            <w:tcW w:w="1127" w:type="dxa"/>
          </w:tcPr>
          <w:p w:rsidR="002E197D" w:rsidRDefault="002E197D">
            <w:pPr>
              <w:pStyle w:val="TableParagraph"/>
              <w:spacing w:before="3"/>
              <w:ind w:left="0"/>
              <w:rPr>
                <w:rFonts w:ascii="Times New Roman"/>
                <w:sz w:val="18"/>
              </w:rPr>
            </w:pPr>
          </w:p>
          <w:p w:rsidR="002E197D" w:rsidRDefault="009A339A">
            <w:pPr>
              <w:pStyle w:val="TableParagraph"/>
              <w:ind w:left="0" w:right="91"/>
              <w:jc w:val="right"/>
              <w:rPr>
                <w:b/>
                <w:sz w:val="20"/>
              </w:rPr>
            </w:pPr>
            <w:r>
              <w:rPr>
                <w:b/>
                <w:sz w:val="20"/>
              </w:rPr>
              <w:t>21 560,00</w:t>
            </w:r>
          </w:p>
        </w:tc>
        <w:tc>
          <w:tcPr>
            <w:tcW w:w="1130" w:type="dxa"/>
          </w:tcPr>
          <w:p w:rsidR="002E197D" w:rsidRDefault="002E197D">
            <w:pPr>
              <w:pStyle w:val="TableParagraph"/>
              <w:spacing w:before="3"/>
              <w:ind w:left="0"/>
              <w:rPr>
                <w:rFonts w:ascii="Times New Roman"/>
                <w:sz w:val="18"/>
              </w:rPr>
            </w:pPr>
          </w:p>
          <w:p w:rsidR="002E197D" w:rsidRDefault="009A339A">
            <w:pPr>
              <w:pStyle w:val="TableParagraph"/>
              <w:ind w:left="134"/>
              <w:rPr>
                <w:b/>
                <w:sz w:val="20"/>
              </w:rPr>
            </w:pPr>
            <w:r>
              <w:rPr>
                <w:b/>
                <w:sz w:val="20"/>
              </w:rPr>
              <w:t>22 310,00</w:t>
            </w:r>
          </w:p>
        </w:tc>
        <w:tc>
          <w:tcPr>
            <w:tcW w:w="1129" w:type="dxa"/>
          </w:tcPr>
          <w:p w:rsidR="002E197D" w:rsidRDefault="002E197D">
            <w:pPr>
              <w:pStyle w:val="TableParagraph"/>
              <w:spacing w:before="3"/>
              <w:ind w:left="0"/>
              <w:rPr>
                <w:rFonts w:ascii="Times New Roman"/>
                <w:sz w:val="18"/>
              </w:rPr>
            </w:pPr>
          </w:p>
          <w:p w:rsidR="002E197D" w:rsidRDefault="009A339A">
            <w:pPr>
              <w:pStyle w:val="TableParagraph"/>
              <w:ind w:left="0" w:right="89"/>
              <w:jc w:val="right"/>
              <w:rPr>
                <w:b/>
                <w:sz w:val="20"/>
              </w:rPr>
            </w:pPr>
            <w:r>
              <w:rPr>
                <w:b/>
                <w:sz w:val="20"/>
              </w:rPr>
              <w:t>13 899,00</w:t>
            </w:r>
          </w:p>
        </w:tc>
        <w:tc>
          <w:tcPr>
            <w:tcW w:w="1271" w:type="dxa"/>
          </w:tcPr>
          <w:p w:rsidR="002E197D" w:rsidRDefault="002E197D">
            <w:pPr>
              <w:pStyle w:val="TableParagraph"/>
              <w:spacing w:before="3"/>
              <w:ind w:left="0"/>
              <w:rPr>
                <w:rFonts w:ascii="Times New Roman"/>
                <w:sz w:val="18"/>
              </w:rPr>
            </w:pPr>
          </w:p>
          <w:p w:rsidR="002E197D" w:rsidRDefault="009A339A">
            <w:pPr>
              <w:pStyle w:val="TableParagraph"/>
              <w:ind w:left="0" w:right="88"/>
              <w:jc w:val="right"/>
              <w:rPr>
                <w:b/>
                <w:sz w:val="20"/>
              </w:rPr>
            </w:pPr>
            <w:r>
              <w:rPr>
                <w:b/>
                <w:sz w:val="20"/>
              </w:rPr>
              <w:t>91 561,00</w:t>
            </w:r>
          </w:p>
        </w:tc>
      </w:tr>
      <w:tr w:rsidR="002E197D">
        <w:trPr>
          <w:trHeight w:val="664"/>
        </w:trPr>
        <w:tc>
          <w:tcPr>
            <w:tcW w:w="3500" w:type="dxa"/>
            <w:gridSpan w:val="2"/>
            <w:shd w:val="clear" w:color="auto" w:fill="D9D9D9"/>
          </w:tcPr>
          <w:p w:rsidR="002E197D" w:rsidRDefault="009A339A">
            <w:pPr>
              <w:pStyle w:val="TableParagraph"/>
              <w:spacing w:before="97"/>
              <w:ind w:right="544"/>
              <w:rPr>
                <w:b/>
                <w:sz w:val="20"/>
              </w:rPr>
            </w:pPr>
            <w:r>
              <w:rPr>
                <w:b/>
                <w:sz w:val="20"/>
              </w:rPr>
              <w:t>Spolufinancovanie / Financing from other sources</w:t>
            </w:r>
          </w:p>
        </w:tc>
        <w:tc>
          <w:tcPr>
            <w:tcW w:w="116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124"/>
              <w:jc w:val="right"/>
              <w:rPr>
                <w:b/>
                <w:sz w:val="20"/>
              </w:rPr>
            </w:pPr>
            <w:r>
              <w:rPr>
                <w:b/>
                <w:w w:val="95"/>
                <w:sz w:val="20"/>
              </w:rPr>
              <w:t>0,00</w:t>
            </w:r>
          </w:p>
        </w:tc>
        <w:tc>
          <w:tcPr>
            <w:tcW w:w="109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4"/>
              <w:jc w:val="right"/>
              <w:rPr>
                <w:b/>
                <w:sz w:val="20"/>
              </w:rPr>
            </w:pPr>
            <w:r>
              <w:rPr>
                <w:b/>
                <w:w w:val="95"/>
                <w:sz w:val="20"/>
              </w:rPr>
              <w:t>0,00</w:t>
            </w:r>
          </w:p>
        </w:tc>
        <w:tc>
          <w:tcPr>
            <w:tcW w:w="1127"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1"/>
              <w:jc w:val="right"/>
              <w:rPr>
                <w:b/>
                <w:sz w:val="20"/>
              </w:rPr>
            </w:pPr>
            <w:r>
              <w:rPr>
                <w:b/>
                <w:w w:val="95"/>
                <w:sz w:val="20"/>
              </w:rPr>
              <w:t>0,00</w:t>
            </w:r>
          </w:p>
        </w:tc>
        <w:tc>
          <w:tcPr>
            <w:tcW w:w="1130"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0"/>
              <w:jc w:val="right"/>
              <w:rPr>
                <w:b/>
                <w:sz w:val="20"/>
              </w:rPr>
            </w:pPr>
            <w:r>
              <w:rPr>
                <w:b/>
                <w:w w:val="95"/>
                <w:sz w:val="20"/>
              </w:rPr>
              <w:t>0,00</w:t>
            </w:r>
          </w:p>
        </w:tc>
        <w:tc>
          <w:tcPr>
            <w:tcW w:w="112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9"/>
              <w:jc w:val="right"/>
              <w:rPr>
                <w:b/>
                <w:sz w:val="20"/>
              </w:rPr>
            </w:pPr>
            <w:r>
              <w:rPr>
                <w:b/>
                <w:w w:val="95"/>
                <w:sz w:val="20"/>
              </w:rPr>
              <w:t>0,00</w:t>
            </w:r>
          </w:p>
        </w:tc>
        <w:tc>
          <w:tcPr>
            <w:tcW w:w="127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7"/>
              <w:jc w:val="right"/>
              <w:rPr>
                <w:b/>
                <w:sz w:val="20"/>
              </w:rPr>
            </w:pPr>
            <w:r>
              <w:rPr>
                <w:b/>
                <w:w w:val="95"/>
                <w:sz w:val="20"/>
              </w:rPr>
              <w:t>0,00</w:t>
            </w:r>
          </w:p>
        </w:tc>
      </w:tr>
      <w:tr w:rsidR="002E197D">
        <w:trPr>
          <w:trHeight w:val="662"/>
        </w:trPr>
        <w:tc>
          <w:tcPr>
            <w:tcW w:w="3500" w:type="dxa"/>
            <w:gridSpan w:val="2"/>
            <w:shd w:val="clear" w:color="auto" w:fill="D9D9D9"/>
          </w:tcPr>
          <w:p w:rsidR="002E197D" w:rsidRDefault="009A339A">
            <w:pPr>
              <w:pStyle w:val="TableParagraph"/>
              <w:spacing w:before="97"/>
              <w:ind w:right="701"/>
              <w:rPr>
                <w:sz w:val="20"/>
              </w:rPr>
            </w:pPr>
            <w:r>
              <w:rPr>
                <w:sz w:val="20"/>
              </w:rPr>
              <w:t>Štátne (mimo zdrojov APVV) / State (outside sources APVV)</w:t>
            </w:r>
          </w:p>
        </w:tc>
        <w:tc>
          <w:tcPr>
            <w:tcW w:w="116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124"/>
              <w:jc w:val="right"/>
              <w:rPr>
                <w:sz w:val="20"/>
              </w:rPr>
            </w:pPr>
            <w:r>
              <w:rPr>
                <w:w w:val="95"/>
                <w:sz w:val="20"/>
              </w:rPr>
              <w:t>0,00</w:t>
            </w:r>
          </w:p>
        </w:tc>
        <w:tc>
          <w:tcPr>
            <w:tcW w:w="109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4"/>
              <w:jc w:val="right"/>
              <w:rPr>
                <w:sz w:val="20"/>
              </w:rPr>
            </w:pPr>
            <w:r>
              <w:rPr>
                <w:w w:val="95"/>
                <w:sz w:val="20"/>
              </w:rPr>
              <w:t>0,00</w:t>
            </w:r>
          </w:p>
        </w:tc>
        <w:tc>
          <w:tcPr>
            <w:tcW w:w="1127"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1"/>
              <w:jc w:val="right"/>
              <w:rPr>
                <w:sz w:val="20"/>
              </w:rPr>
            </w:pPr>
            <w:r>
              <w:rPr>
                <w:w w:val="95"/>
                <w:sz w:val="20"/>
              </w:rPr>
              <w:t>0,00</w:t>
            </w:r>
          </w:p>
        </w:tc>
        <w:tc>
          <w:tcPr>
            <w:tcW w:w="1130"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0"/>
              <w:jc w:val="right"/>
              <w:rPr>
                <w:sz w:val="20"/>
              </w:rPr>
            </w:pPr>
            <w:r>
              <w:rPr>
                <w:w w:val="95"/>
                <w:sz w:val="20"/>
              </w:rPr>
              <w:t>0,00</w:t>
            </w:r>
          </w:p>
        </w:tc>
        <w:tc>
          <w:tcPr>
            <w:tcW w:w="112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9"/>
              <w:jc w:val="right"/>
              <w:rPr>
                <w:sz w:val="20"/>
              </w:rPr>
            </w:pPr>
            <w:r>
              <w:rPr>
                <w:w w:val="95"/>
                <w:sz w:val="20"/>
              </w:rPr>
              <w:t>0,00</w:t>
            </w:r>
          </w:p>
        </w:tc>
        <w:tc>
          <w:tcPr>
            <w:tcW w:w="127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7"/>
              <w:jc w:val="right"/>
              <w:rPr>
                <w:sz w:val="20"/>
              </w:rPr>
            </w:pPr>
            <w:r>
              <w:rPr>
                <w:w w:val="95"/>
                <w:sz w:val="20"/>
              </w:rPr>
              <w:t>0,00</w:t>
            </w:r>
          </w:p>
        </w:tc>
      </w:tr>
      <w:tr w:rsidR="002E197D">
        <w:trPr>
          <w:trHeight w:val="340"/>
        </w:trPr>
        <w:tc>
          <w:tcPr>
            <w:tcW w:w="3500" w:type="dxa"/>
            <w:gridSpan w:val="2"/>
            <w:shd w:val="clear" w:color="auto" w:fill="D9D9D9"/>
          </w:tcPr>
          <w:p w:rsidR="002E197D" w:rsidRDefault="009A339A">
            <w:pPr>
              <w:pStyle w:val="TableParagraph"/>
              <w:spacing w:before="52"/>
              <w:rPr>
                <w:sz w:val="20"/>
              </w:rPr>
            </w:pPr>
            <w:r>
              <w:rPr>
                <w:sz w:val="20"/>
              </w:rPr>
              <w:t>Zahraničné / Foreign</w:t>
            </w:r>
          </w:p>
        </w:tc>
        <w:tc>
          <w:tcPr>
            <w:tcW w:w="1161" w:type="dxa"/>
          </w:tcPr>
          <w:p w:rsidR="002E197D" w:rsidRDefault="009A339A">
            <w:pPr>
              <w:pStyle w:val="TableParagraph"/>
              <w:spacing w:before="52"/>
              <w:ind w:left="0" w:right="124"/>
              <w:jc w:val="right"/>
              <w:rPr>
                <w:sz w:val="20"/>
              </w:rPr>
            </w:pPr>
            <w:r>
              <w:rPr>
                <w:w w:val="95"/>
                <w:sz w:val="20"/>
              </w:rPr>
              <w:t>0,00</w:t>
            </w:r>
          </w:p>
        </w:tc>
        <w:tc>
          <w:tcPr>
            <w:tcW w:w="1099" w:type="dxa"/>
          </w:tcPr>
          <w:p w:rsidR="002E197D" w:rsidRDefault="009A339A">
            <w:pPr>
              <w:pStyle w:val="TableParagraph"/>
              <w:spacing w:before="52"/>
              <w:ind w:left="0" w:right="94"/>
              <w:jc w:val="right"/>
              <w:rPr>
                <w:sz w:val="20"/>
              </w:rPr>
            </w:pPr>
            <w:r>
              <w:rPr>
                <w:w w:val="95"/>
                <w:sz w:val="20"/>
              </w:rPr>
              <w:t>0,00</w:t>
            </w:r>
          </w:p>
        </w:tc>
        <w:tc>
          <w:tcPr>
            <w:tcW w:w="1127" w:type="dxa"/>
          </w:tcPr>
          <w:p w:rsidR="002E197D" w:rsidRDefault="009A339A">
            <w:pPr>
              <w:pStyle w:val="TableParagraph"/>
              <w:spacing w:before="52"/>
              <w:ind w:left="0" w:right="91"/>
              <w:jc w:val="right"/>
              <w:rPr>
                <w:sz w:val="20"/>
              </w:rPr>
            </w:pPr>
            <w:r>
              <w:rPr>
                <w:w w:val="95"/>
                <w:sz w:val="20"/>
              </w:rPr>
              <w:t>0,00</w:t>
            </w:r>
          </w:p>
        </w:tc>
        <w:tc>
          <w:tcPr>
            <w:tcW w:w="1130" w:type="dxa"/>
          </w:tcPr>
          <w:p w:rsidR="002E197D" w:rsidRDefault="009A339A">
            <w:pPr>
              <w:pStyle w:val="TableParagraph"/>
              <w:spacing w:before="52"/>
              <w:ind w:left="0" w:right="90"/>
              <w:jc w:val="right"/>
              <w:rPr>
                <w:sz w:val="20"/>
              </w:rPr>
            </w:pPr>
            <w:r>
              <w:rPr>
                <w:w w:val="95"/>
                <w:sz w:val="20"/>
              </w:rPr>
              <w:t>0,00</w:t>
            </w:r>
          </w:p>
        </w:tc>
        <w:tc>
          <w:tcPr>
            <w:tcW w:w="1129" w:type="dxa"/>
          </w:tcPr>
          <w:p w:rsidR="002E197D" w:rsidRDefault="009A339A">
            <w:pPr>
              <w:pStyle w:val="TableParagraph"/>
              <w:spacing w:before="52"/>
              <w:ind w:left="0" w:right="89"/>
              <w:jc w:val="right"/>
              <w:rPr>
                <w:sz w:val="20"/>
              </w:rPr>
            </w:pPr>
            <w:r>
              <w:rPr>
                <w:w w:val="95"/>
                <w:sz w:val="20"/>
              </w:rPr>
              <w:t>0,00</w:t>
            </w:r>
          </w:p>
        </w:tc>
        <w:tc>
          <w:tcPr>
            <w:tcW w:w="1271" w:type="dxa"/>
          </w:tcPr>
          <w:p w:rsidR="002E197D" w:rsidRDefault="009A339A">
            <w:pPr>
              <w:pStyle w:val="TableParagraph"/>
              <w:spacing w:before="52"/>
              <w:ind w:left="0" w:right="87"/>
              <w:jc w:val="right"/>
              <w:rPr>
                <w:sz w:val="20"/>
              </w:rPr>
            </w:pPr>
            <w:r>
              <w:rPr>
                <w:w w:val="95"/>
                <w:sz w:val="20"/>
              </w:rPr>
              <w:t>0,00</w:t>
            </w:r>
          </w:p>
        </w:tc>
      </w:tr>
      <w:tr w:rsidR="002E197D">
        <w:trPr>
          <w:trHeight w:val="340"/>
        </w:trPr>
        <w:tc>
          <w:tcPr>
            <w:tcW w:w="3500" w:type="dxa"/>
            <w:gridSpan w:val="2"/>
            <w:shd w:val="clear" w:color="auto" w:fill="D9D9D9"/>
          </w:tcPr>
          <w:p w:rsidR="002E197D" w:rsidRDefault="009A339A">
            <w:pPr>
              <w:pStyle w:val="TableParagraph"/>
              <w:spacing w:before="52"/>
              <w:rPr>
                <w:sz w:val="20"/>
              </w:rPr>
            </w:pPr>
            <w:r>
              <w:rPr>
                <w:sz w:val="20"/>
              </w:rPr>
              <w:t>Súkromné / Private</w:t>
            </w:r>
          </w:p>
        </w:tc>
        <w:tc>
          <w:tcPr>
            <w:tcW w:w="1161" w:type="dxa"/>
          </w:tcPr>
          <w:p w:rsidR="002E197D" w:rsidRDefault="009A339A">
            <w:pPr>
              <w:pStyle w:val="TableParagraph"/>
              <w:spacing w:before="52"/>
              <w:ind w:left="0" w:right="124"/>
              <w:jc w:val="right"/>
              <w:rPr>
                <w:sz w:val="20"/>
              </w:rPr>
            </w:pPr>
            <w:r>
              <w:rPr>
                <w:w w:val="95"/>
                <w:sz w:val="20"/>
              </w:rPr>
              <w:t>0,00</w:t>
            </w:r>
          </w:p>
        </w:tc>
        <w:tc>
          <w:tcPr>
            <w:tcW w:w="1099" w:type="dxa"/>
          </w:tcPr>
          <w:p w:rsidR="002E197D" w:rsidRDefault="009A339A">
            <w:pPr>
              <w:pStyle w:val="TableParagraph"/>
              <w:spacing w:before="52"/>
              <w:ind w:left="0" w:right="94"/>
              <w:jc w:val="right"/>
              <w:rPr>
                <w:sz w:val="20"/>
              </w:rPr>
            </w:pPr>
            <w:r>
              <w:rPr>
                <w:w w:val="95"/>
                <w:sz w:val="20"/>
              </w:rPr>
              <w:t>0,00</w:t>
            </w:r>
          </w:p>
        </w:tc>
        <w:tc>
          <w:tcPr>
            <w:tcW w:w="1127" w:type="dxa"/>
          </w:tcPr>
          <w:p w:rsidR="002E197D" w:rsidRDefault="009A339A">
            <w:pPr>
              <w:pStyle w:val="TableParagraph"/>
              <w:spacing w:before="52"/>
              <w:ind w:left="0" w:right="91"/>
              <w:jc w:val="right"/>
              <w:rPr>
                <w:sz w:val="20"/>
              </w:rPr>
            </w:pPr>
            <w:r>
              <w:rPr>
                <w:w w:val="95"/>
                <w:sz w:val="20"/>
              </w:rPr>
              <w:t>0,00</w:t>
            </w:r>
          </w:p>
        </w:tc>
        <w:tc>
          <w:tcPr>
            <w:tcW w:w="1130" w:type="dxa"/>
          </w:tcPr>
          <w:p w:rsidR="002E197D" w:rsidRDefault="009A339A">
            <w:pPr>
              <w:pStyle w:val="TableParagraph"/>
              <w:spacing w:before="52"/>
              <w:ind w:left="0" w:right="90"/>
              <w:jc w:val="right"/>
              <w:rPr>
                <w:sz w:val="20"/>
              </w:rPr>
            </w:pPr>
            <w:r>
              <w:rPr>
                <w:w w:val="95"/>
                <w:sz w:val="20"/>
              </w:rPr>
              <w:t>0,00</w:t>
            </w:r>
          </w:p>
        </w:tc>
        <w:tc>
          <w:tcPr>
            <w:tcW w:w="1129" w:type="dxa"/>
          </w:tcPr>
          <w:p w:rsidR="002E197D" w:rsidRDefault="009A339A">
            <w:pPr>
              <w:pStyle w:val="TableParagraph"/>
              <w:spacing w:before="52"/>
              <w:ind w:left="0" w:right="89"/>
              <w:jc w:val="right"/>
              <w:rPr>
                <w:sz w:val="20"/>
              </w:rPr>
            </w:pPr>
            <w:r>
              <w:rPr>
                <w:w w:val="95"/>
                <w:sz w:val="20"/>
              </w:rPr>
              <w:t>0,00</w:t>
            </w:r>
          </w:p>
        </w:tc>
        <w:tc>
          <w:tcPr>
            <w:tcW w:w="1271" w:type="dxa"/>
          </w:tcPr>
          <w:p w:rsidR="002E197D" w:rsidRDefault="009A339A">
            <w:pPr>
              <w:pStyle w:val="TableParagraph"/>
              <w:spacing w:before="52"/>
              <w:ind w:left="0" w:right="87"/>
              <w:jc w:val="right"/>
              <w:rPr>
                <w:sz w:val="20"/>
              </w:rPr>
            </w:pPr>
            <w:r>
              <w:rPr>
                <w:w w:val="95"/>
                <w:sz w:val="20"/>
              </w:rPr>
              <w:t>0,00</w:t>
            </w:r>
          </w:p>
        </w:tc>
      </w:tr>
      <w:tr w:rsidR="002E197D">
        <w:trPr>
          <w:trHeight w:val="664"/>
        </w:trPr>
        <w:tc>
          <w:tcPr>
            <w:tcW w:w="3500" w:type="dxa"/>
            <w:gridSpan w:val="2"/>
            <w:shd w:val="clear" w:color="auto" w:fill="D9D9D9"/>
          </w:tcPr>
          <w:p w:rsidR="002E197D" w:rsidRDefault="009A339A">
            <w:pPr>
              <w:pStyle w:val="TableParagraph"/>
              <w:spacing w:before="97"/>
              <w:ind w:right="1241"/>
              <w:rPr>
                <w:b/>
                <w:sz w:val="20"/>
              </w:rPr>
            </w:pPr>
            <w:r>
              <w:rPr>
                <w:b/>
                <w:sz w:val="20"/>
              </w:rPr>
              <w:t>Celkové náklady / Total costs</w:t>
            </w:r>
          </w:p>
        </w:tc>
        <w:tc>
          <w:tcPr>
            <w:tcW w:w="1161" w:type="dxa"/>
          </w:tcPr>
          <w:p w:rsidR="002E197D" w:rsidRDefault="002E197D">
            <w:pPr>
              <w:pStyle w:val="TableParagraph"/>
              <w:spacing w:before="5"/>
              <w:ind w:left="0"/>
              <w:rPr>
                <w:rFonts w:ascii="Times New Roman"/>
                <w:sz w:val="18"/>
              </w:rPr>
            </w:pPr>
          </w:p>
          <w:p w:rsidR="002E197D" w:rsidRDefault="009A339A">
            <w:pPr>
              <w:pStyle w:val="TableParagraph"/>
              <w:spacing w:before="1"/>
              <w:ind w:left="131"/>
              <w:rPr>
                <w:b/>
                <w:sz w:val="20"/>
              </w:rPr>
            </w:pPr>
            <w:r>
              <w:rPr>
                <w:b/>
                <w:sz w:val="20"/>
              </w:rPr>
              <w:t>11 332,00</w:t>
            </w:r>
          </w:p>
        </w:tc>
        <w:tc>
          <w:tcPr>
            <w:tcW w:w="1099" w:type="dxa"/>
          </w:tcPr>
          <w:p w:rsidR="002E197D" w:rsidRDefault="002E197D">
            <w:pPr>
              <w:pStyle w:val="TableParagraph"/>
              <w:spacing w:before="5"/>
              <w:ind w:left="0"/>
              <w:rPr>
                <w:rFonts w:ascii="Times New Roman"/>
                <w:sz w:val="18"/>
              </w:rPr>
            </w:pPr>
          </w:p>
          <w:p w:rsidR="002E197D" w:rsidRDefault="009A339A">
            <w:pPr>
              <w:pStyle w:val="TableParagraph"/>
              <w:spacing w:before="1"/>
              <w:ind w:left="98"/>
              <w:rPr>
                <w:b/>
                <w:sz w:val="20"/>
              </w:rPr>
            </w:pPr>
            <w:r>
              <w:rPr>
                <w:b/>
                <w:sz w:val="20"/>
              </w:rPr>
              <w:t>22 460,00</w:t>
            </w:r>
          </w:p>
        </w:tc>
        <w:tc>
          <w:tcPr>
            <w:tcW w:w="1127"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1"/>
              <w:jc w:val="right"/>
              <w:rPr>
                <w:b/>
                <w:sz w:val="20"/>
              </w:rPr>
            </w:pPr>
            <w:r>
              <w:rPr>
                <w:b/>
                <w:sz w:val="20"/>
              </w:rPr>
              <w:t>21 560,00</w:t>
            </w:r>
          </w:p>
        </w:tc>
        <w:tc>
          <w:tcPr>
            <w:tcW w:w="1130" w:type="dxa"/>
          </w:tcPr>
          <w:p w:rsidR="002E197D" w:rsidRDefault="002E197D">
            <w:pPr>
              <w:pStyle w:val="TableParagraph"/>
              <w:spacing w:before="5"/>
              <w:ind w:left="0"/>
              <w:rPr>
                <w:rFonts w:ascii="Times New Roman"/>
                <w:sz w:val="18"/>
              </w:rPr>
            </w:pPr>
          </w:p>
          <w:p w:rsidR="002E197D" w:rsidRDefault="009A339A">
            <w:pPr>
              <w:pStyle w:val="TableParagraph"/>
              <w:spacing w:before="1"/>
              <w:ind w:left="134"/>
              <w:rPr>
                <w:b/>
                <w:sz w:val="20"/>
              </w:rPr>
            </w:pPr>
            <w:r>
              <w:rPr>
                <w:b/>
                <w:sz w:val="20"/>
              </w:rPr>
              <w:t>22 310,00</w:t>
            </w:r>
          </w:p>
        </w:tc>
        <w:tc>
          <w:tcPr>
            <w:tcW w:w="112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9"/>
              <w:jc w:val="right"/>
              <w:rPr>
                <w:b/>
                <w:sz w:val="20"/>
              </w:rPr>
            </w:pPr>
            <w:r>
              <w:rPr>
                <w:b/>
                <w:sz w:val="20"/>
              </w:rPr>
              <w:t>13 899,00</w:t>
            </w:r>
          </w:p>
        </w:tc>
        <w:tc>
          <w:tcPr>
            <w:tcW w:w="127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8"/>
              <w:jc w:val="right"/>
              <w:rPr>
                <w:b/>
                <w:sz w:val="20"/>
              </w:rPr>
            </w:pPr>
            <w:r>
              <w:rPr>
                <w:b/>
                <w:sz w:val="20"/>
              </w:rPr>
              <w:t>91 561,00</w:t>
            </w:r>
          </w:p>
        </w:tc>
      </w:tr>
    </w:tbl>
    <w:p w:rsidR="002E197D" w:rsidRDefault="002E197D">
      <w:pPr>
        <w:pStyle w:val="Zkladntext"/>
        <w:ind w:left="0"/>
        <w:rPr>
          <w:rFonts w:ascii="Times New Roman"/>
        </w:rPr>
      </w:pPr>
    </w:p>
    <w:p w:rsidR="002E197D" w:rsidRDefault="002E197D">
      <w:pPr>
        <w:pStyle w:val="Zkladntext"/>
        <w:spacing w:before="2" w:after="1"/>
        <w:ind w:left="0"/>
        <w:rPr>
          <w:rFonts w:ascii="Times New Roman"/>
          <w:sz w:val="24"/>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3140"/>
        <w:gridCol w:w="857"/>
        <w:gridCol w:w="5855"/>
      </w:tblGrid>
      <w:tr w:rsidR="002E197D">
        <w:trPr>
          <w:trHeight w:val="918"/>
        </w:trPr>
        <w:tc>
          <w:tcPr>
            <w:tcW w:w="3712" w:type="dxa"/>
            <w:gridSpan w:val="2"/>
            <w:shd w:val="clear" w:color="auto" w:fill="D9D9D9"/>
          </w:tcPr>
          <w:p w:rsidR="002E197D" w:rsidRDefault="009A339A">
            <w:pPr>
              <w:pStyle w:val="TableParagraph"/>
              <w:rPr>
                <w:b/>
                <w:sz w:val="20"/>
              </w:rPr>
            </w:pPr>
            <w:r>
              <w:rPr>
                <w:b/>
                <w:sz w:val="20"/>
              </w:rPr>
              <w:t>Rozpis predpokladaných nákladov uplatňovaných z APVV /</w:t>
            </w:r>
          </w:p>
          <w:p w:rsidR="002E197D" w:rsidRDefault="009A339A">
            <w:pPr>
              <w:pStyle w:val="TableParagraph"/>
              <w:spacing w:line="230" w:lineRule="atLeast"/>
              <w:ind w:right="357"/>
              <w:rPr>
                <w:b/>
                <w:sz w:val="20"/>
              </w:rPr>
            </w:pPr>
            <w:r>
              <w:rPr>
                <w:b/>
                <w:sz w:val="20"/>
              </w:rPr>
              <w:t>List of expected costs covered by APVV</w:t>
            </w:r>
          </w:p>
        </w:tc>
        <w:tc>
          <w:tcPr>
            <w:tcW w:w="857" w:type="dxa"/>
            <w:shd w:val="clear" w:color="auto" w:fill="D9D9D9"/>
          </w:tcPr>
          <w:p w:rsidR="002E197D" w:rsidRDefault="002E197D">
            <w:pPr>
              <w:pStyle w:val="TableParagraph"/>
              <w:spacing w:before="6"/>
              <w:ind w:left="0"/>
              <w:rPr>
                <w:rFonts w:ascii="Times New Roman"/>
                <w:sz w:val="29"/>
              </w:rPr>
            </w:pPr>
          </w:p>
          <w:p w:rsidR="002E197D" w:rsidRDefault="009A339A">
            <w:pPr>
              <w:pStyle w:val="TableParagraph"/>
              <w:rPr>
                <w:b/>
                <w:sz w:val="20"/>
              </w:rPr>
            </w:pPr>
            <w:r>
              <w:rPr>
                <w:b/>
                <w:sz w:val="20"/>
              </w:rPr>
              <w:t>2020</w:t>
            </w:r>
          </w:p>
        </w:tc>
        <w:tc>
          <w:tcPr>
            <w:tcW w:w="5855" w:type="dxa"/>
            <w:shd w:val="clear" w:color="auto" w:fill="D9D9D9"/>
          </w:tcPr>
          <w:p w:rsidR="002E197D" w:rsidRDefault="009A339A">
            <w:pPr>
              <w:pStyle w:val="TableParagraph"/>
              <w:spacing w:before="109"/>
              <w:ind w:left="106" w:right="378"/>
              <w:rPr>
                <w:b/>
                <w:sz w:val="20"/>
              </w:rPr>
            </w:pPr>
            <w:r>
              <w:rPr>
                <w:b/>
                <w:sz w:val="20"/>
              </w:rPr>
              <w:t>Organizácia: Štátna vedecká knižnica v Banskej Bystrici Organization: The State Scientific Library in Banská Bystrica</w:t>
            </w:r>
          </w:p>
        </w:tc>
      </w:tr>
      <w:tr w:rsidR="002E197D">
        <w:trPr>
          <w:trHeight w:val="339"/>
        </w:trPr>
        <w:tc>
          <w:tcPr>
            <w:tcW w:w="572" w:type="dxa"/>
            <w:shd w:val="clear" w:color="auto" w:fill="D9D9D9"/>
          </w:tcPr>
          <w:p w:rsidR="002E197D" w:rsidRDefault="009A339A">
            <w:pPr>
              <w:pStyle w:val="TableParagraph"/>
              <w:spacing w:before="53"/>
              <w:rPr>
                <w:sz w:val="20"/>
              </w:rPr>
            </w:pPr>
            <w:r>
              <w:rPr>
                <w:sz w:val="20"/>
              </w:rPr>
              <w:t>02</w:t>
            </w:r>
          </w:p>
        </w:tc>
        <w:tc>
          <w:tcPr>
            <w:tcW w:w="9852" w:type="dxa"/>
            <w:gridSpan w:val="3"/>
            <w:shd w:val="clear" w:color="auto" w:fill="D9D9D9"/>
          </w:tcPr>
          <w:p w:rsidR="002E197D" w:rsidRDefault="009A339A">
            <w:pPr>
              <w:pStyle w:val="TableParagraph"/>
              <w:spacing w:before="53"/>
              <w:ind w:left="104"/>
              <w:rPr>
                <w:sz w:val="20"/>
              </w:rPr>
            </w:pPr>
            <w:r>
              <w:rPr>
                <w:sz w:val="20"/>
              </w:rPr>
              <w:t>Mzdové náklady a ostatné osobné náklady</w:t>
            </w:r>
          </w:p>
        </w:tc>
      </w:tr>
      <w:tr w:rsidR="002E197D">
        <w:trPr>
          <w:trHeight w:val="1151"/>
        </w:trPr>
        <w:tc>
          <w:tcPr>
            <w:tcW w:w="10424" w:type="dxa"/>
            <w:gridSpan w:val="4"/>
          </w:tcPr>
          <w:p w:rsidR="002E197D" w:rsidRDefault="009A339A">
            <w:pPr>
              <w:pStyle w:val="TableParagraph"/>
              <w:spacing w:line="228" w:lineRule="exact"/>
              <w:rPr>
                <w:sz w:val="20"/>
              </w:rPr>
            </w:pPr>
            <w:r>
              <w:rPr>
                <w:sz w:val="20"/>
              </w:rPr>
              <w:t>02 Mzdové náklady a ostatné osobné náklady - 4 000 €</w:t>
            </w:r>
          </w:p>
          <w:p w:rsidR="002E197D" w:rsidRDefault="009A339A">
            <w:pPr>
              <w:pStyle w:val="TableParagraph"/>
              <w:ind w:right="188"/>
              <w:rPr>
                <w:sz w:val="20"/>
              </w:rPr>
            </w:pPr>
            <w:r>
              <w:rPr>
                <w:sz w:val="20"/>
              </w:rPr>
              <w:t>Budú rozdelené na finančnú stimuláciu zodpovedného riešiteľa a členov riešiteľského kolektívu formou zvy´šenia osobného príplatku, príp. občasny´ch odmien podľa výsledkov práce v rámci plánovaných hodín výlučne pre menovitých riešiteľov projektu. Výšku príplatku alebo odmeny určuje zodpovedný riešiteľ.</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340"/>
        </w:trPr>
        <w:tc>
          <w:tcPr>
            <w:tcW w:w="572" w:type="dxa"/>
            <w:shd w:val="clear" w:color="auto" w:fill="D9D9D9"/>
          </w:tcPr>
          <w:p w:rsidR="002E197D" w:rsidRDefault="009A339A">
            <w:pPr>
              <w:pStyle w:val="TableParagraph"/>
              <w:spacing w:before="52"/>
              <w:rPr>
                <w:sz w:val="20"/>
              </w:rPr>
            </w:pPr>
            <w:r>
              <w:rPr>
                <w:sz w:val="20"/>
              </w:rPr>
              <w:lastRenderedPageBreak/>
              <w:t>02</w:t>
            </w:r>
          </w:p>
        </w:tc>
        <w:tc>
          <w:tcPr>
            <w:tcW w:w="9852" w:type="dxa"/>
            <w:shd w:val="clear" w:color="auto" w:fill="D9D9D9"/>
          </w:tcPr>
          <w:p w:rsidR="002E197D" w:rsidRDefault="009A339A">
            <w:pPr>
              <w:pStyle w:val="TableParagraph"/>
              <w:spacing w:before="52"/>
              <w:ind w:left="104"/>
              <w:rPr>
                <w:sz w:val="20"/>
              </w:rPr>
            </w:pPr>
            <w:r>
              <w:rPr>
                <w:sz w:val="20"/>
              </w:rPr>
              <w:t>Wage and other personal costs</w:t>
            </w:r>
          </w:p>
        </w:tc>
      </w:tr>
      <w:tr w:rsidR="002E197D">
        <w:trPr>
          <w:trHeight w:val="1148"/>
        </w:trPr>
        <w:tc>
          <w:tcPr>
            <w:tcW w:w="10424" w:type="dxa"/>
            <w:gridSpan w:val="2"/>
          </w:tcPr>
          <w:p w:rsidR="002E197D" w:rsidRDefault="009A339A">
            <w:pPr>
              <w:pStyle w:val="TableParagraph"/>
              <w:spacing w:line="227" w:lineRule="exact"/>
              <w:rPr>
                <w:sz w:val="20"/>
              </w:rPr>
            </w:pPr>
            <w:r>
              <w:rPr>
                <w:sz w:val="20"/>
              </w:rPr>
              <w:t>02 Wages and salaries - € 4 000</w:t>
            </w:r>
          </w:p>
          <w:p w:rsidR="002E197D" w:rsidRDefault="009A339A">
            <w:pPr>
              <w:pStyle w:val="TableParagraph"/>
              <w:ind w:right="300"/>
              <w:jc w:val="both"/>
              <w:rPr>
                <w:sz w:val="20"/>
              </w:rPr>
            </w:pPr>
            <w:r>
              <w:rPr>
                <w:sz w:val="20"/>
              </w:rPr>
              <w:t>They will be divided into financial stimulation of the responsible researcher and members of the research team in the</w:t>
            </w:r>
            <w:r>
              <w:rPr>
                <w:spacing w:val="-5"/>
                <w:sz w:val="20"/>
              </w:rPr>
              <w:t xml:space="preserve"> </w:t>
            </w:r>
            <w:r>
              <w:rPr>
                <w:sz w:val="20"/>
              </w:rPr>
              <w:t>form of</w:t>
            </w:r>
            <w:r>
              <w:rPr>
                <w:spacing w:val="-3"/>
                <w:sz w:val="20"/>
              </w:rPr>
              <w:t xml:space="preserve"> </w:t>
            </w:r>
            <w:r>
              <w:rPr>
                <w:sz w:val="20"/>
              </w:rPr>
              <w:t>an</w:t>
            </w:r>
            <w:r>
              <w:rPr>
                <w:spacing w:val="-5"/>
                <w:sz w:val="20"/>
              </w:rPr>
              <w:t xml:space="preserve"> </w:t>
            </w:r>
            <w:r>
              <w:rPr>
                <w:sz w:val="20"/>
              </w:rPr>
              <w:t>increase</w:t>
            </w:r>
            <w:r>
              <w:rPr>
                <w:spacing w:val="-3"/>
                <w:sz w:val="20"/>
              </w:rPr>
              <w:t xml:space="preserve"> </w:t>
            </w:r>
            <w:r>
              <w:rPr>
                <w:sz w:val="20"/>
              </w:rPr>
              <w:t>in</w:t>
            </w:r>
            <w:r>
              <w:rPr>
                <w:spacing w:val="-3"/>
                <w:sz w:val="20"/>
              </w:rPr>
              <w:t xml:space="preserve"> </w:t>
            </w:r>
            <w:r>
              <w:rPr>
                <w:sz w:val="20"/>
              </w:rPr>
              <w:t>personal</w:t>
            </w:r>
            <w:r>
              <w:rPr>
                <w:spacing w:val="-5"/>
                <w:sz w:val="20"/>
              </w:rPr>
              <w:t xml:space="preserve"> </w:t>
            </w:r>
            <w:r>
              <w:rPr>
                <w:sz w:val="20"/>
              </w:rPr>
              <w:t>surcharge,</w:t>
            </w:r>
            <w:r>
              <w:rPr>
                <w:spacing w:val="-3"/>
                <w:sz w:val="20"/>
              </w:rPr>
              <w:t xml:space="preserve"> </w:t>
            </w:r>
            <w:r>
              <w:rPr>
                <w:sz w:val="20"/>
              </w:rPr>
              <w:t>eventually.</w:t>
            </w:r>
            <w:r>
              <w:rPr>
                <w:spacing w:val="-5"/>
                <w:sz w:val="20"/>
              </w:rPr>
              <w:t xml:space="preserve"> </w:t>
            </w:r>
            <w:r>
              <w:rPr>
                <w:sz w:val="20"/>
              </w:rPr>
              <w:t>occasional</w:t>
            </w:r>
            <w:r>
              <w:rPr>
                <w:spacing w:val="-5"/>
                <w:sz w:val="20"/>
              </w:rPr>
              <w:t xml:space="preserve"> </w:t>
            </w:r>
            <w:r>
              <w:rPr>
                <w:sz w:val="20"/>
              </w:rPr>
              <w:t>remuneration</w:t>
            </w:r>
            <w:r>
              <w:rPr>
                <w:spacing w:val="-5"/>
                <w:sz w:val="20"/>
              </w:rPr>
              <w:t xml:space="preserve"> </w:t>
            </w:r>
            <w:r>
              <w:rPr>
                <w:sz w:val="20"/>
              </w:rPr>
              <w:t>according</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results</w:t>
            </w:r>
            <w:r>
              <w:rPr>
                <w:spacing w:val="-2"/>
                <w:sz w:val="20"/>
              </w:rPr>
              <w:t xml:space="preserve"> </w:t>
            </w:r>
            <w:r>
              <w:rPr>
                <w:sz w:val="20"/>
              </w:rPr>
              <w:t>of</w:t>
            </w:r>
            <w:r>
              <w:rPr>
                <w:spacing w:val="-3"/>
                <w:sz w:val="20"/>
              </w:rPr>
              <w:t xml:space="preserve"> </w:t>
            </w:r>
            <w:r>
              <w:rPr>
                <w:sz w:val="20"/>
              </w:rPr>
              <w:t>the work within the planned hours exclusively for the nominated project solvers. The amount of the bonus</w:t>
            </w:r>
            <w:r>
              <w:rPr>
                <w:spacing w:val="-29"/>
                <w:sz w:val="20"/>
              </w:rPr>
              <w:t xml:space="preserve"> </w:t>
            </w:r>
            <w:r>
              <w:rPr>
                <w:sz w:val="20"/>
              </w:rPr>
              <w:t>or</w:t>
            </w:r>
          </w:p>
          <w:p w:rsidR="002E197D" w:rsidRDefault="009A339A">
            <w:pPr>
              <w:pStyle w:val="TableParagraph"/>
              <w:spacing w:line="212" w:lineRule="exact"/>
              <w:jc w:val="both"/>
              <w:rPr>
                <w:sz w:val="20"/>
              </w:rPr>
            </w:pPr>
            <w:r>
              <w:rPr>
                <w:sz w:val="20"/>
              </w:rPr>
              <w:t>remuneration is determined by the responsible researcher</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03</w:t>
            </w:r>
          </w:p>
        </w:tc>
        <w:tc>
          <w:tcPr>
            <w:tcW w:w="9852" w:type="dxa"/>
            <w:shd w:val="clear" w:color="auto" w:fill="D9D9D9"/>
          </w:tcPr>
          <w:p w:rsidR="002E197D" w:rsidRDefault="009A339A">
            <w:pPr>
              <w:pStyle w:val="TableParagraph"/>
              <w:spacing w:before="52"/>
              <w:ind w:left="104"/>
              <w:rPr>
                <w:sz w:val="20"/>
              </w:rPr>
            </w:pPr>
            <w:r>
              <w:rPr>
                <w:sz w:val="20"/>
              </w:rPr>
              <w:t>Zdravotné a sociálne poistenie</w:t>
            </w:r>
          </w:p>
        </w:tc>
      </w:tr>
      <w:tr w:rsidR="002E197D">
        <w:trPr>
          <w:trHeight w:val="827"/>
        </w:trPr>
        <w:tc>
          <w:tcPr>
            <w:tcW w:w="10424" w:type="dxa"/>
            <w:gridSpan w:val="2"/>
          </w:tcPr>
          <w:p w:rsidR="002E197D" w:rsidRDefault="009A339A">
            <w:pPr>
              <w:pStyle w:val="TableParagraph"/>
              <w:spacing w:before="66"/>
              <w:rPr>
                <w:sz w:val="20"/>
              </w:rPr>
            </w:pPr>
            <w:r>
              <w:rPr>
                <w:sz w:val="20"/>
              </w:rPr>
              <w:t>03 Zdravotné a sociálne poistenie - 1 408 €</w:t>
            </w:r>
          </w:p>
          <w:p w:rsidR="002E197D" w:rsidRDefault="009A339A">
            <w:pPr>
              <w:pStyle w:val="TableParagraph"/>
              <w:spacing w:before="1"/>
              <w:ind w:right="200"/>
              <w:rPr>
                <w:sz w:val="20"/>
              </w:rPr>
            </w:pPr>
            <w:r>
              <w:rPr>
                <w:sz w:val="20"/>
              </w:rPr>
              <w:t>Pomerná časť poistného zodpovedajúca výške čerpaných mzdových nákladov na mzdové náklady zodpovedného riešiteľa a členov riešiteľského kolektívu</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03</w:t>
            </w:r>
          </w:p>
        </w:tc>
        <w:tc>
          <w:tcPr>
            <w:tcW w:w="9852" w:type="dxa"/>
            <w:shd w:val="clear" w:color="auto" w:fill="D9D9D9"/>
          </w:tcPr>
          <w:p w:rsidR="002E197D" w:rsidRDefault="009A339A">
            <w:pPr>
              <w:pStyle w:val="TableParagraph"/>
              <w:spacing w:before="52"/>
              <w:ind w:left="104"/>
              <w:rPr>
                <w:sz w:val="20"/>
              </w:rPr>
            </w:pPr>
            <w:r>
              <w:rPr>
                <w:sz w:val="20"/>
              </w:rPr>
              <w:t>Social and health insurance</w:t>
            </w:r>
          </w:p>
        </w:tc>
      </w:tr>
      <w:tr w:rsidR="002E197D">
        <w:trPr>
          <w:trHeight w:val="825"/>
        </w:trPr>
        <w:tc>
          <w:tcPr>
            <w:tcW w:w="10424" w:type="dxa"/>
            <w:gridSpan w:val="2"/>
          </w:tcPr>
          <w:p w:rsidR="002E197D" w:rsidRDefault="009A339A">
            <w:pPr>
              <w:pStyle w:val="TableParagraph"/>
              <w:spacing w:before="64"/>
              <w:rPr>
                <w:sz w:val="20"/>
              </w:rPr>
            </w:pPr>
            <w:r>
              <w:rPr>
                <w:sz w:val="20"/>
              </w:rPr>
              <w:t>03 Medical and Social Insurance - 1 408 €</w:t>
            </w:r>
          </w:p>
          <w:p w:rsidR="002E197D" w:rsidRDefault="009A339A">
            <w:pPr>
              <w:pStyle w:val="TableParagraph"/>
              <w:spacing w:before="1"/>
              <w:ind w:right="188"/>
              <w:rPr>
                <w:sz w:val="20"/>
              </w:rPr>
            </w:pPr>
            <w:r>
              <w:rPr>
                <w:sz w:val="20"/>
              </w:rPr>
              <w:t>This is the aliquot amount of insurance, corresponding to the level of paid salary expenses for the salaries of the principal investigator and his project team</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04</w:t>
            </w:r>
          </w:p>
        </w:tc>
        <w:tc>
          <w:tcPr>
            <w:tcW w:w="9852" w:type="dxa"/>
            <w:shd w:val="clear" w:color="auto" w:fill="D9D9D9"/>
          </w:tcPr>
          <w:p w:rsidR="002E197D" w:rsidRDefault="009A339A">
            <w:pPr>
              <w:pStyle w:val="TableParagraph"/>
              <w:spacing w:before="54"/>
              <w:ind w:left="104"/>
              <w:rPr>
                <w:sz w:val="20"/>
              </w:rPr>
            </w:pPr>
            <w:r>
              <w:rPr>
                <w:sz w:val="20"/>
              </w:rPr>
              <w:t>Cestovné náklady</w:t>
            </w:r>
          </w:p>
        </w:tc>
      </w:tr>
      <w:tr w:rsidR="002E197D">
        <w:trPr>
          <w:trHeight w:val="3911"/>
        </w:trPr>
        <w:tc>
          <w:tcPr>
            <w:tcW w:w="10424" w:type="dxa"/>
            <w:gridSpan w:val="2"/>
          </w:tcPr>
          <w:p w:rsidR="002E197D" w:rsidRDefault="009A339A">
            <w:pPr>
              <w:pStyle w:val="TableParagraph"/>
              <w:ind w:right="8179"/>
              <w:rPr>
                <w:sz w:val="20"/>
              </w:rPr>
            </w:pPr>
            <w:r>
              <w:rPr>
                <w:sz w:val="20"/>
              </w:rPr>
              <w:t>Suma 1-dňové TPC Spolu 1-dňové TPC počet osobociest 2</w:t>
            </w:r>
            <w:r>
              <w:rPr>
                <w:spacing w:val="-15"/>
                <w:sz w:val="20"/>
              </w:rPr>
              <w:t xml:space="preserve"> </w:t>
            </w:r>
            <w:r>
              <w:rPr>
                <w:sz w:val="20"/>
              </w:rPr>
              <w:t>TPC Suma 2-dňové TPC Spolu 2-dňové TPC počet osobociest ZPC Suma ZPC Konferenčné</w:t>
            </w:r>
            <w:r>
              <w:rPr>
                <w:spacing w:val="-4"/>
                <w:sz w:val="20"/>
              </w:rPr>
              <w:t xml:space="preserve"> </w:t>
            </w:r>
            <w:r>
              <w:rPr>
                <w:sz w:val="20"/>
              </w:rPr>
              <w:t>poplatky</w:t>
            </w:r>
          </w:p>
          <w:p w:rsidR="002E197D" w:rsidRDefault="002E197D">
            <w:pPr>
              <w:pStyle w:val="TableParagraph"/>
              <w:spacing w:before="9"/>
              <w:ind w:left="0"/>
              <w:rPr>
                <w:rFonts w:ascii="Times New Roman"/>
                <w:sz w:val="19"/>
              </w:rPr>
            </w:pPr>
          </w:p>
          <w:p w:rsidR="002E197D" w:rsidRDefault="009A339A">
            <w:pPr>
              <w:pStyle w:val="TableParagraph"/>
              <w:ind w:right="8336"/>
              <w:rPr>
                <w:sz w:val="20"/>
              </w:rPr>
            </w:pPr>
            <w:r>
              <w:rPr>
                <w:sz w:val="20"/>
              </w:rPr>
              <w:t>Amount of 1-day HPC Total 1-day HPC</w:t>
            </w:r>
          </w:p>
          <w:p w:rsidR="002E197D" w:rsidRDefault="009A339A">
            <w:pPr>
              <w:pStyle w:val="TableParagraph"/>
              <w:spacing w:before="2"/>
              <w:ind w:right="7636"/>
              <w:rPr>
                <w:sz w:val="20"/>
              </w:rPr>
            </w:pPr>
            <w:r>
              <w:rPr>
                <w:sz w:val="20"/>
              </w:rPr>
              <w:t>number of person trips 2 HPC Amount of 2-day HPC</w:t>
            </w:r>
          </w:p>
          <w:p w:rsidR="002E197D" w:rsidRDefault="009A339A">
            <w:pPr>
              <w:pStyle w:val="TableParagraph"/>
              <w:spacing w:line="228" w:lineRule="exact"/>
              <w:rPr>
                <w:sz w:val="20"/>
              </w:rPr>
            </w:pPr>
            <w:r>
              <w:rPr>
                <w:sz w:val="20"/>
              </w:rPr>
              <w:t>Total 2-day TPC</w:t>
            </w:r>
          </w:p>
          <w:p w:rsidR="002E197D" w:rsidRDefault="009A339A">
            <w:pPr>
              <w:pStyle w:val="TableParagraph"/>
              <w:ind w:right="7814"/>
              <w:rPr>
                <w:sz w:val="20"/>
              </w:rPr>
            </w:pPr>
            <w:r>
              <w:rPr>
                <w:sz w:val="20"/>
              </w:rPr>
              <w:t>number of EPC person trips Sum of EPC</w:t>
            </w:r>
          </w:p>
          <w:p w:rsidR="002E197D" w:rsidRDefault="009A339A">
            <w:pPr>
              <w:pStyle w:val="TableParagraph"/>
              <w:spacing w:before="1" w:line="213"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04</w:t>
            </w:r>
          </w:p>
        </w:tc>
        <w:tc>
          <w:tcPr>
            <w:tcW w:w="9852" w:type="dxa"/>
            <w:shd w:val="clear" w:color="auto" w:fill="D9D9D9"/>
          </w:tcPr>
          <w:p w:rsidR="002E197D" w:rsidRDefault="009A339A">
            <w:pPr>
              <w:pStyle w:val="TableParagraph"/>
              <w:spacing w:before="52"/>
              <w:ind w:left="104"/>
              <w:rPr>
                <w:sz w:val="20"/>
              </w:rPr>
            </w:pPr>
            <w:r>
              <w:rPr>
                <w:sz w:val="20"/>
              </w:rPr>
              <w:t>Travel costs</w:t>
            </w:r>
          </w:p>
        </w:tc>
      </w:tr>
      <w:tr w:rsidR="002E197D">
        <w:trPr>
          <w:trHeight w:val="3909"/>
        </w:trPr>
        <w:tc>
          <w:tcPr>
            <w:tcW w:w="10424" w:type="dxa"/>
            <w:gridSpan w:val="2"/>
          </w:tcPr>
          <w:p w:rsidR="002E197D" w:rsidRDefault="009A339A">
            <w:pPr>
              <w:pStyle w:val="TableParagraph"/>
              <w:ind w:right="8179"/>
              <w:rPr>
                <w:sz w:val="20"/>
              </w:rPr>
            </w:pPr>
            <w:r>
              <w:rPr>
                <w:sz w:val="20"/>
              </w:rPr>
              <w:t>Suma 1-dňové TPC Spolu 1-dňové TPC počet osobociest 2</w:t>
            </w:r>
            <w:r>
              <w:rPr>
                <w:spacing w:val="-15"/>
                <w:sz w:val="20"/>
              </w:rPr>
              <w:t xml:space="preserve"> </w:t>
            </w:r>
            <w:r>
              <w:rPr>
                <w:sz w:val="20"/>
              </w:rPr>
              <w:t>TPC Suma 2-dňové TPC Spolu 2-dňové TPC počet osobociest ZPC Suma ZPC Konferenčné</w:t>
            </w:r>
            <w:r>
              <w:rPr>
                <w:spacing w:val="-4"/>
                <w:sz w:val="20"/>
              </w:rPr>
              <w:t xml:space="preserve"> </w:t>
            </w:r>
            <w:r>
              <w:rPr>
                <w:sz w:val="20"/>
              </w:rPr>
              <w:t>poplatky</w:t>
            </w:r>
          </w:p>
          <w:p w:rsidR="002E197D" w:rsidRDefault="002E197D">
            <w:pPr>
              <w:pStyle w:val="TableParagraph"/>
              <w:spacing w:before="7"/>
              <w:ind w:left="0"/>
              <w:rPr>
                <w:rFonts w:ascii="Times New Roman"/>
                <w:sz w:val="19"/>
              </w:rPr>
            </w:pPr>
          </w:p>
          <w:p w:rsidR="002E197D" w:rsidRDefault="009A339A">
            <w:pPr>
              <w:pStyle w:val="TableParagraph"/>
              <w:spacing w:before="1"/>
              <w:ind w:right="8336"/>
              <w:rPr>
                <w:sz w:val="20"/>
              </w:rPr>
            </w:pPr>
            <w:r>
              <w:rPr>
                <w:sz w:val="20"/>
              </w:rPr>
              <w:t>Amount of 1-day HPC Total 1-day HPC</w:t>
            </w:r>
          </w:p>
          <w:p w:rsidR="002E197D" w:rsidRDefault="009A339A">
            <w:pPr>
              <w:pStyle w:val="TableParagraph"/>
              <w:spacing w:before="1"/>
              <w:ind w:right="7636"/>
              <w:rPr>
                <w:sz w:val="20"/>
              </w:rPr>
            </w:pPr>
            <w:r>
              <w:rPr>
                <w:sz w:val="20"/>
              </w:rPr>
              <w:t>number of person trips 2 HPC Amount of 2-day HPC</w:t>
            </w:r>
          </w:p>
          <w:p w:rsidR="002E197D" w:rsidRDefault="009A339A">
            <w:pPr>
              <w:pStyle w:val="TableParagraph"/>
              <w:spacing w:line="229" w:lineRule="exact"/>
              <w:rPr>
                <w:sz w:val="20"/>
              </w:rPr>
            </w:pPr>
            <w:r>
              <w:rPr>
                <w:sz w:val="20"/>
              </w:rPr>
              <w:t>Total 2-day TPC</w:t>
            </w:r>
          </w:p>
          <w:p w:rsidR="002E197D" w:rsidRDefault="009A339A">
            <w:pPr>
              <w:pStyle w:val="TableParagraph"/>
              <w:ind w:right="7814"/>
              <w:rPr>
                <w:sz w:val="20"/>
              </w:rPr>
            </w:pPr>
            <w:r>
              <w:rPr>
                <w:sz w:val="20"/>
              </w:rPr>
              <w:t>number of EPC person trips Sum of EPC</w:t>
            </w:r>
          </w:p>
          <w:p w:rsidR="002E197D" w:rsidRDefault="009A339A">
            <w:pPr>
              <w:pStyle w:val="TableParagraph"/>
              <w:spacing w:line="213"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Materiál</w:t>
            </w:r>
          </w:p>
        </w:tc>
      </w:tr>
      <w:tr w:rsidR="002E197D">
        <w:trPr>
          <w:trHeight w:val="1609"/>
        </w:trPr>
        <w:tc>
          <w:tcPr>
            <w:tcW w:w="10424" w:type="dxa"/>
            <w:gridSpan w:val="2"/>
          </w:tcPr>
          <w:p w:rsidR="002E197D" w:rsidRDefault="009A339A">
            <w:pPr>
              <w:pStyle w:val="TableParagraph"/>
              <w:ind w:right="6735"/>
              <w:rPr>
                <w:sz w:val="20"/>
              </w:rPr>
            </w:pPr>
            <w:r>
              <w:rPr>
                <w:sz w:val="20"/>
              </w:rPr>
              <w:t>633002: Počítače, tablety, externé disky 633003: Telekomunikačná technika 633009: Odborná literatúra, časopisy</w:t>
            </w:r>
          </w:p>
          <w:p w:rsidR="002E197D" w:rsidRDefault="009A339A">
            <w:pPr>
              <w:pStyle w:val="TableParagraph"/>
              <w:rPr>
                <w:sz w:val="20"/>
              </w:rPr>
            </w:pPr>
            <w:r>
              <w:rPr>
                <w:sz w:val="20"/>
              </w:rPr>
              <w:t>633013 Softvér - ScanTent, DocScan, podporné softvéry pre spracovanie textov</w:t>
            </w:r>
          </w:p>
          <w:p w:rsidR="002E197D" w:rsidRDefault="002E197D">
            <w:pPr>
              <w:pStyle w:val="TableParagraph"/>
              <w:spacing w:before="8"/>
              <w:ind w:left="0"/>
              <w:rPr>
                <w:rFonts w:ascii="Times New Roman"/>
                <w:sz w:val="19"/>
              </w:rPr>
            </w:pPr>
          </w:p>
          <w:p w:rsidR="002E197D" w:rsidRDefault="009A339A">
            <w:pPr>
              <w:pStyle w:val="TableParagraph"/>
              <w:spacing w:line="230" w:lineRule="atLeast"/>
              <w:ind w:right="6264"/>
              <w:rPr>
                <w:sz w:val="20"/>
              </w:rPr>
            </w:pPr>
            <w:r>
              <w:rPr>
                <w:sz w:val="20"/>
              </w:rPr>
              <w:t>633002: Computers, tablets, external drives 633003: Telecommunications equipment</w:t>
            </w:r>
          </w:p>
        </w:tc>
      </w:tr>
    </w:tbl>
    <w:p w:rsidR="002E197D" w:rsidRDefault="002E197D">
      <w:pPr>
        <w:spacing w:line="230" w:lineRule="atLeas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827"/>
        </w:trPr>
        <w:tc>
          <w:tcPr>
            <w:tcW w:w="10424" w:type="dxa"/>
            <w:gridSpan w:val="2"/>
          </w:tcPr>
          <w:p w:rsidR="002E197D" w:rsidRDefault="009A339A">
            <w:pPr>
              <w:pStyle w:val="TableParagraph"/>
              <w:spacing w:line="227" w:lineRule="exact"/>
              <w:rPr>
                <w:sz w:val="20"/>
              </w:rPr>
            </w:pPr>
            <w:r>
              <w:rPr>
                <w:sz w:val="20"/>
              </w:rPr>
              <w:lastRenderedPageBreak/>
              <w:t>633009: Scientific literature, magazines</w:t>
            </w:r>
          </w:p>
          <w:p w:rsidR="002E197D" w:rsidRDefault="009A339A">
            <w:pPr>
              <w:pStyle w:val="TableParagraph"/>
              <w:spacing w:before="1"/>
              <w:rPr>
                <w:sz w:val="20"/>
              </w:rPr>
            </w:pPr>
            <w:r>
              <w:rPr>
                <w:sz w:val="20"/>
              </w:rPr>
              <w:t>633013 Software - ScanTent, DocScan, support software for word processing</w:t>
            </w:r>
          </w:p>
        </w:tc>
      </w:tr>
      <w:tr w:rsidR="002E197D">
        <w:trPr>
          <w:trHeight w:val="337"/>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Material</w:t>
            </w:r>
          </w:p>
        </w:tc>
      </w:tr>
      <w:tr w:rsidR="002E197D">
        <w:trPr>
          <w:trHeight w:val="2070"/>
        </w:trPr>
        <w:tc>
          <w:tcPr>
            <w:tcW w:w="10424" w:type="dxa"/>
            <w:gridSpan w:val="2"/>
          </w:tcPr>
          <w:p w:rsidR="002E197D" w:rsidRDefault="009A339A">
            <w:pPr>
              <w:pStyle w:val="TableParagraph"/>
              <w:ind w:right="6735"/>
              <w:rPr>
                <w:sz w:val="20"/>
              </w:rPr>
            </w:pPr>
            <w:r>
              <w:rPr>
                <w:sz w:val="20"/>
              </w:rPr>
              <w:t>633002: Počítače, tablety, externé disky 633003: Telekomunikačná technika 633009: Odborná literatúra, časopisy</w:t>
            </w:r>
          </w:p>
          <w:p w:rsidR="002E197D" w:rsidRDefault="009A339A">
            <w:pPr>
              <w:pStyle w:val="TableParagraph"/>
              <w:spacing w:line="229" w:lineRule="exact"/>
              <w:rPr>
                <w:sz w:val="20"/>
              </w:rPr>
            </w:pPr>
            <w:r>
              <w:rPr>
                <w:sz w:val="20"/>
              </w:rPr>
              <w:t>633013 Softvér - ScanTent, DocScan, podporné softvéry pre spracovanie textov</w:t>
            </w:r>
          </w:p>
          <w:p w:rsidR="002E197D" w:rsidRDefault="002E197D">
            <w:pPr>
              <w:pStyle w:val="TableParagraph"/>
              <w:ind w:left="0"/>
              <w:rPr>
                <w:rFonts w:ascii="Times New Roman"/>
                <w:sz w:val="20"/>
              </w:rPr>
            </w:pPr>
          </w:p>
          <w:p w:rsidR="002E197D" w:rsidRDefault="009A339A">
            <w:pPr>
              <w:pStyle w:val="TableParagraph"/>
              <w:ind w:right="6264"/>
              <w:rPr>
                <w:sz w:val="20"/>
              </w:rPr>
            </w:pPr>
            <w:r>
              <w:rPr>
                <w:sz w:val="20"/>
              </w:rPr>
              <w:t>633002: Computers, tablets, external drives 633003: Telecommunications equipment 633009: Scientific literature, magazines</w:t>
            </w:r>
          </w:p>
          <w:p w:rsidR="002E197D" w:rsidRDefault="009A339A">
            <w:pPr>
              <w:pStyle w:val="TableParagraph"/>
              <w:spacing w:line="212" w:lineRule="exact"/>
              <w:rPr>
                <w:sz w:val="20"/>
              </w:rPr>
            </w:pPr>
            <w:r>
              <w:rPr>
                <w:sz w:val="20"/>
              </w:rPr>
              <w:t>633013 Software - ScanTent, DocScan, support software for word processing</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Služby</w:t>
            </w:r>
          </w:p>
        </w:tc>
      </w:tr>
      <w:tr w:rsidR="002E197D">
        <w:trPr>
          <w:trHeight w:val="5289"/>
        </w:trPr>
        <w:tc>
          <w:tcPr>
            <w:tcW w:w="10424" w:type="dxa"/>
            <w:gridSpan w:val="2"/>
          </w:tcPr>
          <w:p w:rsidR="002E197D" w:rsidRDefault="009A339A">
            <w:pPr>
              <w:pStyle w:val="TableParagraph"/>
              <w:ind w:right="6264"/>
              <w:rPr>
                <w:sz w:val="20"/>
              </w:rPr>
            </w:pPr>
            <w:r>
              <w:rPr>
                <w:sz w:val="20"/>
              </w:rPr>
              <w:t>637001: Organizovanie konferencií/výstav 637004: Jazykové preklady a korektúry 637004: Tlač publikácie</w:t>
            </w:r>
          </w:p>
          <w:p w:rsidR="002E197D" w:rsidRDefault="009A339A">
            <w:pPr>
              <w:pStyle w:val="TableParagraph"/>
              <w:rPr>
                <w:sz w:val="20"/>
              </w:rPr>
            </w:pPr>
            <w:r>
              <w:rPr>
                <w:sz w:val="20"/>
              </w:rPr>
              <w:t>637004: Tlač zborníka</w:t>
            </w:r>
          </w:p>
          <w:p w:rsidR="002E197D" w:rsidRDefault="009A339A">
            <w:pPr>
              <w:pStyle w:val="TableParagraph"/>
              <w:ind w:right="4300"/>
              <w:rPr>
                <w:sz w:val="20"/>
              </w:rPr>
            </w:pPr>
            <w:r>
              <w:rPr>
                <w:sz w:val="20"/>
              </w:rPr>
              <w:t>637004: Platba za skenovanie prameňov v knižniciach a archívoch 637004: Inštalácia open source softvéru</w:t>
            </w:r>
          </w:p>
          <w:p w:rsidR="002E197D" w:rsidRDefault="009A339A">
            <w:pPr>
              <w:pStyle w:val="TableParagraph"/>
              <w:spacing w:line="228" w:lineRule="exact"/>
              <w:rPr>
                <w:sz w:val="20"/>
              </w:rPr>
            </w:pPr>
            <w:r>
              <w:rPr>
                <w:sz w:val="20"/>
              </w:rPr>
              <w:t>637007: Cestovné náhrady pozvaným expertom</w:t>
            </w:r>
          </w:p>
          <w:p w:rsidR="002E197D" w:rsidRDefault="009A339A">
            <w:pPr>
              <w:pStyle w:val="TableParagraph"/>
              <w:ind w:right="4300"/>
              <w:rPr>
                <w:sz w:val="20"/>
              </w:rPr>
            </w:pPr>
            <w:r>
              <w:rPr>
                <w:sz w:val="20"/>
              </w:rPr>
              <w:t>637027: Grafické a korektorské práce k tlačeným publikáciám 637027: Recenzentské posudky k publikácii</w:t>
            </w:r>
          </w:p>
          <w:p w:rsidR="002E197D" w:rsidRDefault="009A339A">
            <w:pPr>
              <w:pStyle w:val="TableParagraph"/>
              <w:ind w:right="6801"/>
              <w:rPr>
                <w:sz w:val="20"/>
              </w:rPr>
            </w:pPr>
            <w:r>
              <w:rPr>
                <w:sz w:val="20"/>
              </w:rPr>
              <w:t>637027: Kontrakt – pozvané prednášky 637027: Kontakt - IT technik</w:t>
            </w:r>
          </w:p>
          <w:p w:rsidR="002E197D" w:rsidRDefault="002E197D">
            <w:pPr>
              <w:pStyle w:val="TableParagraph"/>
              <w:spacing w:before="10"/>
              <w:ind w:left="0"/>
              <w:rPr>
                <w:rFonts w:ascii="Times New Roman"/>
                <w:sz w:val="19"/>
              </w:rPr>
            </w:pPr>
          </w:p>
          <w:p w:rsidR="002E197D" w:rsidRDefault="009A339A">
            <w:pPr>
              <w:pStyle w:val="TableParagraph"/>
              <w:ind w:right="5676"/>
              <w:rPr>
                <w:sz w:val="20"/>
              </w:rPr>
            </w:pPr>
            <w:r>
              <w:rPr>
                <w:sz w:val="20"/>
              </w:rPr>
              <w:t>637001: Organization of conferences / exhibitions 637004: Language translations and proofreading 637004: Printing of publications</w:t>
            </w:r>
          </w:p>
          <w:p w:rsidR="002E197D" w:rsidRDefault="009A339A">
            <w:pPr>
              <w:pStyle w:val="TableParagraph"/>
              <w:spacing w:before="2" w:line="229" w:lineRule="exact"/>
              <w:rPr>
                <w:sz w:val="20"/>
              </w:rPr>
            </w:pPr>
            <w:r>
              <w:rPr>
                <w:sz w:val="20"/>
              </w:rPr>
              <w:t>637004: Proceedings printing</w:t>
            </w:r>
          </w:p>
          <w:p w:rsidR="002E197D" w:rsidRDefault="009A339A">
            <w:pPr>
              <w:pStyle w:val="TableParagraph"/>
              <w:ind w:right="4300"/>
              <w:rPr>
                <w:sz w:val="20"/>
              </w:rPr>
            </w:pPr>
            <w:r>
              <w:rPr>
                <w:sz w:val="20"/>
              </w:rPr>
              <w:t>637004: Payment for scanning sources in libraries and archives 637004: Installation of open source software</w:t>
            </w:r>
          </w:p>
          <w:p w:rsidR="002E197D" w:rsidRDefault="009A339A">
            <w:pPr>
              <w:pStyle w:val="TableParagraph"/>
              <w:rPr>
                <w:sz w:val="20"/>
              </w:rPr>
            </w:pPr>
            <w:r>
              <w:rPr>
                <w:sz w:val="20"/>
              </w:rPr>
              <w:t>637007: Travel expenses by invited experts</w:t>
            </w:r>
          </w:p>
          <w:p w:rsidR="002E197D" w:rsidRDefault="009A339A">
            <w:pPr>
              <w:pStyle w:val="TableParagraph"/>
              <w:ind w:right="4300"/>
              <w:rPr>
                <w:sz w:val="20"/>
              </w:rPr>
            </w:pPr>
            <w:r>
              <w:rPr>
                <w:sz w:val="20"/>
              </w:rPr>
              <w:t>637027: Graphic and proofreading work for printed publications 637027: Review reports for publication</w:t>
            </w:r>
          </w:p>
          <w:p w:rsidR="002E197D" w:rsidRDefault="009A339A">
            <w:pPr>
              <w:pStyle w:val="TableParagraph"/>
              <w:spacing w:before="6" w:line="228" w:lineRule="exact"/>
              <w:ind w:right="6858"/>
              <w:rPr>
                <w:sz w:val="20"/>
              </w:rPr>
            </w:pPr>
            <w:r>
              <w:rPr>
                <w:sz w:val="20"/>
              </w:rPr>
              <w:t>637027: Contract - Invited Lectures 637027: Contract - IT technician</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Services</w:t>
            </w:r>
          </w:p>
        </w:tc>
      </w:tr>
      <w:tr w:rsidR="002E197D">
        <w:trPr>
          <w:trHeight w:val="5062"/>
        </w:trPr>
        <w:tc>
          <w:tcPr>
            <w:tcW w:w="10424" w:type="dxa"/>
            <w:gridSpan w:val="2"/>
          </w:tcPr>
          <w:p w:rsidR="002E197D" w:rsidRDefault="009A339A">
            <w:pPr>
              <w:pStyle w:val="TableParagraph"/>
              <w:ind w:right="6264"/>
              <w:rPr>
                <w:sz w:val="20"/>
              </w:rPr>
            </w:pPr>
            <w:r>
              <w:rPr>
                <w:sz w:val="20"/>
              </w:rPr>
              <w:t>637001: Organizovanie konferencií/výstav 637004: Jazykové preklady a korektúry 637004: Tlač publikácie</w:t>
            </w:r>
          </w:p>
          <w:p w:rsidR="002E197D" w:rsidRDefault="009A339A">
            <w:pPr>
              <w:pStyle w:val="TableParagraph"/>
              <w:rPr>
                <w:sz w:val="20"/>
              </w:rPr>
            </w:pPr>
            <w:r>
              <w:rPr>
                <w:sz w:val="20"/>
              </w:rPr>
              <w:t>637004: Tlač zborníka</w:t>
            </w:r>
          </w:p>
          <w:p w:rsidR="002E197D" w:rsidRDefault="009A339A">
            <w:pPr>
              <w:pStyle w:val="TableParagraph"/>
              <w:ind w:right="4300"/>
              <w:rPr>
                <w:sz w:val="20"/>
              </w:rPr>
            </w:pPr>
            <w:r>
              <w:rPr>
                <w:sz w:val="20"/>
              </w:rPr>
              <w:t>637004: Platba za skenovanie prameňov v knižniciach a archívoch 637004: Inštalácia open source softvéru</w:t>
            </w:r>
          </w:p>
          <w:p w:rsidR="002E197D" w:rsidRDefault="009A339A">
            <w:pPr>
              <w:pStyle w:val="TableParagraph"/>
              <w:spacing w:line="228" w:lineRule="exact"/>
              <w:rPr>
                <w:sz w:val="20"/>
              </w:rPr>
            </w:pPr>
            <w:r>
              <w:rPr>
                <w:sz w:val="20"/>
              </w:rPr>
              <w:t>637007: Cestovné náhrady pozvaným expertom</w:t>
            </w:r>
          </w:p>
          <w:p w:rsidR="002E197D" w:rsidRDefault="009A339A">
            <w:pPr>
              <w:pStyle w:val="TableParagraph"/>
              <w:ind w:right="4300"/>
              <w:rPr>
                <w:sz w:val="20"/>
              </w:rPr>
            </w:pPr>
            <w:r>
              <w:rPr>
                <w:sz w:val="20"/>
              </w:rPr>
              <w:t>637027: Grafické a korektorské práce k tlačeným publikáciám 637027: Recenzentské posudky k publikácii</w:t>
            </w:r>
          </w:p>
          <w:p w:rsidR="002E197D" w:rsidRDefault="009A339A">
            <w:pPr>
              <w:pStyle w:val="TableParagraph"/>
              <w:ind w:right="6801"/>
              <w:rPr>
                <w:sz w:val="20"/>
              </w:rPr>
            </w:pPr>
            <w:r>
              <w:rPr>
                <w:sz w:val="20"/>
              </w:rPr>
              <w:t>637027: Kontrakt – pozvané prednášky 637027: Kontakt - IT technik</w:t>
            </w:r>
          </w:p>
          <w:p w:rsidR="002E197D" w:rsidRDefault="002E197D">
            <w:pPr>
              <w:pStyle w:val="TableParagraph"/>
              <w:spacing w:before="10"/>
              <w:ind w:left="0"/>
              <w:rPr>
                <w:rFonts w:ascii="Times New Roman"/>
                <w:sz w:val="19"/>
              </w:rPr>
            </w:pPr>
          </w:p>
          <w:p w:rsidR="002E197D" w:rsidRDefault="009A339A">
            <w:pPr>
              <w:pStyle w:val="TableParagraph"/>
              <w:ind w:right="5676"/>
              <w:rPr>
                <w:sz w:val="20"/>
              </w:rPr>
            </w:pPr>
            <w:r>
              <w:rPr>
                <w:sz w:val="20"/>
              </w:rPr>
              <w:t>637001: Organization of conferences / exhibitions 637004: Language translations and proofreading 637004: Printing of publications</w:t>
            </w:r>
          </w:p>
          <w:p w:rsidR="002E197D" w:rsidRDefault="009A339A">
            <w:pPr>
              <w:pStyle w:val="TableParagraph"/>
              <w:spacing w:before="2"/>
              <w:rPr>
                <w:sz w:val="20"/>
              </w:rPr>
            </w:pPr>
            <w:r>
              <w:rPr>
                <w:sz w:val="20"/>
              </w:rPr>
              <w:t>637004: Proceedings printing</w:t>
            </w:r>
          </w:p>
          <w:p w:rsidR="002E197D" w:rsidRDefault="009A339A">
            <w:pPr>
              <w:pStyle w:val="TableParagraph"/>
              <w:spacing w:before="1"/>
              <w:ind w:right="4300"/>
              <w:rPr>
                <w:sz w:val="20"/>
              </w:rPr>
            </w:pPr>
            <w:r>
              <w:rPr>
                <w:sz w:val="20"/>
              </w:rPr>
              <w:t>637004: Payment for scanning sources in libraries and archives 637004: Installation of open source software</w:t>
            </w:r>
          </w:p>
          <w:p w:rsidR="002E197D" w:rsidRDefault="009A339A">
            <w:pPr>
              <w:pStyle w:val="TableParagraph"/>
              <w:spacing w:line="228" w:lineRule="exact"/>
              <w:rPr>
                <w:sz w:val="20"/>
              </w:rPr>
            </w:pPr>
            <w:r>
              <w:rPr>
                <w:sz w:val="20"/>
              </w:rPr>
              <w:t>637007: Travel expenses by invited experts</w:t>
            </w:r>
          </w:p>
          <w:p w:rsidR="002E197D" w:rsidRDefault="009A339A">
            <w:pPr>
              <w:pStyle w:val="TableParagraph"/>
              <w:ind w:right="4300"/>
              <w:rPr>
                <w:sz w:val="20"/>
              </w:rPr>
            </w:pPr>
            <w:r>
              <w:rPr>
                <w:sz w:val="20"/>
              </w:rPr>
              <w:t>637027: Graphic and proofreading work for printed publications 637027: Review reports for publication</w:t>
            </w:r>
          </w:p>
          <w:p w:rsidR="002E197D" w:rsidRDefault="009A339A">
            <w:pPr>
              <w:pStyle w:val="TableParagraph"/>
              <w:spacing w:before="1" w:line="213" w:lineRule="exact"/>
              <w:rPr>
                <w:sz w:val="20"/>
              </w:rPr>
            </w:pPr>
            <w:r>
              <w:rPr>
                <w:sz w:val="20"/>
              </w:rPr>
              <w:t>637027: Contract - Invited Lectures</w:t>
            </w:r>
          </w:p>
        </w:tc>
      </w:tr>
    </w:tbl>
    <w:p w:rsidR="002E197D" w:rsidRDefault="002E197D">
      <w:pPr>
        <w:spacing w:line="213"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827"/>
        </w:trPr>
        <w:tc>
          <w:tcPr>
            <w:tcW w:w="10424" w:type="dxa"/>
            <w:gridSpan w:val="2"/>
          </w:tcPr>
          <w:p w:rsidR="002E197D" w:rsidRDefault="009A339A">
            <w:pPr>
              <w:pStyle w:val="TableParagraph"/>
              <w:spacing w:line="227" w:lineRule="exact"/>
              <w:rPr>
                <w:sz w:val="20"/>
              </w:rPr>
            </w:pPr>
            <w:r>
              <w:rPr>
                <w:sz w:val="20"/>
              </w:rPr>
              <w:lastRenderedPageBreak/>
              <w:t>637027: Contract - IT technician</w:t>
            </w:r>
          </w:p>
        </w:tc>
      </w:tr>
      <w:tr w:rsidR="002E197D">
        <w:trPr>
          <w:trHeight w:val="337"/>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Bežné nepriame náklady</w:t>
            </w:r>
          </w:p>
        </w:tc>
      </w:tr>
      <w:tr w:rsidR="002E197D">
        <w:trPr>
          <w:trHeight w:val="1381"/>
        </w:trPr>
        <w:tc>
          <w:tcPr>
            <w:tcW w:w="10424" w:type="dxa"/>
            <w:gridSpan w:val="2"/>
          </w:tcPr>
          <w:p w:rsidR="002E197D" w:rsidRDefault="009A339A">
            <w:pPr>
              <w:pStyle w:val="TableParagraph"/>
              <w:ind w:right="129"/>
              <w:rPr>
                <w:sz w:val="20"/>
              </w:rPr>
            </w:pPr>
            <w:r>
              <w:rPr>
                <w:sz w:val="20"/>
              </w:rPr>
              <w:t>Dohody o prácach mimo pracovného pomeru. Mzdové náklady a ostatné osobné náklady obslužnýchzamestnancov (nie ČRK) vrátane nákladov na povinné zdravotné asociálne poistenie (napr. účtovnícke aadministratívne prácena projekte, brigádnikov, apod.); náklady na drobný spotrebný materiál, náklady na energie, vodné, stočné akomunikácie; náklady na odpisy majetku príjemcu a spolupríjemcov v nadväznosti na jeho využívanie.</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Indirect costs</w:t>
            </w:r>
          </w:p>
        </w:tc>
      </w:tr>
      <w:tr w:rsidR="002E197D">
        <w:trPr>
          <w:trHeight w:val="919"/>
        </w:trPr>
        <w:tc>
          <w:tcPr>
            <w:tcW w:w="10424" w:type="dxa"/>
            <w:gridSpan w:val="2"/>
          </w:tcPr>
          <w:p w:rsidR="002E197D" w:rsidRDefault="009A339A">
            <w:pPr>
              <w:pStyle w:val="TableParagraph"/>
              <w:ind w:right="188"/>
              <w:rPr>
                <w:sz w:val="20"/>
              </w:rPr>
            </w:pPr>
            <w:r>
              <w:rPr>
                <w:sz w:val="20"/>
              </w:rPr>
              <w:t>Work agreements outside of existing working contracts. Labor costs and other personnel costs of service employees (not named project researchers), including costs of compulsory health and social insurance (eg</w:t>
            </w:r>
          </w:p>
          <w:p w:rsidR="002E197D" w:rsidRDefault="009A339A">
            <w:pPr>
              <w:pStyle w:val="TableParagraph"/>
              <w:spacing w:line="230" w:lineRule="exact"/>
              <w:ind w:right="188"/>
              <w:rPr>
                <w:sz w:val="20"/>
              </w:rPr>
            </w:pPr>
            <w:r>
              <w:rPr>
                <w:sz w:val="20"/>
              </w:rPr>
              <w:t>accounting and administrative work for the project, temporary workers, etc.); depreciation of the recipient's and recipients' assets following their use.</w:t>
            </w:r>
          </w:p>
        </w:tc>
      </w:tr>
    </w:tbl>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3140"/>
        <w:gridCol w:w="857"/>
        <w:gridCol w:w="5855"/>
      </w:tblGrid>
      <w:tr w:rsidR="002E197D">
        <w:trPr>
          <w:trHeight w:val="920"/>
        </w:trPr>
        <w:tc>
          <w:tcPr>
            <w:tcW w:w="3712" w:type="dxa"/>
            <w:gridSpan w:val="2"/>
            <w:shd w:val="clear" w:color="auto" w:fill="D9D9D9"/>
          </w:tcPr>
          <w:p w:rsidR="002E197D" w:rsidRDefault="009A339A">
            <w:pPr>
              <w:pStyle w:val="TableParagraph"/>
              <w:spacing w:line="237" w:lineRule="auto"/>
              <w:rPr>
                <w:b/>
                <w:sz w:val="20"/>
              </w:rPr>
            </w:pPr>
            <w:r>
              <w:rPr>
                <w:b/>
                <w:sz w:val="20"/>
              </w:rPr>
              <w:t>Rozpis predpokladaných nákladov uplatňovaných z APVV /</w:t>
            </w:r>
          </w:p>
          <w:p w:rsidR="002E197D" w:rsidRDefault="009A339A">
            <w:pPr>
              <w:pStyle w:val="TableParagraph"/>
              <w:spacing w:line="230" w:lineRule="atLeast"/>
              <w:ind w:right="357"/>
              <w:rPr>
                <w:b/>
                <w:sz w:val="20"/>
              </w:rPr>
            </w:pPr>
            <w:r>
              <w:rPr>
                <w:b/>
                <w:sz w:val="20"/>
              </w:rPr>
              <w:t>List of expected costs covered by APVV</w:t>
            </w:r>
          </w:p>
        </w:tc>
        <w:tc>
          <w:tcPr>
            <w:tcW w:w="857" w:type="dxa"/>
            <w:shd w:val="clear" w:color="auto" w:fill="D9D9D9"/>
          </w:tcPr>
          <w:p w:rsidR="002E197D" w:rsidRDefault="002E197D">
            <w:pPr>
              <w:pStyle w:val="TableParagraph"/>
              <w:spacing w:before="6"/>
              <w:ind w:left="0"/>
              <w:rPr>
                <w:rFonts w:ascii="Times New Roman"/>
                <w:sz w:val="29"/>
              </w:rPr>
            </w:pPr>
          </w:p>
          <w:p w:rsidR="002E197D" w:rsidRDefault="009A339A">
            <w:pPr>
              <w:pStyle w:val="TableParagraph"/>
              <w:rPr>
                <w:b/>
                <w:sz w:val="20"/>
              </w:rPr>
            </w:pPr>
            <w:r>
              <w:rPr>
                <w:b/>
                <w:sz w:val="20"/>
              </w:rPr>
              <w:t>2021</w:t>
            </w:r>
          </w:p>
        </w:tc>
        <w:tc>
          <w:tcPr>
            <w:tcW w:w="5855" w:type="dxa"/>
            <w:shd w:val="clear" w:color="auto" w:fill="D9D9D9"/>
          </w:tcPr>
          <w:p w:rsidR="002E197D" w:rsidRDefault="009A339A">
            <w:pPr>
              <w:pStyle w:val="TableParagraph"/>
              <w:spacing w:before="112"/>
              <w:ind w:left="106" w:right="378"/>
              <w:rPr>
                <w:b/>
                <w:sz w:val="20"/>
              </w:rPr>
            </w:pPr>
            <w:r>
              <w:rPr>
                <w:b/>
                <w:sz w:val="20"/>
              </w:rPr>
              <w:t>Organizácia: Štátna vedecká knižnica v Banskej Bystrici Organization: The State Scientific Library in Banská Bystrica</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02</w:t>
            </w:r>
          </w:p>
        </w:tc>
        <w:tc>
          <w:tcPr>
            <w:tcW w:w="9852" w:type="dxa"/>
            <w:gridSpan w:val="3"/>
            <w:shd w:val="clear" w:color="auto" w:fill="D9D9D9"/>
          </w:tcPr>
          <w:p w:rsidR="002E197D" w:rsidRDefault="009A339A">
            <w:pPr>
              <w:pStyle w:val="TableParagraph"/>
              <w:spacing w:before="52"/>
              <w:ind w:left="104"/>
              <w:rPr>
                <w:sz w:val="20"/>
              </w:rPr>
            </w:pPr>
            <w:r>
              <w:rPr>
                <w:sz w:val="20"/>
              </w:rPr>
              <w:t>Mzdové náklady a ostatné osobné náklady</w:t>
            </w:r>
          </w:p>
        </w:tc>
      </w:tr>
      <w:tr w:rsidR="002E197D">
        <w:trPr>
          <w:trHeight w:val="919"/>
        </w:trPr>
        <w:tc>
          <w:tcPr>
            <w:tcW w:w="10424" w:type="dxa"/>
            <w:gridSpan w:val="4"/>
          </w:tcPr>
          <w:p w:rsidR="002E197D" w:rsidRDefault="009A339A">
            <w:pPr>
              <w:pStyle w:val="TableParagraph"/>
              <w:spacing w:line="227" w:lineRule="exact"/>
              <w:rPr>
                <w:sz w:val="20"/>
              </w:rPr>
            </w:pPr>
            <w:r>
              <w:rPr>
                <w:sz w:val="20"/>
              </w:rPr>
              <w:t>02 Mzdové náklady a ostatné osobné náklady - 9 600 €</w:t>
            </w:r>
          </w:p>
          <w:p w:rsidR="002E197D" w:rsidRDefault="009A339A">
            <w:pPr>
              <w:pStyle w:val="TableParagraph"/>
              <w:spacing w:before="4" w:line="230" w:lineRule="exact"/>
              <w:ind w:right="188"/>
              <w:rPr>
                <w:sz w:val="20"/>
              </w:rPr>
            </w:pPr>
            <w:r>
              <w:rPr>
                <w:sz w:val="20"/>
              </w:rPr>
              <w:t>Budú rozdelené na finančnú stimuláciu zodpovedného riešiteľa a členov riešiteľského kolektívu formou zvy´šenia osobného príplatku, príp. občasny´ch odmien podľa výsledkov práce v rámci plánovaných hodín výlučne pre menovitých riešiteľov projektu. Výšku príplatku alebo odmeny určuje zodpovedný riešiteľ.</w:t>
            </w:r>
          </w:p>
        </w:tc>
      </w:tr>
      <w:tr w:rsidR="002E197D">
        <w:trPr>
          <w:trHeight w:val="338"/>
        </w:trPr>
        <w:tc>
          <w:tcPr>
            <w:tcW w:w="572" w:type="dxa"/>
            <w:shd w:val="clear" w:color="auto" w:fill="D9D9D9"/>
          </w:tcPr>
          <w:p w:rsidR="002E197D" w:rsidRDefault="009A339A">
            <w:pPr>
              <w:pStyle w:val="TableParagraph"/>
              <w:spacing w:before="52"/>
              <w:rPr>
                <w:sz w:val="20"/>
              </w:rPr>
            </w:pPr>
            <w:r>
              <w:rPr>
                <w:sz w:val="20"/>
              </w:rPr>
              <w:t>02</w:t>
            </w:r>
          </w:p>
        </w:tc>
        <w:tc>
          <w:tcPr>
            <w:tcW w:w="9852" w:type="dxa"/>
            <w:gridSpan w:val="3"/>
            <w:shd w:val="clear" w:color="auto" w:fill="D9D9D9"/>
          </w:tcPr>
          <w:p w:rsidR="002E197D" w:rsidRDefault="009A339A">
            <w:pPr>
              <w:pStyle w:val="TableParagraph"/>
              <w:spacing w:before="52"/>
              <w:ind w:left="104"/>
              <w:rPr>
                <w:sz w:val="20"/>
              </w:rPr>
            </w:pPr>
            <w:r>
              <w:rPr>
                <w:sz w:val="20"/>
              </w:rPr>
              <w:t>Wage and other personal costs</w:t>
            </w:r>
          </w:p>
        </w:tc>
      </w:tr>
      <w:tr w:rsidR="002E197D">
        <w:trPr>
          <w:trHeight w:val="1151"/>
        </w:trPr>
        <w:tc>
          <w:tcPr>
            <w:tcW w:w="10424" w:type="dxa"/>
            <w:gridSpan w:val="4"/>
          </w:tcPr>
          <w:p w:rsidR="002E197D" w:rsidRDefault="009A339A">
            <w:pPr>
              <w:pStyle w:val="TableParagraph"/>
              <w:spacing w:line="228" w:lineRule="exact"/>
              <w:rPr>
                <w:sz w:val="20"/>
              </w:rPr>
            </w:pPr>
            <w:r>
              <w:rPr>
                <w:sz w:val="20"/>
              </w:rPr>
              <w:t>02 Wages and salaries - € 9 600</w:t>
            </w:r>
          </w:p>
          <w:p w:rsidR="002E197D" w:rsidRDefault="009A339A">
            <w:pPr>
              <w:pStyle w:val="TableParagraph"/>
              <w:spacing w:before="2" w:line="230" w:lineRule="exact"/>
              <w:ind w:right="188"/>
              <w:rPr>
                <w:sz w:val="20"/>
              </w:rPr>
            </w:pPr>
            <w:r>
              <w:rPr>
                <w:sz w:val="20"/>
              </w:rPr>
              <w:t>They will be divided into financial stimulation of the responsible researcher and members of the research team in the form of an increase in personal surcharge, eventually. occasional remuneration according to the results of the work within the planned hours exclusively for the nominated project solvers. The amount of the bonus or remuneration is determined by the responsible researcher</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03</w:t>
            </w:r>
          </w:p>
        </w:tc>
        <w:tc>
          <w:tcPr>
            <w:tcW w:w="9852" w:type="dxa"/>
            <w:gridSpan w:val="3"/>
            <w:shd w:val="clear" w:color="auto" w:fill="D9D9D9"/>
          </w:tcPr>
          <w:p w:rsidR="002E197D" w:rsidRDefault="009A339A">
            <w:pPr>
              <w:pStyle w:val="TableParagraph"/>
              <w:spacing w:before="52"/>
              <w:ind w:left="104"/>
              <w:rPr>
                <w:sz w:val="20"/>
              </w:rPr>
            </w:pPr>
            <w:r>
              <w:rPr>
                <w:sz w:val="20"/>
              </w:rPr>
              <w:t>Zdravotné a sociálne poistenie</w:t>
            </w:r>
          </w:p>
        </w:tc>
      </w:tr>
      <w:tr w:rsidR="002E197D">
        <w:trPr>
          <w:trHeight w:val="825"/>
        </w:trPr>
        <w:tc>
          <w:tcPr>
            <w:tcW w:w="10424" w:type="dxa"/>
            <w:gridSpan w:val="4"/>
          </w:tcPr>
          <w:p w:rsidR="002E197D" w:rsidRDefault="009A339A">
            <w:pPr>
              <w:pStyle w:val="TableParagraph"/>
              <w:spacing w:before="64"/>
              <w:rPr>
                <w:sz w:val="20"/>
              </w:rPr>
            </w:pPr>
            <w:r>
              <w:rPr>
                <w:sz w:val="20"/>
              </w:rPr>
              <w:t>03 Zdravotné a sociálne poistenie - 3 379 €</w:t>
            </w:r>
          </w:p>
          <w:p w:rsidR="002E197D" w:rsidRDefault="009A339A">
            <w:pPr>
              <w:pStyle w:val="TableParagraph"/>
              <w:ind w:right="200"/>
              <w:rPr>
                <w:sz w:val="20"/>
              </w:rPr>
            </w:pPr>
            <w:r>
              <w:rPr>
                <w:sz w:val="20"/>
              </w:rPr>
              <w:t>Pomerná časť poistného zodpovedajúca výške čerpaných mzdových nákladov na mzdové náklady zodpovedného riešiteľa a členov riešiteľského kolektívu</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03</w:t>
            </w:r>
          </w:p>
        </w:tc>
        <w:tc>
          <w:tcPr>
            <w:tcW w:w="9852" w:type="dxa"/>
            <w:gridSpan w:val="3"/>
            <w:shd w:val="clear" w:color="auto" w:fill="D9D9D9"/>
          </w:tcPr>
          <w:p w:rsidR="002E197D" w:rsidRDefault="009A339A">
            <w:pPr>
              <w:pStyle w:val="TableParagraph"/>
              <w:spacing w:before="54"/>
              <w:ind w:left="104"/>
              <w:rPr>
                <w:sz w:val="20"/>
              </w:rPr>
            </w:pPr>
            <w:r>
              <w:rPr>
                <w:sz w:val="20"/>
              </w:rPr>
              <w:t>Social and health insurance</w:t>
            </w:r>
          </w:p>
        </w:tc>
      </w:tr>
      <w:tr w:rsidR="002E197D">
        <w:trPr>
          <w:trHeight w:val="827"/>
        </w:trPr>
        <w:tc>
          <w:tcPr>
            <w:tcW w:w="10424" w:type="dxa"/>
            <w:gridSpan w:val="4"/>
          </w:tcPr>
          <w:p w:rsidR="002E197D" w:rsidRDefault="009A339A">
            <w:pPr>
              <w:pStyle w:val="TableParagraph"/>
              <w:spacing w:before="66"/>
              <w:rPr>
                <w:sz w:val="20"/>
              </w:rPr>
            </w:pPr>
            <w:r>
              <w:rPr>
                <w:sz w:val="20"/>
              </w:rPr>
              <w:t>03 Medical and Social Insurance - 3 379 €</w:t>
            </w:r>
          </w:p>
          <w:p w:rsidR="002E197D" w:rsidRDefault="009A339A">
            <w:pPr>
              <w:pStyle w:val="TableParagraph"/>
              <w:spacing w:before="1"/>
              <w:ind w:right="188"/>
              <w:rPr>
                <w:sz w:val="20"/>
              </w:rPr>
            </w:pPr>
            <w:r>
              <w:rPr>
                <w:sz w:val="20"/>
              </w:rPr>
              <w:t>This is the aliquot amount of insurance, corresponding to the level of paid salary expenses for the salaries of the principal investigator and his project team</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04</w:t>
            </w:r>
          </w:p>
        </w:tc>
        <w:tc>
          <w:tcPr>
            <w:tcW w:w="9852" w:type="dxa"/>
            <w:gridSpan w:val="3"/>
            <w:shd w:val="clear" w:color="auto" w:fill="D9D9D9"/>
          </w:tcPr>
          <w:p w:rsidR="002E197D" w:rsidRDefault="009A339A">
            <w:pPr>
              <w:pStyle w:val="TableParagraph"/>
              <w:spacing w:before="52"/>
              <w:ind w:left="104"/>
              <w:rPr>
                <w:sz w:val="20"/>
              </w:rPr>
            </w:pPr>
            <w:r>
              <w:rPr>
                <w:sz w:val="20"/>
              </w:rPr>
              <w:t>Cestovné náklady</w:t>
            </w:r>
          </w:p>
        </w:tc>
      </w:tr>
      <w:tr w:rsidR="002E197D">
        <w:trPr>
          <w:trHeight w:val="3451"/>
        </w:trPr>
        <w:tc>
          <w:tcPr>
            <w:tcW w:w="10424" w:type="dxa"/>
            <w:gridSpan w:val="4"/>
          </w:tcPr>
          <w:p w:rsidR="002E197D" w:rsidRDefault="009A339A">
            <w:pPr>
              <w:pStyle w:val="TableParagraph"/>
              <w:ind w:right="8179"/>
              <w:rPr>
                <w:sz w:val="20"/>
              </w:rPr>
            </w:pPr>
            <w:r>
              <w:rPr>
                <w:sz w:val="20"/>
              </w:rPr>
              <w:t>Suma 1-dňové TPC Spolu 1-dňové TPC počet osobociest 2</w:t>
            </w:r>
            <w:r>
              <w:rPr>
                <w:spacing w:val="-15"/>
                <w:sz w:val="20"/>
              </w:rPr>
              <w:t xml:space="preserve"> </w:t>
            </w:r>
            <w:r>
              <w:rPr>
                <w:sz w:val="20"/>
              </w:rPr>
              <w:t>TPC Suma 2-dňové TPC Spolu 2-dňové TPC počet osobociest ZPC Suma ZPC Konferenčné</w:t>
            </w:r>
            <w:r>
              <w:rPr>
                <w:spacing w:val="-4"/>
                <w:sz w:val="20"/>
              </w:rPr>
              <w:t xml:space="preserve"> </w:t>
            </w:r>
            <w:r>
              <w:rPr>
                <w:sz w:val="20"/>
              </w:rPr>
              <w:t>poplatky</w:t>
            </w:r>
          </w:p>
          <w:p w:rsidR="002E197D" w:rsidRDefault="002E197D">
            <w:pPr>
              <w:pStyle w:val="TableParagraph"/>
              <w:spacing w:before="10"/>
              <w:ind w:left="0"/>
              <w:rPr>
                <w:rFonts w:ascii="Times New Roman"/>
                <w:sz w:val="19"/>
              </w:rPr>
            </w:pPr>
          </w:p>
          <w:p w:rsidR="002E197D" w:rsidRDefault="009A339A">
            <w:pPr>
              <w:pStyle w:val="TableParagraph"/>
              <w:ind w:right="8336"/>
              <w:rPr>
                <w:sz w:val="20"/>
              </w:rPr>
            </w:pPr>
            <w:r>
              <w:rPr>
                <w:sz w:val="20"/>
              </w:rPr>
              <w:t>Amount of 1-day HPC Total 1-day HPC</w:t>
            </w:r>
          </w:p>
          <w:p w:rsidR="002E197D" w:rsidRDefault="009A339A">
            <w:pPr>
              <w:pStyle w:val="TableParagraph"/>
              <w:ind w:right="7636"/>
              <w:rPr>
                <w:sz w:val="20"/>
              </w:rPr>
            </w:pPr>
            <w:r>
              <w:rPr>
                <w:sz w:val="20"/>
              </w:rPr>
              <w:t>number of person trips 2 HPC Amount of 2-day HPC</w:t>
            </w:r>
          </w:p>
          <w:p w:rsidR="002E197D" w:rsidRDefault="009A339A">
            <w:pPr>
              <w:pStyle w:val="TableParagraph"/>
              <w:rPr>
                <w:sz w:val="20"/>
              </w:rPr>
            </w:pPr>
            <w:r>
              <w:rPr>
                <w:sz w:val="20"/>
              </w:rPr>
              <w:t>Total 2-day TPC</w:t>
            </w:r>
          </w:p>
          <w:p w:rsidR="002E197D" w:rsidRDefault="009A339A">
            <w:pPr>
              <w:pStyle w:val="TableParagraph"/>
              <w:spacing w:line="213" w:lineRule="exact"/>
              <w:rPr>
                <w:sz w:val="20"/>
              </w:rPr>
            </w:pPr>
            <w:r>
              <w:rPr>
                <w:sz w:val="20"/>
              </w:rPr>
              <w:t>number of EPC person trips</w:t>
            </w:r>
          </w:p>
        </w:tc>
      </w:tr>
    </w:tbl>
    <w:p w:rsidR="002E197D" w:rsidRDefault="002E197D">
      <w:pPr>
        <w:spacing w:line="213"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827"/>
        </w:trPr>
        <w:tc>
          <w:tcPr>
            <w:tcW w:w="10424" w:type="dxa"/>
            <w:gridSpan w:val="2"/>
          </w:tcPr>
          <w:p w:rsidR="002E197D" w:rsidRDefault="009A339A">
            <w:pPr>
              <w:pStyle w:val="TableParagraph"/>
              <w:ind w:right="8570"/>
              <w:rPr>
                <w:sz w:val="20"/>
              </w:rPr>
            </w:pPr>
            <w:r>
              <w:rPr>
                <w:sz w:val="20"/>
              </w:rPr>
              <w:lastRenderedPageBreak/>
              <w:t>Sum of EPC Conference fees</w:t>
            </w:r>
          </w:p>
        </w:tc>
      </w:tr>
      <w:tr w:rsidR="002E197D">
        <w:trPr>
          <w:trHeight w:val="337"/>
        </w:trPr>
        <w:tc>
          <w:tcPr>
            <w:tcW w:w="572" w:type="dxa"/>
            <w:shd w:val="clear" w:color="auto" w:fill="D9D9D9"/>
          </w:tcPr>
          <w:p w:rsidR="002E197D" w:rsidRDefault="009A339A">
            <w:pPr>
              <w:pStyle w:val="TableParagraph"/>
              <w:spacing w:before="52"/>
              <w:rPr>
                <w:sz w:val="20"/>
              </w:rPr>
            </w:pPr>
            <w:r>
              <w:rPr>
                <w:sz w:val="20"/>
              </w:rPr>
              <w:t>04</w:t>
            </w:r>
          </w:p>
        </w:tc>
        <w:tc>
          <w:tcPr>
            <w:tcW w:w="9852" w:type="dxa"/>
            <w:shd w:val="clear" w:color="auto" w:fill="D9D9D9"/>
          </w:tcPr>
          <w:p w:rsidR="002E197D" w:rsidRDefault="009A339A">
            <w:pPr>
              <w:pStyle w:val="TableParagraph"/>
              <w:spacing w:before="52"/>
              <w:ind w:left="104"/>
              <w:rPr>
                <w:sz w:val="20"/>
              </w:rPr>
            </w:pPr>
            <w:r>
              <w:rPr>
                <w:sz w:val="20"/>
              </w:rPr>
              <w:t>Travel costs</w:t>
            </w:r>
          </w:p>
        </w:tc>
      </w:tr>
      <w:tr w:rsidR="002E197D">
        <w:trPr>
          <w:trHeight w:val="3912"/>
        </w:trPr>
        <w:tc>
          <w:tcPr>
            <w:tcW w:w="10424" w:type="dxa"/>
            <w:gridSpan w:val="2"/>
          </w:tcPr>
          <w:p w:rsidR="002E197D" w:rsidRDefault="009A339A">
            <w:pPr>
              <w:pStyle w:val="TableParagraph"/>
              <w:ind w:right="8179"/>
              <w:rPr>
                <w:sz w:val="20"/>
              </w:rPr>
            </w:pPr>
            <w:r>
              <w:rPr>
                <w:sz w:val="20"/>
              </w:rPr>
              <w:t>Suma 1-dňové TPC Spolu 1-dňové TPC počet osobociest 2</w:t>
            </w:r>
            <w:r>
              <w:rPr>
                <w:spacing w:val="-15"/>
                <w:sz w:val="20"/>
              </w:rPr>
              <w:t xml:space="preserve"> </w:t>
            </w:r>
            <w:r>
              <w:rPr>
                <w:sz w:val="20"/>
              </w:rPr>
              <w:t>TPC Suma 2-dňové TPC Spolu 2-dňové TPC počet osobociest ZPC Suma ZPC Konferenčné</w:t>
            </w:r>
            <w:r>
              <w:rPr>
                <w:spacing w:val="-4"/>
                <w:sz w:val="20"/>
              </w:rPr>
              <w:t xml:space="preserve"> </w:t>
            </w:r>
            <w:r>
              <w:rPr>
                <w:sz w:val="20"/>
              </w:rPr>
              <w:t>poplatky</w:t>
            </w:r>
          </w:p>
          <w:p w:rsidR="002E197D" w:rsidRDefault="002E197D">
            <w:pPr>
              <w:pStyle w:val="TableParagraph"/>
              <w:spacing w:before="10"/>
              <w:ind w:left="0"/>
              <w:rPr>
                <w:rFonts w:ascii="Times New Roman"/>
                <w:sz w:val="19"/>
              </w:rPr>
            </w:pPr>
          </w:p>
          <w:p w:rsidR="002E197D" w:rsidRDefault="009A339A">
            <w:pPr>
              <w:pStyle w:val="TableParagraph"/>
              <w:ind w:right="8336"/>
              <w:rPr>
                <w:sz w:val="20"/>
              </w:rPr>
            </w:pPr>
            <w:r>
              <w:rPr>
                <w:sz w:val="20"/>
              </w:rPr>
              <w:t>Amount of 1-day HPC Total 1-day HPC</w:t>
            </w:r>
          </w:p>
          <w:p w:rsidR="002E197D" w:rsidRDefault="009A339A">
            <w:pPr>
              <w:pStyle w:val="TableParagraph"/>
              <w:spacing w:before="1"/>
              <w:ind w:right="7636"/>
              <w:rPr>
                <w:sz w:val="20"/>
              </w:rPr>
            </w:pPr>
            <w:r>
              <w:rPr>
                <w:sz w:val="20"/>
              </w:rPr>
              <w:t>number of person trips 2 HPC Amount of 2-day HPC</w:t>
            </w:r>
          </w:p>
          <w:p w:rsidR="002E197D" w:rsidRDefault="009A339A">
            <w:pPr>
              <w:pStyle w:val="TableParagraph"/>
              <w:spacing w:line="228" w:lineRule="exact"/>
              <w:rPr>
                <w:sz w:val="20"/>
              </w:rPr>
            </w:pPr>
            <w:r>
              <w:rPr>
                <w:sz w:val="20"/>
              </w:rPr>
              <w:t>Total 2-day TPC</w:t>
            </w:r>
          </w:p>
          <w:p w:rsidR="002E197D" w:rsidRDefault="009A339A">
            <w:pPr>
              <w:pStyle w:val="TableParagraph"/>
              <w:ind w:right="7814"/>
              <w:rPr>
                <w:sz w:val="20"/>
              </w:rPr>
            </w:pPr>
            <w:r>
              <w:rPr>
                <w:sz w:val="20"/>
              </w:rPr>
              <w:t>number of EPC person trips Sum of EPC</w:t>
            </w:r>
          </w:p>
          <w:p w:rsidR="002E197D" w:rsidRDefault="009A339A">
            <w:pPr>
              <w:pStyle w:val="TableParagraph"/>
              <w:spacing w:before="1" w:line="213"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Materiál</w:t>
            </w:r>
          </w:p>
        </w:tc>
      </w:tr>
      <w:tr w:rsidR="002E197D">
        <w:trPr>
          <w:trHeight w:val="2068"/>
        </w:trPr>
        <w:tc>
          <w:tcPr>
            <w:tcW w:w="10424" w:type="dxa"/>
            <w:gridSpan w:val="2"/>
          </w:tcPr>
          <w:p w:rsidR="002E197D" w:rsidRDefault="009A339A">
            <w:pPr>
              <w:pStyle w:val="TableParagraph"/>
              <w:ind w:right="6735"/>
              <w:rPr>
                <w:sz w:val="20"/>
              </w:rPr>
            </w:pPr>
            <w:r>
              <w:rPr>
                <w:sz w:val="20"/>
              </w:rPr>
              <w:t>633002: Počítače, tablety, externé disky 633003: Telekomunikačná technika 633009: Odborná literatúra, časopisy</w:t>
            </w:r>
          </w:p>
          <w:p w:rsidR="002E197D" w:rsidRDefault="009A339A">
            <w:pPr>
              <w:pStyle w:val="TableParagraph"/>
              <w:spacing w:line="229" w:lineRule="exact"/>
              <w:rPr>
                <w:sz w:val="20"/>
              </w:rPr>
            </w:pPr>
            <w:r>
              <w:rPr>
                <w:sz w:val="20"/>
              </w:rPr>
              <w:t>633013 Softvér - ScanTent, DocScan, podporné softvéry pre spracovanie textov</w:t>
            </w:r>
          </w:p>
          <w:p w:rsidR="002E197D" w:rsidRDefault="002E197D">
            <w:pPr>
              <w:pStyle w:val="TableParagraph"/>
              <w:spacing w:before="9"/>
              <w:ind w:left="0"/>
              <w:rPr>
                <w:rFonts w:ascii="Times New Roman"/>
                <w:sz w:val="19"/>
              </w:rPr>
            </w:pPr>
          </w:p>
          <w:p w:rsidR="002E197D" w:rsidRDefault="009A339A">
            <w:pPr>
              <w:pStyle w:val="TableParagraph"/>
              <w:ind w:right="6264"/>
              <w:rPr>
                <w:sz w:val="20"/>
              </w:rPr>
            </w:pPr>
            <w:r>
              <w:rPr>
                <w:sz w:val="20"/>
              </w:rPr>
              <w:t>633002: Computers, tablets, external drives 633003: Telecommunications equipment 633009: Scientific literature, magazines</w:t>
            </w:r>
          </w:p>
          <w:p w:rsidR="002E197D" w:rsidRDefault="009A339A">
            <w:pPr>
              <w:pStyle w:val="TableParagraph"/>
              <w:spacing w:line="212" w:lineRule="exact"/>
              <w:rPr>
                <w:sz w:val="20"/>
              </w:rPr>
            </w:pPr>
            <w:r>
              <w:rPr>
                <w:sz w:val="20"/>
              </w:rPr>
              <w:t>633013 Software - ScanTent, DocScan, support software for word processing</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Material</w:t>
            </w:r>
          </w:p>
        </w:tc>
      </w:tr>
      <w:tr w:rsidR="002E197D">
        <w:trPr>
          <w:trHeight w:val="2071"/>
        </w:trPr>
        <w:tc>
          <w:tcPr>
            <w:tcW w:w="10424" w:type="dxa"/>
            <w:gridSpan w:val="2"/>
          </w:tcPr>
          <w:p w:rsidR="002E197D" w:rsidRDefault="009A339A">
            <w:pPr>
              <w:pStyle w:val="TableParagraph"/>
              <w:ind w:right="6735"/>
              <w:rPr>
                <w:sz w:val="20"/>
              </w:rPr>
            </w:pPr>
            <w:r>
              <w:rPr>
                <w:sz w:val="20"/>
              </w:rPr>
              <w:t>633002: Počítače, tablety, externé disky 633003: Telekomunikačná technika 633009: Odborná literatúra, časopisy</w:t>
            </w:r>
          </w:p>
          <w:p w:rsidR="002E197D" w:rsidRDefault="009A339A">
            <w:pPr>
              <w:pStyle w:val="TableParagraph"/>
              <w:rPr>
                <w:sz w:val="20"/>
              </w:rPr>
            </w:pPr>
            <w:r>
              <w:rPr>
                <w:sz w:val="20"/>
              </w:rPr>
              <w:t>633013 Softvér - ScanTent, DocScan, podporné softvéry pre spracovanie textov</w:t>
            </w:r>
          </w:p>
          <w:p w:rsidR="002E197D" w:rsidRDefault="002E197D">
            <w:pPr>
              <w:pStyle w:val="TableParagraph"/>
              <w:spacing w:before="10"/>
              <w:ind w:left="0"/>
              <w:rPr>
                <w:rFonts w:ascii="Times New Roman"/>
                <w:sz w:val="19"/>
              </w:rPr>
            </w:pPr>
          </w:p>
          <w:p w:rsidR="002E197D" w:rsidRDefault="009A339A">
            <w:pPr>
              <w:pStyle w:val="TableParagraph"/>
              <w:ind w:right="6264"/>
              <w:rPr>
                <w:sz w:val="20"/>
              </w:rPr>
            </w:pPr>
            <w:r>
              <w:rPr>
                <w:sz w:val="20"/>
              </w:rPr>
              <w:t>633002: Computers, tablets, external drives 633003: Telecommunications equipment 633009: Scientific literature, magazines</w:t>
            </w:r>
          </w:p>
          <w:p w:rsidR="002E197D" w:rsidRDefault="009A339A">
            <w:pPr>
              <w:pStyle w:val="TableParagraph"/>
              <w:spacing w:line="212" w:lineRule="exact"/>
              <w:rPr>
                <w:sz w:val="20"/>
              </w:rPr>
            </w:pPr>
            <w:r>
              <w:rPr>
                <w:sz w:val="20"/>
              </w:rPr>
              <w:t>633013 Software - ScanTent, DocScan, support software for word processing</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Služby</w:t>
            </w:r>
          </w:p>
        </w:tc>
      </w:tr>
      <w:tr w:rsidR="002E197D">
        <w:trPr>
          <w:trHeight w:val="3909"/>
        </w:trPr>
        <w:tc>
          <w:tcPr>
            <w:tcW w:w="10424" w:type="dxa"/>
            <w:gridSpan w:val="2"/>
          </w:tcPr>
          <w:p w:rsidR="002E197D" w:rsidRDefault="009A339A">
            <w:pPr>
              <w:pStyle w:val="TableParagraph"/>
              <w:ind w:right="6264"/>
              <w:rPr>
                <w:sz w:val="20"/>
              </w:rPr>
            </w:pPr>
            <w:r>
              <w:rPr>
                <w:sz w:val="20"/>
              </w:rPr>
              <w:t>637001: Organizovanie konferencií/výstav 637004: Jazykové preklady a korektúry 637004: Tlač publikácie</w:t>
            </w:r>
          </w:p>
          <w:p w:rsidR="002E197D" w:rsidRDefault="009A339A">
            <w:pPr>
              <w:pStyle w:val="TableParagraph"/>
              <w:spacing w:line="229" w:lineRule="exact"/>
              <w:rPr>
                <w:sz w:val="20"/>
              </w:rPr>
            </w:pPr>
            <w:r>
              <w:rPr>
                <w:sz w:val="20"/>
              </w:rPr>
              <w:t>637004: Tlač zborníka</w:t>
            </w:r>
          </w:p>
          <w:p w:rsidR="002E197D" w:rsidRDefault="009A339A">
            <w:pPr>
              <w:pStyle w:val="TableParagraph"/>
              <w:ind w:right="4300"/>
              <w:rPr>
                <w:sz w:val="20"/>
              </w:rPr>
            </w:pPr>
            <w:r>
              <w:rPr>
                <w:sz w:val="20"/>
              </w:rPr>
              <w:t>637004: Platba za skenovanie prameňov v knižniciach a archívoch 637004: Inštalácia open source softvéru</w:t>
            </w:r>
          </w:p>
          <w:p w:rsidR="002E197D" w:rsidRDefault="009A339A">
            <w:pPr>
              <w:pStyle w:val="TableParagraph"/>
              <w:rPr>
                <w:sz w:val="20"/>
              </w:rPr>
            </w:pPr>
            <w:r>
              <w:rPr>
                <w:sz w:val="20"/>
              </w:rPr>
              <w:t>637007: Cestovné náhrady pozvaným expertom</w:t>
            </w:r>
          </w:p>
          <w:p w:rsidR="002E197D" w:rsidRDefault="009A339A">
            <w:pPr>
              <w:pStyle w:val="TableParagraph"/>
              <w:ind w:right="4300"/>
              <w:rPr>
                <w:sz w:val="20"/>
              </w:rPr>
            </w:pPr>
            <w:r>
              <w:rPr>
                <w:sz w:val="20"/>
              </w:rPr>
              <w:t>637027: Grafické a korektorské práce k tlačeným publikáciám 637027: Recenzentské posudky k publikácii</w:t>
            </w:r>
          </w:p>
          <w:p w:rsidR="002E197D" w:rsidRDefault="009A339A">
            <w:pPr>
              <w:pStyle w:val="TableParagraph"/>
              <w:ind w:right="6801"/>
              <w:rPr>
                <w:sz w:val="20"/>
              </w:rPr>
            </w:pPr>
            <w:r>
              <w:rPr>
                <w:sz w:val="20"/>
              </w:rPr>
              <w:t>637027: Kontrakt – pozvané prednášky 637027: Kontakt - IT technik</w:t>
            </w:r>
          </w:p>
          <w:p w:rsidR="002E197D" w:rsidRDefault="002E197D">
            <w:pPr>
              <w:pStyle w:val="TableParagraph"/>
              <w:spacing w:before="10"/>
              <w:ind w:left="0"/>
              <w:rPr>
                <w:rFonts w:ascii="Times New Roman"/>
                <w:sz w:val="19"/>
              </w:rPr>
            </w:pPr>
          </w:p>
          <w:p w:rsidR="002E197D" w:rsidRDefault="009A339A">
            <w:pPr>
              <w:pStyle w:val="TableParagraph"/>
              <w:ind w:right="5676"/>
              <w:rPr>
                <w:sz w:val="20"/>
              </w:rPr>
            </w:pPr>
            <w:r>
              <w:rPr>
                <w:sz w:val="20"/>
              </w:rPr>
              <w:t>637001: Organization of conferences / exhibitions 637004: Language translations and proofreading 637004: Printing of publications</w:t>
            </w:r>
          </w:p>
          <w:p w:rsidR="002E197D" w:rsidRDefault="009A339A">
            <w:pPr>
              <w:pStyle w:val="TableParagraph"/>
              <w:spacing w:line="229" w:lineRule="exact"/>
              <w:rPr>
                <w:sz w:val="20"/>
              </w:rPr>
            </w:pPr>
            <w:r>
              <w:rPr>
                <w:sz w:val="20"/>
              </w:rPr>
              <w:t>637004: Proceedings printing</w:t>
            </w:r>
          </w:p>
          <w:p w:rsidR="002E197D" w:rsidRDefault="009A339A">
            <w:pPr>
              <w:pStyle w:val="TableParagraph"/>
              <w:spacing w:line="213" w:lineRule="exact"/>
              <w:rPr>
                <w:sz w:val="20"/>
              </w:rPr>
            </w:pPr>
            <w:r>
              <w:rPr>
                <w:sz w:val="20"/>
              </w:rPr>
              <w:t>637004: Payment for scanning sources in libraries and archives</w:t>
            </w:r>
          </w:p>
        </w:tc>
      </w:tr>
    </w:tbl>
    <w:p w:rsidR="002E197D" w:rsidRDefault="002E197D">
      <w:pPr>
        <w:spacing w:line="213"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1379"/>
        </w:trPr>
        <w:tc>
          <w:tcPr>
            <w:tcW w:w="10424" w:type="dxa"/>
            <w:gridSpan w:val="2"/>
          </w:tcPr>
          <w:p w:rsidR="002E197D" w:rsidRDefault="009A339A">
            <w:pPr>
              <w:pStyle w:val="TableParagraph"/>
              <w:ind w:right="5676"/>
              <w:rPr>
                <w:sz w:val="20"/>
              </w:rPr>
            </w:pPr>
            <w:r>
              <w:rPr>
                <w:sz w:val="20"/>
              </w:rPr>
              <w:lastRenderedPageBreak/>
              <w:t>637004: Installation of open source software 637007: Travel expenses by invited experts</w:t>
            </w:r>
          </w:p>
          <w:p w:rsidR="002E197D" w:rsidRDefault="009A339A">
            <w:pPr>
              <w:pStyle w:val="TableParagraph"/>
              <w:ind w:right="4300"/>
              <w:rPr>
                <w:sz w:val="20"/>
              </w:rPr>
            </w:pPr>
            <w:r>
              <w:rPr>
                <w:sz w:val="20"/>
              </w:rPr>
              <w:t>637027: Graphic and proofreading work for printed publications 637027: Review reports for publication</w:t>
            </w:r>
          </w:p>
          <w:p w:rsidR="002E197D" w:rsidRDefault="009A339A">
            <w:pPr>
              <w:pStyle w:val="TableParagraph"/>
              <w:spacing w:line="230" w:lineRule="exact"/>
              <w:ind w:right="6858"/>
              <w:rPr>
                <w:sz w:val="20"/>
              </w:rPr>
            </w:pPr>
            <w:r>
              <w:rPr>
                <w:sz w:val="20"/>
              </w:rPr>
              <w:t>637027: Contract - Invited Lectures 637027: Contract - IT technician</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Services</w:t>
            </w:r>
          </w:p>
        </w:tc>
      </w:tr>
      <w:tr w:rsidR="002E197D">
        <w:trPr>
          <w:trHeight w:val="5289"/>
        </w:trPr>
        <w:tc>
          <w:tcPr>
            <w:tcW w:w="10424" w:type="dxa"/>
            <w:gridSpan w:val="2"/>
          </w:tcPr>
          <w:p w:rsidR="002E197D" w:rsidRDefault="009A339A">
            <w:pPr>
              <w:pStyle w:val="TableParagraph"/>
              <w:ind w:right="6264"/>
              <w:rPr>
                <w:sz w:val="20"/>
              </w:rPr>
            </w:pPr>
            <w:r>
              <w:rPr>
                <w:sz w:val="20"/>
              </w:rPr>
              <w:t>637001: Organizovanie konferencií/výstav 637004: Jazykové preklady a korektúry 637004: Tlač publikácie</w:t>
            </w:r>
          </w:p>
          <w:p w:rsidR="002E197D" w:rsidRDefault="009A339A">
            <w:pPr>
              <w:pStyle w:val="TableParagraph"/>
              <w:spacing w:line="229" w:lineRule="exact"/>
              <w:rPr>
                <w:sz w:val="20"/>
              </w:rPr>
            </w:pPr>
            <w:r>
              <w:rPr>
                <w:sz w:val="20"/>
              </w:rPr>
              <w:t>637004: Tlač zborníka</w:t>
            </w:r>
          </w:p>
          <w:p w:rsidR="002E197D" w:rsidRDefault="009A339A">
            <w:pPr>
              <w:pStyle w:val="TableParagraph"/>
              <w:ind w:right="4300"/>
              <w:rPr>
                <w:sz w:val="20"/>
              </w:rPr>
            </w:pPr>
            <w:r>
              <w:rPr>
                <w:sz w:val="20"/>
              </w:rPr>
              <w:t>637004: Platba za skenovanie prameňov v knižniciach a archívoch 637004: Inštalácia open source softvéru</w:t>
            </w:r>
          </w:p>
          <w:p w:rsidR="002E197D" w:rsidRDefault="009A339A">
            <w:pPr>
              <w:pStyle w:val="TableParagraph"/>
              <w:rPr>
                <w:sz w:val="20"/>
              </w:rPr>
            </w:pPr>
            <w:r>
              <w:rPr>
                <w:sz w:val="20"/>
              </w:rPr>
              <w:t>637007: Cestovné náhrady pozvaným expertom</w:t>
            </w:r>
          </w:p>
          <w:p w:rsidR="002E197D" w:rsidRDefault="009A339A">
            <w:pPr>
              <w:pStyle w:val="TableParagraph"/>
              <w:ind w:right="4300"/>
              <w:rPr>
                <w:sz w:val="20"/>
              </w:rPr>
            </w:pPr>
            <w:r>
              <w:rPr>
                <w:sz w:val="20"/>
              </w:rPr>
              <w:t>637027: Grafické a korektorské práce k tlačeným publikáciám 637027: Recenzentské posudky k publikácii</w:t>
            </w:r>
          </w:p>
          <w:p w:rsidR="002E197D" w:rsidRDefault="009A339A">
            <w:pPr>
              <w:pStyle w:val="TableParagraph"/>
              <w:ind w:right="6801"/>
              <w:rPr>
                <w:sz w:val="20"/>
              </w:rPr>
            </w:pPr>
            <w:r>
              <w:rPr>
                <w:sz w:val="20"/>
              </w:rPr>
              <w:t>637027: Kontrakt – pozvané prednášky 637027: Kontakt - IT technik</w:t>
            </w:r>
          </w:p>
          <w:p w:rsidR="002E197D" w:rsidRDefault="002E197D">
            <w:pPr>
              <w:pStyle w:val="TableParagraph"/>
              <w:spacing w:before="10"/>
              <w:ind w:left="0"/>
              <w:rPr>
                <w:rFonts w:ascii="Times New Roman"/>
                <w:sz w:val="19"/>
              </w:rPr>
            </w:pPr>
          </w:p>
          <w:p w:rsidR="002E197D" w:rsidRDefault="009A339A">
            <w:pPr>
              <w:pStyle w:val="TableParagraph"/>
              <w:ind w:right="5676"/>
              <w:rPr>
                <w:sz w:val="20"/>
              </w:rPr>
            </w:pPr>
            <w:r>
              <w:rPr>
                <w:sz w:val="20"/>
              </w:rPr>
              <w:t>637001: Organization of conferences / exhibitions 637004: Language translations and proofreading 637004: Printing of publications</w:t>
            </w:r>
          </w:p>
          <w:p w:rsidR="002E197D" w:rsidRDefault="009A339A">
            <w:pPr>
              <w:pStyle w:val="TableParagraph"/>
              <w:spacing w:line="229" w:lineRule="exact"/>
              <w:rPr>
                <w:sz w:val="20"/>
              </w:rPr>
            </w:pPr>
            <w:r>
              <w:rPr>
                <w:sz w:val="20"/>
              </w:rPr>
              <w:t>637004: Proceedings printing</w:t>
            </w:r>
          </w:p>
          <w:p w:rsidR="002E197D" w:rsidRDefault="009A339A">
            <w:pPr>
              <w:pStyle w:val="TableParagraph"/>
              <w:ind w:right="4300"/>
              <w:rPr>
                <w:sz w:val="20"/>
              </w:rPr>
            </w:pPr>
            <w:r>
              <w:rPr>
                <w:sz w:val="20"/>
              </w:rPr>
              <w:t>637004: Payment for scanning sources in libraries and archives 637004: Installation of open source software</w:t>
            </w:r>
          </w:p>
          <w:p w:rsidR="002E197D" w:rsidRDefault="009A339A">
            <w:pPr>
              <w:pStyle w:val="TableParagraph"/>
              <w:spacing w:before="1"/>
              <w:rPr>
                <w:sz w:val="20"/>
              </w:rPr>
            </w:pPr>
            <w:r>
              <w:rPr>
                <w:sz w:val="20"/>
              </w:rPr>
              <w:t>637007: Travel expenses by invited experts</w:t>
            </w:r>
          </w:p>
          <w:p w:rsidR="002E197D" w:rsidRDefault="009A339A">
            <w:pPr>
              <w:pStyle w:val="TableParagraph"/>
              <w:spacing w:before="1"/>
              <w:ind w:right="4300"/>
              <w:rPr>
                <w:sz w:val="20"/>
              </w:rPr>
            </w:pPr>
            <w:r>
              <w:rPr>
                <w:sz w:val="20"/>
              </w:rPr>
              <w:t>637027: Graphic and proofreading work for printed publications 637027: Review reports for publication</w:t>
            </w:r>
          </w:p>
          <w:p w:rsidR="002E197D" w:rsidRDefault="009A339A">
            <w:pPr>
              <w:pStyle w:val="TableParagraph"/>
              <w:spacing w:before="2" w:line="230" w:lineRule="exact"/>
              <w:ind w:right="6858"/>
              <w:rPr>
                <w:sz w:val="20"/>
              </w:rPr>
            </w:pPr>
            <w:r>
              <w:rPr>
                <w:sz w:val="20"/>
              </w:rPr>
              <w:t>637027: Contract - Invited Lectures 637027: Contract - IT technician</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08</w:t>
            </w:r>
          </w:p>
        </w:tc>
        <w:tc>
          <w:tcPr>
            <w:tcW w:w="9852" w:type="dxa"/>
            <w:shd w:val="clear" w:color="auto" w:fill="D9D9D9"/>
          </w:tcPr>
          <w:p w:rsidR="002E197D" w:rsidRDefault="009A339A">
            <w:pPr>
              <w:pStyle w:val="TableParagraph"/>
              <w:spacing w:before="52"/>
              <w:ind w:left="104"/>
              <w:rPr>
                <w:sz w:val="20"/>
              </w:rPr>
            </w:pPr>
            <w:r>
              <w:rPr>
                <w:sz w:val="20"/>
              </w:rPr>
              <w:t>Energie, vodné, stočné, komunikácie</w:t>
            </w:r>
          </w:p>
        </w:tc>
      </w:tr>
      <w:tr w:rsidR="002E197D">
        <w:trPr>
          <w:trHeight w:val="827"/>
        </w:trPr>
        <w:tc>
          <w:tcPr>
            <w:tcW w:w="10424" w:type="dxa"/>
            <w:gridSpan w:val="2"/>
          </w:tcPr>
          <w:p w:rsidR="002E197D" w:rsidRDefault="009A339A">
            <w:pPr>
              <w:pStyle w:val="TableParagraph"/>
              <w:spacing w:before="66"/>
              <w:ind w:right="188"/>
              <w:rPr>
                <w:sz w:val="20"/>
              </w:rPr>
            </w:pPr>
            <w:r>
              <w:rPr>
                <w:sz w:val="20"/>
              </w:rPr>
              <w:t>Náklady na komunikácie predstavujú predpokladané poštové a komunikačné služby priamo súvisiace s výskumnými činnosťami riešeného projektu</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08</w:t>
            </w:r>
          </w:p>
        </w:tc>
        <w:tc>
          <w:tcPr>
            <w:tcW w:w="9852" w:type="dxa"/>
            <w:shd w:val="clear" w:color="auto" w:fill="D9D9D9"/>
          </w:tcPr>
          <w:p w:rsidR="002E197D" w:rsidRDefault="009A339A">
            <w:pPr>
              <w:pStyle w:val="TableParagraph"/>
              <w:spacing w:before="52"/>
              <w:ind w:left="104"/>
              <w:rPr>
                <w:sz w:val="20"/>
              </w:rPr>
            </w:pPr>
            <w:r>
              <w:rPr>
                <w:sz w:val="20"/>
              </w:rPr>
              <w:t>Energy, water, communications</w:t>
            </w:r>
          </w:p>
        </w:tc>
      </w:tr>
      <w:tr w:rsidR="002E197D">
        <w:trPr>
          <w:trHeight w:val="827"/>
        </w:trPr>
        <w:tc>
          <w:tcPr>
            <w:tcW w:w="10424" w:type="dxa"/>
            <w:gridSpan w:val="2"/>
          </w:tcPr>
          <w:p w:rsidR="002E197D" w:rsidRDefault="009A339A">
            <w:pPr>
              <w:pStyle w:val="TableParagraph"/>
              <w:spacing w:before="179"/>
              <w:ind w:right="155"/>
              <w:rPr>
                <w:sz w:val="20"/>
              </w:rPr>
            </w:pPr>
            <w:r>
              <w:rPr>
                <w:sz w:val="20"/>
              </w:rPr>
              <w:t>Communication costs represent postal and communication services directly related to the research activities of the project</w:t>
            </w:r>
          </w:p>
        </w:tc>
      </w:tr>
      <w:tr w:rsidR="002E197D">
        <w:trPr>
          <w:trHeight w:val="338"/>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Bežné nepriame náklady</w:t>
            </w:r>
          </w:p>
        </w:tc>
      </w:tr>
      <w:tr w:rsidR="002E197D">
        <w:trPr>
          <w:trHeight w:val="1151"/>
        </w:trPr>
        <w:tc>
          <w:tcPr>
            <w:tcW w:w="10424" w:type="dxa"/>
            <w:gridSpan w:val="2"/>
          </w:tcPr>
          <w:p w:rsidR="002E197D" w:rsidRDefault="009A339A">
            <w:pPr>
              <w:pStyle w:val="TableParagraph"/>
              <w:ind w:right="129"/>
              <w:rPr>
                <w:sz w:val="20"/>
              </w:rPr>
            </w:pPr>
            <w:r>
              <w:rPr>
                <w:sz w:val="20"/>
              </w:rPr>
              <w:t>Dohody o prácach mimo pracovného pomeru. Mzdové náklady a ostatné osobné náklady obslužnýchzamestnancov (nie ČRK) vrátane nákladov na povinné zdravotné asociálne poistenie (napr. účtovnícke aadministratívne prácena projekte, brigádnikov, apod.); náklady na drobný spotrebný materiál, náklady na</w:t>
            </w:r>
            <w:r>
              <w:rPr>
                <w:spacing w:val="-8"/>
                <w:sz w:val="20"/>
              </w:rPr>
              <w:t xml:space="preserve"> </w:t>
            </w:r>
            <w:r>
              <w:rPr>
                <w:sz w:val="20"/>
              </w:rPr>
              <w:t>energie,</w:t>
            </w:r>
          </w:p>
          <w:p w:rsidR="002E197D" w:rsidRDefault="009A339A">
            <w:pPr>
              <w:pStyle w:val="TableParagraph"/>
              <w:spacing w:before="1" w:line="230" w:lineRule="exact"/>
              <w:ind w:right="188"/>
              <w:rPr>
                <w:sz w:val="20"/>
              </w:rPr>
            </w:pPr>
            <w:r>
              <w:rPr>
                <w:sz w:val="20"/>
              </w:rPr>
              <w:t>vodné, stočné akomunikácie; náklady na odpisy majetku príjemcu a spolupríjemcov v nadväznosti na jeho využívanie.</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Indirect costs</w:t>
            </w:r>
          </w:p>
        </w:tc>
      </w:tr>
      <w:tr w:rsidR="002E197D">
        <w:trPr>
          <w:trHeight w:val="920"/>
        </w:trPr>
        <w:tc>
          <w:tcPr>
            <w:tcW w:w="10424" w:type="dxa"/>
            <w:gridSpan w:val="2"/>
          </w:tcPr>
          <w:p w:rsidR="002E197D" w:rsidRDefault="009A339A">
            <w:pPr>
              <w:pStyle w:val="TableParagraph"/>
              <w:ind w:right="188"/>
              <w:rPr>
                <w:sz w:val="20"/>
              </w:rPr>
            </w:pPr>
            <w:r>
              <w:rPr>
                <w:sz w:val="20"/>
              </w:rPr>
              <w:t>Work agreements outside of existing working contracts. Labor costs and other personnel costs of service employees (not named project researchers), including costs of compulsory health and social insurance (eg</w:t>
            </w:r>
          </w:p>
          <w:p w:rsidR="002E197D" w:rsidRDefault="009A339A">
            <w:pPr>
              <w:pStyle w:val="TableParagraph"/>
              <w:spacing w:before="3" w:line="228" w:lineRule="exact"/>
              <w:ind w:right="188"/>
              <w:rPr>
                <w:sz w:val="20"/>
              </w:rPr>
            </w:pPr>
            <w:r>
              <w:rPr>
                <w:sz w:val="20"/>
              </w:rPr>
              <w:t>accounting and administrative work for the project, temporary workers, etc.); depreciation of the recipient's and recipients' assets following their use.</w:t>
            </w:r>
          </w:p>
        </w:tc>
      </w:tr>
    </w:tbl>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3140"/>
        <w:gridCol w:w="857"/>
        <w:gridCol w:w="5855"/>
      </w:tblGrid>
      <w:tr w:rsidR="002E197D">
        <w:trPr>
          <w:trHeight w:val="919"/>
        </w:trPr>
        <w:tc>
          <w:tcPr>
            <w:tcW w:w="3712" w:type="dxa"/>
            <w:gridSpan w:val="2"/>
            <w:shd w:val="clear" w:color="auto" w:fill="D9D9D9"/>
          </w:tcPr>
          <w:p w:rsidR="002E197D" w:rsidRDefault="009A339A">
            <w:pPr>
              <w:pStyle w:val="TableParagraph"/>
              <w:rPr>
                <w:b/>
                <w:sz w:val="20"/>
              </w:rPr>
            </w:pPr>
            <w:r>
              <w:rPr>
                <w:b/>
                <w:sz w:val="20"/>
              </w:rPr>
              <w:t>Rozpis predpokladaných nákladov uplatňovaných z APVV /</w:t>
            </w:r>
          </w:p>
          <w:p w:rsidR="002E197D" w:rsidRDefault="009A339A">
            <w:pPr>
              <w:pStyle w:val="TableParagraph"/>
              <w:spacing w:line="230" w:lineRule="exact"/>
              <w:ind w:right="357"/>
              <w:rPr>
                <w:b/>
                <w:sz w:val="20"/>
              </w:rPr>
            </w:pPr>
            <w:r>
              <w:rPr>
                <w:b/>
                <w:sz w:val="20"/>
              </w:rPr>
              <w:t>List of expected costs covered by APVV</w:t>
            </w:r>
          </w:p>
        </w:tc>
        <w:tc>
          <w:tcPr>
            <w:tcW w:w="857" w:type="dxa"/>
            <w:shd w:val="clear" w:color="auto" w:fill="D9D9D9"/>
          </w:tcPr>
          <w:p w:rsidR="002E197D" w:rsidRDefault="002E197D">
            <w:pPr>
              <w:pStyle w:val="TableParagraph"/>
              <w:spacing w:before="7"/>
              <w:ind w:left="0"/>
              <w:rPr>
                <w:rFonts w:ascii="Times New Roman"/>
                <w:sz w:val="29"/>
              </w:rPr>
            </w:pPr>
          </w:p>
          <w:p w:rsidR="002E197D" w:rsidRDefault="009A339A">
            <w:pPr>
              <w:pStyle w:val="TableParagraph"/>
              <w:rPr>
                <w:b/>
                <w:sz w:val="20"/>
              </w:rPr>
            </w:pPr>
            <w:r>
              <w:rPr>
                <w:b/>
                <w:sz w:val="20"/>
              </w:rPr>
              <w:t>2022</w:t>
            </w:r>
          </w:p>
        </w:tc>
        <w:tc>
          <w:tcPr>
            <w:tcW w:w="5855" w:type="dxa"/>
            <w:shd w:val="clear" w:color="auto" w:fill="D9D9D9"/>
          </w:tcPr>
          <w:p w:rsidR="002E197D" w:rsidRDefault="009A339A">
            <w:pPr>
              <w:pStyle w:val="TableParagraph"/>
              <w:spacing w:before="110"/>
              <w:ind w:left="106" w:right="378"/>
              <w:rPr>
                <w:b/>
                <w:sz w:val="20"/>
              </w:rPr>
            </w:pPr>
            <w:r>
              <w:rPr>
                <w:b/>
                <w:sz w:val="20"/>
              </w:rPr>
              <w:t>Organizácia: Štátna vedecká knižnica v Banskej Bystrici Organization: The State Scientific Library in Banská Bystrica</w:t>
            </w:r>
          </w:p>
        </w:tc>
      </w:tr>
      <w:tr w:rsidR="002E197D">
        <w:trPr>
          <w:trHeight w:val="339"/>
        </w:trPr>
        <w:tc>
          <w:tcPr>
            <w:tcW w:w="572" w:type="dxa"/>
            <w:shd w:val="clear" w:color="auto" w:fill="D9D9D9"/>
          </w:tcPr>
          <w:p w:rsidR="002E197D" w:rsidRDefault="009A339A">
            <w:pPr>
              <w:pStyle w:val="TableParagraph"/>
              <w:spacing w:before="51"/>
              <w:rPr>
                <w:sz w:val="20"/>
              </w:rPr>
            </w:pPr>
            <w:r>
              <w:rPr>
                <w:sz w:val="20"/>
              </w:rPr>
              <w:t>02</w:t>
            </w:r>
          </w:p>
        </w:tc>
        <w:tc>
          <w:tcPr>
            <w:tcW w:w="9852" w:type="dxa"/>
            <w:gridSpan w:val="3"/>
            <w:shd w:val="clear" w:color="auto" w:fill="D9D9D9"/>
          </w:tcPr>
          <w:p w:rsidR="002E197D" w:rsidRDefault="009A339A">
            <w:pPr>
              <w:pStyle w:val="TableParagraph"/>
              <w:spacing w:before="51"/>
              <w:ind w:left="104"/>
              <w:rPr>
                <w:sz w:val="20"/>
              </w:rPr>
            </w:pPr>
            <w:r>
              <w:rPr>
                <w:sz w:val="20"/>
              </w:rPr>
              <w:t>Mzdové náklady a ostatné osobné náklady</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1149"/>
        </w:trPr>
        <w:tc>
          <w:tcPr>
            <w:tcW w:w="10424" w:type="dxa"/>
            <w:gridSpan w:val="2"/>
          </w:tcPr>
          <w:p w:rsidR="002E197D" w:rsidRDefault="009A339A">
            <w:pPr>
              <w:pStyle w:val="TableParagraph"/>
              <w:spacing w:line="227" w:lineRule="exact"/>
              <w:rPr>
                <w:sz w:val="20"/>
              </w:rPr>
            </w:pPr>
            <w:r>
              <w:rPr>
                <w:sz w:val="20"/>
              </w:rPr>
              <w:lastRenderedPageBreak/>
              <w:t>02 Mzdové náklady a ostatné osobné náklady - 9 600 €</w:t>
            </w:r>
          </w:p>
          <w:p w:rsidR="002E197D" w:rsidRDefault="009A339A">
            <w:pPr>
              <w:pStyle w:val="TableParagraph"/>
              <w:spacing w:before="1"/>
              <w:ind w:right="188"/>
              <w:rPr>
                <w:sz w:val="20"/>
              </w:rPr>
            </w:pPr>
            <w:r>
              <w:rPr>
                <w:sz w:val="20"/>
              </w:rPr>
              <w:t>Budú rozdelené na finančnú stimuláciu zodpovedného riešiteľa a členov riešiteľského kolektívu formou zvy´šenia osobného príplatku, príp. občasny´ch odmien podľa výsledkov práce v rámci plánovaných hodín výlučne pre menovitých riešiteľov projektu. Výšku príplatku alebo odmeny určuje zodpovedný riešiteľ.</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02</w:t>
            </w:r>
          </w:p>
        </w:tc>
        <w:tc>
          <w:tcPr>
            <w:tcW w:w="9852" w:type="dxa"/>
            <w:shd w:val="clear" w:color="auto" w:fill="D9D9D9"/>
          </w:tcPr>
          <w:p w:rsidR="002E197D" w:rsidRDefault="009A339A">
            <w:pPr>
              <w:pStyle w:val="TableParagraph"/>
              <w:spacing w:before="52"/>
              <w:ind w:left="104"/>
              <w:rPr>
                <w:sz w:val="20"/>
              </w:rPr>
            </w:pPr>
            <w:r>
              <w:rPr>
                <w:sz w:val="20"/>
              </w:rPr>
              <w:t>Wage and other personal costs</w:t>
            </w:r>
          </w:p>
        </w:tc>
      </w:tr>
      <w:tr w:rsidR="002E197D">
        <w:trPr>
          <w:trHeight w:val="1149"/>
        </w:trPr>
        <w:tc>
          <w:tcPr>
            <w:tcW w:w="10424" w:type="dxa"/>
            <w:gridSpan w:val="2"/>
          </w:tcPr>
          <w:p w:rsidR="002E197D" w:rsidRDefault="009A339A">
            <w:pPr>
              <w:pStyle w:val="TableParagraph"/>
              <w:spacing w:line="227" w:lineRule="exact"/>
              <w:rPr>
                <w:sz w:val="20"/>
              </w:rPr>
            </w:pPr>
            <w:r>
              <w:rPr>
                <w:sz w:val="20"/>
              </w:rPr>
              <w:t>02 Wages and salaries - € 9 600</w:t>
            </w:r>
          </w:p>
          <w:p w:rsidR="002E197D" w:rsidRDefault="009A339A">
            <w:pPr>
              <w:pStyle w:val="TableParagraph"/>
              <w:spacing w:line="230" w:lineRule="atLeast"/>
              <w:ind w:right="188"/>
              <w:rPr>
                <w:sz w:val="20"/>
              </w:rPr>
            </w:pPr>
            <w:r>
              <w:rPr>
                <w:sz w:val="20"/>
              </w:rPr>
              <w:t>They will be divided into financial stimulation of the responsible researcher and members of the research team in the form of an increase in personal surcharge, eventually. occasional remuneration according to the results of the work within the planned hours exclusively for the nominated project solvers. The amount of the bonus or remuneration is determined by the responsible researcher</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03</w:t>
            </w:r>
          </w:p>
        </w:tc>
        <w:tc>
          <w:tcPr>
            <w:tcW w:w="9852" w:type="dxa"/>
            <w:shd w:val="clear" w:color="auto" w:fill="D9D9D9"/>
          </w:tcPr>
          <w:p w:rsidR="002E197D" w:rsidRDefault="009A339A">
            <w:pPr>
              <w:pStyle w:val="TableParagraph"/>
              <w:spacing w:before="54"/>
              <w:ind w:left="104"/>
              <w:rPr>
                <w:sz w:val="20"/>
              </w:rPr>
            </w:pPr>
            <w:r>
              <w:rPr>
                <w:sz w:val="20"/>
              </w:rPr>
              <w:t>Zdravotné a sociálne poistenie</w:t>
            </w:r>
          </w:p>
        </w:tc>
      </w:tr>
      <w:tr w:rsidR="002E197D">
        <w:trPr>
          <w:trHeight w:val="827"/>
        </w:trPr>
        <w:tc>
          <w:tcPr>
            <w:tcW w:w="10424" w:type="dxa"/>
            <w:gridSpan w:val="2"/>
          </w:tcPr>
          <w:p w:rsidR="002E197D" w:rsidRDefault="009A339A">
            <w:pPr>
              <w:pStyle w:val="TableParagraph"/>
              <w:spacing w:before="66"/>
              <w:rPr>
                <w:sz w:val="20"/>
              </w:rPr>
            </w:pPr>
            <w:r>
              <w:rPr>
                <w:sz w:val="20"/>
              </w:rPr>
              <w:t>03 Zdravotné a sociálne poistenie - 3 379 €</w:t>
            </w:r>
          </w:p>
          <w:p w:rsidR="002E197D" w:rsidRDefault="009A339A">
            <w:pPr>
              <w:pStyle w:val="TableParagraph"/>
              <w:spacing w:before="1"/>
              <w:ind w:right="188"/>
              <w:rPr>
                <w:sz w:val="20"/>
              </w:rPr>
            </w:pPr>
            <w:r>
              <w:rPr>
                <w:sz w:val="20"/>
              </w:rPr>
              <w:t>Pomerná časť poistného zodpovedajúca vy´ške čerpany´ch mzdovy´ch nákladov na mzdové náklady zodpovedného riešiteľa a členov riešiteľského kolektívu</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03</w:t>
            </w:r>
          </w:p>
        </w:tc>
        <w:tc>
          <w:tcPr>
            <w:tcW w:w="9852" w:type="dxa"/>
            <w:shd w:val="clear" w:color="auto" w:fill="D9D9D9"/>
          </w:tcPr>
          <w:p w:rsidR="002E197D" w:rsidRDefault="009A339A">
            <w:pPr>
              <w:pStyle w:val="TableParagraph"/>
              <w:spacing w:before="52"/>
              <w:ind w:left="104"/>
              <w:rPr>
                <w:sz w:val="20"/>
              </w:rPr>
            </w:pPr>
            <w:r>
              <w:rPr>
                <w:sz w:val="20"/>
              </w:rPr>
              <w:t>Social and health insurance</w:t>
            </w:r>
          </w:p>
        </w:tc>
      </w:tr>
      <w:tr w:rsidR="002E197D">
        <w:trPr>
          <w:trHeight w:val="827"/>
        </w:trPr>
        <w:tc>
          <w:tcPr>
            <w:tcW w:w="10424" w:type="dxa"/>
            <w:gridSpan w:val="2"/>
          </w:tcPr>
          <w:p w:rsidR="002E197D" w:rsidRDefault="009A339A">
            <w:pPr>
              <w:pStyle w:val="TableParagraph"/>
              <w:spacing w:before="66"/>
              <w:rPr>
                <w:sz w:val="20"/>
              </w:rPr>
            </w:pPr>
            <w:r>
              <w:rPr>
                <w:sz w:val="20"/>
              </w:rPr>
              <w:t>03 Medical and Social Insurance - 3 379 €</w:t>
            </w:r>
          </w:p>
          <w:p w:rsidR="002E197D" w:rsidRDefault="009A339A">
            <w:pPr>
              <w:pStyle w:val="TableParagraph"/>
              <w:spacing w:before="1"/>
              <w:ind w:right="188"/>
              <w:rPr>
                <w:sz w:val="20"/>
              </w:rPr>
            </w:pPr>
            <w:r>
              <w:rPr>
                <w:sz w:val="20"/>
              </w:rPr>
              <w:t>This is the aliquot amount of insurance, corresponding to the level of paid salary expenses for the salaries of the principal investigator and his project team</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04</w:t>
            </w:r>
          </w:p>
        </w:tc>
        <w:tc>
          <w:tcPr>
            <w:tcW w:w="9852" w:type="dxa"/>
            <w:shd w:val="clear" w:color="auto" w:fill="D9D9D9"/>
          </w:tcPr>
          <w:p w:rsidR="002E197D" w:rsidRDefault="009A339A">
            <w:pPr>
              <w:pStyle w:val="TableParagraph"/>
              <w:spacing w:before="52"/>
              <w:ind w:left="104"/>
              <w:rPr>
                <w:sz w:val="20"/>
              </w:rPr>
            </w:pPr>
            <w:r>
              <w:rPr>
                <w:sz w:val="20"/>
              </w:rPr>
              <w:t>Cestovné náklady</w:t>
            </w:r>
          </w:p>
        </w:tc>
      </w:tr>
      <w:tr w:rsidR="002E197D">
        <w:trPr>
          <w:trHeight w:val="3909"/>
        </w:trPr>
        <w:tc>
          <w:tcPr>
            <w:tcW w:w="10424" w:type="dxa"/>
            <w:gridSpan w:val="2"/>
          </w:tcPr>
          <w:p w:rsidR="002E197D" w:rsidRDefault="009A339A">
            <w:pPr>
              <w:pStyle w:val="TableParagraph"/>
              <w:ind w:right="8179"/>
              <w:rPr>
                <w:sz w:val="20"/>
              </w:rPr>
            </w:pPr>
            <w:r>
              <w:rPr>
                <w:sz w:val="20"/>
              </w:rPr>
              <w:t>Suma 1-dňové TPC Spolu 1-dňové TPC počet osobociest 2</w:t>
            </w:r>
            <w:r>
              <w:rPr>
                <w:spacing w:val="-15"/>
                <w:sz w:val="20"/>
              </w:rPr>
              <w:t xml:space="preserve"> </w:t>
            </w:r>
            <w:r>
              <w:rPr>
                <w:sz w:val="20"/>
              </w:rPr>
              <w:t>TPC Suma 2-dňové TPC Spolu 2-dňové TPC počet osobociest ZPC Suma ZPC Konferenčné</w:t>
            </w:r>
            <w:r>
              <w:rPr>
                <w:spacing w:val="-4"/>
                <w:sz w:val="20"/>
              </w:rPr>
              <w:t xml:space="preserve"> </w:t>
            </w:r>
            <w:r>
              <w:rPr>
                <w:sz w:val="20"/>
              </w:rPr>
              <w:t>poplatky</w:t>
            </w:r>
          </w:p>
          <w:p w:rsidR="002E197D" w:rsidRDefault="002E197D">
            <w:pPr>
              <w:pStyle w:val="TableParagraph"/>
              <w:spacing w:before="7"/>
              <w:ind w:left="0"/>
              <w:rPr>
                <w:rFonts w:ascii="Times New Roman"/>
                <w:sz w:val="19"/>
              </w:rPr>
            </w:pPr>
          </w:p>
          <w:p w:rsidR="002E197D" w:rsidRDefault="009A339A">
            <w:pPr>
              <w:pStyle w:val="TableParagraph"/>
              <w:ind w:right="8336"/>
              <w:rPr>
                <w:sz w:val="20"/>
              </w:rPr>
            </w:pPr>
            <w:r>
              <w:rPr>
                <w:sz w:val="20"/>
              </w:rPr>
              <w:t>Amount of 1-day HPC Total 1-day HPC</w:t>
            </w:r>
          </w:p>
          <w:p w:rsidR="002E197D" w:rsidRDefault="009A339A">
            <w:pPr>
              <w:pStyle w:val="TableParagraph"/>
              <w:spacing w:before="1"/>
              <w:ind w:right="7636"/>
              <w:rPr>
                <w:sz w:val="20"/>
              </w:rPr>
            </w:pPr>
            <w:r>
              <w:rPr>
                <w:sz w:val="20"/>
              </w:rPr>
              <w:t>number of person trips 2 HPC Amount of 2-day HPC</w:t>
            </w:r>
          </w:p>
          <w:p w:rsidR="002E197D" w:rsidRDefault="009A339A">
            <w:pPr>
              <w:pStyle w:val="TableParagraph"/>
              <w:spacing w:before="1"/>
              <w:rPr>
                <w:sz w:val="20"/>
              </w:rPr>
            </w:pPr>
            <w:r>
              <w:rPr>
                <w:sz w:val="20"/>
              </w:rPr>
              <w:t>Total 2-day TPC</w:t>
            </w:r>
          </w:p>
          <w:p w:rsidR="002E197D" w:rsidRDefault="009A339A">
            <w:pPr>
              <w:pStyle w:val="TableParagraph"/>
              <w:spacing w:before="1"/>
              <w:ind w:right="7814"/>
              <w:rPr>
                <w:sz w:val="20"/>
              </w:rPr>
            </w:pPr>
            <w:r>
              <w:rPr>
                <w:sz w:val="20"/>
              </w:rPr>
              <w:t>number of EPC person trips Sum of EPC</w:t>
            </w:r>
          </w:p>
          <w:p w:rsidR="002E197D" w:rsidRDefault="009A339A">
            <w:pPr>
              <w:pStyle w:val="TableParagraph"/>
              <w:spacing w:line="211"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04</w:t>
            </w:r>
          </w:p>
        </w:tc>
        <w:tc>
          <w:tcPr>
            <w:tcW w:w="9852" w:type="dxa"/>
            <w:shd w:val="clear" w:color="auto" w:fill="D9D9D9"/>
          </w:tcPr>
          <w:p w:rsidR="002E197D" w:rsidRDefault="009A339A">
            <w:pPr>
              <w:pStyle w:val="TableParagraph"/>
              <w:spacing w:before="52"/>
              <w:ind w:left="104"/>
              <w:rPr>
                <w:sz w:val="20"/>
              </w:rPr>
            </w:pPr>
            <w:r>
              <w:rPr>
                <w:sz w:val="20"/>
              </w:rPr>
              <w:t>Travel costs</w:t>
            </w:r>
          </w:p>
        </w:tc>
      </w:tr>
      <w:tr w:rsidR="002E197D">
        <w:trPr>
          <w:trHeight w:val="3909"/>
        </w:trPr>
        <w:tc>
          <w:tcPr>
            <w:tcW w:w="10424" w:type="dxa"/>
            <w:gridSpan w:val="2"/>
          </w:tcPr>
          <w:p w:rsidR="002E197D" w:rsidRDefault="009A339A">
            <w:pPr>
              <w:pStyle w:val="TableParagraph"/>
              <w:ind w:right="8179"/>
              <w:rPr>
                <w:sz w:val="20"/>
              </w:rPr>
            </w:pPr>
            <w:r>
              <w:rPr>
                <w:sz w:val="20"/>
              </w:rPr>
              <w:t>Suma 1-dňové TPC Spolu 1-dňové TPC počet osobociest 2</w:t>
            </w:r>
            <w:r>
              <w:rPr>
                <w:spacing w:val="-15"/>
                <w:sz w:val="20"/>
              </w:rPr>
              <w:t xml:space="preserve"> </w:t>
            </w:r>
            <w:r>
              <w:rPr>
                <w:sz w:val="20"/>
              </w:rPr>
              <w:t>TPC Suma 2-dňové TPC Spolu 2-dňové TPC počet osobociest ZPC Suma ZPC Konferenčné</w:t>
            </w:r>
            <w:r>
              <w:rPr>
                <w:spacing w:val="-4"/>
                <w:sz w:val="20"/>
              </w:rPr>
              <w:t xml:space="preserve"> </w:t>
            </w:r>
            <w:r>
              <w:rPr>
                <w:sz w:val="20"/>
              </w:rPr>
              <w:t>poplatky</w:t>
            </w:r>
          </w:p>
          <w:p w:rsidR="002E197D" w:rsidRDefault="002E197D">
            <w:pPr>
              <w:pStyle w:val="TableParagraph"/>
              <w:spacing w:before="9"/>
              <w:ind w:left="0"/>
              <w:rPr>
                <w:rFonts w:ascii="Times New Roman"/>
                <w:sz w:val="19"/>
              </w:rPr>
            </w:pPr>
          </w:p>
          <w:p w:rsidR="002E197D" w:rsidRDefault="009A339A">
            <w:pPr>
              <w:pStyle w:val="TableParagraph"/>
              <w:ind w:right="8336"/>
              <w:rPr>
                <w:sz w:val="20"/>
              </w:rPr>
            </w:pPr>
            <w:r>
              <w:rPr>
                <w:sz w:val="20"/>
              </w:rPr>
              <w:t>Amount of 1-day HPC Total 1-day HPC</w:t>
            </w:r>
          </w:p>
          <w:p w:rsidR="002E197D" w:rsidRDefault="009A339A">
            <w:pPr>
              <w:pStyle w:val="TableParagraph"/>
              <w:ind w:right="7636"/>
              <w:rPr>
                <w:sz w:val="20"/>
              </w:rPr>
            </w:pPr>
            <w:r>
              <w:rPr>
                <w:sz w:val="20"/>
              </w:rPr>
              <w:t>number of person trips 2 HPC Amount of 2-day HPC</w:t>
            </w:r>
          </w:p>
          <w:p w:rsidR="002E197D" w:rsidRDefault="009A339A">
            <w:pPr>
              <w:pStyle w:val="TableParagraph"/>
              <w:rPr>
                <w:sz w:val="20"/>
              </w:rPr>
            </w:pPr>
            <w:r>
              <w:rPr>
                <w:sz w:val="20"/>
              </w:rPr>
              <w:t>Total 2-day TPC</w:t>
            </w:r>
          </w:p>
          <w:p w:rsidR="002E197D" w:rsidRDefault="009A339A">
            <w:pPr>
              <w:pStyle w:val="TableParagraph"/>
              <w:spacing w:before="1"/>
              <w:ind w:right="7814"/>
              <w:rPr>
                <w:sz w:val="20"/>
              </w:rPr>
            </w:pPr>
            <w:r>
              <w:rPr>
                <w:sz w:val="20"/>
              </w:rPr>
              <w:t>number of EPC person trips Sum of EPC</w:t>
            </w:r>
          </w:p>
          <w:p w:rsidR="002E197D" w:rsidRDefault="009A339A">
            <w:pPr>
              <w:pStyle w:val="TableParagraph"/>
              <w:spacing w:line="211"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Materiál</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2068"/>
        </w:trPr>
        <w:tc>
          <w:tcPr>
            <w:tcW w:w="10424" w:type="dxa"/>
            <w:gridSpan w:val="2"/>
          </w:tcPr>
          <w:p w:rsidR="002E197D" w:rsidRDefault="009A339A">
            <w:pPr>
              <w:pStyle w:val="TableParagraph"/>
              <w:ind w:right="6735"/>
              <w:rPr>
                <w:sz w:val="20"/>
              </w:rPr>
            </w:pPr>
            <w:r>
              <w:rPr>
                <w:sz w:val="20"/>
              </w:rPr>
              <w:lastRenderedPageBreak/>
              <w:t>633002: Počítače, tablety, externé disky 633003: Telekomunikačná technika 633009: Odborná literatúra, časopisy</w:t>
            </w:r>
          </w:p>
          <w:p w:rsidR="002E197D" w:rsidRDefault="009A339A">
            <w:pPr>
              <w:pStyle w:val="TableParagraph"/>
              <w:spacing w:line="229" w:lineRule="exact"/>
              <w:rPr>
                <w:sz w:val="20"/>
              </w:rPr>
            </w:pPr>
            <w:r>
              <w:rPr>
                <w:sz w:val="20"/>
              </w:rPr>
              <w:t>633013 Softvér - ScanTent, DocScan, podporné softvéry pre spracovanie textov</w:t>
            </w:r>
          </w:p>
          <w:p w:rsidR="002E197D" w:rsidRDefault="002E197D">
            <w:pPr>
              <w:pStyle w:val="TableParagraph"/>
              <w:spacing w:before="9"/>
              <w:ind w:left="0"/>
              <w:rPr>
                <w:rFonts w:ascii="Times New Roman"/>
                <w:sz w:val="19"/>
              </w:rPr>
            </w:pPr>
          </w:p>
          <w:p w:rsidR="002E197D" w:rsidRDefault="009A339A">
            <w:pPr>
              <w:pStyle w:val="TableParagraph"/>
              <w:ind w:right="6264"/>
              <w:rPr>
                <w:sz w:val="20"/>
              </w:rPr>
            </w:pPr>
            <w:r>
              <w:rPr>
                <w:sz w:val="20"/>
              </w:rPr>
              <w:t>633002: Computers, tablets, external drives 633003: Telecommunications equipment 633009: Scientific literature, magazines</w:t>
            </w:r>
          </w:p>
          <w:p w:rsidR="002E197D" w:rsidRDefault="009A339A">
            <w:pPr>
              <w:pStyle w:val="TableParagraph"/>
              <w:spacing w:before="1" w:line="210" w:lineRule="exact"/>
              <w:rPr>
                <w:sz w:val="20"/>
              </w:rPr>
            </w:pPr>
            <w:r>
              <w:rPr>
                <w:sz w:val="20"/>
              </w:rPr>
              <w:t>633013 Software - ScanTent, DocScan, support software for word processing</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05</w:t>
            </w:r>
          </w:p>
        </w:tc>
        <w:tc>
          <w:tcPr>
            <w:tcW w:w="9852" w:type="dxa"/>
            <w:shd w:val="clear" w:color="auto" w:fill="D9D9D9"/>
          </w:tcPr>
          <w:p w:rsidR="002E197D" w:rsidRDefault="009A339A">
            <w:pPr>
              <w:pStyle w:val="TableParagraph"/>
              <w:spacing w:before="54"/>
              <w:ind w:left="104"/>
              <w:rPr>
                <w:sz w:val="20"/>
              </w:rPr>
            </w:pPr>
            <w:r>
              <w:rPr>
                <w:sz w:val="20"/>
              </w:rPr>
              <w:t>Material</w:t>
            </w:r>
          </w:p>
        </w:tc>
      </w:tr>
      <w:tr w:rsidR="002E197D">
        <w:trPr>
          <w:trHeight w:val="2071"/>
        </w:trPr>
        <w:tc>
          <w:tcPr>
            <w:tcW w:w="10424" w:type="dxa"/>
            <w:gridSpan w:val="2"/>
          </w:tcPr>
          <w:p w:rsidR="002E197D" w:rsidRDefault="009A339A">
            <w:pPr>
              <w:pStyle w:val="TableParagraph"/>
              <w:ind w:right="6735"/>
              <w:rPr>
                <w:sz w:val="20"/>
              </w:rPr>
            </w:pPr>
            <w:r>
              <w:rPr>
                <w:sz w:val="20"/>
              </w:rPr>
              <w:t>633002: Počítače, tablety, externé disky 633003: Telekomunikačná technika 633009: Odborná literatúra, časopisy</w:t>
            </w:r>
          </w:p>
          <w:p w:rsidR="002E197D" w:rsidRDefault="009A339A">
            <w:pPr>
              <w:pStyle w:val="TableParagraph"/>
              <w:spacing w:line="229" w:lineRule="exact"/>
              <w:rPr>
                <w:sz w:val="20"/>
              </w:rPr>
            </w:pPr>
            <w:r>
              <w:rPr>
                <w:sz w:val="20"/>
              </w:rPr>
              <w:t>633013 Softvér - ScanTent, DocScan, podporné softvéry pre spracovanie textov</w:t>
            </w:r>
          </w:p>
          <w:p w:rsidR="002E197D" w:rsidRDefault="002E197D">
            <w:pPr>
              <w:pStyle w:val="TableParagraph"/>
              <w:ind w:left="0"/>
              <w:rPr>
                <w:rFonts w:ascii="Times New Roman"/>
                <w:sz w:val="20"/>
              </w:rPr>
            </w:pPr>
          </w:p>
          <w:p w:rsidR="002E197D" w:rsidRDefault="009A339A">
            <w:pPr>
              <w:pStyle w:val="TableParagraph"/>
              <w:ind w:right="6264"/>
              <w:rPr>
                <w:sz w:val="20"/>
              </w:rPr>
            </w:pPr>
            <w:r>
              <w:rPr>
                <w:sz w:val="20"/>
              </w:rPr>
              <w:t>633002: Computers, tablets, external drives 633003: Telecommunications equipment 633009: Scientific literature, magazines</w:t>
            </w:r>
          </w:p>
          <w:p w:rsidR="002E197D" w:rsidRDefault="009A339A">
            <w:pPr>
              <w:pStyle w:val="TableParagraph"/>
              <w:spacing w:line="212" w:lineRule="exact"/>
              <w:rPr>
                <w:sz w:val="20"/>
              </w:rPr>
            </w:pPr>
            <w:r>
              <w:rPr>
                <w:sz w:val="20"/>
              </w:rPr>
              <w:t>633013 Software - ScanTent, DocScan, support software for word processing</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Služby</w:t>
            </w:r>
          </w:p>
        </w:tc>
      </w:tr>
      <w:tr w:rsidR="002E197D">
        <w:trPr>
          <w:trHeight w:val="5290"/>
        </w:trPr>
        <w:tc>
          <w:tcPr>
            <w:tcW w:w="10424" w:type="dxa"/>
            <w:gridSpan w:val="2"/>
          </w:tcPr>
          <w:p w:rsidR="002E197D" w:rsidRDefault="009A339A">
            <w:pPr>
              <w:pStyle w:val="TableParagraph"/>
              <w:ind w:right="6264"/>
              <w:rPr>
                <w:sz w:val="20"/>
              </w:rPr>
            </w:pPr>
            <w:r>
              <w:rPr>
                <w:sz w:val="20"/>
              </w:rPr>
              <w:t>637001: Organizovanie konferencií/výstav 637004: Jazykové preklady a korektúry 637004: Tlač publikácie</w:t>
            </w:r>
          </w:p>
          <w:p w:rsidR="002E197D" w:rsidRDefault="009A339A">
            <w:pPr>
              <w:pStyle w:val="TableParagraph"/>
              <w:spacing w:line="229" w:lineRule="exact"/>
              <w:rPr>
                <w:sz w:val="20"/>
              </w:rPr>
            </w:pPr>
            <w:r>
              <w:rPr>
                <w:sz w:val="20"/>
              </w:rPr>
              <w:t>637004: Tlač zborníka</w:t>
            </w:r>
          </w:p>
          <w:p w:rsidR="002E197D" w:rsidRDefault="009A339A">
            <w:pPr>
              <w:pStyle w:val="TableParagraph"/>
              <w:ind w:right="4300"/>
              <w:rPr>
                <w:sz w:val="20"/>
              </w:rPr>
            </w:pPr>
            <w:r>
              <w:rPr>
                <w:sz w:val="20"/>
              </w:rPr>
              <w:t>637004: Platba za skenovanie prameňov v knižniciach a archívoch 637004: Inštalácia open source softvéru</w:t>
            </w:r>
          </w:p>
          <w:p w:rsidR="002E197D" w:rsidRDefault="009A339A">
            <w:pPr>
              <w:pStyle w:val="TableParagraph"/>
              <w:rPr>
                <w:sz w:val="20"/>
              </w:rPr>
            </w:pPr>
            <w:r>
              <w:rPr>
                <w:sz w:val="20"/>
              </w:rPr>
              <w:t>637007: Cestovné náhrady pozvaným expertom</w:t>
            </w:r>
          </w:p>
          <w:p w:rsidR="002E197D" w:rsidRDefault="009A339A">
            <w:pPr>
              <w:pStyle w:val="TableParagraph"/>
              <w:ind w:right="4300"/>
              <w:rPr>
                <w:sz w:val="20"/>
              </w:rPr>
            </w:pPr>
            <w:r>
              <w:rPr>
                <w:sz w:val="20"/>
              </w:rPr>
              <w:t>637027: Grafické a korektorské práce k tlačeným publikáciám 637027: Recenzentské posudky k publikácii</w:t>
            </w:r>
          </w:p>
          <w:p w:rsidR="002E197D" w:rsidRDefault="009A339A">
            <w:pPr>
              <w:pStyle w:val="TableParagraph"/>
              <w:ind w:right="6801"/>
              <w:rPr>
                <w:sz w:val="20"/>
              </w:rPr>
            </w:pPr>
            <w:r>
              <w:rPr>
                <w:sz w:val="20"/>
              </w:rPr>
              <w:t>637027: Kontrakt – pozvané prednášky 637027: Kontakt - IT technik</w:t>
            </w:r>
          </w:p>
          <w:p w:rsidR="002E197D" w:rsidRDefault="002E197D">
            <w:pPr>
              <w:pStyle w:val="TableParagraph"/>
              <w:spacing w:before="10"/>
              <w:ind w:left="0"/>
              <w:rPr>
                <w:rFonts w:ascii="Times New Roman"/>
                <w:sz w:val="19"/>
              </w:rPr>
            </w:pPr>
          </w:p>
          <w:p w:rsidR="002E197D" w:rsidRDefault="009A339A">
            <w:pPr>
              <w:pStyle w:val="TableParagraph"/>
              <w:ind w:right="5676"/>
              <w:rPr>
                <w:sz w:val="20"/>
              </w:rPr>
            </w:pPr>
            <w:r>
              <w:rPr>
                <w:sz w:val="20"/>
              </w:rPr>
              <w:t>637001: Organization of conferences / exhibitions 637004: Language translations and proofreading 637004: Printing of publications</w:t>
            </w:r>
          </w:p>
          <w:p w:rsidR="002E197D" w:rsidRDefault="009A339A">
            <w:pPr>
              <w:pStyle w:val="TableParagraph"/>
              <w:spacing w:line="229" w:lineRule="exact"/>
              <w:rPr>
                <w:sz w:val="20"/>
              </w:rPr>
            </w:pPr>
            <w:r>
              <w:rPr>
                <w:sz w:val="20"/>
              </w:rPr>
              <w:t>637004: Proceedings printing</w:t>
            </w:r>
          </w:p>
          <w:p w:rsidR="002E197D" w:rsidRDefault="009A339A">
            <w:pPr>
              <w:pStyle w:val="TableParagraph"/>
              <w:ind w:right="4300"/>
              <w:rPr>
                <w:sz w:val="20"/>
              </w:rPr>
            </w:pPr>
            <w:r>
              <w:rPr>
                <w:sz w:val="20"/>
              </w:rPr>
              <w:t>637004: Payment for scanning sources in libraries and archives 637004: Installation of open source software</w:t>
            </w:r>
          </w:p>
          <w:p w:rsidR="002E197D" w:rsidRDefault="009A339A">
            <w:pPr>
              <w:pStyle w:val="TableParagraph"/>
              <w:spacing w:before="1"/>
              <w:rPr>
                <w:sz w:val="20"/>
              </w:rPr>
            </w:pPr>
            <w:r>
              <w:rPr>
                <w:sz w:val="20"/>
              </w:rPr>
              <w:t>637007: Travel expenses by invited experts</w:t>
            </w:r>
          </w:p>
          <w:p w:rsidR="002E197D" w:rsidRDefault="009A339A">
            <w:pPr>
              <w:pStyle w:val="TableParagraph"/>
              <w:ind w:right="4300"/>
              <w:rPr>
                <w:sz w:val="20"/>
              </w:rPr>
            </w:pPr>
            <w:r>
              <w:rPr>
                <w:sz w:val="20"/>
              </w:rPr>
              <w:t>637027: Graphic and proofreading work for printed publications 637027: Review reports for publication</w:t>
            </w:r>
          </w:p>
          <w:p w:rsidR="002E197D" w:rsidRDefault="009A339A">
            <w:pPr>
              <w:pStyle w:val="TableParagraph"/>
              <w:spacing w:before="3" w:line="230" w:lineRule="exact"/>
              <w:ind w:right="6858"/>
              <w:rPr>
                <w:sz w:val="20"/>
              </w:rPr>
            </w:pPr>
            <w:r>
              <w:rPr>
                <w:sz w:val="20"/>
              </w:rPr>
              <w:t>637027: Contract - Invited Lectures 637027: Contract - IT technician</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Services</w:t>
            </w:r>
          </w:p>
        </w:tc>
      </w:tr>
      <w:tr w:rsidR="002E197D">
        <w:trPr>
          <w:trHeight w:val="3911"/>
        </w:trPr>
        <w:tc>
          <w:tcPr>
            <w:tcW w:w="10424" w:type="dxa"/>
            <w:gridSpan w:val="2"/>
          </w:tcPr>
          <w:p w:rsidR="002E197D" w:rsidRDefault="009A339A">
            <w:pPr>
              <w:pStyle w:val="TableParagraph"/>
              <w:ind w:right="6264"/>
              <w:rPr>
                <w:sz w:val="20"/>
              </w:rPr>
            </w:pPr>
            <w:r>
              <w:rPr>
                <w:sz w:val="20"/>
              </w:rPr>
              <w:t>637001: Organizovanie konferencií/výstav 637004: Jazykové preklady a korektúry 637004: Tlač publikácie</w:t>
            </w:r>
          </w:p>
          <w:p w:rsidR="002E197D" w:rsidRDefault="009A339A">
            <w:pPr>
              <w:pStyle w:val="TableParagraph"/>
              <w:rPr>
                <w:sz w:val="20"/>
              </w:rPr>
            </w:pPr>
            <w:r>
              <w:rPr>
                <w:sz w:val="20"/>
              </w:rPr>
              <w:t>637004: Tlač zborníka</w:t>
            </w:r>
          </w:p>
          <w:p w:rsidR="002E197D" w:rsidRDefault="009A339A">
            <w:pPr>
              <w:pStyle w:val="TableParagraph"/>
              <w:ind w:right="4300"/>
              <w:rPr>
                <w:sz w:val="20"/>
              </w:rPr>
            </w:pPr>
            <w:r>
              <w:rPr>
                <w:sz w:val="20"/>
              </w:rPr>
              <w:t>637004: Platba za skenovanie prameňov v knižniciach a archívoch 637004: Inštalácia open source softvéru</w:t>
            </w:r>
          </w:p>
          <w:p w:rsidR="002E197D" w:rsidRDefault="009A339A">
            <w:pPr>
              <w:pStyle w:val="TableParagraph"/>
              <w:spacing w:line="228" w:lineRule="exact"/>
              <w:rPr>
                <w:sz w:val="20"/>
              </w:rPr>
            </w:pPr>
            <w:r>
              <w:rPr>
                <w:sz w:val="20"/>
              </w:rPr>
              <w:t>637007: Cestovné náhrady pozvaným expertom</w:t>
            </w:r>
          </w:p>
          <w:p w:rsidR="002E197D" w:rsidRDefault="009A339A">
            <w:pPr>
              <w:pStyle w:val="TableParagraph"/>
              <w:ind w:right="4300"/>
              <w:rPr>
                <w:sz w:val="20"/>
              </w:rPr>
            </w:pPr>
            <w:r>
              <w:rPr>
                <w:sz w:val="20"/>
              </w:rPr>
              <w:t>637027: Grafické a korektorské práce k tlačeným publikáciám 637027: Recenzentské posudky k publikácii</w:t>
            </w:r>
          </w:p>
          <w:p w:rsidR="002E197D" w:rsidRDefault="009A339A">
            <w:pPr>
              <w:pStyle w:val="TableParagraph"/>
              <w:ind w:right="6801"/>
              <w:rPr>
                <w:sz w:val="20"/>
              </w:rPr>
            </w:pPr>
            <w:r>
              <w:rPr>
                <w:sz w:val="20"/>
              </w:rPr>
              <w:t>637027: Kontrakt – pozvané prednášky 637027: Kontakt - IT technik</w:t>
            </w:r>
          </w:p>
          <w:p w:rsidR="002E197D" w:rsidRDefault="002E197D">
            <w:pPr>
              <w:pStyle w:val="TableParagraph"/>
              <w:spacing w:before="10"/>
              <w:ind w:left="0"/>
              <w:rPr>
                <w:rFonts w:ascii="Times New Roman"/>
                <w:sz w:val="19"/>
              </w:rPr>
            </w:pPr>
          </w:p>
          <w:p w:rsidR="002E197D" w:rsidRDefault="009A339A">
            <w:pPr>
              <w:pStyle w:val="TableParagraph"/>
              <w:ind w:right="5676"/>
              <w:rPr>
                <w:sz w:val="20"/>
              </w:rPr>
            </w:pPr>
            <w:r>
              <w:rPr>
                <w:sz w:val="20"/>
              </w:rPr>
              <w:t>637001: Organization of conferences / exhibitions 637004: Language translations and proofreading 637004: Printing of publications</w:t>
            </w:r>
          </w:p>
          <w:p w:rsidR="002E197D" w:rsidRDefault="009A339A">
            <w:pPr>
              <w:pStyle w:val="TableParagraph"/>
              <w:spacing w:before="2" w:line="229" w:lineRule="exact"/>
              <w:rPr>
                <w:sz w:val="20"/>
              </w:rPr>
            </w:pPr>
            <w:r>
              <w:rPr>
                <w:sz w:val="20"/>
              </w:rPr>
              <w:t>637004: Proceedings printing</w:t>
            </w:r>
          </w:p>
          <w:p w:rsidR="002E197D" w:rsidRDefault="009A339A">
            <w:pPr>
              <w:pStyle w:val="TableParagraph"/>
              <w:spacing w:line="214" w:lineRule="exact"/>
              <w:rPr>
                <w:sz w:val="20"/>
              </w:rPr>
            </w:pPr>
            <w:r>
              <w:rPr>
                <w:sz w:val="20"/>
              </w:rPr>
              <w:t>637004: Payment for scanning sources in libraries and archives</w:t>
            </w:r>
          </w:p>
        </w:tc>
      </w:tr>
    </w:tbl>
    <w:p w:rsidR="002E197D" w:rsidRDefault="002E197D">
      <w:pPr>
        <w:spacing w:line="214"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1379"/>
        </w:trPr>
        <w:tc>
          <w:tcPr>
            <w:tcW w:w="10424" w:type="dxa"/>
            <w:gridSpan w:val="2"/>
          </w:tcPr>
          <w:p w:rsidR="002E197D" w:rsidRDefault="009A339A">
            <w:pPr>
              <w:pStyle w:val="TableParagraph"/>
              <w:ind w:right="5676"/>
              <w:rPr>
                <w:sz w:val="20"/>
              </w:rPr>
            </w:pPr>
            <w:r>
              <w:rPr>
                <w:sz w:val="20"/>
              </w:rPr>
              <w:lastRenderedPageBreak/>
              <w:t>637004: Installation of open source software 637007: Travel expenses by invited experts</w:t>
            </w:r>
          </w:p>
          <w:p w:rsidR="002E197D" w:rsidRDefault="009A339A">
            <w:pPr>
              <w:pStyle w:val="TableParagraph"/>
              <w:ind w:right="4300"/>
              <w:rPr>
                <w:sz w:val="20"/>
              </w:rPr>
            </w:pPr>
            <w:r>
              <w:rPr>
                <w:sz w:val="20"/>
              </w:rPr>
              <w:t>637027: Graphic and proofreading work for printed publications 637027: Review reports for publication</w:t>
            </w:r>
          </w:p>
          <w:p w:rsidR="002E197D" w:rsidRDefault="009A339A">
            <w:pPr>
              <w:pStyle w:val="TableParagraph"/>
              <w:spacing w:line="230" w:lineRule="exact"/>
              <w:ind w:right="6858"/>
              <w:rPr>
                <w:sz w:val="20"/>
              </w:rPr>
            </w:pPr>
            <w:r>
              <w:rPr>
                <w:sz w:val="20"/>
              </w:rPr>
              <w:t>637027: Contract - Invited Lectures 637027: Contract - IT technician</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08</w:t>
            </w:r>
          </w:p>
        </w:tc>
        <w:tc>
          <w:tcPr>
            <w:tcW w:w="9852" w:type="dxa"/>
            <w:shd w:val="clear" w:color="auto" w:fill="D9D9D9"/>
          </w:tcPr>
          <w:p w:rsidR="002E197D" w:rsidRDefault="009A339A">
            <w:pPr>
              <w:pStyle w:val="TableParagraph"/>
              <w:spacing w:before="52"/>
              <w:ind w:left="104"/>
              <w:rPr>
                <w:sz w:val="20"/>
              </w:rPr>
            </w:pPr>
            <w:r>
              <w:rPr>
                <w:sz w:val="20"/>
              </w:rPr>
              <w:t>Energie, vodné, stočné, komunikácie</w:t>
            </w:r>
          </w:p>
        </w:tc>
      </w:tr>
      <w:tr w:rsidR="002E197D">
        <w:trPr>
          <w:trHeight w:val="827"/>
        </w:trPr>
        <w:tc>
          <w:tcPr>
            <w:tcW w:w="10424" w:type="dxa"/>
            <w:gridSpan w:val="2"/>
          </w:tcPr>
          <w:p w:rsidR="002E197D" w:rsidRDefault="009A339A">
            <w:pPr>
              <w:pStyle w:val="TableParagraph"/>
              <w:spacing w:before="66"/>
              <w:ind w:right="188"/>
              <w:rPr>
                <w:sz w:val="20"/>
              </w:rPr>
            </w:pPr>
            <w:r>
              <w:rPr>
                <w:sz w:val="20"/>
              </w:rPr>
              <w:t>Náklady na komunikácie predstavujú predpokladané poštové a komunikačné služby priamo súvisiace s výskumnými činnosťami riešeného projektu</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08</w:t>
            </w:r>
          </w:p>
        </w:tc>
        <w:tc>
          <w:tcPr>
            <w:tcW w:w="9852" w:type="dxa"/>
            <w:shd w:val="clear" w:color="auto" w:fill="D9D9D9"/>
          </w:tcPr>
          <w:p w:rsidR="002E197D" w:rsidRDefault="009A339A">
            <w:pPr>
              <w:pStyle w:val="TableParagraph"/>
              <w:spacing w:before="52"/>
              <w:ind w:left="104"/>
              <w:rPr>
                <w:sz w:val="20"/>
              </w:rPr>
            </w:pPr>
            <w:r>
              <w:rPr>
                <w:sz w:val="20"/>
              </w:rPr>
              <w:t>Energy, water, communications</w:t>
            </w:r>
          </w:p>
        </w:tc>
      </w:tr>
      <w:tr w:rsidR="002E197D">
        <w:trPr>
          <w:trHeight w:val="825"/>
        </w:trPr>
        <w:tc>
          <w:tcPr>
            <w:tcW w:w="10424" w:type="dxa"/>
            <w:gridSpan w:val="2"/>
          </w:tcPr>
          <w:p w:rsidR="002E197D" w:rsidRDefault="009A339A">
            <w:pPr>
              <w:pStyle w:val="TableParagraph"/>
              <w:spacing w:before="179"/>
              <w:ind w:right="155"/>
              <w:rPr>
                <w:sz w:val="20"/>
              </w:rPr>
            </w:pPr>
            <w:r>
              <w:rPr>
                <w:sz w:val="20"/>
              </w:rPr>
              <w:t>Communication costs represent postal and communication services directly related to the research activities of the project</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09</w:t>
            </w:r>
          </w:p>
        </w:tc>
        <w:tc>
          <w:tcPr>
            <w:tcW w:w="9852" w:type="dxa"/>
            <w:shd w:val="clear" w:color="auto" w:fill="D9D9D9"/>
          </w:tcPr>
          <w:p w:rsidR="002E197D" w:rsidRDefault="009A339A">
            <w:pPr>
              <w:pStyle w:val="TableParagraph"/>
              <w:spacing w:before="54"/>
              <w:ind w:left="104"/>
              <w:rPr>
                <w:sz w:val="20"/>
              </w:rPr>
            </w:pPr>
            <w:r>
              <w:rPr>
                <w:sz w:val="20"/>
              </w:rPr>
              <w:t>Bežné nepriame náklady</w:t>
            </w:r>
          </w:p>
        </w:tc>
      </w:tr>
      <w:tr w:rsidR="002E197D">
        <w:trPr>
          <w:trHeight w:val="1379"/>
        </w:trPr>
        <w:tc>
          <w:tcPr>
            <w:tcW w:w="10424" w:type="dxa"/>
            <w:gridSpan w:val="2"/>
          </w:tcPr>
          <w:p w:rsidR="002E197D" w:rsidRDefault="009A339A">
            <w:pPr>
              <w:pStyle w:val="TableParagraph"/>
              <w:ind w:right="129"/>
              <w:rPr>
                <w:sz w:val="20"/>
              </w:rPr>
            </w:pPr>
            <w:r>
              <w:rPr>
                <w:sz w:val="20"/>
              </w:rPr>
              <w:t>Dohody o prácach mimo pracovného pomeru. Mzdové náklady a ostatné osobné náklady obslužnýchzamestnancov (nie ČRK) vrátane nákladov na povinné zdravotné asociálne poistenie (napr. účtovnícke aadministratívne prácena projekte, brigádnikov, apod.); náklady na drobný spotrebný materiál, náklady na energie, vodné, stočné akomunikácie; náklady na odpisy majetku príjemcu a spolupríjemcov v nadväznosti na jeho využívanie.</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09</w:t>
            </w:r>
          </w:p>
        </w:tc>
        <w:tc>
          <w:tcPr>
            <w:tcW w:w="9852" w:type="dxa"/>
            <w:shd w:val="clear" w:color="auto" w:fill="D9D9D9"/>
          </w:tcPr>
          <w:p w:rsidR="002E197D" w:rsidRDefault="009A339A">
            <w:pPr>
              <w:pStyle w:val="TableParagraph"/>
              <w:spacing w:before="54"/>
              <w:ind w:left="104"/>
              <w:rPr>
                <w:sz w:val="20"/>
              </w:rPr>
            </w:pPr>
            <w:r>
              <w:rPr>
                <w:sz w:val="20"/>
              </w:rPr>
              <w:t>Indirect costs</w:t>
            </w:r>
          </w:p>
        </w:tc>
      </w:tr>
      <w:tr w:rsidR="002E197D">
        <w:trPr>
          <w:trHeight w:val="921"/>
        </w:trPr>
        <w:tc>
          <w:tcPr>
            <w:tcW w:w="10424" w:type="dxa"/>
            <w:gridSpan w:val="2"/>
          </w:tcPr>
          <w:p w:rsidR="002E197D" w:rsidRDefault="009A339A">
            <w:pPr>
              <w:pStyle w:val="TableParagraph"/>
              <w:ind w:right="188"/>
              <w:rPr>
                <w:sz w:val="20"/>
              </w:rPr>
            </w:pPr>
            <w:r>
              <w:rPr>
                <w:sz w:val="20"/>
              </w:rPr>
              <w:t>Work agreements outside of existing working contracts. Labor costs and other personnel costs of service employees (not named project researchers), including costs of compulsory health and social insurance (eg accounting and administrative work for the project, temporary workers, etc.); depreciation of the recipient's and</w:t>
            </w:r>
          </w:p>
          <w:p w:rsidR="002E197D" w:rsidRDefault="009A339A">
            <w:pPr>
              <w:pStyle w:val="TableParagraph"/>
              <w:spacing w:line="212" w:lineRule="exact"/>
              <w:rPr>
                <w:sz w:val="20"/>
              </w:rPr>
            </w:pPr>
            <w:r>
              <w:rPr>
                <w:sz w:val="20"/>
              </w:rPr>
              <w:t>recipients' assets following their use.</w:t>
            </w:r>
          </w:p>
        </w:tc>
      </w:tr>
    </w:tbl>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3140"/>
        <w:gridCol w:w="857"/>
        <w:gridCol w:w="5855"/>
      </w:tblGrid>
      <w:tr w:rsidR="002E197D">
        <w:trPr>
          <w:trHeight w:val="921"/>
        </w:trPr>
        <w:tc>
          <w:tcPr>
            <w:tcW w:w="3712" w:type="dxa"/>
            <w:gridSpan w:val="2"/>
            <w:shd w:val="clear" w:color="auto" w:fill="D9D9D9"/>
          </w:tcPr>
          <w:p w:rsidR="002E197D" w:rsidRDefault="009A339A">
            <w:pPr>
              <w:pStyle w:val="TableParagraph"/>
              <w:rPr>
                <w:b/>
                <w:sz w:val="20"/>
              </w:rPr>
            </w:pPr>
            <w:r>
              <w:rPr>
                <w:b/>
                <w:sz w:val="20"/>
              </w:rPr>
              <w:t>Rozpis predpokladaných nákladov uplatňovaných z APVV /</w:t>
            </w:r>
          </w:p>
          <w:p w:rsidR="002E197D" w:rsidRDefault="009A339A">
            <w:pPr>
              <w:pStyle w:val="TableParagraph"/>
              <w:spacing w:line="230" w:lineRule="atLeast"/>
              <w:ind w:right="357"/>
              <w:rPr>
                <w:b/>
                <w:sz w:val="20"/>
              </w:rPr>
            </w:pPr>
            <w:r>
              <w:rPr>
                <w:b/>
                <w:sz w:val="20"/>
              </w:rPr>
              <w:t>List of expected costs covered by APVV</w:t>
            </w:r>
          </w:p>
        </w:tc>
        <w:tc>
          <w:tcPr>
            <w:tcW w:w="857" w:type="dxa"/>
            <w:shd w:val="clear" w:color="auto" w:fill="D9D9D9"/>
          </w:tcPr>
          <w:p w:rsidR="002E197D" w:rsidRDefault="002E197D">
            <w:pPr>
              <w:pStyle w:val="TableParagraph"/>
              <w:spacing w:before="6"/>
              <w:ind w:left="0"/>
              <w:rPr>
                <w:rFonts w:ascii="Times New Roman"/>
                <w:sz w:val="29"/>
              </w:rPr>
            </w:pPr>
          </w:p>
          <w:p w:rsidR="002E197D" w:rsidRDefault="009A339A">
            <w:pPr>
              <w:pStyle w:val="TableParagraph"/>
              <w:rPr>
                <w:b/>
                <w:sz w:val="20"/>
              </w:rPr>
            </w:pPr>
            <w:r>
              <w:rPr>
                <w:b/>
                <w:sz w:val="20"/>
              </w:rPr>
              <w:t>2023</w:t>
            </w:r>
          </w:p>
        </w:tc>
        <w:tc>
          <w:tcPr>
            <w:tcW w:w="5855" w:type="dxa"/>
            <w:shd w:val="clear" w:color="auto" w:fill="D9D9D9"/>
          </w:tcPr>
          <w:p w:rsidR="002E197D" w:rsidRDefault="009A339A">
            <w:pPr>
              <w:pStyle w:val="TableParagraph"/>
              <w:spacing w:before="109"/>
              <w:ind w:left="106" w:right="378"/>
              <w:rPr>
                <w:b/>
                <w:sz w:val="20"/>
              </w:rPr>
            </w:pPr>
            <w:r>
              <w:rPr>
                <w:b/>
                <w:sz w:val="20"/>
              </w:rPr>
              <w:t>Organizácia: Štátna vedecká knižnica v Banskej Bystrici Organization: The State Scientific Library in Banská Bystrica</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02</w:t>
            </w:r>
          </w:p>
        </w:tc>
        <w:tc>
          <w:tcPr>
            <w:tcW w:w="9852" w:type="dxa"/>
            <w:gridSpan w:val="3"/>
            <w:shd w:val="clear" w:color="auto" w:fill="D9D9D9"/>
          </w:tcPr>
          <w:p w:rsidR="002E197D" w:rsidRDefault="009A339A">
            <w:pPr>
              <w:pStyle w:val="TableParagraph"/>
              <w:spacing w:before="52"/>
              <w:ind w:left="104"/>
              <w:rPr>
                <w:sz w:val="20"/>
              </w:rPr>
            </w:pPr>
            <w:r>
              <w:rPr>
                <w:sz w:val="20"/>
              </w:rPr>
              <w:t>Mzdové náklady a ostatné osobné náklady</w:t>
            </w:r>
          </w:p>
        </w:tc>
      </w:tr>
      <w:tr w:rsidR="002E197D">
        <w:trPr>
          <w:trHeight w:val="918"/>
        </w:trPr>
        <w:tc>
          <w:tcPr>
            <w:tcW w:w="10424" w:type="dxa"/>
            <w:gridSpan w:val="4"/>
          </w:tcPr>
          <w:p w:rsidR="002E197D" w:rsidRDefault="009A339A">
            <w:pPr>
              <w:pStyle w:val="TableParagraph"/>
              <w:spacing w:line="227" w:lineRule="exact"/>
              <w:rPr>
                <w:sz w:val="20"/>
              </w:rPr>
            </w:pPr>
            <w:r>
              <w:rPr>
                <w:sz w:val="20"/>
              </w:rPr>
              <w:t>02 Mzdové náklady a ostatné osobné náklady - 9 600 €</w:t>
            </w:r>
          </w:p>
          <w:p w:rsidR="002E197D" w:rsidRDefault="009A339A">
            <w:pPr>
              <w:pStyle w:val="TableParagraph"/>
              <w:rPr>
                <w:sz w:val="20"/>
              </w:rPr>
            </w:pPr>
            <w:r>
              <w:rPr>
                <w:sz w:val="20"/>
              </w:rPr>
              <w:t>Budú rozdelené na finančnú stimuláciu zodpovedného riešiteľa a členov riešiteľského kolektívu formou zvy´šenia</w:t>
            </w:r>
          </w:p>
          <w:p w:rsidR="002E197D" w:rsidRDefault="009A339A">
            <w:pPr>
              <w:pStyle w:val="TableParagraph"/>
              <w:spacing w:before="6" w:line="228" w:lineRule="exact"/>
              <w:ind w:right="718"/>
              <w:rPr>
                <w:sz w:val="20"/>
              </w:rPr>
            </w:pPr>
            <w:r>
              <w:rPr>
                <w:sz w:val="20"/>
              </w:rPr>
              <w:t>osobného príplatku, príp. občasny´ch odmien podľa výsledkov práce v rámci plánovaných hodín výlučne pre menovitých riešiteľov projektu. Výšku príplatku alebo odmeny určuje zodpovedný riešiteľ.</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02</w:t>
            </w:r>
          </w:p>
        </w:tc>
        <w:tc>
          <w:tcPr>
            <w:tcW w:w="9852" w:type="dxa"/>
            <w:gridSpan w:val="3"/>
            <w:shd w:val="clear" w:color="auto" w:fill="D9D9D9"/>
          </w:tcPr>
          <w:p w:rsidR="002E197D" w:rsidRDefault="009A339A">
            <w:pPr>
              <w:pStyle w:val="TableParagraph"/>
              <w:spacing w:before="52"/>
              <w:ind w:left="104"/>
              <w:rPr>
                <w:sz w:val="20"/>
              </w:rPr>
            </w:pPr>
            <w:r>
              <w:rPr>
                <w:sz w:val="20"/>
              </w:rPr>
              <w:t>Wage and other personal costs</w:t>
            </w:r>
          </w:p>
        </w:tc>
      </w:tr>
      <w:tr w:rsidR="002E197D">
        <w:trPr>
          <w:trHeight w:val="1151"/>
        </w:trPr>
        <w:tc>
          <w:tcPr>
            <w:tcW w:w="10424" w:type="dxa"/>
            <w:gridSpan w:val="4"/>
          </w:tcPr>
          <w:p w:rsidR="002E197D" w:rsidRDefault="009A339A">
            <w:pPr>
              <w:pStyle w:val="TableParagraph"/>
              <w:spacing w:line="227" w:lineRule="exact"/>
              <w:rPr>
                <w:sz w:val="20"/>
              </w:rPr>
            </w:pPr>
            <w:r>
              <w:rPr>
                <w:sz w:val="20"/>
              </w:rPr>
              <w:t>02 Wages and salaries - € 9 600</w:t>
            </w:r>
          </w:p>
          <w:p w:rsidR="002E197D" w:rsidRDefault="009A339A">
            <w:pPr>
              <w:pStyle w:val="TableParagraph"/>
              <w:spacing w:line="230" w:lineRule="atLeast"/>
              <w:ind w:right="188"/>
              <w:rPr>
                <w:sz w:val="20"/>
              </w:rPr>
            </w:pPr>
            <w:r>
              <w:rPr>
                <w:sz w:val="20"/>
              </w:rPr>
              <w:t>They will be divided into financial stimulation of the responsible researcher and members of the research team in the form of an increase in personal surcharge, eventually. occasional remuneration according to the results of the work within the planned hours exclusively for the nominated project solvers. The amount of the bonus or remuneration is determined by the responsible researcher</w:t>
            </w:r>
          </w:p>
        </w:tc>
      </w:tr>
      <w:tr w:rsidR="002E197D">
        <w:trPr>
          <w:trHeight w:val="337"/>
        </w:trPr>
        <w:tc>
          <w:tcPr>
            <w:tcW w:w="572" w:type="dxa"/>
            <w:shd w:val="clear" w:color="auto" w:fill="D9D9D9"/>
          </w:tcPr>
          <w:p w:rsidR="002E197D" w:rsidRDefault="009A339A">
            <w:pPr>
              <w:pStyle w:val="TableParagraph"/>
              <w:spacing w:before="52"/>
              <w:rPr>
                <w:sz w:val="20"/>
              </w:rPr>
            </w:pPr>
            <w:r>
              <w:rPr>
                <w:sz w:val="20"/>
              </w:rPr>
              <w:t>03</w:t>
            </w:r>
          </w:p>
        </w:tc>
        <w:tc>
          <w:tcPr>
            <w:tcW w:w="9852" w:type="dxa"/>
            <w:gridSpan w:val="3"/>
            <w:shd w:val="clear" w:color="auto" w:fill="D9D9D9"/>
          </w:tcPr>
          <w:p w:rsidR="002E197D" w:rsidRDefault="009A339A">
            <w:pPr>
              <w:pStyle w:val="TableParagraph"/>
              <w:spacing w:before="52"/>
              <w:ind w:left="104"/>
              <w:rPr>
                <w:sz w:val="20"/>
              </w:rPr>
            </w:pPr>
            <w:r>
              <w:rPr>
                <w:sz w:val="20"/>
              </w:rPr>
              <w:t>Zdravotné a sociálne poistenie</w:t>
            </w:r>
          </w:p>
        </w:tc>
      </w:tr>
      <w:tr w:rsidR="002E197D">
        <w:trPr>
          <w:trHeight w:val="827"/>
        </w:trPr>
        <w:tc>
          <w:tcPr>
            <w:tcW w:w="10424" w:type="dxa"/>
            <w:gridSpan w:val="4"/>
          </w:tcPr>
          <w:p w:rsidR="002E197D" w:rsidRDefault="009A339A">
            <w:pPr>
              <w:pStyle w:val="TableParagraph"/>
              <w:spacing w:before="66"/>
              <w:rPr>
                <w:sz w:val="20"/>
              </w:rPr>
            </w:pPr>
            <w:r>
              <w:rPr>
                <w:sz w:val="20"/>
              </w:rPr>
              <w:t>03 Zdravotné a sociálne poistenie - 3 379 €</w:t>
            </w:r>
          </w:p>
          <w:p w:rsidR="002E197D" w:rsidRDefault="009A339A">
            <w:pPr>
              <w:pStyle w:val="TableParagraph"/>
              <w:spacing w:before="1"/>
              <w:ind w:right="188"/>
              <w:rPr>
                <w:sz w:val="20"/>
              </w:rPr>
            </w:pPr>
            <w:r>
              <w:rPr>
                <w:sz w:val="20"/>
              </w:rPr>
              <w:t>Pomerná časť poistného zodpovedajúca vy´ške čerpany´ch mzdovy´ch nákladov na mzdové náklady zodpovedného riešiteľa a členov riešiteľského kolektívu</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03</w:t>
            </w:r>
          </w:p>
        </w:tc>
        <w:tc>
          <w:tcPr>
            <w:tcW w:w="9852" w:type="dxa"/>
            <w:gridSpan w:val="3"/>
            <w:shd w:val="clear" w:color="auto" w:fill="D9D9D9"/>
          </w:tcPr>
          <w:p w:rsidR="002E197D" w:rsidRDefault="009A339A">
            <w:pPr>
              <w:pStyle w:val="TableParagraph"/>
              <w:spacing w:before="52"/>
              <w:ind w:left="104"/>
              <w:rPr>
                <w:sz w:val="20"/>
              </w:rPr>
            </w:pPr>
            <w:r>
              <w:rPr>
                <w:sz w:val="20"/>
              </w:rPr>
              <w:t>Social and health insurance</w:t>
            </w:r>
          </w:p>
        </w:tc>
      </w:tr>
      <w:tr w:rsidR="002E197D">
        <w:trPr>
          <w:trHeight w:val="827"/>
        </w:trPr>
        <w:tc>
          <w:tcPr>
            <w:tcW w:w="10424" w:type="dxa"/>
            <w:gridSpan w:val="4"/>
          </w:tcPr>
          <w:p w:rsidR="002E197D" w:rsidRDefault="009A339A">
            <w:pPr>
              <w:pStyle w:val="TableParagraph"/>
              <w:spacing w:before="67"/>
              <w:rPr>
                <w:sz w:val="20"/>
              </w:rPr>
            </w:pPr>
            <w:r>
              <w:rPr>
                <w:sz w:val="20"/>
              </w:rPr>
              <w:t>03 Medical and Social Insurance - 3 379 €</w:t>
            </w:r>
          </w:p>
          <w:p w:rsidR="002E197D" w:rsidRDefault="009A339A">
            <w:pPr>
              <w:pStyle w:val="TableParagraph"/>
              <w:ind w:right="188"/>
              <w:rPr>
                <w:sz w:val="20"/>
              </w:rPr>
            </w:pPr>
            <w:r>
              <w:rPr>
                <w:sz w:val="20"/>
              </w:rPr>
              <w:t>This is the aliquot amount of insurance, corresponding to the level of paid salary expenses for the salaries of the principal investigator and his project team</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04</w:t>
            </w:r>
          </w:p>
        </w:tc>
        <w:tc>
          <w:tcPr>
            <w:tcW w:w="9852" w:type="dxa"/>
            <w:gridSpan w:val="3"/>
            <w:shd w:val="clear" w:color="auto" w:fill="D9D9D9"/>
          </w:tcPr>
          <w:p w:rsidR="002E197D" w:rsidRDefault="009A339A">
            <w:pPr>
              <w:pStyle w:val="TableParagraph"/>
              <w:spacing w:before="52"/>
              <w:ind w:left="104"/>
              <w:rPr>
                <w:sz w:val="20"/>
              </w:rPr>
            </w:pPr>
            <w:r>
              <w:rPr>
                <w:sz w:val="20"/>
              </w:rPr>
              <w:t>Cestovné náklady</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3909"/>
        </w:trPr>
        <w:tc>
          <w:tcPr>
            <w:tcW w:w="10424" w:type="dxa"/>
            <w:gridSpan w:val="2"/>
          </w:tcPr>
          <w:p w:rsidR="002E197D" w:rsidRDefault="009A339A">
            <w:pPr>
              <w:pStyle w:val="TableParagraph"/>
              <w:ind w:right="8179"/>
              <w:rPr>
                <w:sz w:val="20"/>
              </w:rPr>
            </w:pPr>
            <w:r>
              <w:rPr>
                <w:sz w:val="20"/>
              </w:rPr>
              <w:lastRenderedPageBreak/>
              <w:t>Suma 1-dňové TPC Spolu 1-dňové TPC počet osobociest 2</w:t>
            </w:r>
            <w:r>
              <w:rPr>
                <w:spacing w:val="-15"/>
                <w:sz w:val="20"/>
              </w:rPr>
              <w:t xml:space="preserve"> </w:t>
            </w:r>
            <w:r>
              <w:rPr>
                <w:sz w:val="20"/>
              </w:rPr>
              <w:t>TPC Suma 2-dňové TPC Spolu 2-dňové TPC počet osobociest ZPC Suma ZPC Konferenčné</w:t>
            </w:r>
            <w:r>
              <w:rPr>
                <w:spacing w:val="-4"/>
                <w:sz w:val="20"/>
              </w:rPr>
              <w:t xml:space="preserve"> </w:t>
            </w:r>
            <w:r>
              <w:rPr>
                <w:sz w:val="20"/>
              </w:rPr>
              <w:t>poplatky</w:t>
            </w:r>
          </w:p>
          <w:p w:rsidR="002E197D" w:rsidRDefault="002E197D">
            <w:pPr>
              <w:pStyle w:val="TableParagraph"/>
              <w:spacing w:before="7"/>
              <w:ind w:left="0"/>
              <w:rPr>
                <w:rFonts w:ascii="Times New Roman"/>
                <w:sz w:val="19"/>
              </w:rPr>
            </w:pPr>
          </w:p>
          <w:p w:rsidR="002E197D" w:rsidRDefault="009A339A">
            <w:pPr>
              <w:pStyle w:val="TableParagraph"/>
              <w:ind w:right="8336"/>
              <w:rPr>
                <w:sz w:val="20"/>
              </w:rPr>
            </w:pPr>
            <w:r>
              <w:rPr>
                <w:sz w:val="20"/>
              </w:rPr>
              <w:t>Amount of 1-day HPC Total 1-day HPC</w:t>
            </w:r>
          </w:p>
          <w:p w:rsidR="002E197D" w:rsidRDefault="009A339A">
            <w:pPr>
              <w:pStyle w:val="TableParagraph"/>
              <w:spacing w:before="1"/>
              <w:ind w:right="7636"/>
              <w:rPr>
                <w:sz w:val="20"/>
              </w:rPr>
            </w:pPr>
            <w:r>
              <w:rPr>
                <w:sz w:val="20"/>
              </w:rPr>
              <w:t>number of person trips 2 HPC Amount of 2-day HPC</w:t>
            </w:r>
          </w:p>
          <w:p w:rsidR="002E197D" w:rsidRDefault="009A339A">
            <w:pPr>
              <w:pStyle w:val="TableParagraph"/>
              <w:spacing w:before="1" w:line="229" w:lineRule="exact"/>
              <w:rPr>
                <w:sz w:val="20"/>
              </w:rPr>
            </w:pPr>
            <w:r>
              <w:rPr>
                <w:sz w:val="20"/>
              </w:rPr>
              <w:t>Total 2-day TPC</w:t>
            </w:r>
          </w:p>
          <w:p w:rsidR="002E197D" w:rsidRDefault="009A339A">
            <w:pPr>
              <w:pStyle w:val="TableParagraph"/>
              <w:ind w:right="7814"/>
              <w:rPr>
                <w:sz w:val="20"/>
              </w:rPr>
            </w:pPr>
            <w:r>
              <w:rPr>
                <w:sz w:val="20"/>
              </w:rPr>
              <w:t>number of EPC person trips Sum of EPC</w:t>
            </w:r>
          </w:p>
          <w:p w:rsidR="002E197D" w:rsidRDefault="009A339A">
            <w:pPr>
              <w:pStyle w:val="TableParagraph"/>
              <w:spacing w:line="213"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04</w:t>
            </w:r>
          </w:p>
        </w:tc>
        <w:tc>
          <w:tcPr>
            <w:tcW w:w="9852" w:type="dxa"/>
            <w:shd w:val="clear" w:color="auto" w:fill="D9D9D9"/>
          </w:tcPr>
          <w:p w:rsidR="002E197D" w:rsidRDefault="009A339A">
            <w:pPr>
              <w:pStyle w:val="TableParagraph"/>
              <w:spacing w:before="52"/>
              <w:ind w:left="104"/>
              <w:rPr>
                <w:sz w:val="20"/>
              </w:rPr>
            </w:pPr>
            <w:r>
              <w:rPr>
                <w:sz w:val="20"/>
              </w:rPr>
              <w:t>Travel costs</w:t>
            </w:r>
          </w:p>
        </w:tc>
      </w:tr>
      <w:tr w:rsidR="002E197D">
        <w:trPr>
          <w:trHeight w:val="3909"/>
        </w:trPr>
        <w:tc>
          <w:tcPr>
            <w:tcW w:w="10424" w:type="dxa"/>
            <w:gridSpan w:val="2"/>
          </w:tcPr>
          <w:p w:rsidR="002E197D" w:rsidRDefault="009A339A">
            <w:pPr>
              <w:pStyle w:val="TableParagraph"/>
              <w:ind w:right="8179"/>
              <w:rPr>
                <w:sz w:val="20"/>
              </w:rPr>
            </w:pPr>
            <w:r>
              <w:rPr>
                <w:sz w:val="20"/>
              </w:rPr>
              <w:t>Suma 1-dňové TPC Spolu 1-dňové TPC počet osobociest 2</w:t>
            </w:r>
            <w:r>
              <w:rPr>
                <w:spacing w:val="-15"/>
                <w:sz w:val="20"/>
              </w:rPr>
              <w:t xml:space="preserve"> </w:t>
            </w:r>
            <w:r>
              <w:rPr>
                <w:sz w:val="20"/>
              </w:rPr>
              <w:t>TPC Suma 2-dňové TPC Spolu 2-dňové TPC počet osobociest ZPC Suma ZPC Konferenčné</w:t>
            </w:r>
            <w:r>
              <w:rPr>
                <w:spacing w:val="-4"/>
                <w:sz w:val="20"/>
              </w:rPr>
              <w:t xml:space="preserve"> </w:t>
            </w:r>
            <w:r>
              <w:rPr>
                <w:sz w:val="20"/>
              </w:rPr>
              <w:t>poplatky</w:t>
            </w:r>
          </w:p>
          <w:p w:rsidR="002E197D" w:rsidRDefault="002E197D">
            <w:pPr>
              <w:pStyle w:val="TableParagraph"/>
              <w:spacing w:before="10"/>
              <w:ind w:left="0"/>
              <w:rPr>
                <w:rFonts w:ascii="Times New Roman"/>
                <w:sz w:val="19"/>
              </w:rPr>
            </w:pPr>
          </w:p>
          <w:p w:rsidR="002E197D" w:rsidRDefault="009A339A">
            <w:pPr>
              <w:pStyle w:val="TableParagraph"/>
              <w:ind w:right="8336"/>
              <w:rPr>
                <w:sz w:val="20"/>
              </w:rPr>
            </w:pPr>
            <w:r>
              <w:rPr>
                <w:sz w:val="20"/>
              </w:rPr>
              <w:t>Amount of 1-day HPC Total 1-day HPC</w:t>
            </w:r>
          </w:p>
          <w:p w:rsidR="002E197D" w:rsidRDefault="009A339A">
            <w:pPr>
              <w:pStyle w:val="TableParagraph"/>
              <w:ind w:right="7636"/>
              <w:rPr>
                <w:sz w:val="20"/>
              </w:rPr>
            </w:pPr>
            <w:r>
              <w:rPr>
                <w:sz w:val="20"/>
              </w:rPr>
              <w:t>number of person trips 2 HPC Amount of 2-day HPC</w:t>
            </w:r>
          </w:p>
          <w:p w:rsidR="002E197D" w:rsidRDefault="009A339A">
            <w:pPr>
              <w:pStyle w:val="TableParagraph"/>
              <w:rPr>
                <w:sz w:val="20"/>
              </w:rPr>
            </w:pPr>
            <w:r>
              <w:rPr>
                <w:sz w:val="20"/>
              </w:rPr>
              <w:t>Total 2-day TPC</w:t>
            </w:r>
          </w:p>
          <w:p w:rsidR="002E197D" w:rsidRDefault="009A339A">
            <w:pPr>
              <w:pStyle w:val="TableParagraph"/>
              <w:ind w:right="7814"/>
              <w:rPr>
                <w:sz w:val="20"/>
              </w:rPr>
            </w:pPr>
            <w:r>
              <w:rPr>
                <w:sz w:val="20"/>
              </w:rPr>
              <w:t>number of EPC person trips Sum of EPC</w:t>
            </w:r>
          </w:p>
          <w:p w:rsidR="002E197D" w:rsidRDefault="009A339A">
            <w:pPr>
              <w:pStyle w:val="TableParagraph"/>
              <w:spacing w:line="211"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Materiál</w:t>
            </w:r>
          </w:p>
        </w:tc>
      </w:tr>
      <w:tr w:rsidR="002E197D">
        <w:trPr>
          <w:trHeight w:val="2071"/>
        </w:trPr>
        <w:tc>
          <w:tcPr>
            <w:tcW w:w="10424" w:type="dxa"/>
            <w:gridSpan w:val="2"/>
          </w:tcPr>
          <w:p w:rsidR="002E197D" w:rsidRDefault="009A339A">
            <w:pPr>
              <w:pStyle w:val="TableParagraph"/>
              <w:ind w:right="6735"/>
              <w:rPr>
                <w:sz w:val="20"/>
              </w:rPr>
            </w:pPr>
            <w:r>
              <w:rPr>
                <w:sz w:val="20"/>
              </w:rPr>
              <w:t>633002: Počítače, tablety, externé disky 633003: Telekomunikačná technika 633009: Odborná literatúra, časopisy</w:t>
            </w:r>
          </w:p>
          <w:p w:rsidR="002E197D" w:rsidRDefault="009A339A">
            <w:pPr>
              <w:pStyle w:val="TableParagraph"/>
              <w:rPr>
                <w:sz w:val="20"/>
              </w:rPr>
            </w:pPr>
            <w:r>
              <w:rPr>
                <w:sz w:val="20"/>
              </w:rPr>
              <w:t>633013 Softvér - ScanTent, DocScan, podporné softvéry pre spracovanie textov</w:t>
            </w:r>
          </w:p>
          <w:p w:rsidR="002E197D" w:rsidRDefault="002E197D">
            <w:pPr>
              <w:pStyle w:val="TableParagraph"/>
              <w:spacing w:before="8"/>
              <w:ind w:left="0"/>
              <w:rPr>
                <w:rFonts w:ascii="Times New Roman"/>
                <w:sz w:val="19"/>
              </w:rPr>
            </w:pPr>
          </w:p>
          <w:p w:rsidR="002E197D" w:rsidRDefault="009A339A">
            <w:pPr>
              <w:pStyle w:val="TableParagraph"/>
              <w:ind w:right="6264"/>
              <w:rPr>
                <w:sz w:val="20"/>
              </w:rPr>
            </w:pPr>
            <w:r>
              <w:rPr>
                <w:sz w:val="20"/>
              </w:rPr>
              <w:t>633002: Computers, tablets, external drives 633003: Telecommunications equipment 633009: Scientific literature, magazines</w:t>
            </w:r>
          </w:p>
          <w:p w:rsidR="002E197D" w:rsidRDefault="009A339A">
            <w:pPr>
              <w:pStyle w:val="TableParagraph"/>
              <w:spacing w:before="2" w:line="213" w:lineRule="exact"/>
              <w:rPr>
                <w:sz w:val="20"/>
              </w:rPr>
            </w:pPr>
            <w:r>
              <w:rPr>
                <w:sz w:val="20"/>
              </w:rPr>
              <w:t>633013 Software - ScanTent, DocScan, support software for word processing</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Material</w:t>
            </w:r>
          </w:p>
        </w:tc>
      </w:tr>
      <w:tr w:rsidR="002E197D">
        <w:trPr>
          <w:trHeight w:val="2068"/>
        </w:trPr>
        <w:tc>
          <w:tcPr>
            <w:tcW w:w="10424" w:type="dxa"/>
            <w:gridSpan w:val="2"/>
          </w:tcPr>
          <w:p w:rsidR="002E197D" w:rsidRDefault="009A339A">
            <w:pPr>
              <w:pStyle w:val="TableParagraph"/>
              <w:ind w:right="6735"/>
              <w:rPr>
                <w:sz w:val="20"/>
              </w:rPr>
            </w:pPr>
            <w:r>
              <w:rPr>
                <w:sz w:val="20"/>
              </w:rPr>
              <w:t>633002: Počítače, tablety, externé disky 633003: Telekomunikačná technika 633009: Odborná literatúra, časopisy</w:t>
            </w:r>
          </w:p>
          <w:p w:rsidR="002E197D" w:rsidRDefault="009A339A">
            <w:pPr>
              <w:pStyle w:val="TableParagraph"/>
              <w:spacing w:line="229" w:lineRule="exact"/>
              <w:rPr>
                <w:sz w:val="20"/>
              </w:rPr>
            </w:pPr>
            <w:r>
              <w:rPr>
                <w:sz w:val="20"/>
              </w:rPr>
              <w:t>633013 Softvér - ScanTent, DocScan, podporné softvéry pre spracovanie textov</w:t>
            </w:r>
          </w:p>
          <w:p w:rsidR="002E197D" w:rsidRDefault="002E197D">
            <w:pPr>
              <w:pStyle w:val="TableParagraph"/>
              <w:spacing w:before="9"/>
              <w:ind w:left="0"/>
              <w:rPr>
                <w:rFonts w:ascii="Times New Roman"/>
                <w:sz w:val="19"/>
              </w:rPr>
            </w:pPr>
          </w:p>
          <w:p w:rsidR="002E197D" w:rsidRDefault="009A339A">
            <w:pPr>
              <w:pStyle w:val="TableParagraph"/>
              <w:ind w:right="6264"/>
              <w:rPr>
                <w:sz w:val="20"/>
              </w:rPr>
            </w:pPr>
            <w:r>
              <w:rPr>
                <w:sz w:val="20"/>
              </w:rPr>
              <w:t>633002: Computers, tablets, external drives 633003: Telecommunications equipment 633009: Scientific literature, magazines</w:t>
            </w:r>
          </w:p>
          <w:p w:rsidR="002E197D" w:rsidRDefault="009A339A">
            <w:pPr>
              <w:pStyle w:val="TableParagraph"/>
              <w:spacing w:before="2" w:line="210" w:lineRule="exact"/>
              <w:rPr>
                <w:sz w:val="20"/>
              </w:rPr>
            </w:pPr>
            <w:r>
              <w:rPr>
                <w:sz w:val="20"/>
              </w:rPr>
              <w:t>633013 Software - ScanTent, DocScan, support software for word processing</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07</w:t>
            </w:r>
          </w:p>
        </w:tc>
        <w:tc>
          <w:tcPr>
            <w:tcW w:w="9852" w:type="dxa"/>
            <w:shd w:val="clear" w:color="auto" w:fill="D9D9D9"/>
          </w:tcPr>
          <w:p w:rsidR="002E197D" w:rsidRDefault="009A339A">
            <w:pPr>
              <w:pStyle w:val="TableParagraph"/>
              <w:spacing w:before="54"/>
              <w:ind w:left="104"/>
              <w:rPr>
                <w:sz w:val="20"/>
              </w:rPr>
            </w:pPr>
            <w:r>
              <w:rPr>
                <w:sz w:val="20"/>
              </w:rPr>
              <w:t>Služby</w:t>
            </w:r>
          </w:p>
        </w:tc>
      </w:tr>
      <w:tr w:rsidR="002E197D">
        <w:trPr>
          <w:trHeight w:val="921"/>
        </w:trPr>
        <w:tc>
          <w:tcPr>
            <w:tcW w:w="10424" w:type="dxa"/>
            <w:gridSpan w:val="2"/>
          </w:tcPr>
          <w:p w:rsidR="002E197D" w:rsidRDefault="009A339A">
            <w:pPr>
              <w:pStyle w:val="TableParagraph"/>
              <w:ind w:right="6264"/>
              <w:rPr>
                <w:sz w:val="20"/>
              </w:rPr>
            </w:pPr>
            <w:r>
              <w:rPr>
                <w:sz w:val="20"/>
              </w:rPr>
              <w:t>637001: Organizovanie konferencií/výstav 637004: Jazykové preklady a korektúry 637004: Tlač publikácie</w:t>
            </w:r>
          </w:p>
          <w:p w:rsidR="002E197D" w:rsidRDefault="009A339A">
            <w:pPr>
              <w:pStyle w:val="TableParagraph"/>
              <w:spacing w:line="212" w:lineRule="exact"/>
              <w:rPr>
                <w:sz w:val="20"/>
              </w:rPr>
            </w:pPr>
            <w:r>
              <w:rPr>
                <w:sz w:val="20"/>
              </w:rPr>
              <w:t>637004: Tlač zborníka</w:t>
            </w:r>
          </w:p>
        </w:tc>
      </w:tr>
    </w:tbl>
    <w:p w:rsidR="002E197D" w:rsidRDefault="002E197D">
      <w:pPr>
        <w:spacing w:line="212"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4370"/>
        </w:trPr>
        <w:tc>
          <w:tcPr>
            <w:tcW w:w="10424" w:type="dxa"/>
            <w:gridSpan w:val="2"/>
          </w:tcPr>
          <w:p w:rsidR="002E197D" w:rsidRDefault="009A339A">
            <w:pPr>
              <w:pStyle w:val="TableParagraph"/>
              <w:ind w:right="4300"/>
              <w:rPr>
                <w:sz w:val="20"/>
              </w:rPr>
            </w:pPr>
            <w:r>
              <w:rPr>
                <w:sz w:val="20"/>
              </w:rPr>
              <w:lastRenderedPageBreak/>
              <w:t>637004: Platba za skenovanie prameňov v knižniciach a archívoch 637004: Inštalácia open source softvéru</w:t>
            </w:r>
          </w:p>
          <w:p w:rsidR="002E197D" w:rsidRDefault="009A339A">
            <w:pPr>
              <w:pStyle w:val="TableParagraph"/>
              <w:spacing w:line="229" w:lineRule="exact"/>
              <w:rPr>
                <w:sz w:val="20"/>
              </w:rPr>
            </w:pPr>
            <w:r>
              <w:rPr>
                <w:sz w:val="20"/>
              </w:rPr>
              <w:t>637007: Cestovné náhrady pozvaným expertom</w:t>
            </w:r>
          </w:p>
          <w:p w:rsidR="002E197D" w:rsidRDefault="009A339A">
            <w:pPr>
              <w:pStyle w:val="TableParagraph"/>
              <w:ind w:right="4300"/>
              <w:rPr>
                <w:sz w:val="20"/>
              </w:rPr>
            </w:pPr>
            <w:r>
              <w:rPr>
                <w:sz w:val="20"/>
              </w:rPr>
              <w:t>637027: Grafické a korektorské práce k tlačeným publikáciám 637027: Recenzentské posudky k publikácii</w:t>
            </w:r>
          </w:p>
          <w:p w:rsidR="002E197D" w:rsidRDefault="009A339A">
            <w:pPr>
              <w:pStyle w:val="TableParagraph"/>
              <w:ind w:right="6801"/>
              <w:rPr>
                <w:sz w:val="20"/>
              </w:rPr>
            </w:pPr>
            <w:r>
              <w:rPr>
                <w:sz w:val="20"/>
              </w:rPr>
              <w:t>637027: Kontrakt – pozvané prednášky 637027: Kontakt - IT technik</w:t>
            </w:r>
          </w:p>
          <w:p w:rsidR="002E197D" w:rsidRDefault="002E197D">
            <w:pPr>
              <w:pStyle w:val="TableParagraph"/>
              <w:spacing w:before="10"/>
              <w:ind w:left="0"/>
              <w:rPr>
                <w:rFonts w:ascii="Times New Roman"/>
                <w:sz w:val="19"/>
              </w:rPr>
            </w:pPr>
          </w:p>
          <w:p w:rsidR="002E197D" w:rsidRDefault="009A339A">
            <w:pPr>
              <w:pStyle w:val="TableParagraph"/>
              <w:ind w:right="5676"/>
              <w:rPr>
                <w:sz w:val="20"/>
              </w:rPr>
            </w:pPr>
            <w:r>
              <w:rPr>
                <w:sz w:val="20"/>
              </w:rPr>
              <w:t>637001: Organization of conferences / exhibitions 637004: Language translations and proofreading 637004: Printing of publications</w:t>
            </w:r>
          </w:p>
          <w:p w:rsidR="002E197D" w:rsidRDefault="009A339A">
            <w:pPr>
              <w:pStyle w:val="TableParagraph"/>
              <w:spacing w:line="229" w:lineRule="exact"/>
              <w:rPr>
                <w:sz w:val="20"/>
              </w:rPr>
            </w:pPr>
            <w:r>
              <w:rPr>
                <w:sz w:val="20"/>
              </w:rPr>
              <w:t>637004: Proceedings printing</w:t>
            </w:r>
          </w:p>
          <w:p w:rsidR="002E197D" w:rsidRDefault="009A339A">
            <w:pPr>
              <w:pStyle w:val="TableParagraph"/>
              <w:spacing w:before="1"/>
              <w:ind w:right="4300"/>
              <w:rPr>
                <w:sz w:val="20"/>
              </w:rPr>
            </w:pPr>
            <w:r>
              <w:rPr>
                <w:sz w:val="20"/>
              </w:rPr>
              <w:t>637004: Payment for scanning sources in libraries and archives 637004: Installation of open source software</w:t>
            </w:r>
          </w:p>
          <w:p w:rsidR="002E197D" w:rsidRDefault="009A339A">
            <w:pPr>
              <w:pStyle w:val="TableParagraph"/>
              <w:spacing w:line="229" w:lineRule="exact"/>
              <w:rPr>
                <w:sz w:val="20"/>
              </w:rPr>
            </w:pPr>
            <w:r>
              <w:rPr>
                <w:sz w:val="20"/>
              </w:rPr>
              <w:t>637007: Travel expenses by invited experts</w:t>
            </w:r>
          </w:p>
          <w:p w:rsidR="002E197D" w:rsidRDefault="009A339A">
            <w:pPr>
              <w:pStyle w:val="TableParagraph"/>
              <w:ind w:right="4300"/>
              <w:rPr>
                <w:sz w:val="20"/>
              </w:rPr>
            </w:pPr>
            <w:r>
              <w:rPr>
                <w:sz w:val="20"/>
              </w:rPr>
              <w:t>637027: Graphic and proofreading work for printed publications 637027: Review reports for publication</w:t>
            </w:r>
          </w:p>
          <w:p w:rsidR="002E197D" w:rsidRDefault="009A339A">
            <w:pPr>
              <w:pStyle w:val="TableParagraph"/>
              <w:spacing w:before="1" w:line="230" w:lineRule="atLeast"/>
              <w:ind w:right="6858"/>
              <w:rPr>
                <w:sz w:val="20"/>
              </w:rPr>
            </w:pPr>
            <w:r>
              <w:rPr>
                <w:sz w:val="20"/>
              </w:rPr>
              <w:t>637027: Contract - Invited Lectures 637027: Contract - IT technician</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Services</w:t>
            </w:r>
          </w:p>
        </w:tc>
      </w:tr>
      <w:tr w:rsidR="002E197D">
        <w:trPr>
          <w:trHeight w:val="5289"/>
        </w:trPr>
        <w:tc>
          <w:tcPr>
            <w:tcW w:w="10424" w:type="dxa"/>
            <w:gridSpan w:val="2"/>
          </w:tcPr>
          <w:p w:rsidR="002E197D" w:rsidRDefault="009A339A">
            <w:pPr>
              <w:pStyle w:val="TableParagraph"/>
              <w:ind w:right="6264"/>
              <w:rPr>
                <w:sz w:val="20"/>
              </w:rPr>
            </w:pPr>
            <w:r>
              <w:rPr>
                <w:sz w:val="20"/>
              </w:rPr>
              <w:t>637001: Organizovanie konferencií/výstav 637004: Jazykové preklady a korektúry 637004: Tlač publikácie</w:t>
            </w:r>
          </w:p>
          <w:p w:rsidR="002E197D" w:rsidRDefault="009A339A">
            <w:pPr>
              <w:pStyle w:val="TableParagraph"/>
              <w:spacing w:line="229" w:lineRule="exact"/>
              <w:rPr>
                <w:sz w:val="20"/>
              </w:rPr>
            </w:pPr>
            <w:r>
              <w:rPr>
                <w:sz w:val="20"/>
              </w:rPr>
              <w:t>637004: Tlač zborníka</w:t>
            </w:r>
          </w:p>
          <w:p w:rsidR="002E197D" w:rsidRDefault="009A339A">
            <w:pPr>
              <w:pStyle w:val="TableParagraph"/>
              <w:ind w:right="4300"/>
              <w:rPr>
                <w:sz w:val="20"/>
              </w:rPr>
            </w:pPr>
            <w:r>
              <w:rPr>
                <w:sz w:val="20"/>
              </w:rPr>
              <w:t>637004: Platba za skenovanie prameňov v knižniciach a archívoch 637004: Inštalácia open source softvéru</w:t>
            </w:r>
          </w:p>
          <w:p w:rsidR="002E197D" w:rsidRDefault="009A339A">
            <w:pPr>
              <w:pStyle w:val="TableParagraph"/>
              <w:rPr>
                <w:sz w:val="20"/>
              </w:rPr>
            </w:pPr>
            <w:r>
              <w:rPr>
                <w:sz w:val="20"/>
              </w:rPr>
              <w:t>637007: Cestovné náhrady pozvaným expertom</w:t>
            </w:r>
          </w:p>
          <w:p w:rsidR="002E197D" w:rsidRDefault="009A339A">
            <w:pPr>
              <w:pStyle w:val="TableParagraph"/>
              <w:ind w:right="4300"/>
              <w:rPr>
                <w:sz w:val="20"/>
              </w:rPr>
            </w:pPr>
            <w:r>
              <w:rPr>
                <w:sz w:val="20"/>
              </w:rPr>
              <w:t>637027: Grafické a korektorské práce k tlačeným publikáciám 637027: Recenzentské posudky k publikácii</w:t>
            </w:r>
          </w:p>
          <w:p w:rsidR="002E197D" w:rsidRDefault="009A339A">
            <w:pPr>
              <w:pStyle w:val="TableParagraph"/>
              <w:ind w:right="6801"/>
              <w:rPr>
                <w:sz w:val="20"/>
              </w:rPr>
            </w:pPr>
            <w:r>
              <w:rPr>
                <w:sz w:val="20"/>
              </w:rPr>
              <w:t>637027: Kontrakt – pozvané prednášky 637027: Kontakt - IT technik</w:t>
            </w:r>
          </w:p>
          <w:p w:rsidR="002E197D" w:rsidRDefault="002E197D">
            <w:pPr>
              <w:pStyle w:val="TableParagraph"/>
              <w:spacing w:before="10"/>
              <w:ind w:left="0"/>
              <w:rPr>
                <w:rFonts w:ascii="Times New Roman"/>
                <w:sz w:val="19"/>
              </w:rPr>
            </w:pPr>
          </w:p>
          <w:p w:rsidR="002E197D" w:rsidRDefault="009A339A">
            <w:pPr>
              <w:pStyle w:val="TableParagraph"/>
              <w:ind w:right="5676"/>
              <w:rPr>
                <w:sz w:val="20"/>
              </w:rPr>
            </w:pPr>
            <w:r>
              <w:rPr>
                <w:sz w:val="20"/>
              </w:rPr>
              <w:t>637001: Organization of conferences / exhibitions 637004: Language translations and proofreading 637004: Printing of publications</w:t>
            </w:r>
          </w:p>
          <w:p w:rsidR="002E197D" w:rsidRDefault="009A339A">
            <w:pPr>
              <w:pStyle w:val="TableParagraph"/>
              <w:spacing w:line="229" w:lineRule="exact"/>
              <w:rPr>
                <w:sz w:val="20"/>
              </w:rPr>
            </w:pPr>
            <w:r>
              <w:rPr>
                <w:sz w:val="20"/>
              </w:rPr>
              <w:t>637004: Proceedings printing</w:t>
            </w:r>
          </w:p>
          <w:p w:rsidR="002E197D" w:rsidRDefault="009A339A">
            <w:pPr>
              <w:pStyle w:val="TableParagraph"/>
              <w:ind w:right="4300"/>
              <w:rPr>
                <w:sz w:val="20"/>
              </w:rPr>
            </w:pPr>
            <w:r>
              <w:rPr>
                <w:sz w:val="20"/>
              </w:rPr>
              <w:t>637004: Payment for scanning sources in libraries and archives 637004: Installation of open source software</w:t>
            </w:r>
          </w:p>
          <w:p w:rsidR="002E197D" w:rsidRDefault="009A339A">
            <w:pPr>
              <w:pStyle w:val="TableParagraph"/>
              <w:spacing w:before="1" w:line="229" w:lineRule="exact"/>
              <w:rPr>
                <w:sz w:val="20"/>
              </w:rPr>
            </w:pPr>
            <w:r>
              <w:rPr>
                <w:sz w:val="20"/>
              </w:rPr>
              <w:t>637007: Travel expenses by invited experts</w:t>
            </w:r>
          </w:p>
          <w:p w:rsidR="002E197D" w:rsidRDefault="009A339A">
            <w:pPr>
              <w:pStyle w:val="TableParagraph"/>
              <w:ind w:right="4300"/>
              <w:rPr>
                <w:sz w:val="20"/>
              </w:rPr>
            </w:pPr>
            <w:r>
              <w:rPr>
                <w:sz w:val="20"/>
              </w:rPr>
              <w:t>637027: Graphic and proofreading work for printed publications 637027: Review reports for publication</w:t>
            </w:r>
          </w:p>
          <w:p w:rsidR="002E197D" w:rsidRDefault="009A339A">
            <w:pPr>
              <w:pStyle w:val="TableParagraph"/>
              <w:spacing w:before="1" w:line="230" w:lineRule="atLeast"/>
              <w:ind w:right="6858"/>
              <w:rPr>
                <w:sz w:val="20"/>
              </w:rPr>
            </w:pPr>
            <w:r>
              <w:rPr>
                <w:sz w:val="20"/>
              </w:rPr>
              <w:t>637027: Contract - Invited Lectures 637027: Contract - IT technician</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08</w:t>
            </w:r>
          </w:p>
        </w:tc>
        <w:tc>
          <w:tcPr>
            <w:tcW w:w="9852" w:type="dxa"/>
            <w:shd w:val="clear" w:color="auto" w:fill="D9D9D9"/>
          </w:tcPr>
          <w:p w:rsidR="002E197D" w:rsidRDefault="009A339A">
            <w:pPr>
              <w:pStyle w:val="TableParagraph"/>
              <w:spacing w:before="52"/>
              <w:ind w:left="104"/>
              <w:rPr>
                <w:sz w:val="20"/>
              </w:rPr>
            </w:pPr>
            <w:r>
              <w:rPr>
                <w:sz w:val="20"/>
              </w:rPr>
              <w:t>Energie, vodné, stočné, komunikácie</w:t>
            </w:r>
          </w:p>
        </w:tc>
      </w:tr>
      <w:tr w:rsidR="002E197D">
        <w:trPr>
          <w:trHeight w:val="824"/>
        </w:trPr>
        <w:tc>
          <w:tcPr>
            <w:tcW w:w="10424" w:type="dxa"/>
            <w:gridSpan w:val="2"/>
          </w:tcPr>
          <w:p w:rsidR="002E197D" w:rsidRDefault="009A339A">
            <w:pPr>
              <w:pStyle w:val="TableParagraph"/>
              <w:spacing w:before="64"/>
              <w:ind w:right="188"/>
              <w:rPr>
                <w:sz w:val="20"/>
              </w:rPr>
            </w:pPr>
            <w:r>
              <w:rPr>
                <w:sz w:val="20"/>
              </w:rPr>
              <w:t>Náklady na komunikácie predstavujú predpokladané poštové a komunikačné služby priamo súvisiace s výskumnými činnosťami riešeného projektu</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08</w:t>
            </w:r>
          </w:p>
        </w:tc>
        <w:tc>
          <w:tcPr>
            <w:tcW w:w="9852" w:type="dxa"/>
            <w:shd w:val="clear" w:color="auto" w:fill="D9D9D9"/>
          </w:tcPr>
          <w:p w:rsidR="002E197D" w:rsidRDefault="009A339A">
            <w:pPr>
              <w:pStyle w:val="TableParagraph"/>
              <w:spacing w:before="54"/>
              <w:ind w:left="104"/>
              <w:rPr>
                <w:sz w:val="20"/>
              </w:rPr>
            </w:pPr>
            <w:r>
              <w:rPr>
                <w:sz w:val="20"/>
              </w:rPr>
              <w:t>Energy, water, communications</w:t>
            </w:r>
          </w:p>
        </w:tc>
      </w:tr>
      <w:tr w:rsidR="002E197D">
        <w:trPr>
          <w:trHeight w:val="827"/>
        </w:trPr>
        <w:tc>
          <w:tcPr>
            <w:tcW w:w="10424" w:type="dxa"/>
            <w:gridSpan w:val="2"/>
          </w:tcPr>
          <w:p w:rsidR="002E197D" w:rsidRDefault="009A339A">
            <w:pPr>
              <w:pStyle w:val="TableParagraph"/>
              <w:spacing w:before="181"/>
              <w:ind w:right="155"/>
              <w:rPr>
                <w:sz w:val="20"/>
              </w:rPr>
            </w:pPr>
            <w:r>
              <w:rPr>
                <w:sz w:val="20"/>
              </w:rPr>
              <w:t>Communication costs represent postal and communication services directly related to the research activities of the project</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Bežné nepriame náklady</w:t>
            </w:r>
          </w:p>
        </w:tc>
      </w:tr>
      <w:tr w:rsidR="002E197D">
        <w:trPr>
          <w:trHeight w:val="1382"/>
        </w:trPr>
        <w:tc>
          <w:tcPr>
            <w:tcW w:w="10424" w:type="dxa"/>
            <w:gridSpan w:val="2"/>
          </w:tcPr>
          <w:p w:rsidR="002E197D" w:rsidRDefault="009A339A">
            <w:pPr>
              <w:pStyle w:val="TableParagraph"/>
              <w:ind w:right="129"/>
              <w:rPr>
                <w:sz w:val="20"/>
              </w:rPr>
            </w:pPr>
            <w:r>
              <w:rPr>
                <w:sz w:val="20"/>
              </w:rPr>
              <w:t>Dohody o prácach mimo pracovného pomeru. Mzdové náklady a ostatné osobné náklady obslužnýchzamestnancov (nie ČRK) vrátane nákladov na povinné zdravotné asociálne poistenie (napr. účtovnícke aadministratívne prácena projekte, brigádnikov, apod.); náklady na drobný spotrebný materiál, náklady na energie, vodné, stočné akomunikácie; náklady na odpisy majetku príjemcu a spolupríjemcov v nadväznosti na jeho využívanie.</w:t>
            </w:r>
          </w:p>
        </w:tc>
      </w:tr>
    </w:tbl>
    <w:p w:rsidR="002E197D" w:rsidRDefault="002E197D">
      <w:pPr>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340"/>
        </w:trPr>
        <w:tc>
          <w:tcPr>
            <w:tcW w:w="572" w:type="dxa"/>
            <w:shd w:val="clear" w:color="auto" w:fill="D9D9D9"/>
          </w:tcPr>
          <w:p w:rsidR="002E197D" w:rsidRDefault="009A339A">
            <w:pPr>
              <w:pStyle w:val="TableParagraph"/>
              <w:spacing w:before="52"/>
              <w:rPr>
                <w:sz w:val="20"/>
              </w:rPr>
            </w:pPr>
            <w:r>
              <w:rPr>
                <w:sz w:val="20"/>
              </w:rPr>
              <w:lastRenderedPageBreak/>
              <w:t>09</w:t>
            </w:r>
          </w:p>
        </w:tc>
        <w:tc>
          <w:tcPr>
            <w:tcW w:w="9852" w:type="dxa"/>
            <w:shd w:val="clear" w:color="auto" w:fill="D9D9D9"/>
          </w:tcPr>
          <w:p w:rsidR="002E197D" w:rsidRDefault="009A339A">
            <w:pPr>
              <w:pStyle w:val="TableParagraph"/>
              <w:spacing w:before="52"/>
              <w:ind w:left="104"/>
              <w:rPr>
                <w:sz w:val="20"/>
              </w:rPr>
            </w:pPr>
            <w:r>
              <w:rPr>
                <w:sz w:val="20"/>
              </w:rPr>
              <w:t>Indirect costs</w:t>
            </w:r>
          </w:p>
        </w:tc>
      </w:tr>
      <w:tr w:rsidR="002E197D">
        <w:trPr>
          <w:trHeight w:val="918"/>
        </w:trPr>
        <w:tc>
          <w:tcPr>
            <w:tcW w:w="10424" w:type="dxa"/>
            <w:gridSpan w:val="2"/>
          </w:tcPr>
          <w:p w:rsidR="002E197D" w:rsidRDefault="009A339A">
            <w:pPr>
              <w:pStyle w:val="TableParagraph"/>
              <w:ind w:right="188"/>
              <w:rPr>
                <w:sz w:val="20"/>
              </w:rPr>
            </w:pPr>
            <w:r>
              <w:rPr>
                <w:sz w:val="20"/>
              </w:rPr>
              <w:t>Work agreements outside of existing working contracts. Labor costs and other personnel costs of service employees (not named project researchers), including costs of compulsory health and social insurance (eg</w:t>
            </w:r>
          </w:p>
          <w:p w:rsidR="002E197D" w:rsidRDefault="009A339A">
            <w:pPr>
              <w:pStyle w:val="TableParagraph"/>
              <w:spacing w:line="230" w:lineRule="exact"/>
              <w:ind w:right="188"/>
              <w:rPr>
                <w:sz w:val="20"/>
              </w:rPr>
            </w:pPr>
            <w:r>
              <w:rPr>
                <w:sz w:val="20"/>
              </w:rPr>
              <w:t>accounting and administrative work for the project, temporary workers, etc.); depreciation of the recipient's and recipients' assets following their use.</w:t>
            </w:r>
          </w:p>
        </w:tc>
      </w:tr>
    </w:tbl>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3140"/>
        <w:gridCol w:w="857"/>
        <w:gridCol w:w="5855"/>
      </w:tblGrid>
      <w:tr w:rsidR="002E197D">
        <w:trPr>
          <w:trHeight w:val="920"/>
        </w:trPr>
        <w:tc>
          <w:tcPr>
            <w:tcW w:w="3712" w:type="dxa"/>
            <w:gridSpan w:val="2"/>
            <w:shd w:val="clear" w:color="auto" w:fill="D9D9D9"/>
          </w:tcPr>
          <w:p w:rsidR="002E197D" w:rsidRDefault="009A339A">
            <w:pPr>
              <w:pStyle w:val="TableParagraph"/>
              <w:spacing w:line="237" w:lineRule="auto"/>
              <w:rPr>
                <w:b/>
                <w:sz w:val="20"/>
              </w:rPr>
            </w:pPr>
            <w:r>
              <w:rPr>
                <w:b/>
                <w:sz w:val="20"/>
              </w:rPr>
              <w:t>Rozpis predpokladaných nákladov uplatňovaných z APVV /</w:t>
            </w:r>
          </w:p>
          <w:p w:rsidR="002E197D" w:rsidRDefault="009A339A">
            <w:pPr>
              <w:pStyle w:val="TableParagraph"/>
              <w:spacing w:line="230" w:lineRule="atLeast"/>
              <w:ind w:right="357"/>
              <w:rPr>
                <w:b/>
                <w:sz w:val="20"/>
              </w:rPr>
            </w:pPr>
            <w:r>
              <w:rPr>
                <w:b/>
                <w:sz w:val="20"/>
              </w:rPr>
              <w:t>List of expected costs covered by APVV</w:t>
            </w:r>
          </w:p>
        </w:tc>
        <w:tc>
          <w:tcPr>
            <w:tcW w:w="857" w:type="dxa"/>
            <w:shd w:val="clear" w:color="auto" w:fill="D9D9D9"/>
          </w:tcPr>
          <w:p w:rsidR="002E197D" w:rsidRDefault="002E197D">
            <w:pPr>
              <w:pStyle w:val="TableParagraph"/>
              <w:spacing w:before="6"/>
              <w:ind w:left="0"/>
              <w:rPr>
                <w:rFonts w:ascii="Times New Roman"/>
                <w:sz w:val="29"/>
              </w:rPr>
            </w:pPr>
          </w:p>
          <w:p w:rsidR="002E197D" w:rsidRDefault="009A339A">
            <w:pPr>
              <w:pStyle w:val="TableParagraph"/>
              <w:rPr>
                <w:b/>
                <w:sz w:val="20"/>
              </w:rPr>
            </w:pPr>
            <w:r>
              <w:rPr>
                <w:b/>
                <w:sz w:val="20"/>
              </w:rPr>
              <w:t>2024</w:t>
            </w:r>
          </w:p>
        </w:tc>
        <w:tc>
          <w:tcPr>
            <w:tcW w:w="5855" w:type="dxa"/>
            <w:shd w:val="clear" w:color="auto" w:fill="D9D9D9"/>
          </w:tcPr>
          <w:p w:rsidR="002E197D" w:rsidRDefault="009A339A">
            <w:pPr>
              <w:pStyle w:val="TableParagraph"/>
              <w:spacing w:before="112"/>
              <w:ind w:left="106" w:right="378"/>
              <w:rPr>
                <w:b/>
                <w:sz w:val="20"/>
              </w:rPr>
            </w:pPr>
            <w:r>
              <w:rPr>
                <w:b/>
                <w:sz w:val="20"/>
              </w:rPr>
              <w:t>Organizácia: Štátna vedecká knižnica v Banskej Bystrici Organization: The State Scientific Library in Banská Bystrica</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02</w:t>
            </w:r>
          </w:p>
        </w:tc>
        <w:tc>
          <w:tcPr>
            <w:tcW w:w="9852" w:type="dxa"/>
            <w:gridSpan w:val="3"/>
            <w:shd w:val="clear" w:color="auto" w:fill="D9D9D9"/>
          </w:tcPr>
          <w:p w:rsidR="002E197D" w:rsidRDefault="009A339A">
            <w:pPr>
              <w:pStyle w:val="TableParagraph"/>
              <w:spacing w:before="52"/>
              <w:ind w:left="104"/>
              <w:rPr>
                <w:sz w:val="20"/>
              </w:rPr>
            </w:pPr>
            <w:r>
              <w:rPr>
                <w:sz w:val="20"/>
              </w:rPr>
              <w:t>Mzdové náklady a ostatné osobné náklady</w:t>
            </w:r>
          </w:p>
        </w:tc>
      </w:tr>
      <w:tr w:rsidR="002E197D">
        <w:trPr>
          <w:trHeight w:val="919"/>
        </w:trPr>
        <w:tc>
          <w:tcPr>
            <w:tcW w:w="10424" w:type="dxa"/>
            <w:gridSpan w:val="4"/>
          </w:tcPr>
          <w:p w:rsidR="002E197D" w:rsidRDefault="009A339A">
            <w:pPr>
              <w:pStyle w:val="TableParagraph"/>
              <w:spacing w:line="227" w:lineRule="exact"/>
              <w:rPr>
                <w:sz w:val="20"/>
              </w:rPr>
            </w:pPr>
            <w:r>
              <w:rPr>
                <w:sz w:val="20"/>
              </w:rPr>
              <w:t>02 Mzdové náklady a ostatné osobné náklady - 4 800 €</w:t>
            </w:r>
          </w:p>
          <w:p w:rsidR="002E197D" w:rsidRDefault="009A339A">
            <w:pPr>
              <w:pStyle w:val="TableParagraph"/>
              <w:spacing w:before="1" w:line="230" w:lineRule="atLeast"/>
              <w:ind w:right="188"/>
              <w:rPr>
                <w:sz w:val="20"/>
              </w:rPr>
            </w:pPr>
            <w:r>
              <w:rPr>
                <w:sz w:val="20"/>
              </w:rPr>
              <w:t>Budú rozdelené na finančnú stimuláciu zodpovedného riešiteľa a členov riešiteľského kolektívu formou zvy´šenia osobného príplatku, príp. občasny´ch odmien podľa výsledkov práce v rámci plánovaných hodín výlučne pre menovitých riešiteľov projektu. Výšku príplatku alebo odmeny určuje zodpovedný riešiteľ.</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02</w:t>
            </w:r>
          </w:p>
        </w:tc>
        <w:tc>
          <w:tcPr>
            <w:tcW w:w="9852" w:type="dxa"/>
            <w:gridSpan w:val="3"/>
            <w:shd w:val="clear" w:color="auto" w:fill="D9D9D9"/>
          </w:tcPr>
          <w:p w:rsidR="002E197D" w:rsidRDefault="009A339A">
            <w:pPr>
              <w:pStyle w:val="TableParagraph"/>
              <w:spacing w:before="54"/>
              <w:ind w:left="104"/>
              <w:rPr>
                <w:sz w:val="20"/>
              </w:rPr>
            </w:pPr>
            <w:r>
              <w:rPr>
                <w:sz w:val="20"/>
              </w:rPr>
              <w:t>Wage and other personal costs</w:t>
            </w:r>
          </w:p>
        </w:tc>
      </w:tr>
      <w:tr w:rsidR="002E197D">
        <w:trPr>
          <w:trHeight w:val="1151"/>
        </w:trPr>
        <w:tc>
          <w:tcPr>
            <w:tcW w:w="10424" w:type="dxa"/>
            <w:gridSpan w:val="4"/>
          </w:tcPr>
          <w:p w:rsidR="002E197D" w:rsidRDefault="009A339A">
            <w:pPr>
              <w:pStyle w:val="TableParagraph"/>
              <w:spacing w:line="228" w:lineRule="exact"/>
              <w:rPr>
                <w:sz w:val="20"/>
              </w:rPr>
            </w:pPr>
            <w:r>
              <w:rPr>
                <w:sz w:val="20"/>
              </w:rPr>
              <w:t>02 Wages and salaries - € 4 800</w:t>
            </w:r>
          </w:p>
          <w:p w:rsidR="002E197D" w:rsidRDefault="009A339A">
            <w:pPr>
              <w:pStyle w:val="TableParagraph"/>
              <w:spacing w:before="2" w:line="230" w:lineRule="exact"/>
              <w:ind w:right="188"/>
              <w:rPr>
                <w:sz w:val="20"/>
              </w:rPr>
            </w:pPr>
            <w:r>
              <w:rPr>
                <w:sz w:val="20"/>
              </w:rPr>
              <w:t>They will be divided into financial stimulation of the responsible researcher and members of the research team in the form of an increase in personal surcharge, eventually. occasional remuneration according to the results of the work within the planned hours exclusively for the nominated project solvers. The amount of the bonus or remuneration is determined by the responsible researcher</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03</w:t>
            </w:r>
          </w:p>
        </w:tc>
        <w:tc>
          <w:tcPr>
            <w:tcW w:w="9852" w:type="dxa"/>
            <w:gridSpan w:val="3"/>
            <w:shd w:val="clear" w:color="auto" w:fill="D9D9D9"/>
          </w:tcPr>
          <w:p w:rsidR="002E197D" w:rsidRDefault="009A339A">
            <w:pPr>
              <w:pStyle w:val="TableParagraph"/>
              <w:spacing w:before="52"/>
              <w:ind w:left="104"/>
              <w:rPr>
                <w:sz w:val="20"/>
              </w:rPr>
            </w:pPr>
            <w:r>
              <w:rPr>
                <w:sz w:val="20"/>
              </w:rPr>
              <w:t>Zdravotné a sociálne poistenie</w:t>
            </w:r>
          </w:p>
        </w:tc>
      </w:tr>
      <w:tr w:rsidR="002E197D">
        <w:trPr>
          <w:trHeight w:val="825"/>
        </w:trPr>
        <w:tc>
          <w:tcPr>
            <w:tcW w:w="10424" w:type="dxa"/>
            <w:gridSpan w:val="4"/>
          </w:tcPr>
          <w:p w:rsidR="002E197D" w:rsidRDefault="009A339A">
            <w:pPr>
              <w:pStyle w:val="TableParagraph"/>
              <w:spacing w:before="64"/>
              <w:rPr>
                <w:sz w:val="20"/>
              </w:rPr>
            </w:pPr>
            <w:r>
              <w:rPr>
                <w:sz w:val="20"/>
              </w:rPr>
              <w:t>03 Zdravotné a sociálne poistenie - 1 690 €</w:t>
            </w:r>
          </w:p>
          <w:p w:rsidR="002E197D" w:rsidRDefault="009A339A">
            <w:pPr>
              <w:pStyle w:val="TableParagraph"/>
              <w:ind w:right="188"/>
              <w:rPr>
                <w:sz w:val="20"/>
              </w:rPr>
            </w:pPr>
            <w:r>
              <w:rPr>
                <w:sz w:val="20"/>
              </w:rPr>
              <w:t>Pomerná časť poistného zodpovedajúca vy´ške čerpany´ch mzdovy´ch nákladov na mzdové náklady zodpovedného riešiteľa a členov riešiteľského kolektívu</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03</w:t>
            </w:r>
          </w:p>
        </w:tc>
        <w:tc>
          <w:tcPr>
            <w:tcW w:w="9852" w:type="dxa"/>
            <w:gridSpan w:val="3"/>
            <w:shd w:val="clear" w:color="auto" w:fill="D9D9D9"/>
          </w:tcPr>
          <w:p w:rsidR="002E197D" w:rsidRDefault="009A339A">
            <w:pPr>
              <w:pStyle w:val="TableParagraph"/>
              <w:spacing w:before="54"/>
              <w:ind w:left="104"/>
              <w:rPr>
                <w:sz w:val="20"/>
              </w:rPr>
            </w:pPr>
            <w:r>
              <w:rPr>
                <w:sz w:val="20"/>
              </w:rPr>
              <w:t>Social and health insurance</w:t>
            </w:r>
          </w:p>
        </w:tc>
      </w:tr>
      <w:tr w:rsidR="002E197D">
        <w:trPr>
          <w:trHeight w:val="827"/>
        </w:trPr>
        <w:tc>
          <w:tcPr>
            <w:tcW w:w="10424" w:type="dxa"/>
            <w:gridSpan w:val="4"/>
          </w:tcPr>
          <w:p w:rsidR="002E197D" w:rsidRDefault="009A339A">
            <w:pPr>
              <w:pStyle w:val="TableParagraph"/>
              <w:spacing w:before="66"/>
              <w:rPr>
                <w:sz w:val="20"/>
              </w:rPr>
            </w:pPr>
            <w:r>
              <w:rPr>
                <w:sz w:val="20"/>
              </w:rPr>
              <w:t>03 Medical and Social Insurance - 1 690 €</w:t>
            </w:r>
          </w:p>
          <w:p w:rsidR="002E197D" w:rsidRDefault="009A339A">
            <w:pPr>
              <w:pStyle w:val="TableParagraph"/>
              <w:spacing w:before="1"/>
              <w:ind w:right="188"/>
              <w:rPr>
                <w:sz w:val="20"/>
              </w:rPr>
            </w:pPr>
            <w:r>
              <w:rPr>
                <w:sz w:val="20"/>
              </w:rPr>
              <w:t>This is the aliquot amount of insurance, corresponding to the level of paid salary expenses for the salaries of the principal investigator and his project team</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04</w:t>
            </w:r>
          </w:p>
        </w:tc>
        <w:tc>
          <w:tcPr>
            <w:tcW w:w="9852" w:type="dxa"/>
            <w:gridSpan w:val="3"/>
            <w:shd w:val="clear" w:color="auto" w:fill="D9D9D9"/>
          </w:tcPr>
          <w:p w:rsidR="002E197D" w:rsidRDefault="009A339A">
            <w:pPr>
              <w:pStyle w:val="TableParagraph"/>
              <w:spacing w:before="52"/>
              <w:ind w:left="104"/>
              <w:rPr>
                <w:sz w:val="20"/>
              </w:rPr>
            </w:pPr>
            <w:r>
              <w:rPr>
                <w:sz w:val="20"/>
              </w:rPr>
              <w:t>Cestovné náklady</w:t>
            </w:r>
          </w:p>
        </w:tc>
      </w:tr>
      <w:tr w:rsidR="002E197D">
        <w:trPr>
          <w:trHeight w:val="3909"/>
        </w:trPr>
        <w:tc>
          <w:tcPr>
            <w:tcW w:w="10424" w:type="dxa"/>
            <w:gridSpan w:val="4"/>
          </w:tcPr>
          <w:p w:rsidR="002E197D" w:rsidRDefault="009A339A">
            <w:pPr>
              <w:pStyle w:val="TableParagraph"/>
              <w:ind w:right="8179"/>
              <w:rPr>
                <w:sz w:val="20"/>
              </w:rPr>
            </w:pPr>
            <w:r>
              <w:rPr>
                <w:sz w:val="20"/>
              </w:rPr>
              <w:t>Suma 1-dňové TPC Spolu 1-dňové TPC počet osobociest 2</w:t>
            </w:r>
            <w:r>
              <w:rPr>
                <w:spacing w:val="-15"/>
                <w:sz w:val="20"/>
              </w:rPr>
              <w:t xml:space="preserve"> </w:t>
            </w:r>
            <w:r>
              <w:rPr>
                <w:sz w:val="20"/>
              </w:rPr>
              <w:t>TPC Suma 2-dňové TPC Spolu 2-dňové TPC počet osobociest ZPC Suma ZPC Konferenčné</w:t>
            </w:r>
            <w:r>
              <w:rPr>
                <w:spacing w:val="-4"/>
                <w:sz w:val="20"/>
              </w:rPr>
              <w:t xml:space="preserve"> </w:t>
            </w:r>
            <w:r>
              <w:rPr>
                <w:sz w:val="20"/>
              </w:rPr>
              <w:t>poplatky</w:t>
            </w:r>
          </w:p>
          <w:p w:rsidR="002E197D" w:rsidRDefault="002E197D">
            <w:pPr>
              <w:pStyle w:val="TableParagraph"/>
              <w:spacing w:before="10"/>
              <w:ind w:left="0"/>
              <w:rPr>
                <w:rFonts w:ascii="Times New Roman"/>
                <w:sz w:val="19"/>
              </w:rPr>
            </w:pPr>
          </w:p>
          <w:p w:rsidR="002E197D" w:rsidRDefault="009A339A">
            <w:pPr>
              <w:pStyle w:val="TableParagraph"/>
              <w:ind w:right="8336"/>
              <w:rPr>
                <w:sz w:val="20"/>
              </w:rPr>
            </w:pPr>
            <w:r>
              <w:rPr>
                <w:sz w:val="20"/>
              </w:rPr>
              <w:t>Amount of 1-day HPC Total 1-day HPC</w:t>
            </w:r>
          </w:p>
          <w:p w:rsidR="002E197D" w:rsidRDefault="009A339A">
            <w:pPr>
              <w:pStyle w:val="TableParagraph"/>
              <w:ind w:right="7636"/>
              <w:rPr>
                <w:sz w:val="20"/>
              </w:rPr>
            </w:pPr>
            <w:r>
              <w:rPr>
                <w:sz w:val="20"/>
              </w:rPr>
              <w:t>number of person trips 2 HPC Amount of 2-day HPC</w:t>
            </w:r>
          </w:p>
          <w:p w:rsidR="002E197D" w:rsidRDefault="009A339A">
            <w:pPr>
              <w:pStyle w:val="TableParagraph"/>
              <w:rPr>
                <w:sz w:val="20"/>
              </w:rPr>
            </w:pPr>
            <w:r>
              <w:rPr>
                <w:sz w:val="20"/>
              </w:rPr>
              <w:t>Total 2-day TPC</w:t>
            </w:r>
          </w:p>
          <w:p w:rsidR="002E197D" w:rsidRDefault="009A339A">
            <w:pPr>
              <w:pStyle w:val="TableParagraph"/>
              <w:ind w:right="7814"/>
              <w:rPr>
                <w:sz w:val="20"/>
              </w:rPr>
            </w:pPr>
            <w:r>
              <w:rPr>
                <w:sz w:val="20"/>
              </w:rPr>
              <w:t>number of EPC person trips Sum of EPC</w:t>
            </w:r>
          </w:p>
          <w:p w:rsidR="002E197D" w:rsidRDefault="009A339A">
            <w:pPr>
              <w:pStyle w:val="TableParagraph"/>
              <w:spacing w:before="1" w:line="210"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04</w:t>
            </w:r>
          </w:p>
        </w:tc>
        <w:tc>
          <w:tcPr>
            <w:tcW w:w="9852" w:type="dxa"/>
            <w:gridSpan w:val="3"/>
            <w:shd w:val="clear" w:color="auto" w:fill="D9D9D9"/>
          </w:tcPr>
          <w:p w:rsidR="002E197D" w:rsidRDefault="009A339A">
            <w:pPr>
              <w:pStyle w:val="TableParagraph"/>
              <w:spacing w:before="54"/>
              <w:ind w:left="104"/>
              <w:rPr>
                <w:sz w:val="20"/>
              </w:rPr>
            </w:pPr>
            <w:r>
              <w:rPr>
                <w:sz w:val="20"/>
              </w:rPr>
              <w:t>Travel costs</w:t>
            </w:r>
          </w:p>
        </w:tc>
      </w:tr>
      <w:tr w:rsidR="002E197D">
        <w:trPr>
          <w:trHeight w:val="1840"/>
        </w:trPr>
        <w:tc>
          <w:tcPr>
            <w:tcW w:w="10424" w:type="dxa"/>
            <w:gridSpan w:val="4"/>
          </w:tcPr>
          <w:p w:rsidR="002E197D" w:rsidRDefault="009A339A">
            <w:pPr>
              <w:pStyle w:val="TableParagraph"/>
              <w:ind w:right="8173"/>
              <w:rPr>
                <w:sz w:val="20"/>
              </w:rPr>
            </w:pPr>
            <w:r>
              <w:rPr>
                <w:sz w:val="20"/>
              </w:rPr>
              <w:t>Suma 1-dňové TPC Spolu 1-dňové TPC počet osobociest 2</w:t>
            </w:r>
            <w:r>
              <w:rPr>
                <w:spacing w:val="-15"/>
                <w:sz w:val="20"/>
              </w:rPr>
              <w:t xml:space="preserve"> </w:t>
            </w:r>
            <w:r>
              <w:rPr>
                <w:sz w:val="20"/>
              </w:rPr>
              <w:t>TPC Suma 2-dňové TPC Spolu 2-dňové TPC počet osobociest</w:t>
            </w:r>
            <w:r>
              <w:rPr>
                <w:spacing w:val="-7"/>
                <w:sz w:val="20"/>
              </w:rPr>
              <w:t xml:space="preserve"> </w:t>
            </w:r>
            <w:r>
              <w:rPr>
                <w:sz w:val="20"/>
              </w:rPr>
              <w:t>ZPC</w:t>
            </w:r>
          </w:p>
          <w:p w:rsidR="002E197D" w:rsidRDefault="009A339A">
            <w:pPr>
              <w:pStyle w:val="TableParagraph"/>
              <w:spacing w:before="5" w:line="228" w:lineRule="exact"/>
              <w:ind w:right="8358"/>
              <w:rPr>
                <w:sz w:val="20"/>
              </w:rPr>
            </w:pPr>
            <w:r>
              <w:rPr>
                <w:sz w:val="20"/>
              </w:rPr>
              <w:t>Suma ZPC Konferenčné</w:t>
            </w:r>
            <w:r>
              <w:rPr>
                <w:spacing w:val="-11"/>
                <w:sz w:val="20"/>
              </w:rPr>
              <w:t xml:space="preserve"> </w:t>
            </w:r>
            <w:r>
              <w:rPr>
                <w:sz w:val="20"/>
              </w:rPr>
              <w:t>poplatky</w:t>
            </w:r>
          </w:p>
        </w:tc>
      </w:tr>
    </w:tbl>
    <w:p w:rsidR="002E197D" w:rsidRDefault="002E197D">
      <w:pPr>
        <w:spacing w:line="228" w:lineRule="exac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2068"/>
        </w:trPr>
        <w:tc>
          <w:tcPr>
            <w:tcW w:w="10424" w:type="dxa"/>
            <w:gridSpan w:val="2"/>
          </w:tcPr>
          <w:p w:rsidR="002E197D" w:rsidRDefault="002E197D">
            <w:pPr>
              <w:pStyle w:val="TableParagraph"/>
              <w:spacing w:before="9"/>
              <w:ind w:left="0"/>
              <w:rPr>
                <w:rFonts w:ascii="Times New Roman"/>
                <w:sz w:val="19"/>
              </w:rPr>
            </w:pPr>
          </w:p>
          <w:p w:rsidR="002E197D" w:rsidRDefault="009A339A">
            <w:pPr>
              <w:pStyle w:val="TableParagraph"/>
              <w:ind w:right="8336"/>
              <w:rPr>
                <w:sz w:val="20"/>
              </w:rPr>
            </w:pPr>
            <w:r>
              <w:rPr>
                <w:sz w:val="20"/>
              </w:rPr>
              <w:t>Amount of 1-day HPC Total 1-day HPC</w:t>
            </w:r>
          </w:p>
          <w:p w:rsidR="002E197D" w:rsidRDefault="009A339A">
            <w:pPr>
              <w:pStyle w:val="TableParagraph"/>
              <w:ind w:right="7636"/>
              <w:rPr>
                <w:sz w:val="20"/>
              </w:rPr>
            </w:pPr>
            <w:r>
              <w:rPr>
                <w:sz w:val="20"/>
              </w:rPr>
              <w:t>number of person trips 2 HPC Amount of 2-day HPC</w:t>
            </w:r>
          </w:p>
          <w:p w:rsidR="002E197D" w:rsidRDefault="009A339A">
            <w:pPr>
              <w:pStyle w:val="TableParagraph"/>
              <w:rPr>
                <w:sz w:val="20"/>
              </w:rPr>
            </w:pPr>
            <w:r>
              <w:rPr>
                <w:sz w:val="20"/>
              </w:rPr>
              <w:t>Total 2-day TPC</w:t>
            </w:r>
          </w:p>
          <w:p w:rsidR="002E197D" w:rsidRDefault="009A339A">
            <w:pPr>
              <w:pStyle w:val="TableParagraph"/>
              <w:ind w:right="7814"/>
              <w:rPr>
                <w:sz w:val="20"/>
              </w:rPr>
            </w:pPr>
            <w:r>
              <w:rPr>
                <w:sz w:val="20"/>
              </w:rPr>
              <w:t>number of EPC person trips Sum of EPC</w:t>
            </w:r>
          </w:p>
          <w:p w:rsidR="002E197D" w:rsidRDefault="009A339A">
            <w:pPr>
              <w:pStyle w:val="TableParagraph"/>
              <w:spacing w:line="210" w:lineRule="exact"/>
              <w:rPr>
                <w:sz w:val="20"/>
              </w:rPr>
            </w:pPr>
            <w:r>
              <w:rPr>
                <w:sz w:val="20"/>
              </w:rPr>
              <w:t>Conference fees</w:t>
            </w:r>
          </w:p>
        </w:tc>
      </w:tr>
      <w:tr w:rsidR="002E197D">
        <w:trPr>
          <w:trHeight w:val="340"/>
        </w:trPr>
        <w:tc>
          <w:tcPr>
            <w:tcW w:w="572" w:type="dxa"/>
            <w:shd w:val="clear" w:color="auto" w:fill="D9D9D9"/>
          </w:tcPr>
          <w:p w:rsidR="002E197D" w:rsidRDefault="009A339A">
            <w:pPr>
              <w:pStyle w:val="TableParagraph"/>
              <w:spacing w:before="54"/>
              <w:rPr>
                <w:sz w:val="20"/>
              </w:rPr>
            </w:pPr>
            <w:r>
              <w:rPr>
                <w:sz w:val="20"/>
              </w:rPr>
              <w:t>05</w:t>
            </w:r>
          </w:p>
        </w:tc>
        <w:tc>
          <w:tcPr>
            <w:tcW w:w="9852" w:type="dxa"/>
            <w:shd w:val="clear" w:color="auto" w:fill="D9D9D9"/>
          </w:tcPr>
          <w:p w:rsidR="002E197D" w:rsidRDefault="009A339A">
            <w:pPr>
              <w:pStyle w:val="TableParagraph"/>
              <w:spacing w:before="54"/>
              <w:ind w:left="104"/>
              <w:rPr>
                <w:sz w:val="20"/>
              </w:rPr>
            </w:pPr>
            <w:r>
              <w:rPr>
                <w:sz w:val="20"/>
              </w:rPr>
              <w:t>Materiál</w:t>
            </w:r>
          </w:p>
        </w:tc>
      </w:tr>
      <w:tr w:rsidR="002E197D">
        <w:trPr>
          <w:trHeight w:val="2071"/>
        </w:trPr>
        <w:tc>
          <w:tcPr>
            <w:tcW w:w="10424" w:type="dxa"/>
            <w:gridSpan w:val="2"/>
          </w:tcPr>
          <w:p w:rsidR="002E197D" w:rsidRDefault="009A339A">
            <w:pPr>
              <w:pStyle w:val="TableParagraph"/>
              <w:ind w:right="6735"/>
              <w:rPr>
                <w:sz w:val="20"/>
              </w:rPr>
            </w:pPr>
            <w:r>
              <w:rPr>
                <w:sz w:val="20"/>
              </w:rPr>
              <w:t>633002: Počítače, tablety, externé disky 633003: Telekomunikačná technika 633009: Odborná literatúra, časopisy</w:t>
            </w:r>
          </w:p>
          <w:p w:rsidR="002E197D" w:rsidRDefault="009A339A">
            <w:pPr>
              <w:pStyle w:val="TableParagraph"/>
              <w:spacing w:line="229" w:lineRule="exact"/>
              <w:rPr>
                <w:sz w:val="20"/>
              </w:rPr>
            </w:pPr>
            <w:r>
              <w:rPr>
                <w:sz w:val="20"/>
              </w:rPr>
              <w:t>633013 Softvér - ScanTent, DocScan, podporné softvéry pre spracovanie textov</w:t>
            </w:r>
          </w:p>
          <w:p w:rsidR="002E197D" w:rsidRDefault="002E197D">
            <w:pPr>
              <w:pStyle w:val="TableParagraph"/>
              <w:ind w:left="0"/>
              <w:rPr>
                <w:rFonts w:ascii="Times New Roman"/>
                <w:sz w:val="20"/>
              </w:rPr>
            </w:pPr>
          </w:p>
          <w:p w:rsidR="002E197D" w:rsidRDefault="009A339A">
            <w:pPr>
              <w:pStyle w:val="TableParagraph"/>
              <w:ind w:right="6264"/>
              <w:rPr>
                <w:sz w:val="20"/>
              </w:rPr>
            </w:pPr>
            <w:r>
              <w:rPr>
                <w:sz w:val="20"/>
              </w:rPr>
              <w:t>633002: Computers, tablets, external drives 633003: Telecommunications equipment 633009: Scientific literature, magazines</w:t>
            </w:r>
          </w:p>
          <w:p w:rsidR="002E197D" w:rsidRDefault="009A339A">
            <w:pPr>
              <w:pStyle w:val="TableParagraph"/>
              <w:spacing w:line="212" w:lineRule="exact"/>
              <w:rPr>
                <w:sz w:val="20"/>
              </w:rPr>
            </w:pPr>
            <w:r>
              <w:rPr>
                <w:sz w:val="20"/>
              </w:rPr>
              <w:t>633013 Software - ScanTent, DocScan, support software for word processing</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05</w:t>
            </w:r>
          </w:p>
        </w:tc>
        <w:tc>
          <w:tcPr>
            <w:tcW w:w="9852" w:type="dxa"/>
            <w:shd w:val="clear" w:color="auto" w:fill="D9D9D9"/>
          </w:tcPr>
          <w:p w:rsidR="002E197D" w:rsidRDefault="009A339A">
            <w:pPr>
              <w:pStyle w:val="TableParagraph"/>
              <w:spacing w:before="52"/>
              <w:ind w:left="104"/>
              <w:rPr>
                <w:sz w:val="20"/>
              </w:rPr>
            </w:pPr>
            <w:r>
              <w:rPr>
                <w:sz w:val="20"/>
              </w:rPr>
              <w:t>Material</w:t>
            </w:r>
          </w:p>
        </w:tc>
      </w:tr>
      <w:tr w:rsidR="002E197D">
        <w:trPr>
          <w:trHeight w:val="2070"/>
        </w:trPr>
        <w:tc>
          <w:tcPr>
            <w:tcW w:w="10424" w:type="dxa"/>
            <w:gridSpan w:val="2"/>
          </w:tcPr>
          <w:p w:rsidR="002E197D" w:rsidRDefault="009A339A">
            <w:pPr>
              <w:pStyle w:val="TableParagraph"/>
              <w:ind w:right="6735"/>
              <w:rPr>
                <w:sz w:val="20"/>
              </w:rPr>
            </w:pPr>
            <w:r>
              <w:rPr>
                <w:sz w:val="20"/>
              </w:rPr>
              <w:t>633002: Počítače, tablety, externé disky 633003: Telekomunikačná technika 633009: Odborná literatúra, časopisy</w:t>
            </w:r>
          </w:p>
          <w:p w:rsidR="002E197D" w:rsidRDefault="009A339A">
            <w:pPr>
              <w:pStyle w:val="TableParagraph"/>
              <w:rPr>
                <w:sz w:val="20"/>
              </w:rPr>
            </w:pPr>
            <w:r>
              <w:rPr>
                <w:sz w:val="20"/>
              </w:rPr>
              <w:t>633013 Softvér - ScanTent, DocScan, podporné softvéry pre spracovanie textov</w:t>
            </w:r>
          </w:p>
          <w:p w:rsidR="002E197D" w:rsidRDefault="002E197D">
            <w:pPr>
              <w:pStyle w:val="TableParagraph"/>
              <w:spacing w:before="8"/>
              <w:ind w:left="0"/>
              <w:rPr>
                <w:rFonts w:ascii="Times New Roman"/>
                <w:sz w:val="19"/>
              </w:rPr>
            </w:pPr>
          </w:p>
          <w:p w:rsidR="002E197D" w:rsidRDefault="009A339A">
            <w:pPr>
              <w:pStyle w:val="TableParagraph"/>
              <w:ind w:right="6264"/>
              <w:rPr>
                <w:sz w:val="20"/>
              </w:rPr>
            </w:pPr>
            <w:r>
              <w:rPr>
                <w:sz w:val="20"/>
              </w:rPr>
              <w:t>633002: Computers, tablets, external drives 633003: Telecommunications equipment 633009: Scientific literature, magazines</w:t>
            </w:r>
          </w:p>
          <w:p w:rsidR="002E197D" w:rsidRDefault="009A339A">
            <w:pPr>
              <w:pStyle w:val="TableParagraph"/>
              <w:spacing w:before="1" w:line="213" w:lineRule="exact"/>
              <w:rPr>
                <w:sz w:val="20"/>
              </w:rPr>
            </w:pPr>
            <w:r>
              <w:rPr>
                <w:sz w:val="20"/>
              </w:rPr>
              <w:t>633013 Software - ScanTent, DocScan, support software for word processing</w:t>
            </w:r>
          </w:p>
        </w:tc>
      </w:tr>
      <w:tr w:rsidR="002E197D">
        <w:trPr>
          <w:trHeight w:val="337"/>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Služby</w:t>
            </w:r>
          </w:p>
        </w:tc>
      </w:tr>
      <w:tr w:rsidR="002E197D">
        <w:trPr>
          <w:trHeight w:val="5291"/>
        </w:trPr>
        <w:tc>
          <w:tcPr>
            <w:tcW w:w="10424" w:type="dxa"/>
            <w:gridSpan w:val="2"/>
          </w:tcPr>
          <w:p w:rsidR="002E197D" w:rsidRDefault="009A339A">
            <w:pPr>
              <w:pStyle w:val="TableParagraph"/>
              <w:ind w:right="6264"/>
              <w:rPr>
                <w:sz w:val="20"/>
              </w:rPr>
            </w:pPr>
            <w:r>
              <w:rPr>
                <w:sz w:val="20"/>
              </w:rPr>
              <w:t>637001: Organizovanie konferencií/výstav 637004: Jazykové preklady a korektúry 637004: Tlač publikácie</w:t>
            </w:r>
          </w:p>
          <w:p w:rsidR="002E197D" w:rsidRDefault="009A339A">
            <w:pPr>
              <w:pStyle w:val="TableParagraph"/>
              <w:spacing w:line="229" w:lineRule="exact"/>
              <w:rPr>
                <w:sz w:val="20"/>
              </w:rPr>
            </w:pPr>
            <w:r>
              <w:rPr>
                <w:sz w:val="20"/>
              </w:rPr>
              <w:t>637004: Tlač zborníka</w:t>
            </w:r>
          </w:p>
          <w:p w:rsidR="002E197D" w:rsidRDefault="009A339A">
            <w:pPr>
              <w:pStyle w:val="TableParagraph"/>
              <w:ind w:right="4300"/>
              <w:rPr>
                <w:sz w:val="20"/>
              </w:rPr>
            </w:pPr>
            <w:r>
              <w:rPr>
                <w:sz w:val="20"/>
              </w:rPr>
              <w:t>637004: Platba za skenovanie prameňov v knižniciach a archívoch 637004: Inštalácia open source softvéru</w:t>
            </w:r>
          </w:p>
          <w:p w:rsidR="002E197D" w:rsidRDefault="009A339A">
            <w:pPr>
              <w:pStyle w:val="TableParagraph"/>
              <w:spacing w:line="229" w:lineRule="exact"/>
              <w:rPr>
                <w:sz w:val="20"/>
              </w:rPr>
            </w:pPr>
            <w:r>
              <w:rPr>
                <w:sz w:val="20"/>
              </w:rPr>
              <w:t>637007: Cestovné náhrady pozvaným expertom</w:t>
            </w:r>
          </w:p>
          <w:p w:rsidR="002E197D" w:rsidRDefault="009A339A">
            <w:pPr>
              <w:pStyle w:val="TableParagraph"/>
              <w:ind w:right="4300"/>
              <w:rPr>
                <w:sz w:val="20"/>
              </w:rPr>
            </w:pPr>
            <w:r>
              <w:rPr>
                <w:sz w:val="20"/>
              </w:rPr>
              <w:t>637027: Grafické a korektorské práce k tlačeným publikáciám 637027: Recenzentské posudky k publikácii</w:t>
            </w:r>
          </w:p>
          <w:p w:rsidR="002E197D" w:rsidRDefault="009A339A">
            <w:pPr>
              <w:pStyle w:val="TableParagraph"/>
              <w:ind w:right="6801"/>
              <w:rPr>
                <w:sz w:val="20"/>
              </w:rPr>
            </w:pPr>
            <w:r>
              <w:rPr>
                <w:sz w:val="20"/>
              </w:rPr>
              <w:t>637027: Kontrakt – pozvané prednášky 637027: Kontakt - IT technik</w:t>
            </w:r>
          </w:p>
          <w:p w:rsidR="002E197D" w:rsidRDefault="002E197D">
            <w:pPr>
              <w:pStyle w:val="TableParagraph"/>
              <w:spacing w:before="2"/>
              <w:ind w:left="0"/>
              <w:rPr>
                <w:rFonts w:ascii="Times New Roman"/>
                <w:sz w:val="20"/>
              </w:rPr>
            </w:pPr>
          </w:p>
          <w:p w:rsidR="002E197D" w:rsidRDefault="009A339A">
            <w:pPr>
              <w:pStyle w:val="TableParagraph"/>
              <w:ind w:right="5676"/>
              <w:rPr>
                <w:sz w:val="20"/>
              </w:rPr>
            </w:pPr>
            <w:r>
              <w:rPr>
                <w:sz w:val="20"/>
              </w:rPr>
              <w:t>637001: Organization of conferences / exhibitions 637004: Language translations and proofreading 637004: Printing of publications</w:t>
            </w:r>
          </w:p>
          <w:p w:rsidR="002E197D" w:rsidRDefault="009A339A">
            <w:pPr>
              <w:pStyle w:val="TableParagraph"/>
              <w:spacing w:line="229" w:lineRule="exact"/>
              <w:rPr>
                <w:sz w:val="20"/>
              </w:rPr>
            </w:pPr>
            <w:r>
              <w:rPr>
                <w:sz w:val="20"/>
              </w:rPr>
              <w:t>637004: Proceedings printing</w:t>
            </w:r>
          </w:p>
          <w:p w:rsidR="002E197D" w:rsidRDefault="009A339A">
            <w:pPr>
              <w:pStyle w:val="TableParagraph"/>
              <w:ind w:right="4300"/>
              <w:rPr>
                <w:sz w:val="20"/>
              </w:rPr>
            </w:pPr>
            <w:r>
              <w:rPr>
                <w:sz w:val="20"/>
              </w:rPr>
              <w:t>637004: Payment for scanning sources in libraries and archives 637004: Installation of open source software</w:t>
            </w:r>
          </w:p>
          <w:p w:rsidR="002E197D" w:rsidRDefault="009A339A">
            <w:pPr>
              <w:pStyle w:val="TableParagraph"/>
              <w:spacing w:before="1" w:line="229" w:lineRule="exact"/>
              <w:rPr>
                <w:sz w:val="20"/>
              </w:rPr>
            </w:pPr>
            <w:r>
              <w:rPr>
                <w:sz w:val="20"/>
              </w:rPr>
              <w:t>637007: Travel expenses by invited experts</w:t>
            </w:r>
          </w:p>
          <w:p w:rsidR="002E197D" w:rsidRDefault="009A339A">
            <w:pPr>
              <w:pStyle w:val="TableParagraph"/>
              <w:ind w:right="4300"/>
              <w:rPr>
                <w:sz w:val="20"/>
              </w:rPr>
            </w:pPr>
            <w:r>
              <w:rPr>
                <w:sz w:val="20"/>
              </w:rPr>
              <w:t>637027: Graphic and proofreading work for printed publications 637027: Review reports for publication</w:t>
            </w:r>
          </w:p>
          <w:p w:rsidR="002E197D" w:rsidRDefault="009A339A">
            <w:pPr>
              <w:pStyle w:val="TableParagraph"/>
              <w:spacing w:line="230" w:lineRule="atLeast"/>
              <w:ind w:right="6858"/>
              <w:rPr>
                <w:sz w:val="20"/>
              </w:rPr>
            </w:pPr>
            <w:r>
              <w:rPr>
                <w:sz w:val="20"/>
              </w:rPr>
              <w:t>637027: Contract - Invited Lectures 637027: Contract - IT technician</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07</w:t>
            </w:r>
          </w:p>
        </w:tc>
        <w:tc>
          <w:tcPr>
            <w:tcW w:w="9852" w:type="dxa"/>
            <w:shd w:val="clear" w:color="auto" w:fill="D9D9D9"/>
          </w:tcPr>
          <w:p w:rsidR="002E197D" w:rsidRDefault="009A339A">
            <w:pPr>
              <w:pStyle w:val="TableParagraph"/>
              <w:spacing w:before="52"/>
              <w:ind w:left="104"/>
              <w:rPr>
                <w:sz w:val="20"/>
              </w:rPr>
            </w:pPr>
            <w:r>
              <w:rPr>
                <w:sz w:val="20"/>
              </w:rPr>
              <w:t>Services</w:t>
            </w:r>
          </w:p>
        </w:tc>
      </w:tr>
      <w:tr w:rsidR="002E197D">
        <w:trPr>
          <w:trHeight w:val="1379"/>
        </w:trPr>
        <w:tc>
          <w:tcPr>
            <w:tcW w:w="10424" w:type="dxa"/>
            <w:gridSpan w:val="2"/>
          </w:tcPr>
          <w:p w:rsidR="002E197D" w:rsidRDefault="009A339A">
            <w:pPr>
              <w:pStyle w:val="TableParagraph"/>
              <w:ind w:right="6264"/>
              <w:rPr>
                <w:sz w:val="20"/>
              </w:rPr>
            </w:pPr>
            <w:r>
              <w:rPr>
                <w:sz w:val="20"/>
              </w:rPr>
              <w:t>637001: Organizovanie konferencií/výstav 637004: Jazykové preklady a korektúry 637004: Tlač publikácie</w:t>
            </w:r>
          </w:p>
          <w:p w:rsidR="002E197D" w:rsidRDefault="009A339A">
            <w:pPr>
              <w:pStyle w:val="TableParagraph"/>
              <w:spacing w:line="229" w:lineRule="exact"/>
              <w:rPr>
                <w:sz w:val="20"/>
              </w:rPr>
            </w:pPr>
            <w:r>
              <w:rPr>
                <w:sz w:val="20"/>
              </w:rPr>
              <w:t>637004: Tlač zborníka</w:t>
            </w:r>
          </w:p>
          <w:p w:rsidR="002E197D" w:rsidRDefault="009A339A">
            <w:pPr>
              <w:pStyle w:val="TableParagraph"/>
              <w:spacing w:line="230" w:lineRule="atLeast"/>
              <w:ind w:right="4300"/>
              <w:rPr>
                <w:sz w:val="20"/>
              </w:rPr>
            </w:pPr>
            <w:r>
              <w:rPr>
                <w:sz w:val="20"/>
              </w:rPr>
              <w:t>637004: Platba za skenovanie prameňov v knižniciach a archívoch 637004: Inštalácia open source softvéru</w:t>
            </w:r>
          </w:p>
        </w:tc>
      </w:tr>
    </w:tbl>
    <w:p w:rsidR="002E197D" w:rsidRDefault="002E197D">
      <w:pPr>
        <w:spacing w:line="230" w:lineRule="atLeast"/>
        <w:rPr>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72"/>
        <w:gridCol w:w="9852"/>
      </w:tblGrid>
      <w:tr w:rsidR="002E197D">
        <w:trPr>
          <w:trHeight w:val="3909"/>
        </w:trPr>
        <w:tc>
          <w:tcPr>
            <w:tcW w:w="10424" w:type="dxa"/>
            <w:gridSpan w:val="2"/>
          </w:tcPr>
          <w:p w:rsidR="002E197D" w:rsidRDefault="009A339A">
            <w:pPr>
              <w:pStyle w:val="TableParagraph"/>
              <w:spacing w:line="227" w:lineRule="exact"/>
              <w:rPr>
                <w:sz w:val="20"/>
              </w:rPr>
            </w:pPr>
            <w:r>
              <w:rPr>
                <w:sz w:val="20"/>
              </w:rPr>
              <w:lastRenderedPageBreak/>
              <w:t>637007: Cestovné náhrady pozvaným expertom</w:t>
            </w:r>
          </w:p>
          <w:p w:rsidR="002E197D" w:rsidRDefault="009A339A">
            <w:pPr>
              <w:pStyle w:val="TableParagraph"/>
              <w:spacing w:before="1"/>
              <w:ind w:right="4300"/>
              <w:rPr>
                <w:sz w:val="20"/>
              </w:rPr>
            </w:pPr>
            <w:r>
              <w:rPr>
                <w:sz w:val="20"/>
              </w:rPr>
              <w:t>637027: Grafické a korektorské práce k tlačeným publikáciám 637027: Recenzentské posudky k publikácii</w:t>
            </w:r>
          </w:p>
          <w:p w:rsidR="002E197D" w:rsidRDefault="009A339A">
            <w:pPr>
              <w:pStyle w:val="TableParagraph"/>
              <w:ind w:right="6801"/>
              <w:rPr>
                <w:sz w:val="20"/>
              </w:rPr>
            </w:pPr>
            <w:r>
              <w:rPr>
                <w:sz w:val="20"/>
              </w:rPr>
              <w:t>637027: Kontrakt – pozvané prednášky 637027: Kontakt - IT technik</w:t>
            </w:r>
          </w:p>
          <w:p w:rsidR="002E197D" w:rsidRDefault="002E197D">
            <w:pPr>
              <w:pStyle w:val="TableParagraph"/>
              <w:spacing w:before="11"/>
              <w:ind w:left="0"/>
              <w:rPr>
                <w:rFonts w:ascii="Times New Roman"/>
                <w:sz w:val="19"/>
              </w:rPr>
            </w:pPr>
          </w:p>
          <w:p w:rsidR="002E197D" w:rsidRDefault="009A339A">
            <w:pPr>
              <w:pStyle w:val="TableParagraph"/>
              <w:ind w:right="5676"/>
              <w:rPr>
                <w:sz w:val="20"/>
              </w:rPr>
            </w:pPr>
            <w:r>
              <w:rPr>
                <w:sz w:val="20"/>
              </w:rPr>
              <w:t>637001: Organization of conferences / exhibitions 637004: Language translations and proofreading 637004: Printing of publications</w:t>
            </w:r>
          </w:p>
          <w:p w:rsidR="002E197D" w:rsidRDefault="009A339A">
            <w:pPr>
              <w:pStyle w:val="TableParagraph"/>
              <w:spacing w:line="229" w:lineRule="exact"/>
              <w:rPr>
                <w:sz w:val="20"/>
              </w:rPr>
            </w:pPr>
            <w:r>
              <w:rPr>
                <w:sz w:val="20"/>
              </w:rPr>
              <w:t>637004: Proceedings printing</w:t>
            </w:r>
          </w:p>
          <w:p w:rsidR="002E197D" w:rsidRDefault="009A339A">
            <w:pPr>
              <w:pStyle w:val="TableParagraph"/>
              <w:ind w:right="4300"/>
              <w:rPr>
                <w:sz w:val="20"/>
              </w:rPr>
            </w:pPr>
            <w:r>
              <w:rPr>
                <w:sz w:val="20"/>
              </w:rPr>
              <w:t>637004: Payment for scanning sources in libraries and archives 637004: Installation of open source software</w:t>
            </w:r>
          </w:p>
          <w:p w:rsidR="002E197D" w:rsidRDefault="009A339A">
            <w:pPr>
              <w:pStyle w:val="TableParagraph"/>
              <w:spacing w:before="1"/>
              <w:rPr>
                <w:sz w:val="20"/>
              </w:rPr>
            </w:pPr>
            <w:r>
              <w:rPr>
                <w:sz w:val="20"/>
              </w:rPr>
              <w:t>637007: Travel expenses by invited experts</w:t>
            </w:r>
          </w:p>
          <w:p w:rsidR="002E197D" w:rsidRDefault="009A339A">
            <w:pPr>
              <w:pStyle w:val="TableParagraph"/>
              <w:ind w:right="4300"/>
              <w:rPr>
                <w:sz w:val="20"/>
              </w:rPr>
            </w:pPr>
            <w:r>
              <w:rPr>
                <w:sz w:val="20"/>
              </w:rPr>
              <w:t>637027: Graphic and proofreading work for printed publications 637027: Review reports for publication</w:t>
            </w:r>
          </w:p>
          <w:p w:rsidR="002E197D" w:rsidRDefault="009A339A">
            <w:pPr>
              <w:pStyle w:val="TableParagraph"/>
              <w:spacing w:before="3" w:line="230" w:lineRule="exact"/>
              <w:ind w:right="6858"/>
              <w:rPr>
                <w:sz w:val="20"/>
              </w:rPr>
            </w:pPr>
            <w:r>
              <w:rPr>
                <w:sz w:val="20"/>
              </w:rPr>
              <w:t>637027: Contract - Invited Lectures 637027: Contract - IT technician</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08</w:t>
            </w:r>
          </w:p>
        </w:tc>
        <w:tc>
          <w:tcPr>
            <w:tcW w:w="9852" w:type="dxa"/>
            <w:shd w:val="clear" w:color="auto" w:fill="D9D9D9"/>
          </w:tcPr>
          <w:p w:rsidR="002E197D" w:rsidRDefault="009A339A">
            <w:pPr>
              <w:pStyle w:val="TableParagraph"/>
              <w:spacing w:before="52"/>
              <w:ind w:left="104"/>
              <w:rPr>
                <w:sz w:val="20"/>
              </w:rPr>
            </w:pPr>
            <w:r>
              <w:rPr>
                <w:sz w:val="20"/>
              </w:rPr>
              <w:t>Energie, vodné, stočné, komunikácie</w:t>
            </w:r>
          </w:p>
        </w:tc>
      </w:tr>
      <w:tr w:rsidR="002E197D">
        <w:trPr>
          <w:trHeight w:val="827"/>
        </w:trPr>
        <w:tc>
          <w:tcPr>
            <w:tcW w:w="10424" w:type="dxa"/>
            <w:gridSpan w:val="2"/>
          </w:tcPr>
          <w:p w:rsidR="002E197D" w:rsidRDefault="009A339A">
            <w:pPr>
              <w:pStyle w:val="TableParagraph"/>
              <w:spacing w:before="66"/>
              <w:ind w:right="188"/>
              <w:rPr>
                <w:sz w:val="20"/>
              </w:rPr>
            </w:pPr>
            <w:r>
              <w:rPr>
                <w:sz w:val="20"/>
              </w:rPr>
              <w:t>Náklady na komunikácie predstavujú predpokladané poštové a komunikačné služby priamo súvisiace s výskumnými činnosťami riešeného projektu</w:t>
            </w:r>
          </w:p>
        </w:tc>
      </w:tr>
      <w:tr w:rsidR="002E197D">
        <w:trPr>
          <w:trHeight w:val="340"/>
        </w:trPr>
        <w:tc>
          <w:tcPr>
            <w:tcW w:w="572" w:type="dxa"/>
            <w:shd w:val="clear" w:color="auto" w:fill="D9D9D9"/>
          </w:tcPr>
          <w:p w:rsidR="002E197D" w:rsidRDefault="009A339A">
            <w:pPr>
              <w:pStyle w:val="TableParagraph"/>
              <w:spacing w:before="52"/>
              <w:rPr>
                <w:sz w:val="20"/>
              </w:rPr>
            </w:pPr>
            <w:r>
              <w:rPr>
                <w:sz w:val="20"/>
              </w:rPr>
              <w:t>08</w:t>
            </w:r>
          </w:p>
        </w:tc>
        <w:tc>
          <w:tcPr>
            <w:tcW w:w="9852" w:type="dxa"/>
            <w:shd w:val="clear" w:color="auto" w:fill="D9D9D9"/>
          </w:tcPr>
          <w:p w:rsidR="002E197D" w:rsidRDefault="009A339A">
            <w:pPr>
              <w:pStyle w:val="TableParagraph"/>
              <w:spacing w:before="52"/>
              <w:ind w:left="104"/>
              <w:rPr>
                <w:sz w:val="20"/>
              </w:rPr>
            </w:pPr>
            <w:r>
              <w:rPr>
                <w:sz w:val="20"/>
              </w:rPr>
              <w:t>Energy, water, communications</w:t>
            </w:r>
          </w:p>
        </w:tc>
      </w:tr>
      <w:tr w:rsidR="002E197D">
        <w:trPr>
          <w:trHeight w:val="825"/>
        </w:trPr>
        <w:tc>
          <w:tcPr>
            <w:tcW w:w="10424" w:type="dxa"/>
            <w:gridSpan w:val="2"/>
          </w:tcPr>
          <w:p w:rsidR="002E197D" w:rsidRDefault="009A339A">
            <w:pPr>
              <w:pStyle w:val="TableParagraph"/>
              <w:spacing w:before="179"/>
              <w:ind w:right="155"/>
              <w:rPr>
                <w:sz w:val="20"/>
              </w:rPr>
            </w:pPr>
            <w:r>
              <w:rPr>
                <w:sz w:val="20"/>
              </w:rPr>
              <w:t>Communication costs represent postal and communication services directly related to the research activities of the project</w:t>
            </w:r>
          </w:p>
        </w:tc>
      </w:tr>
      <w:tr w:rsidR="002E197D">
        <w:trPr>
          <w:trHeight w:val="340"/>
        </w:trPr>
        <w:tc>
          <w:tcPr>
            <w:tcW w:w="572" w:type="dxa"/>
            <w:shd w:val="clear" w:color="auto" w:fill="D9D9D9"/>
          </w:tcPr>
          <w:p w:rsidR="002E197D" w:rsidRDefault="009A339A">
            <w:pPr>
              <w:pStyle w:val="TableParagraph"/>
              <w:spacing w:before="55"/>
              <w:rPr>
                <w:sz w:val="20"/>
              </w:rPr>
            </w:pPr>
            <w:r>
              <w:rPr>
                <w:sz w:val="20"/>
              </w:rPr>
              <w:t>09</w:t>
            </w:r>
          </w:p>
        </w:tc>
        <w:tc>
          <w:tcPr>
            <w:tcW w:w="9852" w:type="dxa"/>
            <w:shd w:val="clear" w:color="auto" w:fill="D9D9D9"/>
          </w:tcPr>
          <w:p w:rsidR="002E197D" w:rsidRDefault="009A339A">
            <w:pPr>
              <w:pStyle w:val="TableParagraph"/>
              <w:spacing w:before="55"/>
              <w:ind w:left="104"/>
              <w:rPr>
                <w:sz w:val="20"/>
              </w:rPr>
            </w:pPr>
            <w:r>
              <w:rPr>
                <w:sz w:val="20"/>
              </w:rPr>
              <w:t>Bežné nepriame náklady</w:t>
            </w:r>
          </w:p>
        </w:tc>
      </w:tr>
      <w:tr w:rsidR="002E197D">
        <w:trPr>
          <w:trHeight w:val="1381"/>
        </w:trPr>
        <w:tc>
          <w:tcPr>
            <w:tcW w:w="10424" w:type="dxa"/>
            <w:gridSpan w:val="2"/>
          </w:tcPr>
          <w:p w:rsidR="002E197D" w:rsidRDefault="009A339A">
            <w:pPr>
              <w:pStyle w:val="TableParagraph"/>
              <w:ind w:right="129"/>
              <w:rPr>
                <w:sz w:val="20"/>
              </w:rPr>
            </w:pPr>
            <w:r>
              <w:rPr>
                <w:sz w:val="20"/>
              </w:rPr>
              <w:t>Dohody o prácach mimo pracovného pomeru. Mzdové náklady a ostatné osobné náklady obslužnýchzamestnancov (nie ČRK) vrátane nákladov na povinné zdravotné asociálne poistenie (napr. účtovnícke aadministratívne prácena projekte, brigádnikov, apod.); náklady na drobný spotrebný materiál, náklady na energie, vodné, stočné akomunikácie; náklady na odpisy majetku príjemcu a spolupríjemcov v nadväznosti na jeho využívanie.</w:t>
            </w:r>
          </w:p>
        </w:tc>
      </w:tr>
      <w:tr w:rsidR="002E197D">
        <w:trPr>
          <w:trHeight w:val="337"/>
        </w:trPr>
        <w:tc>
          <w:tcPr>
            <w:tcW w:w="572" w:type="dxa"/>
            <w:shd w:val="clear" w:color="auto" w:fill="D9D9D9"/>
          </w:tcPr>
          <w:p w:rsidR="002E197D" w:rsidRDefault="009A339A">
            <w:pPr>
              <w:pStyle w:val="TableParagraph"/>
              <w:spacing w:before="52"/>
              <w:rPr>
                <w:sz w:val="20"/>
              </w:rPr>
            </w:pPr>
            <w:r>
              <w:rPr>
                <w:sz w:val="20"/>
              </w:rPr>
              <w:t>09</w:t>
            </w:r>
          </w:p>
        </w:tc>
        <w:tc>
          <w:tcPr>
            <w:tcW w:w="9852" w:type="dxa"/>
            <w:shd w:val="clear" w:color="auto" w:fill="D9D9D9"/>
          </w:tcPr>
          <w:p w:rsidR="002E197D" w:rsidRDefault="009A339A">
            <w:pPr>
              <w:pStyle w:val="TableParagraph"/>
              <w:spacing w:before="52"/>
              <w:ind w:left="104"/>
              <w:rPr>
                <w:sz w:val="20"/>
              </w:rPr>
            </w:pPr>
            <w:r>
              <w:rPr>
                <w:sz w:val="20"/>
              </w:rPr>
              <w:t>Indirect costs</w:t>
            </w:r>
          </w:p>
        </w:tc>
      </w:tr>
      <w:tr w:rsidR="002E197D">
        <w:trPr>
          <w:trHeight w:val="920"/>
        </w:trPr>
        <w:tc>
          <w:tcPr>
            <w:tcW w:w="10424" w:type="dxa"/>
            <w:gridSpan w:val="2"/>
          </w:tcPr>
          <w:p w:rsidR="002E197D" w:rsidRDefault="009A339A">
            <w:pPr>
              <w:pStyle w:val="TableParagraph"/>
              <w:ind w:right="188"/>
              <w:rPr>
                <w:sz w:val="20"/>
              </w:rPr>
            </w:pPr>
            <w:r>
              <w:rPr>
                <w:sz w:val="20"/>
              </w:rPr>
              <w:t>Work agreements outside of existing working contracts. Labor costs and other personnel costs of service employees (not named project researchers), including costs of compulsory health and social insurance (eg</w:t>
            </w:r>
          </w:p>
          <w:p w:rsidR="002E197D" w:rsidRDefault="009A339A">
            <w:pPr>
              <w:pStyle w:val="TableParagraph"/>
              <w:spacing w:before="1" w:line="230" w:lineRule="exact"/>
              <w:ind w:right="188"/>
              <w:rPr>
                <w:sz w:val="20"/>
              </w:rPr>
            </w:pPr>
            <w:r>
              <w:rPr>
                <w:sz w:val="20"/>
              </w:rPr>
              <w:t>accounting and administrative work for the project, temporary workers, etc.); depreciation of the recipient's and recipients' assets following their use.</w:t>
            </w:r>
          </w:p>
        </w:tc>
      </w:tr>
    </w:tbl>
    <w:p w:rsidR="002E197D" w:rsidRDefault="002E197D">
      <w:pPr>
        <w:spacing w:line="230" w:lineRule="exact"/>
        <w:rPr>
          <w:sz w:val="20"/>
        </w:rPr>
        <w:sectPr w:rsidR="002E197D">
          <w:pgSz w:w="11910" w:h="16840"/>
          <w:pgMar w:top="1160" w:right="600" w:bottom="940" w:left="620" w:header="153" w:footer="740" w:gutter="0"/>
          <w:cols w:space="708"/>
        </w:sectPr>
      </w:pPr>
    </w:p>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639"/>
        <w:gridCol w:w="2861"/>
        <w:gridCol w:w="1161"/>
        <w:gridCol w:w="1099"/>
        <w:gridCol w:w="1127"/>
        <w:gridCol w:w="1130"/>
        <w:gridCol w:w="1129"/>
        <w:gridCol w:w="1271"/>
      </w:tblGrid>
      <w:tr w:rsidR="002E197D" w:rsidTr="00C520AD">
        <w:trPr>
          <w:trHeight w:val="263"/>
        </w:trPr>
        <w:tc>
          <w:tcPr>
            <w:tcW w:w="4661" w:type="dxa"/>
            <w:gridSpan w:val="3"/>
            <w:vMerge w:val="restart"/>
            <w:shd w:val="clear" w:color="auto" w:fill="D9D9D9"/>
          </w:tcPr>
          <w:p w:rsidR="002E197D" w:rsidRDefault="009A339A">
            <w:pPr>
              <w:pStyle w:val="TableParagraph"/>
              <w:spacing w:before="165"/>
              <w:rPr>
                <w:b/>
                <w:sz w:val="20"/>
              </w:rPr>
            </w:pPr>
            <w:r>
              <w:rPr>
                <w:b/>
                <w:sz w:val="20"/>
              </w:rPr>
              <w:t>VV – C</w:t>
            </w:r>
          </w:p>
        </w:tc>
        <w:tc>
          <w:tcPr>
            <w:tcW w:w="5756" w:type="dxa"/>
            <w:gridSpan w:val="5"/>
            <w:shd w:val="clear" w:color="auto" w:fill="D9D9D9"/>
          </w:tcPr>
          <w:p w:rsidR="002E197D" w:rsidRDefault="009A339A">
            <w:pPr>
              <w:pStyle w:val="TableParagraph"/>
              <w:spacing w:before="11"/>
              <w:ind w:left="3260"/>
              <w:rPr>
                <w:b/>
                <w:sz w:val="20"/>
              </w:rPr>
            </w:pPr>
            <w:r>
              <w:rPr>
                <w:b/>
                <w:sz w:val="20"/>
              </w:rPr>
              <w:t>Rozpočet projektu v EUR</w:t>
            </w:r>
          </w:p>
        </w:tc>
      </w:tr>
      <w:tr w:rsidR="002E197D" w:rsidTr="00C520AD">
        <w:trPr>
          <w:trHeight w:val="292"/>
        </w:trPr>
        <w:tc>
          <w:tcPr>
            <w:tcW w:w="4661" w:type="dxa"/>
            <w:gridSpan w:val="3"/>
            <w:vMerge/>
            <w:tcBorders>
              <w:top w:val="nil"/>
            </w:tcBorders>
            <w:shd w:val="clear" w:color="auto" w:fill="D9D9D9"/>
          </w:tcPr>
          <w:p w:rsidR="002E197D" w:rsidRDefault="002E197D">
            <w:pPr>
              <w:rPr>
                <w:sz w:val="2"/>
                <w:szCs w:val="2"/>
              </w:rPr>
            </w:pPr>
          </w:p>
        </w:tc>
        <w:tc>
          <w:tcPr>
            <w:tcW w:w="5756" w:type="dxa"/>
            <w:gridSpan w:val="5"/>
            <w:shd w:val="clear" w:color="auto" w:fill="D9D9D9"/>
          </w:tcPr>
          <w:p w:rsidR="002E197D" w:rsidRDefault="009A339A">
            <w:pPr>
              <w:pStyle w:val="TableParagraph"/>
              <w:spacing w:before="25"/>
              <w:ind w:left="2929"/>
              <w:rPr>
                <w:b/>
                <w:sz w:val="20"/>
              </w:rPr>
            </w:pPr>
            <w:r>
              <w:rPr>
                <w:b/>
                <w:sz w:val="20"/>
              </w:rPr>
              <w:t>Budget of the project in EUR</w:t>
            </w:r>
          </w:p>
        </w:tc>
      </w:tr>
      <w:tr w:rsidR="002E197D" w:rsidTr="00C520AD">
        <w:trPr>
          <w:trHeight w:val="411"/>
        </w:trPr>
        <w:tc>
          <w:tcPr>
            <w:tcW w:w="10417" w:type="dxa"/>
            <w:gridSpan w:val="8"/>
            <w:tcBorders>
              <w:bottom w:val="single" w:sz="12" w:space="0" w:color="808080"/>
            </w:tcBorders>
            <w:shd w:val="clear" w:color="auto" w:fill="D9D9D9"/>
          </w:tcPr>
          <w:p w:rsidR="002E197D" w:rsidRDefault="009A339A">
            <w:pPr>
              <w:pStyle w:val="TableParagraph"/>
              <w:spacing w:before="85"/>
              <w:rPr>
                <w:b/>
                <w:sz w:val="20"/>
              </w:rPr>
            </w:pPr>
            <w:r>
              <w:rPr>
                <w:b/>
                <w:sz w:val="20"/>
              </w:rPr>
              <w:t>Sumárny rozpočet projektu / Summary budget of the project</w:t>
            </w:r>
          </w:p>
        </w:tc>
      </w:tr>
      <w:tr w:rsidR="002E197D" w:rsidTr="00C520AD">
        <w:trPr>
          <w:trHeight w:val="459"/>
        </w:trPr>
        <w:tc>
          <w:tcPr>
            <w:tcW w:w="3500" w:type="dxa"/>
            <w:gridSpan w:val="2"/>
            <w:tcBorders>
              <w:top w:val="single" w:sz="12" w:space="0" w:color="808080"/>
            </w:tcBorders>
            <w:shd w:val="clear" w:color="auto" w:fill="D9D9D9"/>
          </w:tcPr>
          <w:p w:rsidR="002E197D" w:rsidRDefault="009A339A">
            <w:pPr>
              <w:pStyle w:val="TableParagraph"/>
              <w:spacing w:before="112"/>
              <w:rPr>
                <w:b/>
                <w:sz w:val="20"/>
              </w:rPr>
            </w:pPr>
            <w:r>
              <w:rPr>
                <w:b/>
                <w:sz w:val="20"/>
              </w:rPr>
              <w:t>Rok / Year</w:t>
            </w:r>
          </w:p>
        </w:tc>
        <w:tc>
          <w:tcPr>
            <w:tcW w:w="1161" w:type="dxa"/>
            <w:tcBorders>
              <w:top w:val="single" w:sz="12" w:space="0" w:color="808080"/>
            </w:tcBorders>
            <w:shd w:val="clear" w:color="auto" w:fill="D9D9D9"/>
          </w:tcPr>
          <w:p w:rsidR="002E197D" w:rsidRDefault="009A339A">
            <w:pPr>
              <w:pStyle w:val="TableParagraph"/>
              <w:spacing w:before="112"/>
              <w:rPr>
                <w:b/>
                <w:sz w:val="20"/>
              </w:rPr>
            </w:pPr>
            <w:r>
              <w:rPr>
                <w:b/>
                <w:sz w:val="20"/>
              </w:rPr>
              <w:t>2020</w:t>
            </w:r>
          </w:p>
        </w:tc>
        <w:tc>
          <w:tcPr>
            <w:tcW w:w="1099" w:type="dxa"/>
            <w:tcBorders>
              <w:top w:val="single" w:sz="12" w:space="0" w:color="808080"/>
            </w:tcBorders>
            <w:shd w:val="clear" w:color="auto" w:fill="D9D9D9"/>
          </w:tcPr>
          <w:p w:rsidR="002E197D" w:rsidRDefault="009A339A">
            <w:pPr>
              <w:pStyle w:val="TableParagraph"/>
              <w:spacing w:before="112"/>
              <w:ind w:left="74"/>
              <w:rPr>
                <w:b/>
                <w:sz w:val="20"/>
              </w:rPr>
            </w:pPr>
            <w:r>
              <w:rPr>
                <w:b/>
                <w:sz w:val="20"/>
              </w:rPr>
              <w:t>2021</w:t>
            </w:r>
          </w:p>
        </w:tc>
        <w:tc>
          <w:tcPr>
            <w:tcW w:w="1127" w:type="dxa"/>
            <w:tcBorders>
              <w:top w:val="single" w:sz="12" w:space="0" w:color="808080"/>
            </w:tcBorders>
            <w:shd w:val="clear" w:color="auto" w:fill="D9D9D9"/>
          </w:tcPr>
          <w:p w:rsidR="002E197D" w:rsidRDefault="009A339A">
            <w:pPr>
              <w:pStyle w:val="TableParagraph"/>
              <w:spacing w:before="112"/>
              <w:ind w:left="106"/>
              <w:rPr>
                <w:b/>
                <w:sz w:val="20"/>
              </w:rPr>
            </w:pPr>
            <w:r>
              <w:rPr>
                <w:b/>
                <w:sz w:val="20"/>
              </w:rPr>
              <w:t>2022</w:t>
            </w:r>
          </w:p>
        </w:tc>
        <w:tc>
          <w:tcPr>
            <w:tcW w:w="1130" w:type="dxa"/>
            <w:tcBorders>
              <w:top w:val="single" w:sz="12" w:space="0" w:color="808080"/>
            </w:tcBorders>
            <w:shd w:val="clear" w:color="auto" w:fill="D9D9D9"/>
          </w:tcPr>
          <w:p w:rsidR="002E197D" w:rsidRDefault="009A339A">
            <w:pPr>
              <w:pStyle w:val="TableParagraph"/>
              <w:spacing w:before="112"/>
              <w:ind w:left="110"/>
              <w:rPr>
                <w:b/>
                <w:sz w:val="20"/>
              </w:rPr>
            </w:pPr>
            <w:r>
              <w:rPr>
                <w:b/>
                <w:sz w:val="20"/>
              </w:rPr>
              <w:t>2023</w:t>
            </w:r>
          </w:p>
        </w:tc>
        <w:tc>
          <w:tcPr>
            <w:tcW w:w="1129" w:type="dxa"/>
            <w:tcBorders>
              <w:top w:val="single" w:sz="12" w:space="0" w:color="808080"/>
            </w:tcBorders>
            <w:shd w:val="clear" w:color="auto" w:fill="D9D9D9"/>
          </w:tcPr>
          <w:p w:rsidR="002E197D" w:rsidRDefault="009A339A">
            <w:pPr>
              <w:pStyle w:val="TableParagraph"/>
              <w:spacing w:before="112"/>
              <w:ind w:left="346"/>
              <w:rPr>
                <w:b/>
                <w:sz w:val="20"/>
              </w:rPr>
            </w:pPr>
            <w:r>
              <w:rPr>
                <w:b/>
                <w:sz w:val="20"/>
              </w:rPr>
              <w:t>2024</w:t>
            </w:r>
          </w:p>
        </w:tc>
        <w:tc>
          <w:tcPr>
            <w:tcW w:w="1271" w:type="dxa"/>
            <w:tcBorders>
              <w:top w:val="single" w:sz="12" w:space="0" w:color="808080"/>
            </w:tcBorders>
            <w:shd w:val="clear" w:color="auto" w:fill="D9D9D9"/>
          </w:tcPr>
          <w:p w:rsidR="002E197D" w:rsidRDefault="009A339A">
            <w:pPr>
              <w:pStyle w:val="TableParagraph"/>
              <w:spacing w:line="230" w:lineRule="exact"/>
              <w:ind w:left="112" w:right="234"/>
              <w:rPr>
                <w:b/>
                <w:sz w:val="20"/>
              </w:rPr>
            </w:pPr>
            <w:r>
              <w:rPr>
                <w:b/>
                <w:sz w:val="20"/>
              </w:rPr>
              <w:t>Celkovo / Total</w:t>
            </w:r>
          </w:p>
        </w:tc>
      </w:tr>
      <w:tr w:rsidR="002E197D" w:rsidTr="00C520AD">
        <w:trPr>
          <w:trHeight w:val="460"/>
        </w:trPr>
        <w:tc>
          <w:tcPr>
            <w:tcW w:w="639" w:type="dxa"/>
            <w:shd w:val="clear" w:color="auto" w:fill="D9D9D9"/>
          </w:tcPr>
          <w:p w:rsidR="002E197D" w:rsidRDefault="009A339A">
            <w:pPr>
              <w:pStyle w:val="TableParagraph"/>
              <w:spacing w:before="114"/>
              <w:rPr>
                <w:sz w:val="20"/>
              </w:rPr>
            </w:pPr>
            <w:r>
              <w:rPr>
                <w:sz w:val="20"/>
              </w:rPr>
              <w:t>01</w:t>
            </w:r>
          </w:p>
        </w:tc>
        <w:tc>
          <w:tcPr>
            <w:tcW w:w="2861" w:type="dxa"/>
            <w:shd w:val="clear" w:color="auto" w:fill="D9D9D9"/>
          </w:tcPr>
          <w:p w:rsidR="002E197D" w:rsidRDefault="009A339A">
            <w:pPr>
              <w:pStyle w:val="TableParagraph"/>
              <w:spacing w:before="4" w:line="228" w:lineRule="exact"/>
              <w:ind w:right="239"/>
              <w:rPr>
                <w:sz w:val="20"/>
              </w:rPr>
            </w:pPr>
            <w:r>
              <w:rPr>
                <w:sz w:val="20"/>
              </w:rPr>
              <w:t>Bežné priame náklady / Direct running costs</w:t>
            </w:r>
          </w:p>
        </w:tc>
        <w:tc>
          <w:tcPr>
            <w:tcW w:w="1161" w:type="dxa"/>
          </w:tcPr>
          <w:p w:rsidR="002E197D" w:rsidRDefault="009A339A">
            <w:pPr>
              <w:pStyle w:val="TableParagraph"/>
              <w:spacing w:before="114"/>
              <w:ind w:left="131"/>
              <w:rPr>
                <w:sz w:val="20"/>
              </w:rPr>
            </w:pPr>
            <w:r>
              <w:rPr>
                <w:sz w:val="20"/>
              </w:rPr>
              <w:t>27 887,00</w:t>
            </w:r>
          </w:p>
        </w:tc>
        <w:tc>
          <w:tcPr>
            <w:tcW w:w="1099" w:type="dxa"/>
          </w:tcPr>
          <w:p w:rsidR="002E197D" w:rsidRDefault="009A339A">
            <w:pPr>
              <w:pStyle w:val="TableParagraph"/>
              <w:spacing w:before="114"/>
              <w:ind w:left="98"/>
              <w:rPr>
                <w:sz w:val="20"/>
              </w:rPr>
            </w:pPr>
            <w:r>
              <w:rPr>
                <w:sz w:val="20"/>
              </w:rPr>
              <w:t>54 604,00</w:t>
            </w:r>
          </w:p>
        </w:tc>
        <w:tc>
          <w:tcPr>
            <w:tcW w:w="1127" w:type="dxa"/>
          </w:tcPr>
          <w:p w:rsidR="002E197D" w:rsidRDefault="009A339A">
            <w:pPr>
              <w:pStyle w:val="TableParagraph"/>
              <w:spacing w:before="114"/>
              <w:ind w:left="0" w:right="91"/>
              <w:jc w:val="right"/>
              <w:rPr>
                <w:sz w:val="20"/>
              </w:rPr>
            </w:pPr>
            <w:r>
              <w:rPr>
                <w:sz w:val="20"/>
              </w:rPr>
              <w:t>55 154,00</w:t>
            </w:r>
          </w:p>
        </w:tc>
        <w:tc>
          <w:tcPr>
            <w:tcW w:w="1130" w:type="dxa"/>
          </w:tcPr>
          <w:p w:rsidR="002E197D" w:rsidRDefault="009A339A">
            <w:pPr>
              <w:pStyle w:val="TableParagraph"/>
              <w:spacing w:before="114"/>
              <w:ind w:left="134"/>
              <w:rPr>
                <w:sz w:val="20"/>
              </w:rPr>
            </w:pPr>
            <w:r>
              <w:rPr>
                <w:sz w:val="20"/>
              </w:rPr>
              <w:t>54 804,00</w:t>
            </w:r>
          </w:p>
        </w:tc>
        <w:tc>
          <w:tcPr>
            <w:tcW w:w="1129" w:type="dxa"/>
          </w:tcPr>
          <w:p w:rsidR="002E197D" w:rsidRDefault="009A339A">
            <w:pPr>
              <w:pStyle w:val="TableParagraph"/>
              <w:spacing w:before="114"/>
              <w:ind w:left="0" w:right="89"/>
              <w:jc w:val="right"/>
              <w:rPr>
                <w:sz w:val="20"/>
              </w:rPr>
            </w:pPr>
            <w:r>
              <w:rPr>
                <w:sz w:val="20"/>
              </w:rPr>
              <w:t>31 324,00</w:t>
            </w:r>
          </w:p>
        </w:tc>
        <w:tc>
          <w:tcPr>
            <w:tcW w:w="1271" w:type="dxa"/>
          </w:tcPr>
          <w:p w:rsidR="002E197D" w:rsidRDefault="009A339A">
            <w:pPr>
              <w:pStyle w:val="TableParagraph"/>
              <w:spacing w:before="114"/>
              <w:ind w:left="0" w:right="88"/>
              <w:jc w:val="right"/>
              <w:rPr>
                <w:sz w:val="20"/>
              </w:rPr>
            </w:pPr>
            <w:r>
              <w:rPr>
                <w:sz w:val="20"/>
              </w:rPr>
              <w:t>223 773,00</w:t>
            </w:r>
          </w:p>
          <w:p w:rsidR="009A339A" w:rsidRPr="00857138" w:rsidRDefault="009A339A">
            <w:pPr>
              <w:pStyle w:val="TableParagraph"/>
              <w:spacing w:before="114"/>
              <w:ind w:left="0" w:right="88"/>
              <w:jc w:val="right"/>
              <w:rPr>
                <w:color w:val="FF0000"/>
                <w:sz w:val="20"/>
              </w:rPr>
            </w:pPr>
            <w:r w:rsidRPr="00857138">
              <w:rPr>
                <w:color w:val="FF0000"/>
                <w:sz w:val="20"/>
              </w:rPr>
              <w:t>-68 000</w:t>
            </w:r>
          </w:p>
        </w:tc>
      </w:tr>
      <w:tr w:rsidR="002E197D" w:rsidTr="00C520AD">
        <w:trPr>
          <w:trHeight w:val="690"/>
        </w:trPr>
        <w:tc>
          <w:tcPr>
            <w:tcW w:w="639" w:type="dxa"/>
            <w:shd w:val="clear" w:color="auto" w:fill="D9D9D9"/>
          </w:tcPr>
          <w:p w:rsidR="002E197D" w:rsidRDefault="009A339A">
            <w:pPr>
              <w:pStyle w:val="TableParagraph"/>
              <w:spacing w:before="8"/>
              <w:ind w:left="0"/>
              <w:rPr>
                <w:rFonts w:ascii="Times New Roman"/>
                <w:sz w:val="19"/>
              </w:rPr>
            </w:pPr>
            <w:r>
              <w:rPr>
                <w:rFonts w:ascii="Times New Roman"/>
                <w:sz w:val="19"/>
              </w:rPr>
              <w:t>-</w:t>
            </w:r>
          </w:p>
          <w:p w:rsidR="002E197D" w:rsidRDefault="009A339A">
            <w:pPr>
              <w:pStyle w:val="TableParagraph"/>
              <w:spacing w:before="1"/>
              <w:rPr>
                <w:sz w:val="20"/>
              </w:rPr>
            </w:pPr>
            <w:r>
              <w:rPr>
                <w:sz w:val="20"/>
              </w:rPr>
              <w:t>02</w:t>
            </w:r>
          </w:p>
        </w:tc>
        <w:tc>
          <w:tcPr>
            <w:tcW w:w="2861" w:type="dxa"/>
            <w:shd w:val="clear" w:color="auto" w:fill="D9D9D9"/>
          </w:tcPr>
          <w:p w:rsidR="002E197D" w:rsidRDefault="009A339A">
            <w:pPr>
              <w:pStyle w:val="TableParagraph"/>
              <w:spacing w:line="230" w:lineRule="exact"/>
              <w:ind w:right="239"/>
              <w:rPr>
                <w:sz w:val="20"/>
              </w:rPr>
            </w:pPr>
            <w:r>
              <w:rPr>
                <w:sz w:val="20"/>
              </w:rPr>
              <w:t>Mzdové náklady a ostatné osobné náklady / Wage and other personal costs</w:t>
            </w:r>
          </w:p>
        </w:tc>
        <w:tc>
          <w:tcPr>
            <w:tcW w:w="1161" w:type="dxa"/>
          </w:tcPr>
          <w:p w:rsidR="002E197D" w:rsidRDefault="002E197D">
            <w:pPr>
              <w:pStyle w:val="TableParagraph"/>
              <w:spacing w:before="8"/>
              <w:ind w:left="0"/>
              <w:rPr>
                <w:rFonts w:ascii="Times New Roman"/>
                <w:sz w:val="19"/>
              </w:rPr>
            </w:pPr>
          </w:p>
          <w:p w:rsidR="002E197D" w:rsidRDefault="009A339A">
            <w:pPr>
              <w:pStyle w:val="TableParagraph"/>
              <w:spacing w:before="1"/>
              <w:ind w:left="131"/>
              <w:rPr>
                <w:sz w:val="20"/>
              </w:rPr>
            </w:pPr>
            <w:r>
              <w:rPr>
                <w:sz w:val="20"/>
              </w:rPr>
              <w:t>11 100,00</w:t>
            </w:r>
          </w:p>
        </w:tc>
        <w:tc>
          <w:tcPr>
            <w:tcW w:w="1099" w:type="dxa"/>
          </w:tcPr>
          <w:p w:rsidR="002E197D" w:rsidRDefault="002E197D">
            <w:pPr>
              <w:pStyle w:val="TableParagraph"/>
              <w:spacing w:before="8"/>
              <w:ind w:left="0"/>
              <w:rPr>
                <w:rFonts w:ascii="Times New Roman"/>
                <w:sz w:val="19"/>
              </w:rPr>
            </w:pPr>
          </w:p>
          <w:p w:rsidR="002E197D" w:rsidRDefault="009A339A">
            <w:pPr>
              <w:pStyle w:val="TableParagraph"/>
              <w:spacing w:before="1"/>
              <w:ind w:left="98"/>
              <w:rPr>
                <w:sz w:val="20"/>
              </w:rPr>
            </w:pPr>
            <w:r>
              <w:rPr>
                <w:sz w:val="20"/>
              </w:rPr>
              <w:t>26 200,00</w:t>
            </w:r>
          </w:p>
        </w:tc>
        <w:tc>
          <w:tcPr>
            <w:tcW w:w="1127"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91"/>
              <w:jc w:val="right"/>
              <w:rPr>
                <w:sz w:val="20"/>
              </w:rPr>
            </w:pPr>
            <w:r>
              <w:rPr>
                <w:sz w:val="20"/>
              </w:rPr>
              <w:t>26 200,00</w:t>
            </w:r>
          </w:p>
        </w:tc>
        <w:tc>
          <w:tcPr>
            <w:tcW w:w="1130" w:type="dxa"/>
          </w:tcPr>
          <w:p w:rsidR="002E197D" w:rsidRDefault="002E197D">
            <w:pPr>
              <w:pStyle w:val="TableParagraph"/>
              <w:spacing w:before="8"/>
              <w:ind w:left="0"/>
              <w:rPr>
                <w:rFonts w:ascii="Times New Roman"/>
                <w:sz w:val="19"/>
              </w:rPr>
            </w:pPr>
          </w:p>
          <w:p w:rsidR="002E197D" w:rsidRDefault="009A339A">
            <w:pPr>
              <w:pStyle w:val="TableParagraph"/>
              <w:spacing w:before="1"/>
              <w:ind w:left="134"/>
              <w:rPr>
                <w:sz w:val="20"/>
              </w:rPr>
            </w:pPr>
            <w:r>
              <w:rPr>
                <w:sz w:val="20"/>
              </w:rPr>
              <w:t>26 200,00</w:t>
            </w:r>
          </w:p>
        </w:tc>
        <w:tc>
          <w:tcPr>
            <w:tcW w:w="1129"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89"/>
              <w:jc w:val="right"/>
              <w:rPr>
                <w:sz w:val="20"/>
              </w:rPr>
            </w:pPr>
            <w:r>
              <w:rPr>
                <w:sz w:val="20"/>
              </w:rPr>
              <w:t>13 100,00</w:t>
            </w:r>
          </w:p>
        </w:tc>
        <w:tc>
          <w:tcPr>
            <w:tcW w:w="1271"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88"/>
              <w:jc w:val="right"/>
              <w:rPr>
                <w:sz w:val="20"/>
              </w:rPr>
            </w:pPr>
            <w:r>
              <w:rPr>
                <w:sz w:val="20"/>
              </w:rPr>
              <w:t>102 800,00</w:t>
            </w:r>
          </w:p>
        </w:tc>
      </w:tr>
      <w:tr w:rsidR="002E197D" w:rsidTr="00C520AD">
        <w:trPr>
          <w:trHeight w:val="691"/>
        </w:trPr>
        <w:tc>
          <w:tcPr>
            <w:tcW w:w="639" w:type="dxa"/>
            <w:shd w:val="clear" w:color="auto" w:fill="D9D9D9"/>
          </w:tcPr>
          <w:p w:rsidR="002E197D" w:rsidRDefault="002E197D">
            <w:pPr>
              <w:pStyle w:val="TableParagraph"/>
              <w:spacing w:before="9"/>
              <w:ind w:left="0"/>
              <w:rPr>
                <w:rFonts w:ascii="Times New Roman"/>
                <w:sz w:val="19"/>
              </w:rPr>
            </w:pPr>
          </w:p>
          <w:p w:rsidR="002E197D" w:rsidRDefault="009A339A">
            <w:pPr>
              <w:pStyle w:val="TableParagraph"/>
              <w:rPr>
                <w:sz w:val="20"/>
              </w:rPr>
            </w:pPr>
            <w:r>
              <w:rPr>
                <w:sz w:val="20"/>
              </w:rPr>
              <w:t>03</w:t>
            </w:r>
          </w:p>
        </w:tc>
        <w:tc>
          <w:tcPr>
            <w:tcW w:w="2861" w:type="dxa"/>
            <w:shd w:val="clear" w:color="auto" w:fill="D9D9D9"/>
          </w:tcPr>
          <w:p w:rsidR="002E197D" w:rsidRDefault="009A339A">
            <w:pPr>
              <w:pStyle w:val="TableParagraph"/>
              <w:spacing w:line="227" w:lineRule="exact"/>
              <w:rPr>
                <w:sz w:val="20"/>
              </w:rPr>
            </w:pPr>
            <w:r>
              <w:rPr>
                <w:sz w:val="20"/>
              </w:rPr>
              <w:t>Zdravotné a sociálne</w:t>
            </w:r>
          </w:p>
          <w:p w:rsidR="002E197D" w:rsidRDefault="009A339A">
            <w:pPr>
              <w:pStyle w:val="TableParagraph"/>
              <w:spacing w:before="1" w:line="230" w:lineRule="atLeast"/>
              <w:ind w:right="217"/>
              <w:rPr>
                <w:sz w:val="20"/>
              </w:rPr>
            </w:pPr>
            <w:r>
              <w:rPr>
                <w:sz w:val="20"/>
              </w:rPr>
              <w:t>poistenie / Social and health insurance</w:t>
            </w:r>
          </w:p>
        </w:tc>
        <w:tc>
          <w:tcPr>
            <w:tcW w:w="1161" w:type="dxa"/>
          </w:tcPr>
          <w:p w:rsidR="002E197D" w:rsidRDefault="002E197D">
            <w:pPr>
              <w:pStyle w:val="TableParagraph"/>
              <w:spacing w:before="9"/>
              <w:ind w:left="0"/>
              <w:rPr>
                <w:rFonts w:ascii="Times New Roman"/>
                <w:sz w:val="19"/>
              </w:rPr>
            </w:pPr>
          </w:p>
          <w:p w:rsidR="002E197D" w:rsidRDefault="009A339A">
            <w:pPr>
              <w:pStyle w:val="TableParagraph"/>
              <w:ind w:left="0" w:right="123"/>
              <w:jc w:val="right"/>
              <w:rPr>
                <w:sz w:val="20"/>
              </w:rPr>
            </w:pPr>
            <w:r>
              <w:rPr>
                <w:sz w:val="20"/>
              </w:rPr>
              <w:t>3 907,00</w:t>
            </w:r>
          </w:p>
        </w:tc>
        <w:tc>
          <w:tcPr>
            <w:tcW w:w="1099" w:type="dxa"/>
          </w:tcPr>
          <w:p w:rsidR="002E197D" w:rsidRDefault="002E197D">
            <w:pPr>
              <w:pStyle w:val="TableParagraph"/>
              <w:spacing w:before="9"/>
              <w:ind w:left="0"/>
              <w:rPr>
                <w:rFonts w:ascii="Times New Roman"/>
                <w:sz w:val="19"/>
              </w:rPr>
            </w:pPr>
          </w:p>
          <w:p w:rsidR="002E197D" w:rsidRDefault="009A339A">
            <w:pPr>
              <w:pStyle w:val="TableParagraph"/>
              <w:ind w:left="0" w:right="94"/>
              <w:jc w:val="right"/>
              <w:rPr>
                <w:sz w:val="20"/>
              </w:rPr>
            </w:pPr>
            <w:r>
              <w:rPr>
                <w:sz w:val="20"/>
              </w:rPr>
              <w:t>9 222,00</w:t>
            </w:r>
          </w:p>
        </w:tc>
        <w:tc>
          <w:tcPr>
            <w:tcW w:w="1127" w:type="dxa"/>
          </w:tcPr>
          <w:p w:rsidR="002E197D" w:rsidRDefault="002E197D">
            <w:pPr>
              <w:pStyle w:val="TableParagraph"/>
              <w:spacing w:before="9"/>
              <w:ind w:left="0"/>
              <w:rPr>
                <w:rFonts w:ascii="Times New Roman"/>
                <w:sz w:val="19"/>
              </w:rPr>
            </w:pPr>
          </w:p>
          <w:p w:rsidR="002E197D" w:rsidRDefault="009A339A">
            <w:pPr>
              <w:pStyle w:val="TableParagraph"/>
              <w:ind w:left="0" w:right="91"/>
              <w:jc w:val="right"/>
              <w:rPr>
                <w:sz w:val="20"/>
              </w:rPr>
            </w:pPr>
            <w:r>
              <w:rPr>
                <w:sz w:val="20"/>
              </w:rPr>
              <w:t>9 222,00</w:t>
            </w:r>
          </w:p>
        </w:tc>
        <w:tc>
          <w:tcPr>
            <w:tcW w:w="1130" w:type="dxa"/>
          </w:tcPr>
          <w:p w:rsidR="002E197D" w:rsidRDefault="002E197D">
            <w:pPr>
              <w:pStyle w:val="TableParagraph"/>
              <w:spacing w:before="9"/>
              <w:ind w:left="0"/>
              <w:rPr>
                <w:rFonts w:ascii="Times New Roman"/>
                <w:sz w:val="19"/>
              </w:rPr>
            </w:pPr>
          </w:p>
          <w:p w:rsidR="002E197D" w:rsidRDefault="009A339A">
            <w:pPr>
              <w:pStyle w:val="TableParagraph"/>
              <w:ind w:left="0" w:right="90"/>
              <w:jc w:val="right"/>
              <w:rPr>
                <w:sz w:val="20"/>
              </w:rPr>
            </w:pPr>
            <w:r>
              <w:rPr>
                <w:sz w:val="20"/>
              </w:rPr>
              <w:t>9 222,00</w:t>
            </w:r>
          </w:p>
        </w:tc>
        <w:tc>
          <w:tcPr>
            <w:tcW w:w="1129" w:type="dxa"/>
          </w:tcPr>
          <w:p w:rsidR="002E197D" w:rsidRDefault="002E197D">
            <w:pPr>
              <w:pStyle w:val="TableParagraph"/>
              <w:spacing w:before="9"/>
              <w:ind w:left="0"/>
              <w:rPr>
                <w:rFonts w:ascii="Times New Roman"/>
                <w:sz w:val="19"/>
              </w:rPr>
            </w:pPr>
          </w:p>
          <w:p w:rsidR="002E197D" w:rsidRDefault="009A339A">
            <w:pPr>
              <w:pStyle w:val="TableParagraph"/>
              <w:ind w:left="0" w:right="88"/>
              <w:jc w:val="right"/>
              <w:rPr>
                <w:sz w:val="20"/>
              </w:rPr>
            </w:pPr>
            <w:r>
              <w:rPr>
                <w:sz w:val="20"/>
              </w:rPr>
              <w:t>4 612,00</w:t>
            </w:r>
          </w:p>
        </w:tc>
        <w:tc>
          <w:tcPr>
            <w:tcW w:w="1271" w:type="dxa"/>
          </w:tcPr>
          <w:p w:rsidR="002E197D" w:rsidRDefault="002E197D">
            <w:pPr>
              <w:pStyle w:val="TableParagraph"/>
              <w:spacing w:before="9"/>
              <w:ind w:left="0"/>
              <w:rPr>
                <w:rFonts w:ascii="Times New Roman"/>
                <w:sz w:val="19"/>
              </w:rPr>
            </w:pPr>
          </w:p>
          <w:p w:rsidR="002E197D" w:rsidRDefault="009A339A">
            <w:pPr>
              <w:pStyle w:val="TableParagraph"/>
              <w:ind w:left="0" w:right="88"/>
              <w:jc w:val="right"/>
              <w:rPr>
                <w:sz w:val="20"/>
              </w:rPr>
            </w:pPr>
            <w:r>
              <w:rPr>
                <w:sz w:val="20"/>
              </w:rPr>
              <w:t>36 185,00</w:t>
            </w:r>
          </w:p>
        </w:tc>
      </w:tr>
      <w:tr w:rsidR="002E197D" w:rsidTr="00C520AD">
        <w:trPr>
          <w:trHeight w:val="460"/>
        </w:trPr>
        <w:tc>
          <w:tcPr>
            <w:tcW w:w="639" w:type="dxa"/>
            <w:shd w:val="clear" w:color="auto" w:fill="D9D9D9"/>
          </w:tcPr>
          <w:p w:rsidR="002E197D" w:rsidRDefault="009A339A">
            <w:pPr>
              <w:pStyle w:val="TableParagraph"/>
              <w:spacing w:before="112"/>
              <w:rPr>
                <w:sz w:val="20"/>
              </w:rPr>
            </w:pPr>
            <w:r>
              <w:rPr>
                <w:sz w:val="20"/>
              </w:rPr>
              <w:t>04</w:t>
            </w:r>
          </w:p>
        </w:tc>
        <w:tc>
          <w:tcPr>
            <w:tcW w:w="2861" w:type="dxa"/>
            <w:shd w:val="clear" w:color="auto" w:fill="D9D9D9"/>
          </w:tcPr>
          <w:p w:rsidR="002E197D" w:rsidRDefault="009A339A">
            <w:pPr>
              <w:pStyle w:val="TableParagraph"/>
              <w:spacing w:line="230" w:lineRule="exact"/>
              <w:ind w:right="239"/>
              <w:rPr>
                <w:sz w:val="20"/>
              </w:rPr>
            </w:pPr>
            <w:r>
              <w:rPr>
                <w:sz w:val="20"/>
              </w:rPr>
              <w:t>Cestovné náklady / Travel costs</w:t>
            </w:r>
          </w:p>
        </w:tc>
        <w:tc>
          <w:tcPr>
            <w:tcW w:w="1161" w:type="dxa"/>
          </w:tcPr>
          <w:p w:rsidR="002E197D" w:rsidRDefault="009A339A">
            <w:pPr>
              <w:pStyle w:val="TableParagraph"/>
              <w:spacing w:before="112"/>
              <w:ind w:left="0" w:right="123"/>
              <w:jc w:val="right"/>
              <w:rPr>
                <w:sz w:val="20"/>
              </w:rPr>
            </w:pPr>
            <w:r>
              <w:rPr>
                <w:sz w:val="20"/>
              </w:rPr>
              <w:t>1 880,00</w:t>
            </w:r>
          </w:p>
        </w:tc>
        <w:tc>
          <w:tcPr>
            <w:tcW w:w="1099" w:type="dxa"/>
          </w:tcPr>
          <w:p w:rsidR="002E197D" w:rsidRDefault="009A339A">
            <w:pPr>
              <w:pStyle w:val="TableParagraph"/>
              <w:spacing w:before="112"/>
              <w:ind w:left="0" w:right="94"/>
              <w:jc w:val="right"/>
              <w:rPr>
                <w:sz w:val="20"/>
              </w:rPr>
            </w:pPr>
            <w:r>
              <w:rPr>
                <w:sz w:val="20"/>
              </w:rPr>
              <w:t>5 382,00</w:t>
            </w:r>
          </w:p>
        </w:tc>
        <w:tc>
          <w:tcPr>
            <w:tcW w:w="1127" w:type="dxa"/>
          </w:tcPr>
          <w:p w:rsidR="002E197D" w:rsidRDefault="009A339A">
            <w:pPr>
              <w:pStyle w:val="TableParagraph"/>
              <w:spacing w:before="112"/>
              <w:ind w:left="0" w:right="91"/>
              <w:jc w:val="right"/>
              <w:rPr>
                <w:sz w:val="20"/>
              </w:rPr>
            </w:pPr>
            <w:r>
              <w:rPr>
                <w:sz w:val="20"/>
              </w:rPr>
              <w:t>5 382,00</w:t>
            </w:r>
          </w:p>
        </w:tc>
        <w:tc>
          <w:tcPr>
            <w:tcW w:w="1130" w:type="dxa"/>
          </w:tcPr>
          <w:p w:rsidR="002E197D" w:rsidRDefault="009A339A">
            <w:pPr>
              <w:pStyle w:val="TableParagraph"/>
              <w:spacing w:before="112"/>
              <w:ind w:left="0" w:right="90"/>
              <w:jc w:val="right"/>
              <w:rPr>
                <w:sz w:val="20"/>
              </w:rPr>
            </w:pPr>
            <w:r>
              <w:rPr>
                <w:sz w:val="20"/>
              </w:rPr>
              <w:t>5 382,00</w:t>
            </w:r>
          </w:p>
        </w:tc>
        <w:tc>
          <w:tcPr>
            <w:tcW w:w="1129" w:type="dxa"/>
          </w:tcPr>
          <w:p w:rsidR="002E197D" w:rsidRDefault="009A339A">
            <w:pPr>
              <w:pStyle w:val="TableParagraph"/>
              <w:spacing w:before="112"/>
              <w:ind w:left="0" w:right="88"/>
              <w:jc w:val="right"/>
              <w:rPr>
                <w:sz w:val="20"/>
              </w:rPr>
            </w:pPr>
            <w:r>
              <w:rPr>
                <w:sz w:val="20"/>
              </w:rPr>
              <w:t>4 262,00</w:t>
            </w:r>
          </w:p>
        </w:tc>
        <w:tc>
          <w:tcPr>
            <w:tcW w:w="1271" w:type="dxa"/>
          </w:tcPr>
          <w:p w:rsidR="002E197D" w:rsidRDefault="009A339A">
            <w:pPr>
              <w:pStyle w:val="TableParagraph"/>
              <w:spacing w:before="112"/>
              <w:ind w:left="0" w:right="88"/>
              <w:jc w:val="right"/>
              <w:rPr>
                <w:sz w:val="20"/>
              </w:rPr>
            </w:pPr>
            <w:r>
              <w:rPr>
                <w:sz w:val="20"/>
              </w:rPr>
              <w:t>22 288,00</w:t>
            </w:r>
          </w:p>
          <w:p w:rsidR="00857138" w:rsidRPr="00857138" w:rsidRDefault="00857138">
            <w:pPr>
              <w:pStyle w:val="TableParagraph"/>
              <w:spacing w:before="112"/>
              <w:ind w:left="0" w:right="88"/>
              <w:jc w:val="right"/>
              <w:rPr>
                <w:color w:val="FF0000"/>
                <w:sz w:val="20"/>
              </w:rPr>
            </w:pPr>
            <w:r w:rsidRPr="00857138">
              <w:rPr>
                <w:color w:val="FF0000"/>
                <w:sz w:val="20"/>
              </w:rPr>
              <w:t>-8 000</w:t>
            </w:r>
          </w:p>
        </w:tc>
      </w:tr>
      <w:tr w:rsidR="002E197D" w:rsidTr="00C520AD">
        <w:trPr>
          <w:trHeight w:val="340"/>
        </w:trPr>
        <w:tc>
          <w:tcPr>
            <w:tcW w:w="639" w:type="dxa"/>
            <w:shd w:val="clear" w:color="auto" w:fill="D9D9D9"/>
          </w:tcPr>
          <w:p w:rsidR="002E197D" w:rsidRDefault="009A339A">
            <w:pPr>
              <w:pStyle w:val="TableParagraph"/>
              <w:spacing w:before="52"/>
              <w:rPr>
                <w:sz w:val="20"/>
              </w:rPr>
            </w:pPr>
            <w:r>
              <w:rPr>
                <w:sz w:val="20"/>
              </w:rPr>
              <w:t>05</w:t>
            </w:r>
          </w:p>
        </w:tc>
        <w:tc>
          <w:tcPr>
            <w:tcW w:w="2861" w:type="dxa"/>
            <w:shd w:val="clear" w:color="auto" w:fill="D9D9D9"/>
          </w:tcPr>
          <w:p w:rsidR="002E197D" w:rsidRDefault="009A339A">
            <w:pPr>
              <w:pStyle w:val="TableParagraph"/>
              <w:spacing w:before="52"/>
              <w:rPr>
                <w:sz w:val="20"/>
              </w:rPr>
            </w:pPr>
            <w:r>
              <w:rPr>
                <w:sz w:val="20"/>
              </w:rPr>
              <w:t>Materiál / Material</w:t>
            </w:r>
          </w:p>
        </w:tc>
        <w:tc>
          <w:tcPr>
            <w:tcW w:w="1161" w:type="dxa"/>
          </w:tcPr>
          <w:p w:rsidR="002E197D" w:rsidRDefault="009A339A">
            <w:pPr>
              <w:pStyle w:val="TableParagraph"/>
              <w:spacing w:before="52"/>
              <w:ind w:left="0" w:right="123"/>
              <w:jc w:val="right"/>
              <w:rPr>
                <w:sz w:val="20"/>
              </w:rPr>
            </w:pPr>
            <w:r>
              <w:rPr>
                <w:sz w:val="20"/>
              </w:rPr>
              <w:t>8 000,00</w:t>
            </w:r>
          </w:p>
        </w:tc>
        <w:tc>
          <w:tcPr>
            <w:tcW w:w="1099" w:type="dxa"/>
          </w:tcPr>
          <w:p w:rsidR="002E197D" w:rsidRDefault="009A339A">
            <w:pPr>
              <w:pStyle w:val="TableParagraph"/>
              <w:spacing w:before="52"/>
              <w:ind w:left="0" w:right="94"/>
              <w:jc w:val="right"/>
              <w:rPr>
                <w:sz w:val="20"/>
              </w:rPr>
            </w:pPr>
            <w:r>
              <w:rPr>
                <w:sz w:val="20"/>
              </w:rPr>
              <w:t>6 300,00</w:t>
            </w:r>
          </w:p>
        </w:tc>
        <w:tc>
          <w:tcPr>
            <w:tcW w:w="1127" w:type="dxa"/>
          </w:tcPr>
          <w:p w:rsidR="002E197D" w:rsidRDefault="009A339A">
            <w:pPr>
              <w:pStyle w:val="TableParagraph"/>
              <w:spacing w:before="52"/>
              <w:ind w:left="0" w:right="91"/>
              <w:jc w:val="right"/>
              <w:rPr>
                <w:sz w:val="20"/>
              </w:rPr>
            </w:pPr>
            <w:r>
              <w:rPr>
                <w:sz w:val="20"/>
              </w:rPr>
              <w:t>3 800,00</w:t>
            </w:r>
          </w:p>
        </w:tc>
        <w:tc>
          <w:tcPr>
            <w:tcW w:w="1130" w:type="dxa"/>
          </w:tcPr>
          <w:p w:rsidR="002E197D" w:rsidRDefault="009A339A">
            <w:pPr>
              <w:pStyle w:val="TableParagraph"/>
              <w:spacing w:before="52"/>
              <w:ind w:left="0" w:right="90"/>
              <w:jc w:val="right"/>
              <w:rPr>
                <w:sz w:val="20"/>
              </w:rPr>
            </w:pPr>
            <w:r>
              <w:rPr>
                <w:sz w:val="20"/>
              </w:rPr>
              <w:t>2 900,00</w:t>
            </w:r>
          </w:p>
        </w:tc>
        <w:tc>
          <w:tcPr>
            <w:tcW w:w="1129" w:type="dxa"/>
          </w:tcPr>
          <w:p w:rsidR="002E197D" w:rsidRDefault="009A339A">
            <w:pPr>
              <w:pStyle w:val="TableParagraph"/>
              <w:spacing w:before="52"/>
              <w:ind w:left="0" w:right="88"/>
              <w:jc w:val="right"/>
              <w:rPr>
                <w:sz w:val="20"/>
              </w:rPr>
            </w:pPr>
            <w:r>
              <w:rPr>
                <w:sz w:val="20"/>
              </w:rPr>
              <w:t>1 650,00</w:t>
            </w:r>
          </w:p>
        </w:tc>
        <w:tc>
          <w:tcPr>
            <w:tcW w:w="1271" w:type="dxa"/>
          </w:tcPr>
          <w:p w:rsidR="002E197D" w:rsidRDefault="009A339A">
            <w:pPr>
              <w:pStyle w:val="TableParagraph"/>
              <w:spacing w:before="52"/>
              <w:ind w:left="0" w:right="88"/>
              <w:jc w:val="right"/>
              <w:rPr>
                <w:sz w:val="20"/>
              </w:rPr>
            </w:pPr>
            <w:r>
              <w:rPr>
                <w:sz w:val="20"/>
              </w:rPr>
              <w:t>22 650,00</w:t>
            </w:r>
          </w:p>
        </w:tc>
      </w:tr>
      <w:tr w:rsidR="002E197D" w:rsidTr="00C520AD">
        <w:trPr>
          <w:trHeight w:val="337"/>
        </w:trPr>
        <w:tc>
          <w:tcPr>
            <w:tcW w:w="639" w:type="dxa"/>
            <w:shd w:val="clear" w:color="auto" w:fill="D9D9D9"/>
          </w:tcPr>
          <w:p w:rsidR="002E197D" w:rsidRDefault="009A339A">
            <w:pPr>
              <w:pStyle w:val="TableParagraph"/>
              <w:spacing w:before="52"/>
              <w:rPr>
                <w:sz w:val="20"/>
              </w:rPr>
            </w:pPr>
            <w:r>
              <w:rPr>
                <w:sz w:val="20"/>
              </w:rPr>
              <w:t>06</w:t>
            </w:r>
          </w:p>
        </w:tc>
        <w:tc>
          <w:tcPr>
            <w:tcW w:w="2861" w:type="dxa"/>
            <w:shd w:val="clear" w:color="auto" w:fill="D9D9D9"/>
          </w:tcPr>
          <w:p w:rsidR="002E197D" w:rsidRDefault="009A339A">
            <w:pPr>
              <w:pStyle w:val="TableParagraph"/>
              <w:spacing w:before="52"/>
              <w:rPr>
                <w:sz w:val="20"/>
              </w:rPr>
            </w:pPr>
            <w:r>
              <w:rPr>
                <w:sz w:val="20"/>
              </w:rPr>
              <w:t>Odpisy / Amortization</w:t>
            </w:r>
          </w:p>
        </w:tc>
        <w:tc>
          <w:tcPr>
            <w:tcW w:w="1161" w:type="dxa"/>
          </w:tcPr>
          <w:p w:rsidR="002E197D" w:rsidRDefault="009A339A">
            <w:pPr>
              <w:pStyle w:val="TableParagraph"/>
              <w:spacing w:before="52"/>
              <w:ind w:left="0" w:right="124"/>
              <w:jc w:val="right"/>
              <w:rPr>
                <w:sz w:val="20"/>
              </w:rPr>
            </w:pPr>
            <w:r>
              <w:rPr>
                <w:w w:val="95"/>
                <w:sz w:val="20"/>
              </w:rPr>
              <w:t>0,00</w:t>
            </w:r>
          </w:p>
        </w:tc>
        <w:tc>
          <w:tcPr>
            <w:tcW w:w="1099" w:type="dxa"/>
          </w:tcPr>
          <w:p w:rsidR="002E197D" w:rsidRDefault="009A339A">
            <w:pPr>
              <w:pStyle w:val="TableParagraph"/>
              <w:spacing w:before="52"/>
              <w:ind w:left="0" w:right="94"/>
              <w:jc w:val="right"/>
              <w:rPr>
                <w:sz w:val="20"/>
              </w:rPr>
            </w:pPr>
            <w:r>
              <w:rPr>
                <w:w w:val="95"/>
                <w:sz w:val="20"/>
              </w:rPr>
              <w:t>0,00</w:t>
            </w:r>
          </w:p>
        </w:tc>
        <w:tc>
          <w:tcPr>
            <w:tcW w:w="1127" w:type="dxa"/>
          </w:tcPr>
          <w:p w:rsidR="002E197D" w:rsidRDefault="009A339A">
            <w:pPr>
              <w:pStyle w:val="TableParagraph"/>
              <w:spacing w:before="52"/>
              <w:ind w:left="0" w:right="91"/>
              <w:jc w:val="right"/>
              <w:rPr>
                <w:sz w:val="20"/>
              </w:rPr>
            </w:pPr>
            <w:r>
              <w:rPr>
                <w:w w:val="95"/>
                <w:sz w:val="20"/>
              </w:rPr>
              <w:t>0,00</w:t>
            </w:r>
          </w:p>
        </w:tc>
        <w:tc>
          <w:tcPr>
            <w:tcW w:w="1130" w:type="dxa"/>
          </w:tcPr>
          <w:p w:rsidR="002E197D" w:rsidRDefault="009A339A">
            <w:pPr>
              <w:pStyle w:val="TableParagraph"/>
              <w:spacing w:before="52"/>
              <w:ind w:left="0" w:right="90"/>
              <w:jc w:val="right"/>
              <w:rPr>
                <w:sz w:val="20"/>
              </w:rPr>
            </w:pPr>
            <w:r>
              <w:rPr>
                <w:w w:val="95"/>
                <w:sz w:val="20"/>
              </w:rPr>
              <w:t>0,00</w:t>
            </w:r>
          </w:p>
        </w:tc>
        <w:tc>
          <w:tcPr>
            <w:tcW w:w="1129" w:type="dxa"/>
          </w:tcPr>
          <w:p w:rsidR="002E197D" w:rsidRDefault="009A339A">
            <w:pPr>
              <w:pStyle w:val="TableParagraph"/>
              <w:spacing w:before="52"/>
              <w:ind w:left="0" w:right="89"/>
              <w:jc w:val="right"/>
              <w:rPr>
                <w:sz w:val="20"/>
              </w:rPr>
            </w:pPr>
            <w:r>
              <w:rPr>
                <w:w w:val="95"/>
                <w:sz w:val="20"/>
              </w:rPr>
              <w:t>0,00</w:t>
            </w:r>
          </w:p>
        </w:tc>
        <w:tc>
          <w:tcPr>
            <w:tcW w:w="1271" w:type="dxa"/>
          </w:tcPr>
          <w:p w:rsidR="002E197D" w:rsidRDefault="009A339A">
            <w:pPr>
              <w:pStyle w:val="TableParagraph"/>
              <w:spacing w:before="52"/>
              <w:ind w:left="0" w:right="87"/>
              <w:jc w:val="right"/>
              <w:rPr>
                <w:sz w:val="20"/>
              </w:rPr>
            </w:pPr>
            <w:r>
              <w:rPr>
                <w:w w:val="95"/>
                <w:sz w:val="20"/>
              </w:rPr>
              <w:t>0,00</w:t>
            </w:r>
          </w:p>
        </w:tc>
      </w:tr>
      <w:tr w:rsidR="002E197D" w:rsidTr="00C520AD">
        <w:trPr>
          <w:trHeight w:val="340"/>
        </w:trPr>
        <w:tc>
          <w:tcPr>
            <w:tcW w:w="639" w:type="dxa"/>
            <w:shd w:val="clear" w:color="auto" w:fill="D9D9D9"/>
          </w:tcPr>
          <w:p w:rsidR="002E197D" w:rsidRDefault="009A339A">
            <w:pPr>
              <w:pStyle w:val="TableParagraph"/>
              <w:spacing w:before="54"/>
              <w:rPr>
                <w:sz w:val="20"/>
              </w:rPr>
            </w:pPr>
            <w:r>
              <w:rPr>
                <w:sz w:val="20"/>
              </w:rPr>
              <w:t>07</w:t>
            </w:r>
          </w:p>
        </w:tc>
        <w:tc>
          <w:tcPr>
            <w:tcW w:w="2861" w:type="dxa"/>
            <w:shd w:val="clear" w:color="auto" w:fill="D9D9D9"/>
          </w:tcPr>
          <w:p w:rsidR="002E197D" w:rsidRDefault="009A339A">
            <w:pPr>
              <w:pStyle w:val="TableParagraph"/>
              <w:spacing w:before="54"/>
              <w:rPr>
                <w:sz w:val="20"/>
              </w:rPr>
            </w:pPr>
            <w:r>
              <w:rPr>
                <w:sz w:val="20"/>
              </w:rPr>
              <w:t>Služby / Services</w:t>
            </w:r>
          </w:p>
        </w:tc>
        <w:tc>
          <w:tcPr>
            <w:tcW w:w="1161" w:type="dxa"/>
          </w:tcPr>
          <w:p w:rsidR="002E197D" w:rsidRDefault="009A339A">
            <w:pPr>
              <w:pStyle w:val="TableParagraph"/>
              <w:spacing w:before="54"/>
              <w:ind w:left="0" w:right="123"/>
              <w:jc w:val="right"/>
              <w:rPr>
                <w:sz w:val="20"/>
              </w:rPr>
            </w:pPr>
            <w:r>
              <w:rPr>
                <w:sz w:val="20"/>
              </w:rPr>
              <w:t>3 000,00</w:t>
            </w:r>
          </w:p>
        </w:tc>
        <w:tc>
          <w:tcPr>
            <w:tcW w:w="1099" w:type="dxa"/>
          </w:tcPr>
          <w:p w:rsidR="002E197D" w:rsidRDefault="009A339A">
            <w:pPr>
              <w:pStyle w:val="TableParagraph"/>
              <w:spacing w:before="54"/>
              <w:ind w:left="0" w:right="94"/>
              <w:jc w:val="right"/>
              <w:rPr>
                <w:sz w:val="20"/>
              </w:rPr>
            </w:pPr>
            <w:r>
              <w:rPr>
                <w:sz w:val="20"/>
              </w:rPr>
              <w:t>6 300,00</w:t>
            </w:r>
          </w:p>
        </w:tc>
        <w:tc>
          <w:tcPr>
            <w:tcW w:w="1127" w:type="dxa"/>
          </w:tcPr>
          <w:p w:rsidR="002E197D" w:rsidRDefault="009A339A">
            <w:pPr>
              <w:pStyle w:val="TableParagraph"/>
              <w:spacing w:before="54"/>
              <w:ind w:left="0" w:right="91"/>
              <w:jc w:val="right"/>
              <w:rPr>
                <w:sz w:val="20"/>
              </w:rPr>
            </w:pPr>
            <w:r>
              <w:rPr>
                <w:sz w:val="20"/>
              </w:rPr>
              <w:t>9 350,00</w:t>
            </w:r>
          </w:p>
        </w:tc>
        <w:tc>
          <w:tcPr>
            <w:tcW w:w="1130" w:type="dxa"/>
          </w:tcPr>
          <w:p w:rsidR="002E197D" w:rsidRDefault="009A339A">
            <w:pPr>
              <w:pStyle w:val="TableParagraph"/>
              <w:spacing w:before="54"/>
              <w:ind w:left="0" w:right="90"/>
              <w:jc w:val="right"/>
              <w:rPr>
                <w:sz w:val="20"/>
              </w:rPr>
            </w:pPr>
            <w:r>
              <w:rPr>
                <w:sz w:val="20"/>
              </w:rPr>
              <w:t>9 900,00</w:t>
            </w:r>
          </w:p>
        </w:tc>
        <w:tc>
          <w:tcPr>
            <w:tcW w:w="1129" w:type="dxa"/>
          </w:tcPr>
          <w:p w:rsidR="002E197D" w:rsidRDefault="009A339A">
            <w:pPr>
              <w:pStyle w:val="TableParagraph"/>
              <w:spacing w:before="54"/>
              <w:ind w:left="0" w:right="88"/>
              <w:jc w:val="right"/>
              <w:rPr>
                <w:sz w:val="20"/>
              </w:rPr>
            </w:pPr>
            <w:r>
              <w:rPr>
                <w:sz w:val="20"/>
              </w:rPr>
              <w:t>7 100,00</w:t>
            </w:r>
          </w:p>
        </w:tc>
        <w:tc>
          <w:tcPr>
            <w:tcW w:w="1271" w:type="dxa"/>
          </w:tcPr>
          <w:p w:rsidR="002E197D" w:rsidRDefault="009A339A">
            <w:pPr>
              <w:pStyle w:val="TableParagraph"/>
              <w:spacing w:before="54"/>
              <w:ind w:left="0" w:right="88"/>
              <w:jc w:val="right"/>
              <w:rPr>
                <w:sz w:val="20"/>
              </w:rPr>
            </w:pPr>
            <w:r>
              <w:rPr>
                <w:sz w:val="20"/>
              </w:rPr>
              <w:t>35 650,00</w:t>
            </w:r>
          </w:p>
          <w:p w:rsidR="00857138" w:rsidRPr="00857138" w:rsidRDefault="00857138">
            <w:pPr>
              <w:pStyle w:val="TableParagraph"/>
              <w:spacing w:before="54"/>
              <w:ind w:left="0" w:right="88"/>
              <w:jc w:val="right"/>
              <w:rPr>
                <w:color w:val="FF0000"/>
                <w:sz w:val="20"/>
              </w:rPr>
            </w:pPr>
            <w:r w:rsidRPr="00857138">
              <w:rPr>
                <w:color w:val="FF0000"/>
                <w:sz w:val="20"/>
              </w:rPr>
              <w:t>-11 800</w:t>
            </w:r>
          </w:p>
        </w:tc>
      </w:tr>
      <w:tr w:rsidR="002E197D" w:rsidTr="00C520AD">
        <w:trPr>
          <w:trHeight w:val="690"/>
        </w:trPr>
        <w:tc>
          <w:tcPr>
            <w:tcW w:w="639" w:type="dxa"/>
            <w:shd w:val="clear" w:color="auto" w:fill="D9D9D9"/>
          </w:tcPr>
          <w:p w:rsidR="002E197D" w:rsidRDefault="002E197D">
            <w:pPr>
              <w:pStyle w:val="TableParagraph"/>
              <w:spacing w:before="8"/>
              <w:ind w:left="0"/>
              <w:rPr>
                <w:rFonts w:ascii="Times New Roman"/>
                <w:sz w:val="19"/>
              </w:rPr>
            </w:pPr>
          </w:p>
          <w:p w:rsidR="002E197D" w:rsidRDefault="009A339A">
            <w:pPr>
              <w:pStyle w:val="TableParagraph"/>
              <w:spacing w:before="1"/>
              <w:rPr>
                <w:sz w:val="20"/>
              </w:rPr>
            </w:pPr>
            <w:r>
              <w:rPr>
                <w:sz w:val="20"/>
              </w:rPr>
              <w:t>08</w:t>
            </w:r>
          </w:p>
        </w:tc>
        <w:tc>
          <w:tcPr>
            <w:tcW w:w="2861" w:type="dxa"/>
            <w:shd w:val="clear" w:color="auto" w:fill="D9D9D9"/>
          </w:tcPr>
          <w:p w:rsidR="002E197D" w:rsidRDefault="009A339A">
            <w:pPr>
              <w:pStyle w:val="TableParagraph"/>
              <w:ind w:right="151"/>
              <w:rPr>
                <w:sz w:val="20"/>
              </w:rPr>
            </w:pPr>
            <w:r>
              <w:rPr>
                <w:sz w:val="20"/>
              </w:rPr>
              <w:t>Energie, vodné, stočné, komunikácie / Energy, water,</w:t>
            </w:r>
          </w:p>
          <w:p w:rsidR="002E197D" w:rsidRDefault="009A339A">
            <w:pPr>
              <w:pStyle w:val="TableParagraph"/>
              <w:spacing w:line="211" w:lineRule="exact"/>
              <w:rPr>
                <w:sz w:val="20"/>
              </w:rPr>
            </w:pPr>
            <w:r>
              <w:rPr>
                <w:sz w:val="20"/>
              </w:rPr>
              <w:t>communications</w:t>
            </w:r>
          </w:p>
        </w:tc>
        <w:tc>
          <w:tcPr>
            <w:tcW w:w="1161"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124"/>
              <w:jc w:val="right"/>
              <w:rPr>
                <w:sz w:val="20"/>
              </w:rPr>
            </w:pPr>
            <w:r>
              <w:rPr>
                <w:w w:val="95"/>
                <w:sz w:val="20"/>
              </w:rPr>
              <w:t>0,00</w:t>
            </w:r>
          </w:p>
        </w:tc>
        <w:tc>
          <w:tcPr>
            <w:tcW w:w="1099"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94"/>
              <w:jc w:val="right"/>
              <w:rPr>
                <w:sz w:val="20"/>
              </w:rPr>
            </w:pPr>
            <w:r>
              <w:rPr>
                <w:sz w:val="20"/>
              </w:rPr>
              <w:t>1 200,00</w:t>
            </w:r>
          </w:p>
        </w:tc>
        <w:tc>
          <w:tcPr>
            <w:tcW w:w="1127"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91"/>
              <w:jc w:val="right"/>
              <w:rPr>
                <w:sz w:val="20"/>
              </w:rPr>
            </w:pPr>
            <w:r>
              <w:rPr>
                <w:sz w:val="20"/>
              </w:rPr>
              <w:t>1 200,00</w:t>
            </w:r>
          </w:p>
        </w:tc>
        <w:tc>
          <w:tcPr>
            <w:tcW w:w="1130"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90"/>
              <w:jc w:val="right"/>
              <w:rPr>
                <w:sz w:val="20"/>
              </w:rPr>
            </w:pPr>
            <w:r>
              <w:rPr>
                <w:sz w:val="20"/>
              </w:rPr>
              <w:t>1 200,00</w:t>
            </w:r>
          </w:p>
        </w:tc>
        <w:tc>
          <w:tcPr>
            <w:tcW w:w="1129"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88"/>
              <w:jc w:val="right"/>
              <w:rPr>
                <w:sz w:val="20"/>
              </w:rPr>
            </w:pPr>
            <w:r>
              <w:rPr>
                <w:w w:val="95"/>
                <w:sz w:val="20"/>
              </w:rPr>
              <w:t>600,00</w:t>
            </w:r>
          </w:p>
        </w:tc>
        <w:tc>
          <w:tcPr>
            <w:tcW w:w="1271" w:type="dxa"/>
          </w:tcPr>
          <w:p w:rsidR="002E197D" w:rsidRDefault="002E197D">
            <w:pPr>
              <w:pStyle w:val="TableParagraph"/>
              <w:spacing w:before="8"/>
              <w:ind w:left="0"/>
              <w:rPr>
                <w:rFonts w:ascii="Times New Roman"/>
                <w:sz w:val="19"/>
              </w:rPr>
            </w:pPr>
          </w:p>
          <w:p w:rsidR="002E197D" w:rsidRDefault="009A339A">
            <w:pPr>
              <w:pStyle w:val="TableParagraph"/>
              <w:spacing w:before="1"/>
              <w:ind w:left="0" w:right="87"/>
              <w:jc w:val="right"/>
              <w:rPr>
                <w:sz w:val="20"/>
              </w:rPr>
            </w:pPr>
            <w:r>
              <w:rPr>
                <w:sz w:val="20"/>
              </w:rPr>
              <w:t>4 200,00</w:t>
            </w:r>
          </w:p>
          <w:p w:rsidR="00857138" w:rsidRPr="00857138" w:rsidRDefault="00857138" w:rsidP="00857138">
            <w:pPr>
              <w:pStyle w:val="TableParagraph"/>
              <w:numPr>
                <w:ilvl w:val="0"/>
                <w:numId w:val="20"/>
              </w:numPr>
              <w:spacing w:before="1"/>
              <w:ind w:right="87"/>
              <w:jc w:val="right"/>
              <w:rPr>
                <w:color w:val="FF0000"/>
                <w:sz w:val="20"/>
              </w:rPr>
            </w:pPr>
            <w:r w:rsidRPr="00857138">
              <w:rPr>
                <w:color w:val="FF0000"/>
                <w:sz w:val="20"/>
              </w:rPr>
              <w:t>4200</w:t>
            </w:r>
          </w:p>
        </w:tc>
      </w:tr>
      <w:tr w:rsidR="002E197D" w:rsidTr="00C520AD">
        <w:trPr>
          <w:trHeight w:val="460"/>
        </w:trPr>
        <w:tc>
          <w:tcPr>
            <w:tcW w:w="639" w:type="dxa"/>
            <w:shd w:val="clear" w:color="auto" w:fill="D9D9D9"/>
          </w:tcPr>
          <w:p w:rsidR="002E197D" w:rsidRDefault="009A339A">
            <w:pPr>
              <w:pStyle w:val="TableParagraph"/>
              <w:spacing w:before="112"/>
              <w:rPr>
                <w:sz w:val="20"/>
              </w:rPr>
            </w:pPr>
            <w:r>
              <w:rPr>
                <w:sz w:val="20"/>
              </w:rPr>
              <w:t>09</w:t>
            </w:r>
          </w:p>
        </w:tc>
        <w:tc>
          <w:tcPr>
            <w:tcW w:w="2861" w:type="dxa"/>
            <w:shd w:val="clear" w:color="auto" w:fill="D9D9D9"/>
          </w:tcPr>
          <w:p w:rsidR="002E197D" w:rsidRDefault="009A339A">
            <w:pPr>
              <w:pStyle w:val="TableParagraph"/>
              <w:spacing w:line="230" w:lineRule="exact"/>
              <w:ind w:right="406"/>
              <w:rPr>
                <w:sz w:val="20"/>
              </w:rPr>
            </w:pPr>
            <w:r>
              <w:rPr>
                <w:sz w:val="20"/>
              </w:rPr>
              <w:t>Bežné nepriame náklady / Indirect costs</w:t>
            </w:r>
          </w:p>
        </w:tc>
        <w:tc>
          <w:tcPr>
            <w:tcW w:w="1161" w:type="dxa"/>
          </w:tcPr>
          <w:p w:rsidR="002E197D" w:rsidRDefault="009A339A">
            <w:pPr>
              <w:pStyle w:val="TableParagraph"/>
              <w:spacing w:before="112"/>
              <w:ind w:left="0" w:right="123"/>
              <w:jc w:val="right"/>
              <w:rPr>
                <w:sz w:val="20"/>
              </w:rPr>
            </w:pPr>
            <w:r>
              <w:rPr>
                <w:sz w:val="20"/>
              </w:rPr>
              <w:t>2 300,00</w:t>
            </w:r>
          </w:p>
        </w:tc>
        <w:tc>
          <w:tcPr>
            <w:tcW w:w="1099" w:type="dxa"/>
          </w:tcPr>
          <w:p w:rsidR="002E197D" w:rsidRDefault="009A339A">
            <w:pPr>
              <w:pStyle w:val="TableParagraph"/>
              <w:spacing w:before="112"/>
              <w:ind w:left="0" w:right="94"/>
              <w:jc w:val="right"/>
              <w:rPr>
                <w:sz w:val="20"/>
              </w:rPr>
            </w:pPr>
            <w:r>
              <w:rPr>
                <w:sz w:val="20"/>
              </w:rPr>
              <w:t>6 000,00</w:t>
            </w:r>
          </w:p>
        </w:tc>
        <w:tc>
          <w:tcPr>
            <w:tcW w:w="1127" w:type="dxa"/>
          </w:tcPr>
          <w:p w:rsidR="002E197D" w:rsidRDefault="009A339A">
            <w:pPr>
              <w:pStyle w:val="TableParagraph"/>
              <w:spacing w:before="112"/>
              <w:ind w:left="0" w:right="91"/>
              <w:jc w:val="right"/>
              <w:rPr>
                <w:sz w:val="20"/>
              </w:rPr>
            </w:pPr>
            <w:r>
              <w:rPr>
                <w:sz w:val="20"/>
              </w:rPr>
              <w:t>6 000,00</w:t>
            </w:r>
          </w:p>
        </w:tc>
        <w:tc>
          <w:tcPr>
            <w:tcW w:w="1130" w:type="dxa"/>
          </w:tcPr>
          <w:p w:rsidR="002E197D" w:rsidRDefault="009A339A">
            <w:pPr>
              <w:pStyle w:val="TableParagraph"/>
              <w:spacing w:before="112"/>
              <w:ind w:left="0" w:right="90"/>
              <w:jc w:val="right"/>
              <w:rPr>
                <w:sz w:val="20"/>
              </w:rPr>
            </w:pPr>
            <w:r>
              <w:rPr>
                <w:sz w:val="20"/>
              </w:rPr>
              <w:t>6 000,00</w:t>
            </w:r>
          </w:p>
        </w:tc>
        <w:tc>
          <w:tcPr>
            <w:tcW w:w="1129" w:type="dxa"/>
          </w:tcPr>
          <w:p w:rsidR="002E197D" w:rsidRDefault="009A339A">
            <w:pPr>
              <w:pStyle w:val="TableParagraph"/>
              <w:spacing w:before="112"/>
              <w:ind w:left="0" w:right="88"/>
              <w:jc w:val="right"/>
              <w:rPr>
                <w:sz w:val="20"/>
              </w:rPr>
            </w:pPr>
            <w:r>
              <w:rPr>
                <w:sz w:val="20"/>
              </w:rPr>
              <w:t>5 000,00</w:t>
            </w:r>
          </w:p>
        </w:tc>
        <w:tc>
          <w:tcPr>
            <w:tcW w:w="1271" w:type="dxa"/>
          </w:tcPr>
          <w:p w:rsidR="002E197D" w:rsidRDefault="009A339A">
            <w:pPr>
              <w:pStyle w:val="TableParagraph"/>
              <w:spacing w:before="112"/>
              <w:ind w:left="0" w:right="88"/>
              <w:jc w:val="right"/>
              <w:rPr>
                <w:sz w:val="20"/>
              </w:rPr>
            </w:pPr>
            <w:r>
              <w:rPr>
                <w:sz w:val="20"/>
              </w:rPr>
              <w:t>25 300,00</w:t>
            </w:r>
          </w:p>
          <w:p w:rsidR="00857138" w:rsidRPr="00857138" w:rsidRDefault="00857138" w:rsidP="00857138">
            <w:pPr>
              <w:pStyle w:val="TableParagraph"/>
              <w:numPr>
                <w:ilvl w:val="0"/>
                <w:numId w:val="20"/>
              </w:numPr>
              <w:spacing w:before="112"/>
              <w:ind w:right="88"/>
              <w:jc w:val="right"/>
              <w:rPr>
                <w:color w:val="FF0000"/>
                <w:sz w:val="20"/>
              </w:rPr>
            </w:pPr>
            <w:r w:rsidRPr="00857138">
              <w:rPr>
                <w:color w:val="FF0000"/>
                <w:sz w:val="20"/>
              </w:rPr>
              <w:t>9 000</w:t>
            </w:r>
          </w:p>
        </w:tc>
      </w:tr>
      <w:tr w:rsidR="002E197D" w:rsidTr="00C520AD">
        <w:trPr>
          <w:trHeight w:val="460"/>
        </w:trPr>
        <w:tc>
          <w:tcPr>
            <w:tcW w:w="639" w:type="dxa"/>
            <w:shd w:val="clear" w:color="auto" w:fill="D9D9D9"/>
          </w:tcPr>
          <w:p w:rsidR="002E197D" w:rsidRDefault="009A339A">
            <w:pPr>
              <w:pStyle w:val="TableParagraph"/>
              <w:spacing w:before="112"/>
              <w:rPr>
                <w:sz w:val="20"/>
              </w:rPr>
            </w:pPr>
            <w:r>
              <w:rPr>
                <w:sz w:val="20"/>
              </w:rPr>
              <w:t>10</w:t>
            </w:r>
          </w:p>
        </w:tc>
        <w:tc>
          <w:tcPr>
            <w:tcW w:w="2861" w:type="dxa"/>
            <w:shd w:val="clear" w:color="auto" w:fill="D9D9D9"/>
          </w:tcPr>
          <w:p w:rsidR="002E197D" w:rsidRDefault="009A339A">
            <w:pPr>
              <w:pStyle w:val="TableParagraph"/>
              <w:spacing w:line="230" w:lineRule="exact"/>
              <w:ind w:right="261"/>
              <w:rPr>
                <w:sz w:val="20"/>
              </w:rPr>
            </w:pPr>
            <w:r>
              <w:rPr>
                <w:sz w:val="20"/>
              </w:rPr>
              <w:t>Bežné náklady spolu / Total running costs</w:t>
            </w:r>
          </w:p>
        </w:tc>
        <w:tc>
          <w:tcPr>
            <w:tcW w:w="1161" w:type="dxa"/>
          </w:tcPr>
          <w:p w:rsidR="002E197D" w:rsidRDefault="009A339A">
            <w:pPr>
              <w:pStyle w:val="TableParagraph"/>
              <w:spacing w:before="112"/>
              <w:ind w:left="131"/>
              <w:rPr>
                <w:sz w:val="20"/>
              </w:rPr>
            </w:pPr>
            <w:r>
              <w:rPr>
                <w:sz w:val="20"/>
              </w:rPr>
              <w:t>30 187,00</w:t>
            </w:r>
          </w:p>
        </w:tc>
        <w:tc>
          <w:tcPr>
            <w:tcW w:w="1099" w:type="dxa"/>
          </w:tcPr>
          <w:p w:rsidR="002E197D" w:rsidRDefault="009A339A">
            <w:pPr>
              <w:pStyle w:val="TableParagraph"/>
              <w:spacing w:before="112"/>
              <w:ind w:left="98"/>
              <w:rPr>
                <w:sz w:val="20"/>
              </w:rPr>
            </w:pPr>
            <w:r>
              <w:rPr>
                <w:sz w:val="20"/>
              </w:rPr>
              <w:t>60 604,00</w:t>
            </w:r>
          </w:p>
        </w:tc>
        <w:tc>
          <w:tcPr>
            <w:tcW w:w="1127" w:type="dxa"/>
          </w:tcPr>
          <w:p w:rsidR="002E197D" w:rsidRDefault="009A339A">
            <w:pPr>
              <w:pStyle w:val="TableParagraph"/>
              <w:spacing w:before="112"/>
              <w:ind w:left="0" w:right="91"/>
              <w:jc w:val="right"/>
              <w:rPr>
                <w:sz w:val="20"/>
              </w:rPr>
            </w:pPr>
            <w:r>
              <w:rPr>
                <w:sz w:val="20"/>
              </w:rPr>
              <w:t>61 154,00</w:t>
            </w:r>
          </w:p>
        </w:tc>
        <w:tc>
          <w:tcPr>
            <w:tcW w:w="1130" w:type="dxa"/>
          </w:tcPr>
          <w:p w:rsidR="002E197D" w:rsidRDefault="009A339A">
            <w:pPr>
              <w:pStyle w:val="TableParagraph"/>
              <w:spacing w:before="112"/>
              <w:ind w:left="134"/>
              <w:rPr>
                <w:sz w:val="20"/>
              </w:rPr>
            </w:pPr>
            <w:r>
              <w:rPr>
                <w:sz w:val="20"/>
              </w:rPr>
              <w:t>60 804,00</w:t>
            </w:r>
          </w:p>
        </w:tc>
        <w:tc>
          <w:tcPr>
            <w:tcW w:w="1129" w:type="dxa"/>
          </w:tcPr>
          <w:p w:rsidR="002E197D" w:rsidRDefault="009A339A">
            <w:pPr>
              <w:pStyle w:val="TableParagraph"/>
              <w:spacing w:before="112"/>
              <w:ind w:left="0" w:right="89"/>
              <w:jc w:val="right"/>
              <w:rPr>
                <w:sz w:val="20"/>
              </w:rPr>
            </w:pPr>
            <w:r>
              <w:rPr>
                <w:sz w:val="20"/>
              </w:rPr>
              <w:t>36 324,00</w:t>
            </w:r>
          </w:p>
        </w:tc>
        <w:tc>
          <w:tcPr>
            <w:tcW w:w="1271" w:type="dxa"/>
          </w:tcPr>
          <w:p w:rsidR="002E197D" w:rsidRDefault="009A339A">
            <w:pPr>
              <w:pStyle w:val="TableParagraph"/>
              <w:spacing w:before="112"/>
              <w:ind w:left="0" w:right="88"/>
              <w:jc w:val="right"/>
              <w:rPr>
                <w:sz w:val="20"/>
              </w:rPr>
            </w:pPr>
            <w:r>
              <w:rPr>
                <w:sz w:val="20"/>
              </w:rPr>
              <w:t>249 073,00</w:t>
            </w:r>
          </w:p>
        </w:tc>
      </w:tr>
      <w:tr w:rsidR="002E197D" w:rsidTr="00C520AD">
        <w:trPr>
          <w:trHeight w:val="661"/>
        </w:trPr>
        <w:tc>
          <w:tcPr>
            <w:tcW w:w="3500" w:type="dxa"/>
            <w:gridSpan w:val="2"/>
            <w:shd w:val="clear" w:color="auto" w:fill="D9D9D9"/>
          </w:tcPr>
          <w:p w:rsidR="002E197D" w:rsidRDefault="009A339A">
            <w:pPr>
              <w:pStyle w:val="TableParagraph"/>
              <w:spacing w:before="95"/>
              <w:ind w:right="544"/>
              <w:rPr>
                <w:b/>
                <w:sz w:val="20"/>
              </w:rPr>
            </w:pPr>
            <w:r>
              <w:rPr>
                <w:b/>
                <w:sz w:val="20"/>
              </w:rPr>
              <w:t>Celkové náklady z APVV / Total costs from APVV</w:t>
            </w:r>
          </w:p>
        </w:tc>
        <w:tc>
          <w:tcPr>
            <w:tcW w:w="1161" w:type="dxa"/>
          </w:tcPr>
          <w:p w:rsidR="002E197D" w:rsidRDefault="002E197D">
            <w:pPr>
              <w:pStyle w:val="TableParagraph"/>
              <w:spacing w:before="3"/>
              <w:ind w:left="0"/>
              <w:rPr>
                <w:rFonts w:ascii="Times New Roman"/>
                <w:sz w:val="18"/>
              </w:rPr>
            </w:pPr>
          </w:p>
          <w:p w:rsidR="002E197D" w:rsidRDefault="009A339A">
            <w:pPr>
              <w:pStyle w:val="TableParagraph"/>
              <w:ind w:left="131"/>
              <w:rPr>
                <w:b/>
                <w:sz w:val="20"/>
              </w:rPr>
            </w:pPr>
            <w:r>
              <w:rPr>
                <w:b/>
                <w:sz w:val="20"/>
              </w:rPr>
              <w:t>30 187,00</w:t>
            </w:r>
          </w:p>
        </w:tc>
        <w:tc>
          <w:tcPr>
            <w:tcW w:w="1099" w:type="dxa"/>
          </w:tcPr>
          <w:p w:rsidR="002E197D" w:rsidRDefault="002E197D">
            <w:pPr>
              <w:pStyle w:val="TableParagraph"/>
              <w:spacing w:before="3"/>
              <w:ind w:left="0"/>
              <w:rPr>
                <w:rFonts w:ascii="Times New Roman"/>
                <w:sz w:val="18"/>
              </w:rPr>
            </w:pPr>
          </w:p>
          <w:p w:rsidR="002E197D" w:rsidRDefault="009A339A">
            <w:pPr>
              <w:pStyle w:val="TableParagraph"/>
              <w:ind w:left="98"/>
              <w:rPr>
                <w:b/>
                <w:sz w:val="20"/>
              </w:rPr>
            </w:pPr>
            <w:r>
              <w:rPr>
                <w:b/>
                <w:sz w:val="20"/>
              </w:rPr>
              <w:t>60 604,00</w:t>
            </w:r>
          </w:p>
        </w:tc>
        <w:tc>
          <w:tcPr>
            <w:tcW w:w="1127" w:type="dxa"/>
          </w:tcPr>
          <w:p w:rsidR="002E197D" w:rsidRDefault="002E197D">
            <w:pPr>
              <w:pStyle w:val="TableParagraph"/>
              <w:spacing w:before="3"/>
              <w:ind w:left="0"/>
              <w:rPr>
                <w:rFonts w:ascii="Times New Roman"/>
                <w:sz w:val="18"/>
              </w:rPr>
            </w:pPr>
          </w:p>
          <w:p w:rsidR="002E197D" w:rsidRDefault="009A339A">
            <w:pPr>
              <w:pStyle w:val="TableParagraph"/>
              <w:ind w:left="0" w:right="91"/>
              <w:jc w:val="right"/>
              <w:rPr>
                <w:b/>
                <w:sz w:val="20"/>
              </w:rPr>
            </w:pPr>
            <w:r>
              <w:rPr>
                <w:b/>
                <w:sz w:val="20"/>
              </w:rPr>
              <w:t>61 154,00</w:t>
            </w:r>
          </w:p>
        </w:tc>
        <w:tc>
          <w:tcPr>
            <w:tcW w:w="1130" w:type="dxa"/>
          </w:tcPr>
          <w:p w:rsidR="002E197D" w:rsidRDefault="002E197D">
            <w:pPr>
              <w:pStyle w:val="TableParagraph"/>
              <w:spacing w:before="3"/>
              <w:ind w:left="0"/>
              <w:rPr>
                <w:rFonts w:ascii="Times New Roman"/>
                <w:sz w:val="18"/>
              </w:rPr>
            </w:pPr>
          </w:p>
          <w:p w:rsidR="002E197D" w:rsidRDefault="009A339A">
            <w:pPr>
              <w:pStyle w:val="TableParagraph"/>
              <w:ind w:left="134"/>
              <w:rPr>
                <w:b/>
                <w:sz w:val="20"/>
              </w:rPr>
            </w:pPr>
            <w:r>
              <w:rPr>
                <w:b/>
                <w:sz w:val="20"/>
              </w:rPr>
              <w:t>60 804,00</w:t>
            </w:r>
          </w:p>
        </w:tc>
        <w:tc>
          <w:tcPr>
            <w:tcW w:w="1129" w:type="dxa"/>
          </w:tcPr>
          <w:p w:rsidR="002E197D" w:rsidRDefault="002E197D">
            <w:pPr>
              <w:pStyle w:val="TableParagraph"/>
              <w:spacing w:before="3"/>
              <w:ind w:left="0"/>
              <w:rPr>
                <w:rFonts w:ascii="Times New Roman"/>
                <w:sz w:val="18"/>
              </w:rPr>
            </w:pPr>
          </w:p>
          <w:p w:rsidR="002E197D" w:rsidRDefault="009A339A">
            <w:pPr>
              <w:pStyle w:val="TableParagraph"/>
              <w:ind w:left="0" w:right="89"/>
              <w:jc w:val="right"/>
              <w:rPr>
                <w:b/>
                <w:sz w:val="20"/>
              </w:rPr>
            </w:pPr>
            <w:r>
              <w:rPr>
                <w:b/>
                <w:sz w:val="20"/>
              </w:rPr>
              <w:t>36 324,00</w:t>
            </w:r>
          </w:p>
        </w:tc>
        <w:tc>
          <w:tcPr>
            <w:tcW w:w="1271" w:type="dxa"/>
          </w:tcPr>
          <w:p w:rsidR="002E197D" w:rsidRDefault="002E197D">
            <w:pPr>
              <w:pStyle w:val="TableParagraph"/>
              <w:spacing w:before="3"/>
              <w:ind w:left="0"/>
              <w:rPr>
                <w:rFonts w:ascii="Times New Roman"/>
                <w:sz w:val="18"/>
              </w:rPr>
            </w:pPr>
          </w:p>
          <w:p w:rsidR="002E197D" w:rsidRDefault="009A339A">
            <w:pPr>
              <w:pStyle w:val="TableParagraph"/>
              <w:ind w:left="0" w:right="88"/>
              <w:jc w:val="right"/>
              <w:rPr>
                <w:b/>
                <w:sz w:val="20"/>
              </w:rPr>
            </w:pPr>
            <w:r>
              <w:rPr>
                <w:b/>
                <w:sz w:val="20"/>
              </w:rPr>
              <w:t>249 073,00</w:t>
            </w:r>
          </w:p>
        </w:tc>
      </w:tr>
      <w:tr w:rsidR="002E197D" w:rsidTr="00C520AD">
        <w:trPr>
          <w:trHeight w:val="664"/>
        </w:trPr>
        <w:tc>
          <w:tcPr>
            <w:tcW w:w="3500" w:type="dxa"/>
            <w:gridSpan w:val="2"/>
            <w:shd w:val="clear" w:color="auto" w:fill="D9D9D9"/>
          </w:tcPr>
          <w:p w:rsidR="002E197D" w:rsidRDefault="009A339A">
            <w:pPr>
              <w:pStyle w:val="TableParagraph"/>
              <w:spacing w:before="97"/>
              <w:ind w:right="544"/>
              <w:rPr>
                <w:b/>
                <w:sz w:val="20"/>
              </w:rPr>
            </w:pPr>
            <w:r>
              <w:rPr>
                <w:b/>
                <w:sz w:val="20"/>
              </w:rPr>
              <w:t>Spolufinancovanie / Financing from other sources</w:t>
            </w:r>
          </w:p>
        </w:tc>
        <w:tc>
          <w:tcPr>
            <w:tcW w:w="116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124"/>
              <w:jc w:val="right"/>
              <w:rPr>
                <w:b/>
                <w:sz w:val="20"/>
              </w:rPr>
            </w:pPr>
            <w:r>
              <w:rPr>
                <w:b/>
                <w:w w:val="95"/>
                <w:sz w:val="20"/>
              </w:rPr>
              <w:t>0,00</w:t>
            </w:r>
          </w:p>
        </w:tc>
        <w:tc>
          <w:tcPr>
            <w:tcW w:w="109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4"/>
              <w:jc w:val="right"/>
              <w:rPr>
                <w:b/>
                <w:sz w:val="20"/>
              </w:rPr>
            </w:pPr>
            <w:r>
              <w:rPr>
                <w:b/>
                <w:w w:val="95"/>
                <w:sz w:val="20"/>
              </w:rPr>
              <w:t>0,00</w:t>
            </w:r>
          </w:p>
        </w:tc>
        <w:tc>
          <w:tcPr>
            <w:tcW w:w="1127"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1"/>
              <w:jc w:val="right"/>
              <w:rPr>
                <w:b/>
                <w:sz w:val="20"/>
              </w:rPr>
            </w:pPr>
            <w:r>
              <w:rPr>
                <w:b/>
                <w:w w:val="95"/>
                <w:sz w:val="20"/>
              </w:rPr>
              <w:t>0,00</w:t>
            </w:r>
          </w:p>
        </w:tc>
        <w:tc>
          <w:tcPr>
            <w:tcW w:w="1130"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0"/>
              <w:jc w:val="right"/>
              <w:rPr>
                <w:b/>
                <w:sz w:val="20"/>
              </w:rPr>
            </w:pPr>
            <w:r>
              <w:rPr>
                <w:b/>
                <w:w w:val="95"/>
                <w:sz w:val="20"/>
              </w:rPr>
              <w:t>0,00</w:t>
            </w:r>
          </w:p>
        </w:tc>
        <w:tc>
          <w:tcPr>
            <w:tcW w:w="112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9"/>
              <w:jc w:val="right"/>
              <w:rPr>
                <w:b/>
                <w:sz w:val="20"/>
              </w:rPr>
            </w:pPr>
            <w:r>
              <w:rPr>
                <w:b/>
                <w:w w:val="95"/>
                <w:sz w:val="20"/>
              </w:rPr>
              <w:t>0,00</w:t>
            </w:r>
          </w:p>
        </w:tc>
        <w:tc>
          <w:tcPr>
            <w:tcW w:w="127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7"/>
              <w:jc w:val="right"/>
              <w:rPr>
                <w:b/>
                <w:sz w:val="20"/>
              </w:rPr>
            </w:pPr>
            <w:r>
              <w:rPr>
                <w:b/>
                <w:w w:val="95"/>
                <w:sz w:val="20"/>
              </w:rPr>
              <w:t>0,00</w:t>
            </w:r>
          </w:p>
        </w:tc>
      </w:tr>
      <w:tr w:rsidR="002E197D" w:rsidTr="00C520AD">
        <w:trPr>
          <w:trHeight w:val="661"/>
        </w:trPr>
        <w:tc>
          <w:tcPr>
            <w:tcW w:w="3500" w:type="dxa"/>
            <w:gridSpan w:val="2"/>
            <w:shd w:val="clear" w:color="auto" w:fill="D9D9D9"/>
          </w:tcPr>
          <w:p w:rsidR="002E197D" w:rsidRDefault="009A339A">
            <w:pPr>
              <w:pStyle w:val="TableParagraph"/>
              <w:spacing w:before="97"/>
              <w:ind w:right="701"/>
              <w:rPr>
                <w:sz w:val="20"/>
              </w:rPr>
            </w:pPr>
            <w:r>
              <w:rPr>
                <w:sz w:val="20"/>
              </w:rPr>
              <w:t>Štátne (mimo zdrojov APVV) / State (outside sources APVV)</w:t>
            </w:r>
          </w:p>
        </w:tc>
        <w:tc>
          <w:tcPr>
            <w:tcW w:w="116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124"/>
              <w:jc w:val="right"/>
              <w:rPr>
                <w:sz w:val="20"/>
              </w:rPr>
            </w:pPr>
            <w:r>
              <w:rPr>
                <w:w w:val="95"/>
                <w:sz w:val="20"/>
              </w:rPr>
              <w:t>0,00</w:t>
            </w:r>
          </w:p>
        </w:tc>
        <w:tc>
          <w:tcPr>
            <w:tcW w:w="109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4"/>
              <w:jc w:val="right"/>
              <w:rPr>
                <w:sz w:val="20"/>
              </w:rPr>
            </w:pPr>
            <w:r>
              <w:rPr>
                <w:w w:val="95"/>
                <w:sz w:val="20"/>
              </w:rPr>
              <w:t>0,00</w:t>
            </w:r>
          </w:p>
        </w:tc>
        <w:tc>
          <w:tcPr>
            <w:tcW w:w="1127"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1"/>
              <w:jc w:val="right"/>
              <w:rPr>
                <w:sz w:val="20"/>
              </w:rPr>
            </w:pPr>
            <w:r>
              <w:rPr>
                <w:w w:val="95"/>
                <w:sz w:val="20"/>
              </w:rPr>
              <w:t>0,00</w:t>
            </w:r>
          </w:p>
        </w:tc>
        <w:tc>
          <w:tcPr>
            <w:tcW w:w="1130"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0"/>
              <w:jc w:val="right"/>
              <w:rPr>
                <w:sz w:val="20"/>
              </w:rPr>
            </w:pPr>
            <w:r>
              <w:rPr>
                <w:w w:val="95"/>
                <w:sz w:val="20"/>
              </w:rPr>
              <w:t>0,00</w:t>
            </w:r>
          </w:p>
        </w:tc>
        <w:tc>
          <w:tcPr>
            <w:tcW w:w="112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9"/>
              <w:jc w:val="right"/>
              <w:rPr>
                <w:sz w:val="20"/>
              </w:rPr>
            </w:pPr>
            <w:r>
              <w:rPr>
                <w:w w:val="95"/>
                <w:sz w:val="20"/>
              </w:rPr>
              <w:t>0,00</w:t>
            </w:r>
          </w:p>
        </w:tc>
        <w:tc>
          <w:tcPr>
            <w:tcW w:w="127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7"/>
              <w:jc w:val="right"/>
              <w:rPr>
                <w:sz w:val="20"/>
              </w:rPr>
            </w:pPr>
            <w:r>
              <w:rPr>
                <w:w w:val="95"/>
                <w:sz w:val="20"/>
              </w:rPr>
              <w:t>0,00</w:t>
            </w:r>
          </w:p>
        </w:tc>
      </w:tr>
      <w:tr w:rsidR="002E197D" w:rsidTr="00C520AD">
        <w:trPr>
          <w:trHeight w:val="340"/>
        </w:trPr>
        <w:tc>
          <w:tcPr>
            <w:tcW w:w="3500" w:type="dxa"/>
            <w:gridSpan w:val="2"/>
            <w:shd w:val="clear" w:color="auto" w:fill="D9D9D9"/>
          </w:tcPr>
          <w:p w:rsidR="002E197D" w:rsidRDefault="009A339A">
            <w:pPr>
              <w:pStyle w:val="TableParagraph"/>
              <w:spacing w:before="54"/>
              <w:rPr>
                <w:sz w:val="20"/>
              </w:rPr>
            </w:pPr>
            <w:r>
              <w:rPr>
                <w:sz w:val="20"/>
              </w:rPr>
              <w:t>Zahraničné / Foreign</w:t>
            </w:r>
          </w:p>
        </w:tc>
        <w:tc>
          <w:tcPr>
            <w:tcW w:w="1161" w:type="dxa"/>
          </w:tcPr>
          <w:p w:rsidR="002E197D" w:rsidRDefault="009A339A">
            <w:pPr>
              <w:pStyle w:val="TableParagraph"/>
              <w:spacing w:before="54"/>
              <w:ind w:left="0" w:right="124"/>
              <w:jc w:val="right"/>
              <w:rPr>
                <w:sz w:val="20"/>
              </w:rPr>
            </w:pPr>
            <w:r>
              <w:rPr>
                <w:w w:val="95"/>
                <w:sz w:val="20"/>
              </w:rPr>
              <w:t>0,00</w:t>
            </w:r>
          </w:p>
        </w:tc>
        <w:tc>
          <w:tcPr>
            <w:tcW w:w="1099" w:type="dxa"/>
          </w:tcPr>
          <w:p w:rsidR="002E197D" w:rsidRDefault="009A339A">
            <w:pPr>
              <w:pStyle w:val="TableParagraph"/>
              <w:spacing w:before="54"/>
              <w:ind w:left="0" w:right="94"/>
              <w:jc w:val="right"/>
              <w:rPr>
                <w:sz w:val="20"/>
              </w:rPr>
            </w:pPr>
            <w:r>
              <w:rPr>
                <w:w w:val="95"/>
                <w:sz w:val="20"/>
              </w:rPr>
              <w:t>0,00</w:t>
            </w:r>
          </w:p>
        </w:tc>
        <w:tc>
          <w:tcPr>
            <w:tcW w:w="1127" w:type="dxa"/>
          </w:tcPr>
          <w:p w:rsidR="002E197D" w:rsidRDefault="009A339A">
            <w:pPr>
              <w:pStyle w:val="TableParagraph"/>
              <w:spacing w:before="54"/>
              <w:ind w:left="0" w:right="91"/>
              <w:jc w:val="right"/>
              <w:rPr>
                <w:sz w:val="20"/>
              </w:rPr>
            </w:pPr>
            <w:r>
              <w:rPr>
                <w:w w:val="95"/>
                <w:sz w:val="20"/>
              </w:rPr>
              <w:t>0,00</w:t>
            </w:r>
          </w:p>
        </w:tc>
        <w:tc>
          <w:tcPr>
            <w:tcW w:w="1130" w:type="dxa"/>
          </w:tcPr>
          <w:p w:rsidR="002E197D" w:rsidRDefault="009A339A">
            <w:pPr>
              <w:pStyle w:val="TableParagraph"/>
              <w:spacing w:before="54"/>
              <w:ind w:left="0" w:right="90"/>
              <w:jc w:val="right"/>
              <w:rPr>
                <w:sz w:val="20"/>
              </w:rPr>
            </w:pPr>
            <w:r>
              <w:rPr>
                <w:w w:val="95"/>
                <w:sz w:val="20"/>
              </w:rPr>
              <w:t>0,00</w:t>
            </w:r>
          </w:p>
        </w:tc>
        <w:tc>
          <w:tcPr>
            <w:tcW w:w="1129" w:type="dxa"/>
          </w:tcPr>
          <w:p w:rsidR="002E197D" w:rsidRDefault="009A339A">
            <w:pPr>
              <w:pStyle w:val="TableParagraph"/>
              <w:spacing w:before="54"/>
              <w:ind w:left="0" w:right="89"/>
              <w:jc w:val="right"/>
              <w:rPr>
                <w:sz w:val="20"/>
              </w:rPr>
            </w:pPr>
            <w:r>
              <w:rPr>
                <w:w w:val="95"/>
                <w:sz w:val="20"/>
              </w:rPr>
              <w:t>0,00</w:t>
            </w:r>
          </w:p>
        </w:tc>
        <w:tc>
          <w:tcPr>
            <w:tcW w:w="1271" w:type="dxa"/>
          </w:tcPr>
          <w:p w:rsidR="002E197D" w:rsidRDefault="009A339A">
            <w:pPr>
              <w:pStyle w:val="TableParagraph"/>
              <w:spacing w:before="54"/>
              <w:ind w:left="0" w:right="87"/>
              <w:jc w:val="right"/>
              <w:rPr>
                <w:sz w:val="20"/>
              </w:rPr>
            </w:pPr>
            <w:r>
              <w:rPr>
                <w:w w:val="95"/>
                <w:sz w:val="20"/>
              </w:rPr>
              <w:t>0,00</w:t>
            </w:r>
          </w:p>
        </w:tc>
      </w:tr>
      <w:tr w:rsidR="002E197D" w:rsidTr="00C520AD">
        <w:trPr>
          <w:trHeight w:val="340"/>
        </w:trPr>
        <w:tc>
          <w:tcPr>
            <w:tcW w:w="3500" w:type="dxa"/>
            <w:gridSpan w:val="2"/>
            <w:shd w:val="clear" w:color="auto" w:fill="D9D9D9"/>
          </w:tcPr>
          <w:p w:rsidR="002E197D" w:rsidRDefault="009A339A">
            <w:pPr>
              <w:pStyle w:val="TableParagraph"/>
              <w:spacing w:before="52"/>
              <w:rPr>
                <w:sz w:val="20"/>
              </w:rPr>
            </w:pPr>
            <w:r>
              <w:rPr>
                <w:sz w:val="20"/>
              </w:rPr>
              <w:t>Súkromné / Private</w:t>
            </w:r>
          </w:p>
        </w:tc>
        <w:tc>
          <w:tcPr>
            <w:tcW w:w="1161" w:type="dxa"/>
          </w:tcPr>
          <w:p w:rsidR="002E197D" w:rsidRDefault="009A339A">
            <w:pPr>
              <w:pStyle w:val="TableParagraph"/>
              <w:spacing w:before="52"/>
              <w:ind w:left="0" w:right="124"/>
              <w:jc w:val="right"/>
              <w:rPr>
                <w:sz w:val="20"/>
              </w:rPr>
            </w:pPr>
            <w:r>
              <w:rPr>
                <w:w w:val="95"/>
                <w:sz w:val="20"/>
              </w:rPr>
              <w:t>0,00</w:t>
            </w:r>
          </w:p>
        </w:tc>
        <w:tc>
          <w:tcPr>
            <w:tcW w:w="1099" w:type="dxa"/>
          </w:tcPr>
          <w:p w:rsidR="002E197D" w:rsidRDefault="009A339A">
            <w:pPr>
              <w:pStyle w:val="TableParagraph"/>
              <w:spacing w:before="52"/>
              <w:ind w:left="0" w:right="94"/>
              <w:jc w:val="right"/>
              <w:rPr>
                <w:sz w:val="20"/>
              </w:rPr>
            </w:pPr>
            <w:r>
              <w:rPr>
                <w:w w:val="95"/>
                <w:sz w:val="20"/>
              </w:rPr>
              <w:t>0,00</w:t>
            </w:r>
          </w:p>
        </w:tc>
        <w:tc>
          <w:tcPr>
            <w:tcW w:w="1127" w:type="dxa"/>
          </w:tcPr>
          <w:p w:rsidR="002E197D" w:rsidRDefault="009A339A">
            <w:pPr>
              <w:pStyle w:val="TableParagraph"/>
              <w:spacing w:before="52"/>
              <w:ind w:left="0" w:right="91"/>
              <w:jc w:val="right"/>
              <w:rPr>
                <w:sz w:val="20"/>
              </w:rPr>
            </w:pPr>
            <w:r>
              <w:rPr>
                <w:w w:val="95"/>
                <w:sz w:val="20"/>
              </w:rPr>
              <w:t>0,00</w:t>
            </w:r>
          </w:p>
        </w:tc>
        <w:tc>
          <w:tcPr>
            <w:tcW w:w="1130" w:type="dxa"/>
          </w:tcPr>
          <w:p w:rsidR="002E197D" w:rsidRDefault="009A339A">
            <w:pPr>
              <w:pStyle w:val="TableParagraph"/>
              <w:spacing w:before="52"/>
              <w:ind w:left="0" w:right="90"/>
              <w:jc w:val="right"/>
              <w:rPr>
                <w:sz w:val="20"/>
              </w:rPr>
            </w:pPr>
            <w:r>
              <w:rPr>
                <w:w w:val="95"/>
                <w:sz w:val="20"/>
              </w:rPr>
              <w:t>0,00</w:t>
            </w:r>
          </w:p>
        </w:tc>
        <w:tc>
          <w:tcPr>
            <w:tcW w:w="1129" w:type="dxa"/>
          </w:tcPr>
          <w:p w:rsidR="002E197D" w:rsidRDefault="009A339A">
            <w:pPr>
              <w:pStyle w:val="TableParagraph"/>
              <w:spacing w:before="52"/>
              <w:ind w:left="0" w:right="89"/>
              <w:jc w:val="right"/>
              <w:rPr>
                <w:sz w:val="20"/>
              </w:rPr>
            </w:pPr>
            <w:r>
              <w:rPr>
                <w:w w:val="95"/>
                <w:sz w:val="20"/>
              </w:rPr>
              <w:t>0,00</w:t>
            </w:r>
          </w:p>
        </w:tc>
        <w:tc>
          <w:tcPr>
            <w:tcW w:w="1271" w:type="dxa"/>
          </w:tcPr>
          <w:p w:rsidR="002E197D" w:rsidRDefault="009A339A">
            <w:pPr>
              <w:pStyle w:val="TableParagraph"/>
              <w:spacing w:before="52"/>
              <w:ind w:left="0" w:right="87"/>
              <w:jc w:val="right"/>
              <w:rPr>
                <w:sz w:val="20"/>
              </w:rPr>
            </w:pPr>
            <w:r>
              <w:rPr>
                <w:w w:val="95"/>
                <w:sz w:val="20"/>
              </w:rPr>
              <w:t>0,00</w:t>
            </w:r>
          </w:p>
        </w:tc>
      </w:tr>
      <w:tr w:rsidR="002E197D" w:rsidTr="00C520AD">
        <w:trPr>
          <w:trHeight w:val="664"/>
        </w:trPr>
        <w:tc>
          <w:tcPr>
            <w:tcW w:w="3500" w:type="dxa"/>
            <w:gridSpan w:val="2"/>
            <w:shd w:val="clear" w:color="auto" w:fill="D9D9D9"/>
          </w:tcPr>
          <w:p w:rsidR="002E197D" w:rsidRDefault="009A339A">
            <w:pPr>
              <w:pStyle w:val="TableParagraph"/>
              <w:spacing w:before="97"/>
              <w:ind w:right="1241"/>
              <w:rPr>
                <w:b/>
                <w:sz w:val="20"/>
              </w:rPr>
            </w:pPr>
            <w:r>
              <w:rPr>
                <w:b/>
                <w:sz w:val="20"/>
              </w:rPr>
              <w:t>Celkové náklady / Total costs</w:t>
            </w:r>
          </w:p>
        </w:tc>
        <w:tc>
          <w:tcPr>
            <w:tcW w:w="1161" w:type="dxa"/>
          </w:tcPr>
          <w:p w:rsidR="002E197D" w:rsidRDefault="002E197D">
            <w:pPr>
              <w:pStyle w:val="TableParagraph"/>
              <w:spacing w:before="5"/>
              <w:ind w:left="0"/>
              <w:rPr>
                <w:rFonts w:ascii="Times New Roman"/>
                <w:sz w:val="18"/>
              </w:rPr>
            </w:pPr>
          </w:p>
          <w:p w:rsidR="002E197D" w:rsidRDefault="009A339A">
            <w:pPr>
              <w:pStyle w:val="TableParagraph"/>
              <w:spacing w:before="1"/>
              <w:ind w:left="131"/>
              <w:rPr>
                <w:b/>
                <w:sz w:val="20"/>
              </w:rPr>
            </w:pPr>
            <w:r>
              <w:rPr>
                <w:b/>
                <w:sz w:val="20"/>
              </w:rPr>
              <w:t>30 187,00</w:t>
            </w:r>
          </w:p>
        </w:tc>
        <w:tc>
          <w:tcPr>
            <w:tcW w:w="1099" w:type="dxa"/>
          </w:tcPr>
          <w:p w:rsidR="002E197D" w:rsidRDefault="002E197D">
            <w:pPr>
              <w:pStyle w:val="TableParagraph"/>
              <w:spacing w:before="5"/>
              <w:ind w:left="0"/>
              <w:rPr>
                <w:rFonts w:ascii="Times New Roman"/>
                <w:sz w:val="18"/>
              </w:rPr>
            </w:pPr>
          </w:p>
          <w:p w:rsidR="002E197D" w:rsidRDefault="009A339A">
            <w:pPr>
              <w:pStyle w:val="TableParagraph"/>
              <w:spacing w:before="1"/>
              <w:ind w:left="98"/>
              <w:rPr>
                <w:b/>
                <w:sz w:val="20"/>
              </w:rPr>
            </w:pPr>
            <w:r>
              <w:rPr>
                <w:b/>
                <w:sz w:val="20"/>
              </w:rPr>
              <w:t>60 604,00</w:t>
            </w:r>
          </w:p>
        </w:tc>
        <w:tc>
          <w:tcPr>
            <w:tcW w:w="1127"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91"/>
              <w:jc w:val="right"/>
              <w:rPr>
                <w:b/>
                <w:sz w:val="20"/>
              </w:rPr>
            </w:pPr>
            <w:r>
              <w:rPr>
                <w:b/>
                <w:sz w:val="20"/>
              </w:rPr>
              <w:t>61 154,00</w:t>
            </w:r>
          </w:p>
        </w:tc>
        <w:tc>
          <w:tcPr>
            <w:tcW w:w="1130" w:type="dxa"/>
          </w:tcPr>
          <w:p w:rsidR="002E197D" w:rsidRDefault="002E197D">
            <w:pPr>
              <w:pStyle w:val="TableParagraph"/>
              <w:spacing w:before="5"/>
              <w:ind w:left="0"/>
              <w:rPr>
                <w:rFonts w:ascii="Times New Roman"/>
                <w:sz w:val="18"/>
              </w:rPr>
            </w:pPr>
          </w:p>
          <w:p w:rsidR="002E197D" w:rsidRDefault="009A339A">
            <w:pPr>
              <w:pStyle w:val="TableParagraph"/>
              <w:spacing w:before="1"/>
              <w:ind w:left="134"/>
              <w:rPr>
                <w:b/>
                <w:sz w:val="20"/>
              </w:rPr>
            </w:pPr>
            <w:r>
              <w:rPr>
                <w:b/>
                <w:sz w:val="20"/>
              </w:rPr>
              <w:t>60 804,00</w:t>
            </w:r>
          </w:p>
        </w:tc>
        <w:tc>
          <w:tcPr>
            <w:tcW w:w="1129"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9"/>
              <w:jc w:val="right"/>
              <w:rPr>
                <w:b/>
                <w:sz w:val="20"/>
              </w:rPr>
            </w:pPr>
            <w:r>
              <w:rPr>
                <w:b/>
                <w:sz w:val="20"/>
              </w:rPr>
              <w:t>36 324,00</w:t>
            </w:r>
          </w:p>
        </w:tc>
        <w:tc>
          <w:tcPr>
            <w:tcW w:w="1271" w:type="dxa"/>
          </w:tcPr>
          <w:p w:rsidR="002E197D" w:rsidRDefault="002E197D">
            <w:pPr>
              <w:pStyle w:val="TableParagraph"/>
              <w:spacing w:before="5"/>
              <w:ind w:left="0"/>
              <w:rPr>
                <w:rFonts w:ascii="Times New Roman"/>
                <w:sz w:val="18"/>
              </w:rPr>
            </w:pPr>
          </w:p>
          <w:p w:rsidR="002E197D" w:rsidRDefault="009A339A">
            <w:pPr>
              <w:pStyle w:val="TableParagraph"/>
              <w:spacing w:before="1"/>
              <w:ind w:left="0" w:right="88"/>
              <w:jc w:val="right"/>
              <w:rPr>
                <w:b/>
                <w:sz w:val="20"/>
              </w:rPr>
            </w:pPr>
            <w:r>
              <w:rPr>
                <w:b/>
                <w:sz w:val="20"/>
              </w:rPr>
              <w:t>249 073,00</w:t>
            </w:r>
          </w:p>
          <w:p w:rsidR="00857138" w:rsidRPr="00857138" w:rsidRDefault="00857138">
            <w:pPr>
              <w:pStyle w:val="TableParagraph"/>
              <w:spacing w:before="1"/>
              <w:ind w:left="0" w:right="88"/>
              <w:jc w:val="right"/>
              <w:rPr>
                <w:b/>
                <w:color w:val="FF0000"/>
                <w:sz w:val="20"/>
              </w:rPr>
            </w:pPr>
            <w:r w:rsidRPr="00857138">
              <w:rPr>
                <w:b/>
                <w:color w:val="FF0000"/>
                <w:sz w:val="20"/>
              </w:rPr>
              <w:t>140 000,00</w:t>
            </w:r>
          </w:p>
        </w:tc>
      </w:tr>
    </w:tbl>
    <w:p w:rsidR="002E197D" w:rsidRDefault="002E197D">
      <w:pPr>
        <w:jc w:val="right"/>
        <w:rPr>
          <w:sz w:val="20"/>
        </w:rPr>
        <w:sectPr w:rsidR="002E197D">
          <w:pgSz w:w="11910" w:h="16840"/>
          <w:pgMar w:top="1160" w:right="600" w:bottom="940" w:left="620" w:header="153" w:footer="740" w:gutter="0"/>
          <w:cols w:space="708"/>
        </w:sectPr>
      </w:pPr>
    </w:p>
    <w:p w:rsidR="002E197D" w:rsidRDefault="002E197D">
      <w:pPr>
        <w:pStyle w:val="Zkladntext"/>
        <w:ind w:left="0"/>
        <w:rPr>
          <w:rFonts w:ascii="Times New Roman"/>
        </w:rPr>
      </w:pPr>
    </w:p>
    <w:p w:rsidR="002E197D" w:rsidRDefault="002E197D">
      <w:pPr>
        <w:pStyle w:val="Zkladntext"/>
        <w:spacing w:before="9"/>
        <w:ind w:left="0"/>
        <w:rPr>
          <w:rFonts w:ascii="Times New Roman"/>
          <w:sz w:val="24"/>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956"/>
        <w:gridCol w:w="461"/>
        <w:gridCol w:w="3339"/>
        <w:gridCol w:w="708"/>
        <w:gridCol w:w="710"/>
        <w:gridCol w:w="708"/>
        <w:gridCol w:w="711"/>
        <w:gridCol w:w="708"/>
        <w:gridCol w:w="708"/>
        <w:gridCol w:w="710"/>
        <w:gridCol w:w="708"/>
      </w:tblGrid>
      <w:tr w:rsidR="002E197D">
        <w:trPr>
          <w:trHeight w:val="343"/>
        </w:trPr>
        <w:tc>
          <w:tcPr>
            <w:tcW w:w="956" w:type="dxa"/>
            <w:shd w:val="clear" w:color="auto" w:fill="D9D9D9"/>
          </w:tcPr>
          <w:p w:rsidR="002E197D" w:rsidRDefault="009A339A">
            <w:pPr>
              <w:pStyle w:val="TableParagraph"/>
              <w:spacing w:before="49"/>
              <w:rPr>
                <w:b/>
                <w:sz w:val="20"/>
              </w:rPr>
            </w:pPr>
            <w:r>
              <w:rPr>
                <w:b/>
                <w:sz w:val="20"/>
              </w:rPr>
              <w:t>VV – D</w:t>
            </w:r>
          </w:p>
        </w:tc>
        <w:tc>
          <w:tcPr>
            <w:tcW w:w="9471" w:type="dxa"/>
            <w:gridSpan w:val="10"/>
            <w:shd w:val="clear" w:color="auto" w:fill="D9D9D9"/>
          </w:tcPr>
          <w:p w:rsidR="002E197D" w:rsidRDefault="009A339A">
            <w:pPr>
              <w:pStyle w:val="TableParagraph"/>
              <w:spacing w:before="49"/>
              <w:ind w:left="2995"/>
              <w:rPr>
                <w:b/>
                <w:sz w:val="20"/>
              </w:rPr>
            </w:pPr>
            <w:r>
              <w:rPr>
                <w:b/>
                <w:sz w:val="20"/>
              </w:rPr>
              <w:t>Harmonogram a výstupy projektu / Project schedule and outcomes</w:t>
            </w:r>
          </w:p>
        </w:tc>
      </w:tr>
      <w:tr w:rsidR="002E197D">
        <w:trPr>
          <w:trHeight w:val="340"/>
        </w:trPr>
        <w:tc>
          <w:tcPr>
            <w:tcW w:w="956" w:type="dxa"/>
            <w:shd w:val="clear" w:color="auto" w:fill="D9D9D9"/>
          </w:tcPr>
          <w:p w:rsidR="002E197D" w:rsidRDefault="009A339A">
            <w:pPr>
              <w:pStyle w:val="TableParagraph"/>
              <w:spacing w:before="52"/>
              <w:rPr>
                <w:sz w:val="20"/>
              </w:rPr>
            </w:pPr>
            <w:r>
              <w:rPr>
                <w:sz w:val="20"/>
              </w:rPr>
              <w:t>01</w:t>
            </w:r>
          </w:p>
        </w:tc>
        <w:tc>
          <w:tcPr>
            <w:tcW w:w="9471" w:type="dxa"/>
            <w:gridSpan w:val="10"/>
            <w:shd w:val="clear" w:color="auto" w:fill="D9D9D9"/>
          </w:tcPr>
          <w:p w:rsidR="002E197D" w:rsidRDefault="009A339A">
            <w:pPr>
              <w:pStyle w:val="TableParagraph"/>
              <w:spacing w:before="52"/>
              <w:rPr>
                <w:sz w:val="20"/>
              </w:rPr>
            </w:pPr>
            <w:r>
              <w:rPr>
                <w:sz w:val="20"/>
              </w:rPr>
              <w:t>Očakávané výstupy riešenia</w:t>
            </w:r>
          </w:p>
        </w:tc>
      </w:tr>
      <w:tr w:rsidR="002E197D">
        <w:trPr>
          <w:trHeight w:val="229"/>
        </w:trPr>
        <w:tc>
          <w:tcPr>
            <w:tcW w:w="10427" w:type="dxa"/>
            <w:gridSpan w:val="11"/>
            <w:tcBorders>
              <w:left w:val="nil"/>
              <w:right w:val="nil"/>
            </w:tcBorders>
          </w:tcPr>
          <w:p w:rsidR="002E197D" w:rsidRDefault="002E197D">
            <w:pPr>
              <w:pStyle w:val="TableParagraph"/>
              <w:ind w:left="0"/>
              <w:rPr>
                <w:rFonts w:ascii="Times New Roman"/>
                <w:sz w:val="16"/>
              </w:rPr>
            </w:pPr>
          </w:p>
        </w:tc>
      </w:tr>
      <w:tr w:rsidR="002E197D">
        <w:trPr>
          <w:trHeight w:val="340"/>
        </w:trPr>
        <w:tc>
          <w:tcPr>
            <w:tcW w:w="1417" w:type="dxa"/>
            <w:gridSpan w:val="2"/>
            <w:shd w:val="clear" w:color="auto" w:fill="D9D9D9"/>
          </w:tcPr>
          <w:p w:rsidR="002E197D" w:rsidRDefault="009A339A">
            <w:pPr>
              <w:pStyle w:val="TableParagraph"/>
              <w:spacing w:before="52"/>
              <w:rPr>
                <w:sz w:val="20"/>
              </w:rPr>
            </w:pPr>
            <w:r>
              <w:rPr>
                <w:sz w:val="20"/>
              </w:rPr>
              <w:t>Kategória</w:t>
            </w:r>
          </w:p>
        </w:tc>
        <w:tc>
          <w:tcPr>
            <w:tcW w:w="3339" w:type="dxa"/>
            <w:shd w:val="clear" w:color="auto" w:fill="D9D9D9"/>
          </w:tcPr>
          <w:p w:rsidR="002E197D" w:rsidRDefault="009A339A">
            <w:pPr>
              <w:pStyle w:val="TableParagraph"/>
              <w:spacing w:before="52"/>
              <w:rPr>
                <w:sz w:val="20"/>
              </w:rPr>
            </w:pPr>
            <w:r>
              <w:rPr>
                <w:sz w:val="20"/>
              </w:rPr>
              <w:t>Výstupy</w:t>
            </w:r>
          </w:p>
        </w:tc>
        <w:tc>
          <w:tcPr>
            <w:tcW w:w="708" w:type="dxa"/>
            <w:shd w:val="clear" w:color="auto" w:fill="D9D9D9"/>
          </w:tcPr>
          <w:p w:rsidR="002E197D" w:rsidRDefault="009A339A">
            <w:pPr>
              <w:pStyle w:val="TableParagraph"/>
              <w:spacing w:before="52"/>
              <w:ind w:left="104"/>
              <w:rPr>
                <w:sz w:val="20"/>
              </w:rPr>
            </w:pPr>
            <w:r>
              <w:rPr>
                <w:sz w:val="20"/>
              </w:rPr>
              <w:t>2020</w:t>
            </w:r>
          </w:p>
        </w:tc>
        <w:tc>
          <w:tcPr>
            <w:tcW w:w="710" w:type="dxa"/>
            <w:shd w:val="clear" w:color="auto" w:fill="D9D9D9"/>
          </w:tcPr>
          <w:p w:rsidR="002E197D" w:rsidRDefault="009A339A">
            <w:pPr>
              <w:pStyle w:val="TableParagraph"/>
              <w:spacing w:before="52"/>
              <w:rPr>
                <w:sz w:val="20"/>
              </w:rPr>
            </w:pPr>
            <w:r>
              <w:rPr>
                <w:sz w:val="20"/>
              </w:rPr>
              <w:t>2021</w:t>
            </w:r>
          </w:p>
        </w:tc>
        <w:tc>
          <w:tcPr>
            <w:tcW w:w="708" w:type="dxa"/>
            <w:shd w:val="clear" w:color="auto" w:fill="D9D9D9"/>
          </w:tcPr>
          <w:p w:rsidR="002E197D" w:rsidRDefault="009A339A">
            <w:pPr>
              <w:pStyle w:val="TableParagraph"/>
              <w:spacing w:before="52"/>
              <w:ind w:left="105"/>
              <w:rPr>
                <w:sz w:val="20"/>
              </w:rPr>
            </w:pPr>
            <w:r>
              <w:rPr>
                <w:sz w:val="20"/>
              </w:rPr>
              <w:t>2022</w:t>
            </w:r>
          </w:p>
        </w:tc>
        <w:tc>
          <w:tcPr>
            <w:tcW w:w="711" w:type="dxa"/>
            <w:shd w:val="clear" w:color="auto" w:fill="D9D9D9"/>
          </w:tcPr>
          <w:p w:rsidR="002E197D" w:rsidRDefault="009A339A">
            <w:pPr>
              <w:pStyle w:val="TableParagraph"/>
              <w:spacing w:before="52"/>
              <w:rPr>
                <w:sz w:val="20"/>
              </w:rPr>
            </w:pPr>
            <w:r>
              <w:rPr>
                <w:sz w:val="20"/>
              </w:rPr>
              <w:t>2023</w:t>
            </w:r>
          </w:p>
        </w:tc>
        <w:tc>
          <w:tcPr>
            <w:tcW w:w="708" w:type="dxa"/>
            <w:shd w:val="clear" w:color="auto" w:fill="D9D9D9"/>
          </w:tcPr>
          <w:p w:rsidR="002E197D" w:rsidRDefault="009A339A">
            <w:pPr>
              <w:pStyle w:val="TableParagraph"/>
              <w:spacing w:before="52"/>
              <w:ind w:left="105"/>
              <w:rPr>
                <w:sz w:val="20"/>
              </w:rPr>
            </w:pPr>
            <w:r>
              <w:rPr>
                <w:sz w:val="20"/>
              </w:rPr>
              <w:t>2024</w:t>
            </w:r>
          </w:p>
        </w:tc>
        <w:tc>
          <w:tcPr>
            <w:tcW w:w="708" w:type="dxa"/>
            <w:shd w:val="clear" w:color="auto" w:fill="D9D9D9"/>
          </w:tcPr>
          <w:p w:rsidR="002E197D" w:rsidRDefault="009A339A">
            <w:pPr>
              <w:pStyle w:val="TableParagraph"/>
              <w:spacing w:before="52"/>
              <w:rPr>
                <w:sz w:val="20"/>
              </w:rPr>
            </w:pPr>
            <w:r>
              <w:rPr>
                <w:sz w:val="20"/>
              </w:rPr>
              <w:t>2025</w:t>
            </w:r>
          </w:p>
        </w:tc>
        <w:tc>
          <w:tcPr>
            <w:tcW w:w="710" w:type="dxa"/>
            <w:shd w:val="clear" w:color="auto" w:fill="D9D9D9"/>
          </w:tcPr>
          <w:p w:rsidR="002E197D" w:rsidRDefault="009A339A">
            <w:pPr>
              <w:pStyle w:val="TableParagraph"/>
              <w:spacing w:before="52"/>
              <w:rPr>
                <w:sz w:val="20"/>
              </w:rPr>
            </w:pPr>
            <w:r>
              <w:rPr>
                <w:sz w:val="20"/>
              </w:rPr>
              <w:t>2026</w:t>
            </w:r>
          </w:p>
        </w:tc>
        <w:tc>
          <w:tcPr>
            <w:tcW w:w="708" w:type="dxa"/>
            <w:shd w:val="clear" w:color="auto" w:fill="D9D9D9"/>
          </w:tcPr>
          <w:p w:rsidR="002E197D" w:rsidRDefault="009A339A">
            <w:pPr>
              <w:pStyle w:val="TableParagraph"/>
              <w:spacing w:before="52"/>
              <w:ind w:left="106"/>
              <w:rPr>
                <w:sz w:val="20"/>
              </w:rPr>
            </w:pPr>
            <w:r>
              <w:rPr>
                <w:sz w:val="20"/>
              </w:rPr>
              <w:t>2027</w:t>
            </w:r>
          </w:p>
        </w:tc>
      </w:tr>
      <w:tr w:rsidR="002E197D">
        <w:trPr>
          <w:trHeight w:val="457"/>
        </w:trPr>
        <w:tc>
          <w:tcPr>
            <w:tcW w:w="1417" w:type="dxa"/>
            <w:gridSpan w:val="2"/>
          </w:tcPr>
          <w:p w:rsidR="002E197D" w:rsidRDefault="009A339A">
            <w:pPr>
              <w:pStyle w:val="TableParagraph"/>
              <w:spacing w:line="230" w:lineRule="exact"/>
              <w:ind w:right="196"/>
              <w:rPr>
                <w:sz w:val="20"/>
              </w:rPr>
            </w:pPr>
            <w:r>
              <w:rPr>
                <w:sz w:val="20"/>
              </w:rPr>
              <w:t>Publikácie a citácie</w:t>
            </w:r>
          </w:p>
        </w:tc>
        <w:tc>
          <w:tcPr>
            <w:tcW w:w="3339" w:type="dxa"/>
          </w:tcPr>
          <w:p w:rsidR="002E197D" w:rsidRDefault="009A339A">
            <w:pPr>
              <w:pStyle w:val="TableParagraph"/>
              <w:spacing w:line="230" w:lineRule="exact"/>
              <w:ind w:left="140" w:hanging="34"/>
              <w:rPr>
                <w:sz w:val="20"/>
              </w:rPr>
            </w:pPr>
            <w:r>
              <w:rPr>
                <w:sz w:val="20"/>
              </w:rPr>
              <w:t>1.01 Počet publikácií v karentovaných časopisoch v SR</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9A339A">
            <w:pPr>
              <w:pStyle w:val="TableParagraph"/>
              <w:spacing w:before="112"/>
              <w:ind w:left="105"/>
              <w:rPr>
                <w:sz w:val="20"/>
              </w:rPr>
            </w:pPr>
            <w:r>
              <w:rPr>
                <w:w w:val="99"/>
                <w:sz w:val="20"/>
              </w:rPr>
              <w:t>1</w:t>
            </w:r>
          </w:p>
        </w:tc>
        <w:tc>
          <w:tcPr>
            <w:tcW w:w="711" w:type="dxa"/>
          </w:tcPr>
          <w:p w:rsidR="002E197D" w:rsidRDefault="009A339A">
            <w:pPr>
              <w:pStyle w:val="TableParagraph"/>
              <w:spacing w:before="112"/>
              <w:rPr>
                <w:sz w:val="20"/>
              </w:rPr>
            </w:pPr>
            <w:r>
              <w:rPr>
                <w:w w:val="99"/>
                <w:sz w:val="20"/>
              </w:rPr>
              <w:t>1</w:t>
            </w:r>
          </w:p>
        </w:tc>
        <w:tc>
          <w:tcPr>
            <w:tcW w:w="708" w:type="dxa"/>
          </w:tcPr>
          <w:p w:rsidR="002E197D" w:rsidRDefault="009A339A">
            <w:pPr>
              <w:pStyle w:val="TableParagraph"/>
              <w:spacing w:before="112"/>
              <w:ind w:left="105"/>
              <w:rPr>
                <w:sz w:val="20"/>
              </w:rPr>
            </w:pPr>
            <w:r>
              <w:rPr>
                <w:w w:val="99"/>
                <w:sz w:val="20"/>
              </w:rPr>
              <w:t>1</w:t>
            </w:r>
          </w:p>
        </w:tc>
        <w:tc>
          <w:tcPr>
            <w:tcW w:w="708" w:type="dxa"/>
          </w:tcPr>
          <w:p w:rsidR="002E197D" w:rsidRDefault="009A339A">
            <w:pPr>
              <w:pStyle w:val="TableParagraph"/>
              <w:spacing w:before="112"/>
              <w:rPr>
                <w:sz w:val="20"/>
              </w:rPr>
            </w:pPr>
            <w:r>
              <w:rPr>
                <w:w w:val="99"/>
                <w:sz w:val="20"/>
              </w:rPr>
              <w:t>1</w:t>
            </w:r>
          </w:p>
        </w:tc>
        <w:tc>
          <w:tcPr>
            <w:tcW w:w="710" w:type="dxa"/>
          </w:tcPr>
          <w:p w:rsidR="002E197D" w:rsidRDefault="009A339A">
            <w:pPr>
              <w:pStyle w:val="TableParagraph"/>
              <w:spacing w:before="112"/>
              <w:rPr>
                <w:sz w:val="20"/>
              </w:rPr>
            </w:pPr>
            <w:r>
              <w:rPr>
                <w:w w:val="99"/>
                <w:sz w:val="20"/>
              </w:rPr>
              <w:t>1</w:t>
            </w:r>
          </w:p>
        </w:tc>
        <w:tc>
          <w:tcPr>
            <w:tcW w:w="708" w:type="dxa"/>
          </w:tcPr>
          <w:p w:rsidR="002E197D" w:rsidRDefault="009A339A">
            <w:pPr>
              <w:pStyle w:val="TableParagraph"/>
              <w:spacing w:before="112"/>
              <w:ind w:left="106"/>
              <w:rPr>
                <w:sz w:val="20"/>
              </w:rPr>
            </w:pPr>
            <w:r>
              <w:rPr>
                <w:w w:val="99"/>
                <w:sz w:val="20"/>
              </w:rPr>
              <w:t>1</w:t>
            </w:r>
          </w:p>
        </w:tc>
      </w:tr>
      <w:tr w:rsidR="002E197D">
        <w:trPr>
          <w:trHeight w:val="688"/>
        </w:trPr>
        <w:tc>
          <w:tcPr>
            <w:tcW w:w="1417" w:type="dxa"/>
            <w:gridSpan w:val="2"/>
          </w:tcPr>
          <w:p w:rsidR="002E197D" w:rsidRDefault="009A339A">
            <w:pPr>
              <w:pStyle w:val="TableParagraph"/>
              <w:spacing w:before="112"/>
              <w:ind w:right="196"/>
              <w:rPr>
                <w:sz w:val="20"/>
              </w:rPr>
            </w:pPr>
            <w:r>
              <w:rPr>
                <w:sz w:val="20"/>
              </w:rPr>
              <w:t>Publikácie a citácie</w:t>
            </w:r>
          </w:p>
        </w:tc>
        <w:tc>
          <w:tcPr>
            <w:tcW w:w="3339" w:type="dxa"/>
          </w:tcPr>
          <w:p w:rsidR="002E197D" w:rsidRDefault="009A339A">
            <w:pPr>
              <w:pStyle w:val="TableParagraph"/>
              <w:spacing w:line="237" w:lineRule="auto"/>
              <w:ind w:left="140" w:right="629" w:hanging="34"/>
              <w:rPr>
                <w:sz w:val="20"/>
              </w:rPr>
            </w:pPr>
            <w:r>
              <w:rPr>
                <w:sz w:val="20"/>
              </w:rPr>
              <w:t>1.02 Počet publikácií v zahraničných karentovaných</w:t>
            </w:r>
          </w:p>
          <w:p w:rsidR="002E197D" w:rsidRDefault="009A339A">
            <w:pPr>
              <w:pStyle w:val="TableParagraph"/>
              <w:spacing w:line="213" w:lineRule="exact"/>
              <w:ind w:left="140"/>
              <w:rPr>
                <w:sz w:val="20"/>
              </w:rPr>
            </w:pPr>
            <w:r>
              <w:rPr>
                <w:sz w:val="20"/>
              </w:rPr>
              <w:t>časopisoch</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spacing w:before="6"/>
              <w:ind w:left="0"/>
              <w:rPr>
                <w:rFonts w:ascii="Times New Roman"/>
                <w:sz w:val="19"/>
              </w:rPr>
            </w:pPr>
          </w:p>
          <w:p w:rsidR="002E197D" w:rsidRDefault="009A339A">
            <w:pPr>
              <w:pStyle w:val="TableParagraph"/>
              <w:ind w:left="105"/>
              <w:rPr>
                <w:sz w:val="20"/>
              </w:rPr>
            </w:pPr>
            <w:r>
              <w:rPr>
                <w:w w:val="99"/>
                <w:sz w:val="20"/>
              </w:rPr>
              <w:t>1</w:t>
            </w:r>
          </w:p>
        </w:tc>
        <w:tc>
          <w:tcPr>
            <w:tcW w:w="711" w:type="dxa"/>
          </w:tcPr>
          <w:p w:rsidR="002E197D" w:rsidRDefault="002E197D">
            <w:pPr>
              <w:pStyle w:val="TableParagraph"/>
              <w:spacing w:before="6"/>
              <w:ind w:left="0"/>
              <w:rPr>
                <w:rFonts w:ascii="Times New Roman"/>
                <w:sz w:val="19"/>
              </w:rPr>
            </w:pPr>
          </w:p>
          <w:p w:rsidR="002E197D" w:rsidRDefault="009A339A">
            <w:pPr>
              <w:pStyle w:val="TableParagraph"/>
              <w:rPr>
                <w:sz w:val="20"/>
              </w:rPr>
            </w:pPr>
            <w:r>
              <w:rPr>
                <w:w w:val="99"/>
                <w:sz w:val="20"/>
              </w:rPr>
              <w:t>1</w:t>
            </w:r>
          </w:p>
        </w:tc>
        <w:tc>
          <w:tcPr>
            <w:tcW w:w="708" w:type="dxa"/>
          </w:tcPr>
          <w:p w:rsidR="002E197D" w:rsidRDefault="002E197D">
            <w:pPr>
              <w:pStyle w:val="TableParagraph"/>
              <w:spacing w:before="6"/>
              <w:ind w:left="0"/>
              <w:rPr>
                <w:rFonts w:ascii="Times New Roman"/>
                <w:sz w:val="19"/>
              </w:rPr>
            </w:pPr>
          </w:p>
          <w:p w:rsidR="002E197D" w:rsidRDefault="009A339A">
            <w:pPr>
              <w:pStyle w:val="TableParagraph"/>
              <w:ind w:left="105"/>
              <w:rPr>
                <w:sz w:val="20"/>
              </w:rPr>
            </w:pPr>
            <w:r>
              <w:rPr>
                <w:w w:val="99"/>
                <w:sz w:val="20"/>
              </w:rPr>
              <w:t>1</w:t>
            </w:r>
          </w:p>
        </w:tc>
        <w:tc>
          <w:tcPr>
            <w:tcW w:w="708" w:type="dxa"/>
          </w:tcPr>
          <w:p w:rsidR="002E197D" w:rsidRDefault="002E197D">
            <w:pPr>
              <w:pStyle w:val="TableParagraph"/>
              <w:spacing w:before="6"/>
              <w:ind w:left="0"/>
              <w:rPr>
                <w:rFonts w:ascii="Times New Roman"/>
                <w:sz w:val="19"/>
              </w:rPr>
            </w:pPr>
          </w:p>
          <w:p w:rsidR="002E197D" w:rsidRDefault="009A339A">
            <w:pPr>
              <w:pStyle w:val="TableParagraph"/>
              <w:rPr>
                <w:sz w:val="20"/>
              </w:rPr>
            </w:pPr>
            <w:r>
              <w:rPr>
                <w:w w:val="99"/>
                <w:sz w:val="20"/>
              </w:rPr>
              <w:t>1</w:t>
            </w: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691"/>
        </w:trPr>
        <w:tc>
          <w:tcPr>
            <w:tcW w:w="1417" w:type="dxa"/>
            <w:gridSpan w:val="2"/>
          </w:tcPr>
          <w:p w:rsidR="002E197D" w:rsidRDefault="009A339A">
            <w:pPr>
              <w:pStyle w:val="TableParagraph"/>
              <w:spacing w:before="112"/>
              <w:ind w:right="196"/>
              <w:rPr>
                <w:sz w:val="20"/>
              </w:rPr>
            </w:pPr>
            <w:r>
              <w:rPr>
                <w:sz w:val="20"/>
              </w:rPr>
              <w:t>Publikácie a citácie</w:t>
            </w:r>
          </w:p>
        </w:tc>
        <w:tc>
          <w:tcPr>
            <w:tcW w:w="3339" w:type="dxa"/>
          </w:tcPr>
          <w:p w:rsidR="002E197D" w:rsidRDefault="009A339A">
            <w:pPr>
              <w:pStyle w:val="TableParagraph"/>
              <w:spacing w:line="227" w:lineRule="exact"/>
              <w:rPr>
                <w:sz w:val="20"/>
              </w:rPr>
            </w:pPr>
            <w:r>
              <w:rPr>
                <w:sz w:val="20"/>
              </w:rPr>
              <w:t>1.06 Počet vedeckých prác</w:t>
            </w:r>
          </w:p>
          <w:p w:rsidR="002E197D" w:rsidRDefault="009A339A">
            <w:pPr>
              <w:pStyle w:val="TableParagraph"/>
              <w:spacing w:before="1" w:line="230" w:lineRule="atLeast"/>
              <w:ind w:left="140"/>
              <w:rPr>
                <w:sz w:val="20"/>
              </w:rPr>
            </w:pPr>
            <w:r>
              <w:rPr>
                <w:sz w:val="20"/>
              </w:rPr>
              <w:t>publikovaných v recenzovaných vedeckých časopisoch v SR</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spacing w:before="9"/>
              <w:ind w:left="0"/>
              <w:rPr>
                <w:rFonts w:ascii="Times New Roman"/>
                <w:sz w:val="19"/>
              </w:rPr>
            </w:pPr>
          </w:p>
          <w:p w:rsidR="002E197D" w:rsidRDefault="009A339A">
            <w:pPr>
              <w:pStyle w:val="TableParagraph"/>
              <w:rPr>
                <w:sz w:val="20"/>
              </w:rPr>
            </w:pPr>
            <w:r>
              <w:rPr>
                <w:w w:val="99"/>
                <w:sz w:val="20"/>
              </w:rPr>
              <w:t>1</w:t>
            </w:r>
          </w:p>
        </w:tc>
        <w:tc>
          <w:tcPr>
            <w:tcW w:w="708" w:type="dxa"/>
          </w:tcPr>
          <w:p w:rsidR="002E197D" w:rsidRDefault="002E197D">
            <w:pPr>
              <w:pStyle w:val="TableParagraph"/>
              <w:spacing w:before="9"/>
              <w:ind w:left="0"/>
              <w:rPr>
                <w:rFonts w:ascii="Times New Roman"/>
                <w:sz w:val="19"/>
              </w:rPr>
            </w:pPr>
          </w:p>
          <w:p w:rsidR="002E197D" w:rsidRDefault="009A339A">
            <w:pPr>
              <w:pStyle w:val="TableParagraph"/>
              <w:ind w:left="105"/>
              <w:rPr>
                <w:sz w:val="20"/>
              </w:rPr>
            </w:pPr>
            <w:r>
              <w:rPr>
                <w:w w:val="99"/>
                <w:sz w:val="20"/>
              </w:rPr>
              <w:t>1</w:t>
            </w:r>
          </w:p>
        </w:tc>
        <w:tc>
          <w:tcPr>
            <w:tcW w:w="711" w:type="dxa"/>
          </w:tcPr>
          <w:p w:rsidR="002E197D" w:rsidRDefault="002E197D">
            <w:pPr>
              <w:pStyle w:val="TableParagraph"/>
              <w:spacing w:before="9"/>
              <w:ind w:left="0"/>
              <w:rPr>
                <w:rFonts w:ascii="Times New Roman"/>
                <w:sz w:val="19"/>
              </w:rPr>
            </w:pPr>
          </w:p>
          <w:p w:rsidR="002E197D" w:rsidRDefault="009A339A">
            <w:pPr>
              <w:pStyle w:val="TableParagraph"/>
              <w:rPr>
                <w:sz w:val="20"/>
              </w:rPr>
            </w:pPr>
            <w:r>
              <w:rPr>
                <w:w w:val="99"/>
                <w:sz w:val="20"/>
              </w:rPr>
              <w:t>1</w:t>
            </w:r>
          </w:p>
        </w:tc>
        <w:tc>
          <w:tcPr>
            <w:tcW w:w="708" w:type="dxa"/>
          </w:tcPr>
          <w:p w:rsidR="002E197D" w:rsidRDefault="002E197D">
            <w:pPr>
              <w:pStyle w:val="TableParagraph"/>
              <w:spacing w:before="9"/>
              <w:ind w:left="0"/>
              <w:rPr>
                <w:rFonts w:ascii="Times New Roman"/>
                <w:sz w:val="19"/>
              </w:rPr>
            </w:pPr>
          </w:p>
          <w:p w:rsidR="002E197D" w:rsidRDefault="009A339A">
            <w:pPr>
              <w:pStyle w:val="TableParagraph"/>
              <w:ind w:left="105"/>
              <w:rPr>
                <w:sz w:val="20"/>
              </w:rPr>
            </w:pPr>
            <w:r>
              <w:rPr>
                <w:w w:val="99"/>
                <w:sz w:val="20"/>
              </w:rPr>
              <w:t>1</w:t>
            </w:r>
          </w:p>
        </w:tc>
        <w:tc>
          <w:tcPr>
            <w:tcW w:w="708" w:type="dxa"/>
          </w:tcPr>
          <w:p w:rsidR="002E197D" w:rsidRDefault="002E197D">
            <w:pPr>
              <w:pStyle w:val="TableParagraph"/>
              <w:spacing w:before="9"/>
              <w:ind w:left="0"/>
              <w:rPr>
                <w:rFonts w:ascii="Times New Roman"/>
                <w:sz w:val="19"/>
              </w:rPr>
            </w:pPr>
          </w:p>
          <w:p w:rsidR="002E197D" w:rsidRDefault="009A339A">
            <w:pPr>
              <w:pStyle w:val="TableParagraph"/>
              <w:rPr>
                <w:sz w:val="20"/>
              </w:rPr>
            </w:pPr>
            <w:r>
              <w:rPr>
                <w:w w:val="99"/>
                <w:sz w:val="20"/>
              </w:rPr>
              <w:t>2</w:t>
            </w: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690"/>
        </w:trPr>
        <w:tc>
          <w:tcPr>
            <w:tcW w:w="1417" w:type="dxa"/>
            <w:gridSpan w:val="2"/>
          </w:tcPr>
          <w:p w:rsidR="002E197D" w:rsidRDefault="009A339A">
            <w:pPr>
              <w:pStyle w:val="TableParagraph"/>
              <w:spacing w:before="112"/>
              <w:ind w:right="196"/>
              <w:rPr>
                <w:sz w:val="20"/>
              </w:rPr>
            </w:pPr>
            <w:r>
              <w:rPr>
                <w:sz w:val="20"/>
              </w:rPr>
              <w:t>Publikácie a citácie</w:t>
            </w:r>
          </w:p>
        </w:tc>
        <w:tc>
          <w:tcPr>
            <w:tcW w:w="3339" w:type="dxa"/>
          </w:tcPr>
          <w:p w:rsidR="002E197D" w:rsidRDefault="009A339A">
            <w:pPr>
              <w:pStyle w:val="TableParagraph"/>
              <w:spacing w:line="230" w:lineRule="exact"/>
              <w:ind w:left="140" w:hanging="34"/>
              <w:rPr>
                <w:sz w:val="20"/>
              </w:rPr>
            </w:pPr>
            <w:r>
              <w:rPr>
                <w:sz w:val="20"/>
              </w:rPr>
              <w:t>1.07 Počet vedeckých prác publikovaných v recenzovaných vedeckých časopisoch v zahraničí</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spacing w:before="8"/>
              <w:ind w:left="0"/>
              <w:rPr>
                <w:rFonts w:ascii="Times New Roman"/>
                <w:sz w:val="19"/>
              </w:rPr>
            </w:pPr>
          </w:p>
          <w:p w:rsidR="002E197D" w:rsidRDefault="009A339A">
            <w:pPr>
              <w:pStyle w:val="TableParagraph"/>
              <w:spacing w:before="1"/>
              <w:ind w:left="105"/>
              <w:rPr>
                <w:sz w:val="20"/>
              </w:rPr>
            </w:pPr>
            <w:r>
              <w:rPr>
                <w:w w:val="99"/>
                <w:sz w:val="20"/>
              </w:rPr>
              <w:t>1</w:t>
            </w:r>
          </w:p>
        </w:tc>
        <w:tc>
          <w:tcPr>
            <w:tcW w:w="711" w:type="dxa"/>
          </w:tcPr>
          <w:p w:rsidR="002E197D" w:rsidRDefault="002E197D">
            <w:pPr>
              <w:pStyle w:val="TableParagraph"/>
              <w:ind w:left="0"/>
              <w:rPr>
                <w:rFonts w:ascii="Times New Roman"/>
                <w:sz w:val="20"/>
              </w:rPr>
            </w:pPr>
          </w:p>
        </w:tc>
        <w:tc>
          <w:tcPr>
            <w:tcW w:w="708" w:type="dxa"/>
          </w:tcPr>
          <w:p w:rsidR="002E197D" w:rsidRDefault="002E197D">
            <w:pPr>
              <w:pStyle w:val="TableParagraph"/>
              <w:spacing w:before="8"/>
              <w:ind w:left="0"/>
              <w:rPr>
                <w:rFonts w:ascii="Times New Roman"/>
                <w:sz w:val="19"/>
              </w:rPr>
            </w:pPr>
          </w:p>
          <w:p w:rsidR="002E197D" w:rsidRDefault="009A339A">
            <w:pPr>
              <w:pStyle w:val="TableParagraph"/>
              <w:spacing w:before="1"/>
              <w:ind w:left="105"/>
              <w:rPr>
                <w:sz w:val="20"/>
              </w:rPr>
            </w:pPr>
            <w:r>
              <w:rPr>
                <w:w w:val="99"/>
                <w:sz w:val="20"/>
              </w:rPr>
              <w:t>1</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918"/>
        </w:trPr>
        <w:tc>
          <w:tcPr>
            <w:tcW w:w="1417" w:type="dxa"/>
            <w:gridSpan w:val="2"/>
          </w:tcPr>
          <w:p w:rsidR="002E197D" w:rsidRDefault="002E197D">
            <w:pPr>
              <w:pStyle w:val="TableParagraph"/>
              <w:spacing w:before="8"/>
              <w:ind w:left="0"/>
              <w:rPr>
                <w:rFonts w:ascii="Times New Roman"/>
                <w:sz w:val="19"/>
              </w:rPr>
            </w:pPr>
          </w:p>
          <w:p w:rsidR="002E197D" w:rsidRDefault="009A339A">
            <w:pPr>
              <w:pStyle w:val="TableParagraph"/>
              <w:spacing w:before="1"/>
              <w:ind w:right="196"/>
              <w:rPr>
                <w:sz w:val="20"/>
              </w:rPr>
            </w:pPr>
            <w:r>
              <w:rPr>
                <w:sz w:val="20"/>
              </w:rPr>
              <w:t>Publikácie a citácie</w:t>
            </w:r>
          </w:p>
        </w:tc>
        <w:tc>
          <w:tcPr>
            <w:tcW w:w="3339" w:type="dxa"/>
          </w:tcPr>
          <w:p w:rsidR="002E197D" w:rsidRDefault="009A339A">
            <w:pPr>
              <w:pStyle w:val="TableParagraph"/>
              <w:ind w:left="140" w:hanging="34"/>
              <w:rPr>
                <w:sz w:val="20"/>
              </w:rPr>
            </w:pPr>
            <w:r>
              <w:rPr>
                <w:sz w:val="20"/>
              </w:rPr>
              <w:t>1.08 Počet vedeckých prác publikovaných v nerecenzovaných odborných časopisoch a</w:t>
            </w:r>
          </w:p>
          <w:p w:rsidR="002E197D" w:rsidRDefault="009A339A">
            <w:pPr>
              <w:pStyle w:val="TableParagraph"/>
              <w:spacing w:line="212" w:lineRule="exact"/>
              <w:ind w:left="140"/>
              <w:rPr>
                <w:sz w:val="20"/>
              </w:rPr>
            </w:pPr>
            <w:r>
              <w:rPr>
                <w:sz w:val="20"/>
              </w:rPr>
              <w:t>zborníkoch v SR</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spacing w:before="9"/>
              <w:ind w:left="0"/>
              <w:rPr>
                <w:rFonts w:ascii="Times New Roman"/>
                <w:sz w:val="29"/>
              </w:rPr>
            </w:pPr>
          </w:p>
          <w:p w:rsidR="002E197D" w:rsidRDefault="009A339A">
            <w:pPr>
              <w:pStyle w:val="TableParagraph"/>
              <w:ind w:left="105"/>
              <w:rPr>
                <w:sz w:val="20"/>
              </w:rPr>
            </w:pPr>
            <w:r>
              <w:rPr>
                <w:w w:val="99"/>
                <w:sz w:val="20"/>
              </w:rPr>
              <w:t>1</w:t>
            </w:r>
          </w:p>
        </w:tc>
        <w:tc>
          <w:tcPr>
            <w:tcW w:w="711" w:type="dxa"/>
          </w:tcPr>
          <w:p w:rsidR="002E197D" w:rsidRDefault="002E197D">
            <w:pPr>
              <w:pStyle w:val="TableParagraph"/>
              <w:spacing w:before="9"/>
              <w:ind w:left="0"/>
              <w:rPr>
                <w:rFonts w:ascii="Times New Roman"/>
                <w:sz w:val="29"/>
              </w:rPr>
            </w:pPr>
          </w:p>
          <w:p w:rsidR="002E197D" w:rsidRDefault="009A339A">
            <w:pPr>
              <w:pStyle w:val="TableParagraph"/>
              <w:rPr>
                <w:sz w:val="20"/>
              </w:rPr>
            </w:pPr>
            <w:r>
              <w:rPr>
                <w:w w:val="99"/>
                <w:sz w:val="20"/>
              </w:rPr>
              <w:t>1</w:t>
            </w:r>
          </w:p>
        </w:tc>
        <w:tc>
          <w:tcPr>
            <w:tcW w:w="708" w:type="dxa"/>
          </w:tcPr>
          <w:p w:rsidR="002E197D" w:rsidRDefault="002E197D">
            <w:pPr>
              <w:pStyle w:val="TableParagraph"/>
              <w:spacing w:before="9"/>
              <w:ind w:left="0"/>
              <w:rPr>
                <w:rFonts w:ascii="Times New Roman"/>
                <w:sz w:val="29"/>
              </w:rPr>
            </w:pPr>
          </w:p>
          <w:p w:rsidR="002E197D" w:rsidRDefault="009A339A">
            <w:pPr>
              <w:pStyle w:val="TableParagraph"/>
              <w:ind w:left="105"/>
              <w:rPr>
                <w:sz w:val="20"/>
              </w:rPr>
            </w:pPr>
            <w:r>
              <w:rPr>
                <w:w w:val="99"/>
                <w:sz w:val="20"/>
              </w:rPr>
              <w:t>1</w:t>
            </w:r>
          </w:p>
        </w:tc>
        <w:tc>
          <w:tcPr>
            <w:tcW w:w="708" w:type="dxa"/>
          </w:tcPr>
          <w:p w:rsidR="002E197D" w:rsidRDefault="002E197D">
            <w:pPr>
              <w:pStyle w:val="TableParagraph"/>
              <w:spacing w:before="9"/>
              <w:ind w:left="0"/>
              <w:rPr>
                <w:rFonts w:ascii="Times New Roman"/>
                <w:sz w:val="29"/>
              </w:rPr>
            </w:pPr>
          </w:p>
          <w:p w:rsidR="002E197D" w:rsidRDefault="009A339A">
            <w:pPr>
              <w:pStyle w:val="TableParagraph"/>
              <w:rPr>
                <w:sz w:val="20"/>
              </w:rPr>
            </w:pPr>
            <w:r>
              <w:rPr>
                <w:w w:val="99"/>
                <w:sz w:val="20"/>
              </w:rPr>
              <w:t>1</w:t>
            </w: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921"/>
        </w:trPr>
        <w:tc>
          <w:tcPr>
            <w:tcW w:w="1417" w:type="dxa"/>
            <w:gridSpan w:val="2"/>
          </w:tcPr>
          <w:p w:rsidR="002E197D" w:rsidRDefault="002E197D">
            <w:pPr>
              <w:pStyle w:val="TableParagraph"/>
              <w:spacing w:before="8"/>
              <w:ind w:left="0"/>
              <w:rPr>
                <w:rFonts w:ascii="Times New Roman"/>
                <w:sz w:val="19"/>
              </w:rPr>
            </w:pPr>
          </w:p>
          <w:p w:rsidR="002E197D" w:rsidRDefault="009A339A">
            <w:pPr>
              <w:pStyle w:val="TableParagraph"/>
              <w:spacing w:before="1"/>
              <w:ind w:right="196"/>
              <w:rPr>
                <w:sz w:val="20"/>
              </w:rPr>
            </w:pPr>
            <w:r>
              <w:rPr>
                <w:sz w:val="20"/>
              </w:rPr>
              <w:t>Publikácie a citácie</w:t>
            </w:r>
          </w:p>
        </w:tc>
        <w:tc>
          <w:tcPr>
            <w:tcW w:w="3339" w:type="dxa"/>
          </w:tcPr>
          <w:p w:rsidR="002E197D" w:rsidRDefault="009A339A">
            <w:pPr>
              <w:pStyle w:val="TableParagraph"/>
              <w:spacing w:line="230" w:lineRule="exact"/>
              <w:ind w:left="140" w:right="86" w:hanging="34"/>
              <w:rPr>
                <w:sz w:val="20"/>
              </w:rPr>
            </w:pPr>
            <w:r>
              <w:rPr>
                <w:sz w:val="20"/>
              </w:rPr>
              <w:t>1.09 Počet vedeckých prác publikovaných v nerecenzovaných odborných časopisoch a zborníkoch v zahraničí</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spacing w:before="9"/>
              <w:ind w:left="0"/>
              <w:rPr>
                <w:rFonts w:ascii="Times New Roman"/>
                <w:sz w:val="29"/>
              </w:rPr>
            </w:pPr>
          </w:p>
          <w:p w:rsidR="002E197D" w:rsidRDefault="009A339A">
            <w:pPr>
              <w:pStyle w:val="TableParagraph"/>
              <w:ind w:left="105"/>
              <w:rPr>
                <w:sz w:val="20"/>
              </w:rPr>
            </w:pPr>
            <w:r>
              <w:rPr>
                <w:w w:val="99"/>
                <w:sz w:val="20"/>
              </w:rPr>
              <w:t>1</w:t>
            </w:r>
          </w:p>
        </w:tc>
        <w:tc>
          <w:tcPr>
            <w:tcW w:w="711" w:type="dxa"/>
          </w:tcPr>
          <w:p w:rsidR="002E197D" w:rsidRDefault="002E197D">
            <w:pPr>
              <w:pStyle w:val="TableParagraph"/>
              <w:spacing w:before="9"/>
              <w:ind w:left="0"/>
              <w:rPr>
                <w:rFonts w:ascii="Times New Roman"/>
                <w:sz w:val="29"/>
              </w:rPr>
            </w:pPr>
          </w:p>
          <w:p w:rsidR="002E197D" w:rsidRDefault="009A339A">
            <w:pPr>
              <w:pStyle w:val="TableParagraph"/>
              <w:rPr>
                <w:sz w:val="20"/>
              </w:rPr>
            </w:pPr>
            <w:r>
              <w:rPr>
                <w:w w:val="99"/>
                <w:sz w:val="20"/>
              </w:rPr>
              <w:t>1</w:t>
            </w:r>
          </w:p>
        </w:tc>
        <w:tc>
          <w:tcPr>
            <w:tcW w:w="708" w:type="dxa"/>
          </w:tcPr>
          <w:p w:rsidR="002E197D" w:rsidRDefault="002E197D">
            <w:pPr>
              <w:pStyle w:val="TableParagraph"/>
              <w:spacing w:before="9"/>
              <w:ind w:left="0"/>
              <w:rPr>
                <w:rFonts w:ascii="Times New Roman"/>
                <w:sz w:val="29"/>
              </w:rPr>
            </w:pPr>
          </w:p>
          <w:p w:rsidR="002E197D" w:rsidRDefault="009A339A">
            <w:pPr>
              <w:pStyle w:val="TableParagraph"/>
              <w:ind w:left="105"/>
              <w:rPr>
                <w:sz w:val="20"/>
              </w:rPr>
            </w:pPr>
            <w:r>
              <w:rPr>
                <w:w w:val="99"/>
                <w:sz w:val="20"/>
              </w:rPr>
              <w:t>1</w:t>
            </w:r>
          </w:p>
        </w:tc>
        <w:tc>
          <w:tcPr>
            <w:tcW w:w="708" w:type="dxa"/>
          </w:tcPr>
          <w:p w:rsidR="002E197D" w:rsidRDefault="002E197D">
            <w:pPr>
              <w:pStyle w:val="TableParagraph"/>
              <w:spacing w:before="9"/>
              <w:ind w:left="0"/>
              <w:rPr>
                <w:rFonts w:ascii="Times New Roman"/>
                <w:sz w:val="29"/>
              </w:rPr>
            </w:pPr>
          </w:p>
          <w:p w:rsidR="002E197D" w:rsidRDefault="009A339A">
            <w:pPr>
              <w:pStyle w:val="TableParagraph"/>
              <w:rPr>
                <w:sz w:val="20"/>
              </w:rPr>
            </w:pPr>
            <w:r>
              <w:rPr>
                <w:w w:val="99"/>
                <w:sz w:val="20"/>
              </w:rPr>
              <w:t>1</w:t>
            </w: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688"/>
        </w:trPr>
        <w:tc>
          <w:tcPr>
            <w:tcW w:w="1417" w:type="dxa"/>
            <w:gridSpan w:val="2"/>
          </w:tcPr>
          <w:p w:rsidR="002E197D" w:rsidRDefault="009A339A">
            <w:pPr>
              <w:pStyle w:val="TableParagraph"/>
              <w:spacing w:before="112"/>
              <w:ind w:right="196"/>
              <w:rPr>
                <w:sz w:val="20"/>
              </w:rPr>
            </w:pPr>
            <w:r>
              <w:rPr>
                <w:sz w:val="20"/>
              </w:rPr>
              <w:t>Publikácie a citácie</w:t>
            </w:r>
          </w:p>
        </w:tc>
        <w:tc>
          <w:tcPr>
            <w:tcW w:w="3339" w:type="dxa"/>
          </w:tcPr>
          <w:p w:rsidR="002E197D" w:rsidRDefault="009A339A">
            <w:pPr>
              <w:pStyle w:val="TableParagraph"/>
              <w:spacing w:line="227" w:lineRule="exact"/>
              <w:rPr>
                <w:sz w:val="20"/>
              </w:rPr>
            </w:pPr>
            <w:r>
              <w:rPr>
                <w:sz w:val="20"/>
              </w:rPr>
              <w:t>1.10 Počet vedeckých monografií</w:t>
            </w:r>
          </w:p>
          <w:p w:rsidR="002E197D" w:rsidRDefault="009A339A">
            <w:pPr>
              <w:pStyle w:val="TableParagraph"/>
              <w:spacing w:before="1" w:line="230" w:lineRule="atLeast"/>
              <w:ind w:left="140" w:right="129"/>
              <w:rPr>
                <w:sz w:val="20"/>
              </w:rPr>
            </w:pPr>
            <w:r>
              <w:rPr>
                <w:sz w:val="20"/>
              </w:rPr>
              <w:t>(rozsah publikácie min. 3 autorské hárky) v SR</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spacing w:before="9"/>
              <w:ind w:left="0"/>
              <w:rPr>
                <w:rFonts w:ascii="Times New Roman"/>
                <w:sz w:val="19"/>
              </w:rPr>
            </w:pPr>
          </w:p>
          <w:p w:rsidR="002E197D" w:rsidRDefault="009A339A">
            <w:pPr>
              <w:pStyle w:val="TableParagraph"/>
              <w:ind w:left="105"/>
              <w:rPr>
                <w:sz w:val="20"/>
              </w:rPr>
            </w:pPr>
            <w:r>
              <w:rPr>
                <w:w w:val="99"/>
                <w:sz w:val="20"/>
              </w:rPr>
              <w:t>1</w:t>
            </w:r>
          </w:p>
        </w:tc>
        <w:tc>
          <w:tcPr>
            <w:tcW w:w="711" w:type="dxa"/>
          </w:tcPr>
          <w:p w:rsidR="002E197D" w:rsidRDefault="002E197D">
            <w:pPr>
              <w:pStyle w:val="TableParagraph"/>
              <w:ind w:left="0"/>
              <w:rPr>
                <w:rFonts w:ascii="Times New Roman"/>
                <w:sz w:val="20"/>
              </w:rPr>
            </w:pPr>
          </w:p>
        </w:tc>
        <w:tc>
          <w:tcPr>
            <w:tcW w:w="708" w:type="dxa"/>
          </w:tcPr>
          <w:p w:rsidR="002E197D" w:rsidRDefault="002E197D">
            <w:pPr>
              <w:pStyle w:val="TableParagraph"/>
              <w:spacing w:before="9"/>
              <w:ind w:left="0"/>
              <w:rPr>
                <w:rFonts w:ascii="Times New Roman"/>
                <w:sz w:val="19"/>
              </w:rPr>
            </w:pPr>
          </w:p>
          <w:p w:rsidR="002E197D" w:rsidRDefault="009A339A">
            <w:pPr>
              <w:pStyle w:val="TableParagraph"/>
              <w:ind w:left="105"/>
              <w:rPr>
                <w:sz w:val="20"/>
              </w:rPr>
            </w:pPr>
            <w:r>
              <w:rPr>
                <w:w w:val="99"/>
                <w:sz w:val="20"/>
              </w:rPr>
              <w:t>1</w:t>
            </w:r>
          </w:p>
        </w:tc>
        <w:tc>
          <w:tcPr>
            <w:tcW w:w="708" w:type="dxa"/>
          </w:tcPr>
          <w:p w:rsidR="002E197D" w:rsidRDefault="002E197D">
            <w:pPr>
              <w:pStyle w:val="TableParagraph"/>
              <w:spacing w:before="9"/>
              <w:ind w:left="0"/>
              <w:rPr>
                <w:rFonts w:ascii="Times New Roman"/>
                <w:sz w:val="19"/>
              </w:rPr>
            </w:pPr>
          </w:p>
          <w:p w:rsidR="002E197D" w:rsidRDefault="009A339A">
            <w:pPr>
              <w:pStyle w:val="TableParagraph"/>
              <w:rPr>
                <w:sz w:val="20"/>
              </w:rPr>
            </w:pPr>
            <w:r>
              <w:rPr>
                <w:w w:val="99"/>
                <w:sz w:val="20"/>
              </w:rPr>
              <w:t>1</w:t>
            </w: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460"/>
        </w:trPr>
        <w:tc>
          <w:tcPr>
            <w:tcW w:w="1417" w:type="dxa"/>
            <w:gridSpan w:val="2"/>
          </w:tcPr>
          <w:p w:rsidR="002E197D" w:rsidRDefault="009A339A">
            <w:pPr>
              <w:pStyle w:val="TableParagraph"/>
              <w:spacing w:before="4" w:line="228" w:lineRule="exact"/>
              <w:rPr>
                <w:sz w:val="20"/>
              </w:rPr>
            </w:pPr>
            <w:r>
              <w:rPr>
                <w:w w:val="95"/>
                <w:sz w:val="20"/>
              </w:rPr>
              <w:t xml:space="preserve">Aplikované </w:t>
            </w:r>
            <w:r>
              <w:rPr>
                <w:sz w:val="20"/>
              </w:rPr>
              <w:t>výsledky</w:t>
            </w:r>
          </w:p>
        </w:tc>
        <w:tc>
          <w:tcPr>
            <w:tcW w:w="3339" w:type="dxa"/>
          </w:tcPr>
          <w:p w:rsidR="002E197D" w:rsidRDefault="009A339A">
            <w:pPr>
              <w:pStyle w:val="TableParagraph"/>
              <w:spacing w:before="114"/>
              <w:rPr>
                <w:sz w:val="20"/>
              </w:rPr>
            </w:pPr>
            <w:r>
              <w:rPr>
                <w:sz w:val="20"/>
              </w:rPr>
              <w:t>3.1 Počet modelov</w:t>
            </w:r>
          </w:p>
        </w:tc>
        <w:tc>
          <w:tcPr>
            <w:tcW w:w="708" w:type="dxa"/>
          </w:tcPr>
          <w:p w:rsidR="002E197D" w:rsidRDefault="002E197D">
            <w:pPr>
              <w:pStyle w:val="TableParagraph"/>
              <w:ind w:left="0"/>
              <w:rPr>
                <w:rFonts w:ascii="Times New Roman"/>
                <w:sz w:val="20"/>
              </w:rPr>
            </w:pPr>
          </w:p>
        </w:tc>
        <w:tc>
          <w:tcPr>
            <w:tcW w:w="710" w:type="dxa"/>
          </w:tcPr>
          <w:p w:rsidR="002E197D" w:rsidRDefault="009A339A">
            <w:pPr>
              <w:pStyle w:val="TableParagraph"/>
              <w:spacing w:before="114"/>
              <w:rPr>
                <w:sz w:val="20"/>
              </w:rPr>
            </w:pPr>
            <w:r>
              <w:rPr>
                <w:w w:val="99"/>
                <w:sz w:val="20"/>
              </w:rPr>
              <w:t>2</w:t>
            </w:r>
          </w:p>
        </w:tc>
        <w:tc>
          <w:tcPr>
            <w:tcW w:w="708" w:type="dxa"/>
          </w:tcPr>
          <w:p w:rsidR="002E197D" w:rsidRDefault="009A339A">
            <w:pPr>
              <w:pStyle w:val="TableParagraph"/>
              <w:spacing w:before="114"/>
              <w:ind w:left="105"/>
              <w:rPr>
                <w:sz w:val="20"/>
              </w:rPr>
            </w:pPr>
            <w:r>
              <w:rPr>
                <w:w w:val="99"/>
                <w:sz w:val="20"/>
              </w:rPr>
              <w:t>2</w:t>
            </w:r>
          </w:p>
        </w:tc>
        <w:tc>
          <w:tcPr>
            <w:tcW w:w="711" w:type="dxa"/>
          </w:tcPr>
          <w:p w:rsidR="002E197D" w:rsidRDefault="009A339A">
            <w:pPr>
              <w:pStyle w:val="TableParagraph"/>
              <w:spacing w:before="114"/>
              <w:rPr>
                <w:sz w:val="20"/>
              </w:rPr>
            </w:pPr>
            <w:r>
              <w:rPr>
                <w:w w:val="99"/>
                <w:sz w:val="20"/>
              </w:rPr>
              <w:t>4</w:t>
            </w:r>
          </w:p>
        </w:tc>
        <w:tc>
          <w:tcPr>
            <w:tcW w:w="708" w:type="dxa"/>
          </w:tcPr>
          <w:p w:rsidR="002E197D" w:rsidRDefault="009A339A">
            <w:pPr>
              <w:pStyle w:val="TableParagraph"/>
              <w:spacing w:before="114"/>
              <w:ind w:left="105"/>
              <w:rPr>
                <w:sz w:val="20"/>
              </w:rPr>
            </w:pPr>
            <w:r>
              <w:rPr>
                <w:w w:val="99"/>
                <w:sz w:val="20"/>
              </w:rPr>
              <w:t>2</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460"/>
        </w:trPr>
        <w:tc>
          <w:tcPr>
            <w:tcW w:w="1417" w:type="dxa"/>
            <w:gridSpan w:val="2"/>
          </w:tcPr>
          <w:p w:rsidR="002E197D" w:rsidRDefault="009A339A">
            <w:pPr>
              <w:pStyle w:val="TableParagraph"/>
              <w:spacing w:before="4" w:line="228" w:lineRule="exact"/>
              <w:rPr>
                <w:sz w:val="20"/>
              </w:rPr>
            </w:pPr>
            <w:r>
              <w:rPr>
                <w:w w:val="95"/>
                <w:sz w:val="20"/>
              </w:rPr>
              <w:t xml:space="preserve">Aplikované </w:t>
            </w:r>
            <w:r>
              <w:rPr>
                <w:sz w:val="20"/>
              </w:rPr>
              <w:t>výsledky</w:t>
            </w:r>
          </w:p>
        </w:tc>
        <w:tc>
          <w:tcPr>
            <w:tcW w:w="3339" w:type="dxa"/>
          </w:tcPr>
          <w:p w:rsidR="002E197D" w:rsidRDefault="009A339A">
            <w:pPr>
              <w:pStyle w:val="TableParagraph"/>
              <w:spacing w:before="112"/>
              <w:rPr>
                <w:sz w:val="20"/>
              </w:rPr>
            </w:pPr>
            <w:r>
              <w:rPr>
                <w:sz w:val="20"/>
              </w:rPr>
              <w:t>3.5 Počet overených technológií</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c>
          <w:tcPr>
            <w:tcW w:w="711" w:type="dxa"/>
          </w:tcPr>
          <w:p w:rsidR="002E197D" w:rsidRDefault="002E197D">
            <w:pPr>
              <w:pStyle w:val="TableParagraph"/>
              <w:ind w:left="0"/>
              <w:rPr>
                <w:rFonts w:ascii="Times New Roman"/>
                <w:sz w:val="20"/>
              </w:rPr>
            </w:pPr>
          </w:p>
        </w:tc>
        <w:tc>
          <w:tcPr>
            <w:tcW w:w="708" w:type="dxa"/>
          </w:tcPr>
          <w:p w:rsidR="002E197D" w:rsidRDefault="009A339A">
            <w:pPr>
              <w:pStyle w:val="TableParagraph"/>
              <w:spacing w:before="112"/>
              <w:ind w:left="105"/>
              <w:rPr>
                <w:sz w:val="20"/>
              </w:rPr>
            </w:pPr>
            <w:r>
              <w:rPr>
                <w:w w:val="99"/>
                <w:sz w:val="20"/>
              </w:rPr>
              <w:t>1</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1151"/>
        </w:trPr>
        <w:tc>
          <w:tcPr>
            <w:tcW w:w="1417" w:type="dxa"/>
            <w:gridSpan w:val="2"/>
          </w:tcPr>
          <w:p w:rsidR="002E197D" w:rsidRDefault="009A339A">
            <w:pPr>
              <w:pStyle w:val="TableParagraph"/>
              <w:spacing w:line="230" w:lineRule="exact"/>
              <w:ind w:right="127"/>
              <w:rPr>
                <w:sz w:val="20"/>
              </w:rPr>
            </w:pPr>
            <w:r>
              <w:rPr>
                <w:sz w:val="20"/>
              </w:rPr>
              <w:t xml:space="preserve">Výstupy do vzdelávania a </w:t>
            </w:r>
            <w:r>
              <w:rPr>
                <w:w w:val="95"/>
                <w:sz w:val="20"/>
              </w:rPr>
              <w:t xml:space="preserve">popularizácie </w:t>
            </w:r>
            <w:r>
              <w:rPr>
                <w:sz w:val="20"/>
              </w:rPr>
              <w:t>vedy</w:t>
            </w:r>
          </w:p>
        </w:tc>
        <w:tc>
          <w:tcPr>
            <w:tcW w:w="3339" w:type="dxa"/>
          </w:tcPr>
          <w:p w:rsidR="002E197D" w:rsidRDefault="002E197D">
            <w:pPr>
              <w:pStyle w:val="TableParagraph"/>
              <w:spacing w:before="9"/>
              <w:ind w:left="0"/>
              <w:rPr>
                <w:rFonts w:ascii="Times New Roman"/>
                <w:sz w:val="29"/>
              </w:rPr>
            </w:pPr>
          </w:p>
          <w:p w:rsidR="002E197D" w:rsidRDefault="009A339A">
            <w:pPr>
              <w:pStyle w:val="TableParagraph"/>
              <w:ind w:left="140" w:hanging="34"/>
              <w:rPr>
                <w:sz w:val="20"/>
              </w:rPr>
            </w:pPr>
            <w:r>
              <w:rPr>
                <w:sz w:val="20"/>
              </w:rPr>
              <w:t>4.1 Počet účastníkov formálneho alebo neformálneho vzdelávania</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c>
          <w:tcPr>
            <w:tcW w:w="711"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rPr>
                <w:sz w:val="20"/>
              </w:rPr>
            </w:pPr>
            <w:r>
              <w:rPr>
                <w:w w:val="99"/>
                <w:sz w:val="20"/>
              </w:rPr>
              <w:t>1</w:t>
            </w:r>
          </w:p>
        </w:tc>
        <w:tc>
          <w:tcPr>
            <w:tcW w:w="708"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1149"/>
        </w:trPr>
        <w:tc>
          <w:tcPr>
            <w:tcW w:w="1417" w:type="dxa"/>
            <w:gridSpan w:val="2"/>
          </w:tcPr>
          <w:p w:rsidR="002E197D" w:rsidRDefault="009A339A">
            <w:pPr>
              <w:pStyle w:val="TableParagraph"/>
              <w:ind w:right="127"/>
              <w:rPr>
                <w:sz w:val="20"/>
              </w:rPr>
            </w:pPr>
            <w:r>
              <w:rPr>
                <w:sz w:val="20"/>
              </w:rPr>
              <w:t xml:space="preserve">Výstupy do vzdelávania a </w:t>
            </w:r>
            <w:r>
              <w:rPr>
                <w:w w:val="95"/>
                <w:sz w:val="20"/>
              </w:rPr>
              <w:t>popularizácie</w:t>
            </w:r>
          </w:p>
          <w:p w:rsidR="002E197D" w:rsidRDefault="009A339A">
            <w:pPr>
              <w:pStyle w:val="TableParagraph"/>
              <w:spacing w:line="213" w:lineRule="exact"/>
              <w:rPr>
                <w:sz w:val="20"/>
              </w:rPr>
            </w:pPr>
            <w:r>
              <w:rPr>
                <w:sz w:val="20"/>
              </w:rPr>
              <w:t>vedy</w:t>
            </w:r>
          </w:p>
        </w:tc>
        <w:tc>
          <w:tcPr>
            <w:tcW w:w="3339" w:type="dxa"/>
          </w:tcPr>
          <w:p w:rsidR="002E197D" w:rsidRDefault="002E197D">
            <w:pPr>
              <w:pStyle w:val="TableParagraph"/>
              <w:spacing w:before="9"/>
              <w:ind w:left="0"/>
              <w:rPr>
                <w:rFonts w:ascii="Times New Roman"/>
                <w:sz w:val="29"/>
              </w:rPr>
            </w:pPr>
          </w:p>
          <w:p w:rsidR="002E197D" w:rsidRDefault="009A339A">
            <w:pPr>
              <w:pStyle w:val="TableParagraph"/>
              <w:ind w:left="140" w:hanging="34"/>
              <w:rPr>
                <w:sz w:val="20"/>
              </w:rPr>
            </w:pPr>
            <w:r>
              <w:rPr>
                <w:sz w:val="20"/>
              </w:rPr>
              <w:t>4.3 Počet diplomových prác súvisiacich s riešeným projektom</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c>
          <w:tcPr>
            <w:tcW w:w="711" w:type="dxa"/>
          </w:tcPr>
          <w:p w:rsidR="002E197D" w:rsidRDefault="002E197D">
            <w:pPr>
              <w:pStyle w:val="TableParagraph"/>
              <w:ind w:left="0"/>
              <w:rPr>
                <w:rFonts w:ascii="Times New Roman"/>
              </w:rPr>
            </w:pPr>
          </w:p>
          <w:p w:rsidR="002E197D" w:rsidRDefault="002E197D">
            <w:pPr>
              <w:pStyle w:val="TableParagraph"/>
              <w:spacing w:before="7"/>
              <w:ind w:left="0"/>
              <w:rPr>
                <w:rFonts w:ascii="Times New Roman"/>
                <w:sz w:val="17"/>
              </w:rPr>
            </w:pPr>
          </w:p>
          <w:p w:rsidR="002E197D" w:rsidRDefault="009A339A">
            <w:pPr>
              <w:pStyle w:val="TableParagraph"/>
              <w:rPr>
                <w:sz w:val="20"/>
              </w:rPr>
            </w:pPr>
            <w:r>
              <w:rPr>
                <w:w w:val="99"/>
                <w:sz w:val="20"/>
              </w:rPr>
              <w:t>2</w:t>
            </w:r>
          </w:p>
        </w:tc>
        <w:tc>
          <w:tcPr>
            <w:tcW w:w="708" w:type="dxa"/>
          </w:tcPr>
          <w:p w:rsidR="002E197D" w:rsidRDefault="002E197D">
            <w:pPr>
              <w:pStyle w:val="TableParagraph"/>
              <w:ind w:left="0"/>
              <w:rPr>
                <w:rFonts w:ascii="Times New Roman"/>
              </w:rPr>
            </w:pPr>
          </w:p>
          <w:p w:rsidR="002E197D" w:rsidRDefault="002E197D">
            <w:pPr>
              <w:pStyle w:val="TableParagraph"/>
              <w:spacing w:before="7"/>
              <w:ind w:left="0"/>
              <w:rPr>
                <w:rFonts w:ascii="Times New Roman"/>
                <w:sz w:val="17"/>
              </w:rPr>
            </w:pPr>
          </w:p>
          <w:p w:rsidR="002E197D" w:rsidRDefault="009A339A">
            <w:pPr>
              <w:pStyle w:val="TableParagraph"/>
              <w:ind w:left="105"/>
              <w:rPr>
                <w:sz w:val="20"/>
              </w:rPr>
            </w:pPr>
            <w:r>
              <w:rPr>
                <w:w w:val="99"/>
                <w:sz w:val="20"/>
              </w:rPr>
              <w:t>2</w:t>
            </w:r>
          </w:p>
        </w:tc>
        <w:tc>
          <w:tcPr>
            <w:tcW w:w="708" w:type="dxa"/>
          </w:tcPr>
          <w:p w:rsidR="002E197D" w:rsidRDefault="002E197D">
            <w:pPr>
              <w:pStyle w:val="TableParagraph"/>
              <w:ind w:left="0"/>
              <w:rPr>
                <w:rFonts w:ascii="Times New Roman"/>
              </w:rPr>
            </w:pPr>
          </w:p>
          <w:p w:rsidR="002E197D" w:rsidRDefault="002E197D">
            <w:pPr>
              <w:pStyle w:val="TableParagraph"/>
              <w:spacing w:before="7"/>
              <w:ind w:left="0"/>
              <w:rPr>
                <w:rFonts w:ascii="Times New Roman"/>
                <w:sz w:val="17"/>
              </w:rPr>
            </w:pPr>
          </w:p>
          <w:p w:rsidR="002E197D" w:rsidRDefault="009A339A">
            <w:pPr>
              <w:pStyle w:val="TableParagraph"/>
              <w:rPr>
                <w:sz w:val="20"/>
              </w:rPr>
            </w:pPr>
            <w:r>
              <w:rPr>
                <w:w w:val="99"/>
                <w:sz w:val="20"/>
              </w:rPr>
              <w:t>2</w:t>
            </w: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690"/>
        </w:trPr>
        <w:tc>
          <w:tcPr>
            <w:tcW w:w="1417" w:type="dxa"/>
            <w:gridSpan w:val="2"/>
          </w:tcPr>
          <w:p w:rsidR="002E197D" w:rsidRDefault="009A339A">
            <w:pPr>
              <w:pStyle w:val="TableParagraph"/>
              <w:spacing w:before="112"/>
              <w:ind w:right="508"/>
              <w:rPr>
                <w:sz w:val="20"/>
              </w:rPr>
            </w:pPr>
            <w:r>
              <w:rPr>
                <w:sz w:val="20"/>
              </w:rPr>
              <w:t>Ostatné výsledky</w:t>
            </w:r>
          </w:p>
        </w:tc>
        <w:tc>
          <w:tcPr>
            <w:tcW w:w="3339" w:type="dxa"/>
          </w:tcPr>
          <w:p w:rsidR="002E197D" w:rsidRDefault="009A339A">
            <w:pPr>
              <w:pStyle w:val="TableParagraph"/>
              <w:spacing w:line="230" w:lineRule="exact"/>
              <w:ind w:left="140" w:hanging="34"/>
              <w:rPr>
                <w:sz w:val="20"/>
              </w:rPr>
            </w:pPr>
            <w:r>
              <w:rPr>
                <w:sz w:val="20"/>
              </w:rPr>
              <w:t xml:space="preserve">5.4 Počet </w:t>
            </w:r>
            <w:r>
              <w:rPr>
                <w:w w:val="95"/>
                <w:sz w:val="20"/>
              </w:rPr>
              <w:t xml:space="preserve">usporiadaných/zorganizovaných </w:t>
            </w:r>
            <w:r>
              <w:rPr>
                <w:sz w:val="20"/>
              </w:rPr>
              <w:t>konferencií</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spacing w:before="8"/>
              <w:ind w:left="0"/>
              <w:rPr>
                <w:rFonts w:ascii="Times New Roman"/>
                <w:sz w:val="19"/>
              </w:rPr>
            </w:pPr>
          </w:p>
          <w:p w:rsidR="002E197D" w:rsidRDefault="009A339A">
            <w:pPr>
              <w:pStyle w:val="TableParagraph"/>
              <w:spacing w:before="1"/>
              <w:ind w:left="105"/>
              <w:rPr>
                <w:sz w:val="20"/>
              </w:rPr>
            </w:pPr>
            <w:r>
              <w:rPr>
                <w:w w:val="99"/>
                <w:sz w:val="20"/>
              </w:rPr>
              <w:t>1</w:t>
            </w:r>
          </w:p>
        </w:tc>
        <w:tc>
          <w:tcPr>
            <w:tcW w:w="711" w:type="dxa"/>
          </w:tcPr>
          <w:p w:rsidR="002E197D" w:rsidRDefault="002E197D">
            <w:pPr>
              <w:pStyle w:val="TableParagraph"/>
              <w:spacing w:before="8"/>
              <w:ind w:left="0"/>
              <w:rPr>
                <w:rFonts w:ascii="Times New Roman"/>
                <w:sz w:val="19"/>
              </w:rPr>
            </w:pPr>
          </w:p>
          <w:p w:rsidR="002E197D" w:rsidRDefault="009A339A">
            <w:pPr>
              <w:pStyle w:val="TableParagraph"/>
              <w:spacing w:before="1"/>
              <w:rPr>
                <w:sz w:val="20"/>
              </w:rPr>
            </w:pPr>
            <w:r>
              <w:rPr>
                <w:w w:val="99"/>
                <w:sz w:val="20"/>
              </w:rPr>
              <w:t>1</w:t>
            </w:r>
          </w:p>
        </w:tc>
        <w:tc>
          <w:tcPr>
            <w:tcW w:w="708" w:type="dxa"/>
          </w:tcPr>
          <w:p w:rsidR="002E197D" w:rsidRDefault="002E197D">
            <w:pPr>
              <w:pStyle w:val="TableParagraph"/>
              <w:spacing w:before="8"/>
              <w:ind w:left="0"/>
              <w:rPr>
                <w:rFonts w:ascii="Times New Roman"/>
                <w:sz w:val="19"/>
              </w:rPr>
            </w:pPr>
          </w:p>
          <w:p w:rsidR="002E197D" w:rsidRDefault="009A339A">
            <w:pPr>
              <w:pStyle w:val="TableParagraph"/>
              <w:spacing w:before="1"/>
              <w:ind w:left="105"/>
              <w:rPr>
                <w:sz w:val="20"/>
              </w:rPr>
            </w:pPr>
            <w:r>
              <w:rPr>
                <w:w w:val="99"/>
                <w:sz w:val="20"/>
              </w:rPr>
              <w:t>1</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690"/>
        </w:trPr>
        <w:tc>
          <w:tcPr>
            <w:tcW w:w="1417" w:type="dxa"/>
            <w:gridSpan w:val="2"/>
          </w:tcPr>
          <w:p w:rsidR="002E197D" w:rsidRDefault="009A339A">
            <w:pPr>
              <w:pStyle w:val="TableParagraph"/>
              <w:spacing w:line="230" w:lineRule="exact"/>
              <w:ind w:right="571"/>
              <w:jc w:val="both"/>
              <w:rPr>
                <w:sz w:val="20"/>
              </w:rPr>
            </w:pPr>
            <w:r>
              <w:rPr>
                <w:sz w:val="20"/>
              </w:rPr>
              <w:t xml:space="preserve">Pridaná </w:t>
            </w:r>
            <w:r>
              <w:rPr>
                <w:w w:val="95"/>
                <w:sz w:val="20"/>
              </w:rPr>
              <w:t xml:space="preserve">hodnota </w:t>
            </w:r>
            <w:r>
              <w:rPr>
                <w:sz w:val="20"/>
              </w:rPr>
              <w:t>projektu</w:t>
            </w:r>
          </w:p>
        </w:tc>
        <w:tc>
          <w:tcPr>
            <w:tcW w:w="3339" w:type="dxa"/>
          </w:tcPr>
          <w:p w:rsidR="002E197D" w:rsidRDefault="009A339A">
            <w:pPr>
              <w:pStyle w:val="TableParagraph"/>
              <w:spacing w:line="230" w:lineRule="exact"/>
              <w:ind w:left="140" w:right="118" w:hanging="34"/>
              <w:rPr>
                <w:sz w:val="20"/>
              </w:rPr>
            </w:pPr>
            <w:r>
              <w:rPr>
                <w:sz w:val="20"/>
              </w:rPr>
              <w:t>6.8 Ďalšie konkrétne formy medzinárodnej spolupráce v rámci riešenia projektu</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spacing w:before="8"/>
              <w:ind w:left="0"/>
              <w:rPr>
                <w:rFonts w:ascii="Times New Roman"/>
                <w:sz w:val="19"/>
              </w:rPr>
            </w:pPr>
          </w:p>
          <w:p w:rsidR="002E197D" w:rsidRDefault="009A339A">
            <w:pPr>
              <w:pStyle w:val="TableParagraph"/>
              <w:spacing w:before="1"/>
              <w:rPr>
                <w:sz w:val="20"/>
              </w:rPr>
            </w:pPr>
            <w:r>
              <w:rPr>
                <w:w w:val="99"/>
                <w:sz w:val="20"/>
              </w:rPr>
              <w:t>1</w:t>
            </w:r>
          </w:p>
        </w:tc>
        <w:tc>
          <w:tcPr>
            <w:tcW w:w="708" w:type="dxa"/>
          </w:tcPr>
          <w:p w:rsidR="002E197D" w:rsidRDefault="002E197D">
            <w:pPr>
              <w:pStyle w:val="TableParagraph"/>
              <w:ind w:left="0"/>
              <w:rPr>
                <w:rFonts w:ascii="Times New Roman"/>
                <w:sz w:val="20"/>
              </w:rPr>
            </w:pPr>
          </w:p>
        </w:tc>
        <w:tc>
          <w:tcPr>
            <w:tcW w:w="711" w:type="dxa"/>
          </w:tcPr>
          <w:p w:rsidR="002E197D" w:rsidRDefault="002E197D">
            <w:pPr>
              <w:pStyle w:val="TableParagraph"/>
              <w:spacing w:before="8"/>
              <w:ind w:left="0"/>
              <w:rPr>
                <w:rFonts w:ascii="Times New Roman"/>
                <w:sz w:val="19"/>
              </w:rPr>
            </w:pPr>
          </w:p>
          <w:p w:rsidR="002E197D" w:rsidRDefault="009A339A">
            <w:pPr>
              <w:pStyle w:val="TableParagraph"/>
              <w:spacing w:before="1"/>
              <w:rPr>
                <w:sz w:val="20"/>
              </w:rPr>
            </w:pPr>
            <w:r>
              <w:rPr>
                <w:w w:val="99"/>
                <w:sz w:val="20"/>
              </w:rPr>
              <w:t>1</w:t>
            </w:r>
          </w:p>
        </w:tc>
        <w:tc>
          <w:tcPr>
            <w:tcW w:w="708"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bl>
    <w:p w:rsidR="002E197D" w:rsidRDefault="002E197D">
      <w:pPr>
        <w:pStyle w:val="Zkladntext"/>
        <w:ind w:left="0"/>
        <w:rPr>
          <w:rFonts w:ascii="Times New Roman"/>
        </w:rPr>
      </w:pPr>
    </w:p>
    <w:p w:rsidR="002E197D" w:rsidRDefault="002E197D">
      <w:pPr>
        <w:pStyle w:val="Zkladntext"/>
        <w:spacing w:before="10"/>
        <w:ind w:left="0"/>
        <w:rPr>
          <w:rFonts w:ascii="Times New Roman"/>
          <w:sz w:val="23"/>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960"/>
        <w:gridCol w:w="458"/>
        <w:gridCol w:w="3339"/>
        <w:gridCol w:w="706"/>
        <w:gridCol w:w="710"/>
        <w:gridCol w:w="708"/>
        <w:gridCol w:w="711"/>
        <w:gridCol w:w="708"/>
        <w:gridCol w:w="708"/>
        <w:gridCol w:w="710"/>
        <w:gridCol w:w="708"/>
      </w:tblGrid>
      <w:tr w:rsidR="002E197D">
        <w:trPr>
          <w:trHeight w:val="343"/>
        </w:trPr>
        <w:tc>
          <w:tcPr>
            <w:tcW w:w="960" w:type="dxa"/>
            <w:shd w:val="clear" w:color="auto" w:fill="D9D9D9"/>
          </w:tcPr>
          <w:p w:rsidR="002E197D" w:rsidRDefault="009A339A">
            <w:pPr>
              <w:pStyle w:val="TableParagraph"/>
              <w:spacing w:before="49"/>
              <w:rPr>
                <w:b/>
                <w:sz w:val="20"/>
              </w:rPr>
            </w:pPr>
            <w:r>
              <w:rPr>
                <w:b/>
                <w:sz w:val="20"/>
              </w:rPr>
              <w:t>VV – D</w:t>
            </w:r>
          </w:p>
        </w:tc>
        <w:tc>
          <w:tcPr>
            <w:tcW w:w="9466" w:type="dxa"/>
            <w:gridSpan w:val="10"/>
            <w:shd w:val="clear" w:color="auto" w:fill="D9D9D9"/>
          </w:tcPr>
          <w:p w:rsidR="002E197D" w:rsidRDefault="009A339A">
            <w:pPr>
              <w:pStyle w:val="TableParagraph"/>
              <w:spacing w:before="49"/>
              <w:ind w:left="2983"/>
              <w:rPr>
                <w:b/>
                <w:sz w:val="20"/>
              </w:rPr>
            </w:pPr>
            <w:r>
              <w:rPr>
                <w:b/>
                <w:sz w:val="20"/>
              </w:rPr>
              <w:t>Harmonogram a výstupy projektu / Project schedule and outcomes</w:t>
            </w:r>
          </w:p>
        </w:tc>
      </w:tr>
      <w:tr w:rsidR="002E197D">
        <w:trPr>
          <w:trHeight w:val="340"/>
        </w:trPr>
        <w:tc>
          <w:tcPr>
            <w:tcW w:w="960" w:type="dxa"/>
            <w:shd w:val="clear" w:color="auto" w:fill="D9D9D9"/>
          </w:tcPr>
          <w:p w:rsidR="002E197D" w:rsidRDefault="009A339A">
            <w:pPr>
              <w:pStyle w:val="TableParagraph"/>
              <w:spacing w:before="52"/>
              <w:rPr>
                <w:sz w:val="20"/>
              </w:rPr>
            </w:pPr>
            <w:r>
              <w:rPr>
                <w:sz w:val="20"/>
              </w:rPr>
              <w:t>02</w:t>
            </w:r>
          </w:p>
        </w:tc>
        <w:tc>
          <w:tcPr>
            <w:tcW w:w="9466" w:type="dxa"/>
            <w:gridSpan w:val="10"/>
            <w:shd w:val="clear" w:color="auto" w:fill="D9D9D9"/>
          </w:tcPr>
          <w:p w:rsidR="002E197D" w:rsidRDefault="009A339A">
            <w:pPr>
              <w:pStyle w:val="TableParagraph"/>
              <w:spacing w:before="52"/>
              <w:ind w:left="105"/>
              <w:rPr>
                <w:sz w:val="20"/>
              </w:rPr>
            </w:pPr>
            <w:r>
              <w:rPr>
                <w:sz w:val="20"/>
              </w:rPr>
              <w:t>Anticipated outcomes</w:t>
            </w:r>
          </w:p>
        </w:tc>
      </w:tr>
      <w:tr w:rsidR="002E197D">
        <w:trPr>
          <w:trHeight w:val="229"/>
        </w:trPr>
        <w:tc>
          <w:tcPr>
            <w:tcW w:w="10426" w:type="dxa"/>
            <w:gridSpan w:val="11"/>
            <w:tcBorders>
              <w:left w:val="nil"/>
              <w:right w:val="nil"/>
            </w:tcBorders>
          </w:tcPr>
          <w:p w:rsidR="002E197D" w:rsidRDefault="002E197D">
            <w:pPr>
              <w:pStyle w:val="TableParagraph"/>
              <w:ind w:left="0"/>
              <w:rPr>
                <w:rFonts w:ascii="Times New Roman"/>
                <w:sz w:val="16"/>
              </w:rPr>
            </w:pPr>
          </w:p>
        </w:tc>
      </w:tr>
      <w:tr w:rsidR="002E197D">
        <w:trPr>
          <w:trHeight w:val="340"/>
        </w:trPr>
        <w:tc>
          <w:tcPr>
            <w:tcW w:w="1418" w:type="dxa"/>
            <w:gridSpan w:val="2"/>
            <w:shd w:val="clear" w:color="auto" w:fill="D9D9D9"/>
          </w:tcPr>
          <w:p w:rsidR="002E197D" w:rsidRDefault="009A339A">
            <w:pPr>
              <w:pStyle w:val="TableParagraph"/>
              <w:spacing w:before="52"/>
              <w:rPr>
                <w:sz w:val="20"/>
              </w:rPr>
            </w:pPr>
            <w:r>
              <w:rPr>
                <w:sz w:val="20"/>
              </w:rPr>
              <w:t>Category</w:t>
            </w:r>
          </w:p>
        </w:tc>
        <w:tc>
          <w:tcPr>
            <w:tcW w:w="3339" w:type="dxa"/>
            <w:shd w:val="clear" w:color="auto" w:fill="D9D9D9"/>
          </w:tcPr>
          <w:p w:rsidR="002E197D" w:rsidRDefault="009A339A">
            <w:pPr>
              <w:pStyle w:val="TableParagraph"/>
              <w:spacing w:before="52"/>
              <w:ind w:left="106"/>
              <w:rPr>
                <w:sz w:val="20"/>
              </w:rPr>
            </w:pPr>
            <w:r>
              <w:rPr>
                <w:sz w:val="20"/>
              </w:rPr>
              <w:t>Outcomes</w:t>
            </w:r>
          </w:p>
        </w:tc>
        <w:tc>
          <w:tcPr>
            <w:tcW w:w="706" w:type="dxa"/>
            <w:shd w:val="clear" w:color="auto" w:fill="D9D9D9"/>
          </w:tcPr>
          <w:p w:rsidR="002E197D" w:rsidRDefault="009A339A">
            <w:pPr>
              <w:pStyle w:val="TableParagraph"/>
              <w:spacing w:before="52"/>
              <w:ind w:left="106"/>
              <w:rPr>
                <w:sz w:val="20"/>
              </w:rPr>
            </w:pPr>
            <w:r>
              <w:rPr>
                <w:sz w:val="20"/>
              </w:rPr>
              <w:t>2020</w:t>
            </w:r>
          </w:p>
        </w:tc>
        <w:tc>
          <w:tcPr>
            <w:tcW w:w="710" w:type="dxa"/>
            <w:shd w:val="clear" w:color="auto" w:fill="D9D9D9"/>
          </w:tcPr>
          <w:p w:rsidR="002E197D" w:rsidRDefault="009A339A">
            <w:pPr>
              <w:pStyle w:val="TableParagraph"/>
              <w:spacing w:before="52"/>
              <w:ind w:left="108"/>
              <w:rPr>
                <w:sz w:val="20"/>
              </w:rPr>
            </w:pPr>
            <w:r>
              <w:rPr>
                <w:sz w:val="20"/>
              </w:rPr>
              <w:t>2021</w:t>
            </w:r>
          </w:p>
        </w:tc>
        <w:tc>
          <w:tcPr>
            <w:tcW w:w="708" w:type="dxa"/>
            <w:shd w:val="clear" w:color="auto" w:fill="D9D9D9"/>
          </w:tcPr>
          <w:p w:rsidR="002E197D" w:rsidRDefault="009A339A">
            <w:pPr>
              <w:pStyle w:val="TableParagraph"/>
              <w:spacing w:before="52"/>
              <w:ind w:left="106"/>
              <w:rPr>
                <w:sz w:val="20"/>
              </w:rPr>
            </w:pPr>
            <w:r>
              <w:rPr>
                <w:sz w:val="20"/>
              </w:rPr>
              <w:t>2022</w:t>
            </w:r>
          </w:p>
        </w:tc>
        <w:tc>
          <w:tcPr>
            <w:tcW w:w="711" w:type="dxa"/>
            <w:shd w:val="clear" w:color="auto" w:fill="D9D9D9"/>
          </w:tcPr>
          <w:p w:rsidR="002E197D" w:rsidRDefault="009A339A">
            <w:pPr>
              <w:pStyle w:val="TableParagraph"/>
              <w:spacing w:before="52"/>
              <w:ind w:left="108"/>
              <w:rPr>
                <w:sz w:val="20"/>
              </w:rPr>
            </w:pPr>
            <w:r>
              <w:rPr>
                <w:sz w:val="20"/>
              </w:rPr>
              <w:t>2023</w:t>
            </w:r>
          </w:p>
        </w:tc>
        <w:tc>
          <w:tcPr>
            <w:tcW w:w="708" w:type="dxa"/>
            <w:shd w:val="clear" w:color="auto" w:fill="D9D9D9"/>
          </w:tcPr>
          <w:p w:rsidR="002E197D" w:rsidRDefault="009A339A">
            <w:pPr>
              <w:pStyle w:val="TableParagraph"/>
              <w:spacing w:before="52"/>
              <w:ind w:left="106"/>
              <w:rPr>
                <w:sz w:val="20"/>
              </w:rPr>
            </w:pPr>
            <w:r>
              <w:rPr>
                <w:sz w:val="20"/>
              </w:rPr>
              <w:t>2024</w:t>
            </w:r>
          </w:p>
        </w:tc>
        <w:tc>
          <w:tcPr>
            <w:tcW w:w="708" w:type="dxa"/>
            <w:shd w:val="clear" w:color="auto" w:fill="D9D9D9"/>
          </w:tcPr>
          <w:p w:rsidR="002E197D" w:rsidRDefault="009A339A">
            <w:pPr>
              <w:pStyle w:val="TableParagraph"/>
              <w:spacing w:before="52"/>
              <w:ind w:left="108"/>
              <w:rPr>
                <w:sz w:val="20"/>
              </w:rPr>
            </w:pPr>
            <w:r>
              <w:rPr>
                <w:sz w:val="20"/>
              </w:rPr>
              <w:t>2025</w:t>
            </w:r>
          </w:p>
        </w:tc>
        <w:tc>
          <w:tcPr>
            <w:tcW w:w="710" w:type="dxa"/>
            <w:shd w:val="clear" w:color="auto" w:fill="D9D9D9"/>
          </w:tcPr>
          <w:p w:rsidR="002E197D" w:rsidRDefault="009A339A">
            <w:pPr>
              <w:pStyle w:val="TableParagraph"/>
              <w:spacing w:before="52"/>
              <w:ind w:left="108"/>
              <w:rPr>
                <w:sz w:val="20"/>
              </w:rPr>
            </w:pPr>
            <w:r>
              <w:rPr>
                <w:sz w:val="20"/>
              </w:rPr>
              <w:t>2026</w:t>
            </w:r>
          </w:p>
        </w:tc>
        <w:tc>
          <w:tcPr>
            <w:tcW w:w="708" w:type="dxa"/>
            <w:shd w:val="clear" w:color="auto" w:fill="D9D9D9"/>
          </w:tcPr>
          <w:p w:rsidR="002E197D" w:rsidRDefault="009A339A">
            <w:pPr>
              <w:pStyle w:val="TableParagraph"/>
              <w:spacing w:before="52"/>
              <w:rPr>
                <w:sz w:val="20"/>
              </w:rPr>
            </w:pPr>
            <w:r>
              <w:rPr>
                <w:sz w:val="20"/>
              </w:rPr>
              <w:t>2027</w:t>
            </w:r>
          </w:p>
        </w:tc>
      </w:tr>
      <w:tr w:rsidR="002E197D">
        <w:trPr>
          <w:trHeight w:val="457"/>
        </w:trPr>
        <w:tc>
          <w:tcPr>
            <w:tcW w:w="1418" w:type="dxa"/>
            <w:gridSpan w:val="2"/>
          </w:tcPr>
          <w:p w:rsidR="002E197D" w:rsidRDefault="009A339A">
            <w:pPr>
              <w:pStyle w:val="TableParagraph"/>
              <w:spacing w:line="230" w:lineRule="exact"/>
              <w:rPr>
                <w:sz w:val="20"/>
              </w:rPr>
            </w:pPr>
            <w:r>
              <w:rPr>
                <w:sz w:val="20"/>
              </w:rPr>
              <w:t>Publications and citations</w:t>
            </w:r>
          </w:p>
        </w:tc>
        <w:tc>
          <w:tcPr>
            <w:tcW w:w="3339" w:type="dxa"/>
          </w:tcPr>
          <w:p w:rsidR="002E197D" w:rsidRDefault="009A339A">
            <w:pPr>
              <w:pStyle w:val="TableParagraph"/>
              <w:spacing w:line="230" w:lineRule="exact"/>
              <w:ind w:left="139" w:right="86" w:hanging="34"/>
              <w:rPr>
                <w:sz w:val="20"/>
              </w:rPr>
            </w:pPr>
            <w:r>
              <w:rPr>
                <w:sz w:val="20"/>
              </w:rPr>
              <w:t>1.01 Current contents publications in SR</w:t>
            </w:r>
          </w:p>
        </w:tc>
        <w:tc>
          <w:tcPr>
            <w:tcW w:w="706"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9A339A">
            <w:pPr>
              <w:pStyle w:val="TableParagraph"/>
              <w:spacing w:before="112"/>
              <w:ind w:left="106"/>
              <w:rPr>
                <w:sz w:val="20"/>
              </w:rPr>
            </w:pPr>
            <w:r>
              <w:rPr>
                <w:w w:val="99"/>
                <w:sz w:val="20"/>
              </w:rPr>
              <w:t>1</w:t>
            </w:r>
          </w:p>
        </w:tc>
        <w:tc>
          <w:tcPr>
            <w:tcW w:w="711" w:type="dxa"/>
          </w:tcPr>
          <w:p w:rsidR="002E197D" w:rsidRDefault="009A339A">
            <w:pPr>
              <w:pStyle w:val="TableParagraph"/>
              <w:spacing w:before="112"/>
              <w:ind w:left="108"/>
              <w:rPr>
                <w:sz w:val="20"/>
              </w:rPr>
            </w:pPr>
            <w:r>
              <w:rPr>
                <w:w w:val="99"/>
                <w:sz w:val="20"/>
              </w:rPr>
              <w:t>1</w:t>
            </w:r>
          </w:p>
        </w:tc>
        <w:tc>
          <w:tcPr>
            <w:tcW w:w="708" w:type="dxa"/>
          </w:tcPr>
          <w:p w:rsidR="002E197D" w:rsidRDefault="009A339A">
            <w:pPr>
              <w:pStyle w:val="TableParagraph"/>
              <w:spacing w:before="112"/>
              <w:ind w:left="106"/>
              <w:rPr>
                <w:sz w:val="20"/>
              </w:rPr>
            </w:pPr>
            <w:r>
              <w:rPr>
                <w:w w:val="99"/>
                <w:sz w:val="20"/>
              </w:rPr>
              <w:t>1</w:t>
            </w:r>
          </w:p>
        </w:tc>
        <w:tc>
          <w:tcPr>
            <w:tcW w:w="708" w:type="dxa"/>
          </w:tcPr>
          <w:p w:rsidR="002E197D" w:rsidRDefault="009A339A">
            <w:pPr>
              <w:pStyle w:val="TableParagraph"/>
              <w:spacing w:before="112"/>
              <w:ind w:left="108"/>
              <w:rPr>
                <w:sz w:val="20"/>
              </w:rPr>
            </w:pPr>
            <w:r>
              <w:rPr>
                <w:w w:val="99"/>
                <w:sz w:val="20"/>
              </w:rPr>
              <w:t>1</w:t>
            </w:r>
          </w:p>
        </w:tc>
        <w:tc>
          <w:tcPr>
            <w:tcW w:w="710" w:type="dxa"/>
          </w:tcPr>
          <w:p w:rsidR="002E197D" w:rsidRDefault="009A339A">
            <w:pPr>
              <w:pStyle w:val="TableParagraph"/>
              <w:spacing w:before="112"/>
              <w:ind w:left="108"/>
              <w:rPr>
                <w:sz w:val="20"/>
              </w:rPr>
            </w:pPr>
            <w:r>
              <w:rPr>
                <w:w w:val="99"/>
                <w:sz w:val="20"/>
              </w:rPr>
              <w:t>1</w:t>
            </w:r>
          </w:p>
        </w:tc>
        <w:tc>
          <w:tcPr>
            <w:tcW w:w="708" w:type="dxa"/>
          </w:tcPr>
          <w:p w:rsidR="002E197D" w:rsidRDefault="009A339A">
            <w:pPr>
              <w:pStyle w:val="TableParagraph"/>
              <w:spacing w:before="112"/>
              <w:rPr>
                <w:sz w:val="20"/>
              </w:rPr>
            </w:pPr>
            <w:r>
              <w:rPr>
                <w:w w:val="99"/>
                <w:sz w:val="20"/>
              </w:rPr>
              <w:t>1</w:t>
            </w:r>
          </w:p>
        </w:tc>
      </w:tr>
      <w:tr w:rsidR="002E197D">
        <w:trPr>
          <w:trHeight w:val="460"/>
        </w:trPr>
        <w:tc>
          <w:tcPr>
            <w:tcW w:w="1418" w:type="dxa"/>
            <w:gridSpan w:val="2"/>
          </w:tcPr>
          <w:p w:rsidR="002E197D" w:rsidRDefault="009A339A">
            <w:pPr>
              <w:pStyle w:val="TableParagraph"/>
              <w:spacing w:before="2" w:line="228" w:lineRule="exact"/>
              <w:rPr>
                <w:sz w:val="20"/>
              </w:rPr>
            </w:pPr>
            <w:r>
              <w:rPr>
                <w:sz w:val="20"/>
              </w:rPr>
              <w:t>Publications and citations</w:t>
            </w:r>
          </w:p>
        </w:tc>
        <w:tc>
          <w:tcPr>
            <w:tcW w:w="3339" w:type="dxa"/>
          </w:tcPr>
          <w:p w:rsidR="002E197D" w:rsidRDefault="009A339A">
            <w:pPr>
              <w:pStyle w:val="TableParagraph"/>
              <w:spacing w:before="2" w:line="228" w:lineRule="exact"/>
              <w:ind w:left="139" w:hanging="34"/>
              <w:rPr>
                <w:sz w:val="20"/>
              </w:rPr>
            </w:pPr>
            <w:r>
              <w:rPr>
                <w:sz w:val="20"/>
              </w:rPr>
              <w:t>1.02 Interantional current contents publications</w:t>
            </w:r>
          </w:p>
        </w:tc>
        <w:tc>
          <w:tcPr>
            <w:tcW w:w="706"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9A339A">
            <w:pPr>
              <w:pStyle w:val="TableParagraph"/>
              <w:spacing w:before="112"/>
              <w:ind w:left="106"/>
              <w:rPr>
                <w:sz w:val="20"/>
              </w:rPr>
            </w:pPr>
            <w:r>
              <w:rPr>
                <w:w w:val="99"/>
                <w:sz w:val="20"/>
              </w:rPr>
              <w:t>1</w:t>
            </w:r>
          </w:p>
        </w:tc>
        <w:tc>
          <w:tcPr>
            <w:tcW w:w="711" w:type="dxa"/>
          </w:tcPr>
          <w:p w:rsidR="002E197D" w:rsidRDefault="009A339A">
            <w:pPr>
              <w:pStyle w:val="TableParagraph"/>
              <w:spacing w:before="112"/>
              <w:ind w:left="108"/>
              <w:rPr>
                <w:sz w:val="20"/>
              </w:rPr>
            </w:pPr>
            <w:r>
              <w:rPr>
                <w:w w:val="99"/>
                <w:sz w:val="20"/>
              </w:rPr>
              <w:t>1</w:t>
            </w:r>
          </w:p>
        </w:tc>
        <w:tc>
          <w:tcPr>
            <w:tcW w:w="708" w:type="dxa"/>
          </w:tcPr>
          <w:p w:rsidR="002E197D" w:rsidRDefault="009A339A">
            <w:pPr>
              <w:pStyle w:val="TableParagraph"/>
              <w:spacing w:before="112"/>
              <w:ind w:left="106"/>
              <w:rPr>
                <w:sz w:val="20"/>
              </w:rPr>
            </w:pPr>
            <w:r>
              <w:rPr>
                <w:w w:val="99"/>
                <w:sz w:val="20"/>
              </w:rPr>
              <w:t>1</w:t>
            </w:r>
          </w:p>
        </w:tc>
        <w:tc>
          <w:tcPr>
            <w:tcW w:w="708" w:type="dxa"/>
          </w:tcPr>
          <w:p w:rsidR="002E197D" w:rsidRDefault="009A339A">
            <w:pPr>
              <w:pStyle w:val="TableParagraph"/>
              <w:spacing w:before="112"/>
              <w:ind w:left="108"/>
              <w:rPr>
                <w:sz w:val="20"/>
              </w:rPr>
            </w:pPr>
            <w:r>
              <w:rPr>
                <w:w w:val="99"/>
                <w:sz w:val="20"/>
              </w:rPr>
              <w:t>1</w:t>
            </w: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bl>
    <w:p w:rsidR="002E197D" w:rsidRDefault="002E197D">
      <w:pPr>
        <w:rPr>
          <w:rFonts w:ascii="Times New Roman"/>
          <w:sz w:val="20"/>
        </w:rPr>
        <w:sectPr w:rsidR="002E197D">
          <w:pgSz w:w="11910" w:h="16840"/>
          <w:pgMar w:top="1160" w:right="600" w:bottom="940" w:left="620" w:header="153" w:footer="740" w:gutter="0"/>
          <w:cols w:space="708"/>
        </w:sect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419"/>
        <w:gridCol w:w="3339"/>
        <w:gridCol w:w="706"/>
        <w:gridCol w:w="710"/>
        <w:gridCol w:w="708"/>
        <w:gridCol w:w="711"/>
        <w:gridCol w:w="708"/>
        <w:gridCol w:w="708"/>
        <w:gridCol w:w="710"/>
        <w:gridCol w:w="708"/>
      </w:tblGrid>
      <w:tr w:rsidR="002E197D">
        <w:trPr>
          <w:trHeight w:val="460"/>
        </w:trPr>
        <w:tc>
          <w:tcPr>
            <w:tcW w:w="1419" w:type="dxa"/>
          </w:tcPr>
          <w:p w:rsidR="002E197D" w:rsidRDefault="009A339A">
            <w:pPr>
              <w:pStyle w:val="TableParagraph"/>
              <w:spacing w:line="230" w:lineRule="exact"/>
              <w:ind w:right="128"/>
              <w:rPr>
                <w:sz w:val="20"/>
              </w:rPr>
            </w:pPr>
            <w:r>
              <w:rPr>
                <w:sz w:val="20"/>
              </w:rPr>
              <w:lastRenderedPageBreak/>
              <w:t>Publications and citations</w:t>
            </w:r>
          </w:p>
        </w:tc>
        <w:tc>
          <w:tcPr>
            <w:tcW w:w="3339" w:type="dxa"/>
          </w:tcPr>
          <w:p w:rsidR="002E197D" w:rsidRDefault="009A339A">
            <w:pPr>
              <w:pStyle w:val="TableParagraph"/>
              <w:spacing w:line="230" w:lineRule="exact"/>
              <w:ind w:left="138" w:right="142" w:hanging="34"/>
              <w:rPr>
                <w:sz w:val="20"/>
              </w:rPr>
            </w:pPr>
            <w:r>
              <w:rPr>
                <w:sz w:val="20"/>
              </w:rPr>
              <w:t>1.06 Publications in peer-reviewed scientific journals in SR</w:t>
            </w:r>
          </w:p>
        </w:tc>
        <w:tc>
          <w:tcPr>
            <w:tcW w:w="706" w:type="dxa"/>
          </w:tcPr>
          <w:p w:rsidR="002E197D" w:rsidRDefault="002E197D">
            <w:pPr>
              <w:pStyle w:val="TableParagraph"/>
              <w:ind w:left="0"/>
              <w:rPr>
                <w:rFonts w:ascii="Times New Roman"/>
                <w:sz w:val="20"/>
              </w:rPr>
            </w:pPr>
          </w:p>
        </w:tc>
        <w:tc>
          <w:tcPr>
            <w:tcW w:w="710" w:type="dxa"/>
          </w:tcPr>
          <w:p w:rsidR="002E197D" w:rsidRDefault="009A339A">
            <w:pPr>
              <w:pStyle w:val="TableParagraph"/>
              <w:spacing w:before="112"/>
              <w:rPr>
                <w:sz w:val="20"/>
              </w:rPr>
            </w:pPr>
            <w:r>
              <w:rPr>
                <w:w w:val="99"/>
                <w:sz w:val="20"/>
              </w:rPr>
              <w:t>1</w:t>
            </w:r>
          </w:p>
        </w:tc>
        <w:tc>
          <w:tcPr>
            <w:tcW w:w="708" w:type="dxa"/>
          </w:tcPr>
          <w:p w:rsidR="002E197D" w:rsidRDefault="009A339A">
            <w:pPr>
              <w:pStyle w:val="TableParagraph"/>
              <w:spacing w:before="112"/>
              <w:ind w:left="105"/>
              <w:rPr>
                <w:sz w:val="20"/>
              </w:rPr>
            </w:pPr>
            <w:r>
              <w:rPr>
                <w:w w:val="99"/>
                <w:sz w:val="20"/>
              </w:rPr>
              <w:t>1</w:t>
            </w:r>
          </w:p>
        </w:tc>
        <w:tc>
          <w:tcPr>
            <w:tcW w:w="711" w:type="dxa"/>
          </w:tcPr>
          <w:p w:rsidR="002E197D" w:rsidRDefault="009A339A">
            <w:pPr>
              <w:pStyle w:val="TableParagraph"/>
              <w:spacing w:before="112"/>
              <w:rPr>
                <w:sz w:val="20"/>
              </w:rPr>
            </w:pPr>
            <w:r>
              <w:rPr>
                <w:w w:val="99"/>
                <w:sz w:val="20"/>
              </w:rPr>
              <w:t>1</w:t>
            </w:r>
          </w:p>
        </w:tc>
        <w:tc>
          <w:tcPr>
            <w:tcW w:w="708" w:type="dxa"/>
          </w:tcPr>
          <w:p w:rsidR="002E197D" w:rsidRDefault="009A339A">
            <w:pPr>
              <w:pStyle w:val="TableParagraph"/>
              <w:spacing w:before="112"/>
              <w:ind w:left="105"/>
              <w:rPr>
                <w:sz w:val="20"/>
              </w:rPr>
            </w:pPr>
            <w:r>
              <w:rPr>
                <w:w w:val="99"/>
                <w:sz w:val="20"/>
              </w:rPr>
              <w:t>1</w:t>
            </w:r>
          </w:p>
        </w:tc>
        <w:tc>
          <w:tcPr>
            <w:tcW w:w="708" w:type="dxa"/>
          </w:tcPr>
          <w:p w:rsidR="002E197D" w:rsidRDefault="009A339A">
            <w:pPr>
              <w:pStyle w:val="TableParagraph"/>
              <w:spacing w:before="112"/>
              <w:rPr>
                <w:sz w:val="20"/>
              </w:rPr>
            </w:pPr>
            <w:r>
              <w:rPr>
                <w:w w:val="99"/>
                <w:sz w:val="20"/>
              </w:rPr>
              <w:t>2</w:t>
            </w: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457"/>
        </w:trPr>
        <w:tc>
          <w:tcPr>
            <w:tcW w:w="1419" w:type="dxa"/>
          </w:tcPr>
          <w:p w:rsidR="002E197D" w:rsidRDefault="009A339A">
            <w:pPr>
              <w:pStyle w:val="TableParagraph"/>
              <w:spacing w:line="230" w:lineRule="exact"/>
              <w:ind w:right="128"/>
              <w:rPr>
                <w:sz w:val="20"/>
              </w:rPr>
            </w:pPr>
            <w:r>
              <w:rPr>
                <w:sz w:val="20"/>
              </w:rPr>
              <w:t>Publications and citations</w:t>
            </w:r>
          </w:p>
        </w:tc>
        <w:tc>
          <w:tcPr>
            <w:tcW w:w="3339" w:type="dxa"/>
          </w:tcPr>
          <w:p w:rsidR="002E197D" w:rsidRDefault="009A339A">
            <w:pPr>
              <w:pStyle w:val="TableParagraph"/>
              <w:spacing w:line="230" w:lineRule="exact"/>
              <w:ind w:left="138" w:right="340" w:hanging="34"/>
              <w:rPr>
                <w:sz w:val="20"/>
              </w:rPr>
            </w:pPr>
            <w:r>
              <w:rPr>
                <w:sz w:val="20"/>
              </w:rPr>
              <w:t>1.07 Publications in international peer-reviewed scientific journals</w:t>
            </w:r>
          </w:p>
        </w:tc>
        <w:tc>
          <w:tcPr>
            <w:tcW w:w="706"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9A339A">
            <w:pPr>
              <w:pStyle w:val="TableParagraph"/>
              <w:spacing w:before="112"/>
              <w:ind w:left="105"/>
              <w:rPr>
                <w:sz w:val="20"/>
              </w:rPr>
            </w:pPr>
            <w:r>
              <w:rPr>
                <w:w w:val="99"/>
                <w:sz w:val="20"/>
              </w:rPr>
              <w:t>1</w:t>
            </w:r>
          </w:p>
        </w:tc>
        <w:tc>
          <w:tcPr>
            <w:tcW w:w="711" w:type="dxa"/>
          </w:tcPr>
          <w:p w:rsidR="002E197D" w:rsidRDefault="002E197D">
            <w:pPr>
              <w:pStyle w:val="TableParagraph"/>
              <w:ind w:left="0"/>
              <w:rPr>
                <w:rFonts w:ascii="Times New Roman"/>
                <w:sz w:val="20"/>
              </w:rPr>
            </w:pPr>
          </w:p>
        </w:tc>
        <w:tc>
          <w:tcPr>
            <w:tcW w:w="708" w:type="dxa"/>
          </w:tcPr>
          <w:p w:rsidR="002E197D" w:rsidRDefault="009A339A">
            <w:pPr>
              <w:pStyle w:val="TableParagraph"/>
              <w:spacing w:before="112"/>
              <w:ind w:left="105"/>
              <w:rPr>
                <w:sz w:val="20"/>
              </w:rPr>
            </w:pPr>
            <w:r>
              <w:rPr>
                <w:w w:val="99"/>
                <w:sz w:val="20"/>
              </w:rPr>
              <w:t>1</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688"/>
        </w:trPr>
        <w:tc>
          <w:tcPr>
            <w:tcW w:w="1419" w:type="dxa"/>
          </w:tcPr>
          <w:p w:rsidR="002E197D" w:rsidRDefault="009A339A">
            <w:pPr>
              <w:pStyle w:val="TableParagraph"/>
              <w:spacing w:before="112"/>
              <w:ind w:right="128"/>
              <w:rPr>
                <w:sz w:val="20"/>
              </w:rPr>
            </w:pPr>
            <w:r>
              <w:rPr>
                <w:sz w:val="20"/>
              </w:rPr>
              <w:t>Publications and citations</w:t>
            </w:r>
          </w:p>
        </w:tc>
        <w:tc>
          <w:tcPr>
            <w:tcW w:w="3339" w:type="dxa"/>
          </w:tcPr>
          <w:p w:rsidR="002E197D" w:rsidRDefault="009A339A">
            <w:pPr>
              <w:pStyle w:val="TableParagraph"/>
              <w:spacing w:line="227" w:lineRule="exact"/>
              <w:ind w:left="105"/>
              <w:rPr>
                <w:sz w:val="20"/>
              </w:rPr>
            </w:pPr>
            <w:r>
              <w:rPr>
                <w:sz w:val="20"/>
              </w:rPr>
              <w:t>1.08 Publications published in</w:t>
            </w:r>
          </w:p>
          <w:p w:rsidR="002E197D" w:rsidRDefault="009A339A">
            <w:pPr>
              <w:pStyle w:val="TableParagraph"/>
              <w:spacing w:before="5" w:line="228" w:lineRule="exact"/>
              <w:ind w:left="138"/>
              <w:rPr>
                <w:sz w:val="20"/>
              </w:rPr>
            </w:pPr>
            <w:r>
              <w:rPr>
                <w:sz w:val="20"/>
              </w:rPr>
              <w:t>proceedings and non-reviewed scientific journals in SR</w:t>
            </w:r>
          </w:p>
        </w:tc>
        <w:tc>
          <w:tcPr>
            <w:tcW w:w="706"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spacing w:before="9"/>
              <w:ind w:left="0"/>
              <w:rPr>
                <w:rFonts w:ascii="Times New Roman"/>
                <w:sz w:val="19"/>
              </w:rPr>
            </w:pPr>
          </w:p>
          <w:p w:rsidR="002E197D" w:rsidRDefault="009A339A">
            <w:pPr>
              <w:pStyle w:val="TableParagraph"/>
              <w:ind w:left="105"/>
              <w:rPr>
                <w:sz w:val="20"/>
              </w:rPr>
            </w:pPr>
            <w:r>
              <w:rPr>
                <w:w w:val="99"/>
                <w:sz w:val="20"/>
              </w:rPr>
              <w:t>1</w:t>
            </w:r>
          </w:p>
        </w:tc>
        <w:tc>
          <w:tcPr>
            <w:tcW w:w="711" w:type="dxa"/>
          </w:tcPr>
          <w:p w:rsidR="002E197D" w:rsidRDefault="002E197D">
            <w:pPr>
              <w:pStyle w:val="TableParagraph"/>
              <w:spacing w:before="9"/>
              <w:ind w:left="0"/>
              <w:rPr>
                <w:rFonts w:ascii="Times New Roman"/>
                <w:sz w:val="19"/>
              </w:rPr>
            </w:pPr>
          </w:p>
          <w:p w:rsidR="002E197D" w:rsidRDefault="009A339A">
            <w:pPr>
              <w:pStyle w:val="TableParagraph"/>
              <w:rPr>
                <w:sz w:val="20"/>
              </w:rPr>
            </w:pPr>
            <w:r>
              <w:rPr>
                <w:w w:val="99"/>
                <w:sz w:val="20"/>
              </w:rPr>
              <w:t>1</w:t>
            </w:r>
          </w:p>
        </w:tc>
        <w:tc>
          <w:tcPr>
            <w:tcW w:w="708" w:type="dxa"/>
          </w:tcPr>
          <w:p w:rsidR="002E197D" w:rsidRDefault="002E197D">
            <w:pPr>
              <w:pStyle w:val="TableParagraph"/>
              <w:spacing w:before="9"/>
              <w:ind w:left="0"/>
              <w:rPr>
                <w:rFonts w:ascii="Times New Roman"/>
                <w:sz w:val="19"/>
              </w:rPr>
            </w:pPr>
          </w:p>
          <w:p w:rsidR="002E197D" w:rsidRDefault="009A339A">
            <w:pPr>
              <w:pStyle w:val="TableParagraph"/>
              <w:ind w:left="105"/>
              <w:rPr>
                <w:sz w:val="20"/>
              </w:rPr>
            </w:pPr>
            <w:r>
              <w:rPr>
                <w:w w:val="99"/>
                <w:sz w:val="20"/>
              </w:rPr>
              <w:t>1</w:t>
            </w:r>
          </w:p>
        </w:tc>
        <w:tc>
          <w:tcPr>
            <w:tcW w:w="708" w:type="dxa"/>
          </w:tcPr>
          <w:p w:rsidR="002E197D" w:rsidRDefault="002E197D">
            <w:pPr>
              <w:pStyle w:val="TableParagraph"/>
              <w:spacing w:before="9"/>
              <w:ind w:left="0"/>
              <w:rPr>
                <w:rFonts w:ascii="Times New Roman"/>
                <w:sz w:val="19"/>
              </w:rPr>
            </w:pPr>
          </w:p>
          <w:p w:rsidR="002E197D" w:rsidRDefault="009A339A">
            <w:pPr>
              <w:pStyle w:val="TableParagraph"/>
              <w:rPr>
                <w:sz w:val="20"/>
              </w:rPr>
            </w:pPr>
            <w:r>
              <w:rPr>
                <w:w w:val="99"/>
                <w:sz w:val="20"/>
              </w:rPr>
              <w:t>1</w:t>
            </w: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690"/>
        </w:trPr>
        <w:tc>
          <w:tcPr>
            <w:tcW w:w="1419" w:type="dxa"/>
          </w:tcPr>
          <w:p w:rsidR="002E197D" w:rsidRDefault="009A339A">
            <w:pPr>
              <w:pStyle w:val="TableParagraph"/>
              <w:spacing w:before="112"/>
              <w:ind w:right="128"/>
              <w:rPr>
                <w:sz w:val="20"/>
              </w:rPr>
            </w:pPr>
            <w:r>
              <w:rPr>
                <w:sz w:val="20"/>
              </w:rPr>
              <w:t>Publications and citations</w:t>
            </w:r>
          </w:p>
        </w:tc>
        <w:tc>
          <w:tcPr>
            <w:tcW w:w="3339" w:type="dxa"/>
          </w:tcPr>
          <w:p w:rsidR="002E197D" w:rsidRDefault="009A339A">
            <w:pPr>
              <w:pStyle w:val="TableParagraph"/>
              <w:spacing w:line="230" w:lineRule="exact"/>
              <w:ind w:left="138" w:right="86" w:hanging="34"/>
              <w:rPr>
                <w:sz w:val="20"/>
              </w:rPr>
            </w:pPr>
            <w:r>
              <w:rPr>
                <w:sz w:val="20"/>
              </w:rPr>
              <w:t>1.09 Publications published in proceedings and international non- reviewed scientific journals</w:t>
            </w:r>
          </w:p>
        </w:tc>
        <w:tc>
          <w:tcPr>
            <w:tcW w:w="706"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spacing w:before="8"/>
              <w:ind w:left="0"/>
              <w:rPr>
                <w:rFonts w:ascii="Times New Roman"/>
                <w:sz w:val="19"/>
              </w:rPr>
            </w:pPr>
          </w:p>
          <w:p w:rsidR="002E197D" w:rsidRDefault="009A339A">
            <w:pPr>
              <w:pStyle w:val="TableParagraph"/>
              <w:spacing w:before="1"/>
              <w:ind w:left="105"/>
              <w:rPr>
                <w:sz w:val="20"/>
              </w:rPr>
            </w:pPr>
            <w:r>
              <w:rPr>
                <w:w w:val="99"/>
                <w:sz w:val="20"/>
              </w:rPr>
              <w:t>1</w:t>
            </w:r>
          </w:p>
        </w:tc>
        <w:tc>
          <w:tcPr>
            <w:tcW w:w="711" w:type="dxa"/>
          </w:tcPr>
          <w:p w:rsidR="002E197D" w:rsidRDefault="002E197D">
            <w:pPr>
              <w:pStyle w:val="TableParagraph"/>
              <w:spacing w:before="8"/>
              <w:ind w:left="0"/>
              <w:rPr>
                <w:rFonts w:ascii="Times New Roman"/>
                <w:sz w:val="19"/>
              </w:rPr>
            </w:pPr>
          </w:p>
          <w:p w:rsidR="002E197D" w:rsidRDefault="009A339A">
            <w:pPr>
              <w:pStyle w:val="TableParagraph"/>
              <w:spacing w:before="1"/>
              <w:rPr>
                <w:sz w:val="20"/>
              </w:rPr>
            </w:pPr>
            <w:r>
              <w:rPr>
                <w:w w:val="99"/>
                <w:sz w:val="20"/>
              </w:rPr>
              <w:t>1</w:t>
            </w:r>
          </w:p>
        </w:tc>
        <w:tc>
          <w:tcPr>
            <w:tcW w:w="708" w:type="dxa"/>
          </w:tcPr>
          <w:p w:rsidR="002E197D" w:rsidRDefault="002E197D">
            <w:pPr>
              <w:pStyle w:val="TableParagraph"/>
              <w:spacing w:before="8"/>
              <w:ind w:left="0"/>
              <w:rPr>
                <w:rFonts w:ascii="Times New Roman"/>
                <w:sz w:val="19"/>
              </w:rPr>
            </w:pPr>
          </w:p>
          <w:p w:rsidR="002E197D" w:rsidRDefault="009A339A">
            <w:pPr>
              <w:pStyle w:val="TableParagraph"/>
              <w:spacing w:before="1"/>
              <w:ind w:left="105"/>
              <w:rPr>
                <w:sz w:val="20"/>
              </w:rPr>
            </w:pPr>
            <w:r>
              <w:rPr>
                <w:w w:val="99"/>
                <w:sz w:val="20"/>
              </w:rPr>
              <w:t>1</w:t>
            </w:r>
          </w:p>
        </w:tc>
        <w:tc>
          <w:tcPr>
            <w:tcW w:w="708" w:type="dxa"/>
          </w:tcPr>
          <w:p w:rsidR="002E197D" w:rsidRDefault="002E197D">
            <w:pPr>
              <w:pStyle w:val="TableParagraph"/>
              <w:spacing w:before="8"/>
              <w:ind w:left="0"/>
              <w:rPr>
                <w:rFonts w:ascii="Times New Roman"/>
                <w:sz w:val="19"/>
              </w:rPr>
            </w:pPr>
          </w:p>
          <w:p w:rsidR="002E197D" w:rsidRDefault="009A339A">
            <w:pPr>
              <w:pStyle w:val="TableParagraph"/>
              <w:spacing w:before="1"/>
              <w:rPr>
                <w:sz w:val="20"/>
              </w:rPr>
            </w:pPr>
            <w:r>
              <w:rPr>
                <w:w w:val="99"/>
                <w:sz w:val="20"/>
              </w:rPr>
              <w:t>1</w:t>
            </w: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460"/>
        </w:trPr>
        <w:tc>
          <w:tcPr>
            <w:tcW w:w="1419" w:type="dxa"/>
          </w:tcPr>
          <w:p w:rsidR="002E197D" w:rsidRDefault="009A339A">
            <w:pPr>
              <w:pStyle w:val="TableParagraph"/>
              <w:spacing w:line="230" w:lineRule="exact"/>
              <w:ind w:right="128"/>
              <w:rPr>
                <w:sz w:val="20"/>
              </w:rPr>
            </w:pPr>
            <w:r>
              <w:rPr>
                <w:sz w:val="20"/>
              </w:rPr>
              <w:t>Publications and citations</w:t>
            </w:r>
          </w:p>
        </w:tc>
        <w:tc>
          <w:tcPr>
            <w:tcW w:w="3339" w:type="dxa"/>
          </w:tcPr>
          <w:p w:rsidR="002E197D" w:rsidRDefault="009A339A">
            <w:pPr>
              <w:pStyle w:val="TableParagraph"/>
              <w:spacing w:before="112"/>
              <w:ind w:left="105"/>
              <w:rPr>
                <w:sz w:val="20"/>
              </w:rPr>
            </w:pPr>
            <w:r>
              <w:rPr>
                <w:sz w:val="20"/>
              </w:rPr>
              <w:t>1.10 Scientific monographs in SR</w:t>
            </w:r>
          </w:p>
        </w:tc>
        <w:tc>
          <w:tcPr>
            <w:tcW w:w="706"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9A339A">
            <w:pPr>
              <w:pStyle w:val="TableParagraph"/>
              <w:spacing w:before="112"/>
              <w:ind w:left="105"/>
              <w:rPr>
                <w:sz w:val="20"/>
              </w:rPr>
            </w:pPr>
            <w:r>
              <w:rPr>
                <w:w w:val="99"/>
                <w:sz w:val="20"/>
              </w:rPr>
              <w:t>1</w:t>
            </w:r>
          </w:p>
        </w:tc>
        <w:tc>
          <w:tcPr>
            <w:tcW w:w="711" w:type="dxa"/>
          </w:tcPr>
          <w:p w:rsidR="002E197D" w:rsidRDefault="002E197D">
            <w:pPr>
              <w:pStyle w:val="TableParagraph"/>
              <w:ind w:left="0"/>
              <w:rPr>
                <w:rFonts w:ascii="Times New Roman"/>
                <w:sz w:val="20"/>
              </w:rPr>
            </w:pPr>
          </w:p>
        </w:tc>
        <w:tc>
          <w:tcPr>
            <w:tcW w:w="708" w:type="dxa"/>
          </w:tcPr>
          <w:p w:rsidR="002E197D" w:rsidRDefault="009A339A">
            <w:pPr>
              <w:pStyle w:val="TableParagraph"/>
              <w:spacing w:before="112"/>
              <w:ind w:left="105"/>
              <w:rPr>
                <w:sz w:val="20"/>
              </w:rPr>
            </w:pPr>
            <w:r>
              <w:rPr>
                <w:w w:val="99"/>
                <w:sz w:val="20"/>
              </w:rPr>
              <w:t>1</w:t>
            </w:r>
          </w:p>
        </w:tc>
        <w:tc>
          <w:tcPr>
            <w:tcW w:w="708" w:type="dxa"/>
          </w:tcPr>
          <w:p w:rsidR="002E197D" w:rsidRDefault="009A339A">
            <w:pPr>
              <w:pStyle w:val="TableParagraph"/>
              <w:spacing w:before="112"/>
              <w:rPr>
                <w:sz w:val="20"/>
              </w:rPr>
            </w:pPr>
            <w:r>
              <w:rPr>
                <w:w w:val="99"/>
                <w:sz w:val="20"/>
              </w:rPr>
              <w:t>1</w:t>
            </w: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460"/>
        </w:trPr>
        <w:tc>
          <w:tcPr>
            <w:tcW w:w="1419" w:type="dxa"/>
          </w:tcPr>
          <w:p w:rsidR="002E197D" w:rsidRDefault="009A339A">
            <w:pPr>
              <w:pStyle w:val="TableParagraph"/>
              <w:spacing w:line="230" w:lineRule="exact"/>
              <w:ind w:right="409"/>
              <w:rPr>
                <w:sz w:val="20"/>
              </w:rPr>
            </w:pPr>
            <w:r>
              <w:rPr>
                <w:sz w:val="20"/>
              </w:rPr>
              <w:t>Applied outcomes</w:t>
            </w:r>
          </w:p>
        </w:tc>
        <w:tc>
          <w:tcPr>
            <w:tcW w:w="3339" w:type="dxa"/>
          </w:tcPr>
          <w:p w:rsidR="002E197D" w:rsidRDefault="009A339A">
            <w:pPr>
              <w:pStyle w:val="TableParagraph"/>
              <w:spacing w:before="112"/>
              <w:ind w:left="105"/>
              <w:rPr>
                <w:sz w:val="20"/>
              </w:rPr>
            </w:pPr>
            <w:r>
              <w:rPr>
                <w:sz w:val="20"/>
              </w:rPr>
              <w:t>3.1 Models</w:t>
            </w:r>
          </w:p>
        </w:tc>
        <w:tc>
          <w:tcPr>
            <w:tcW w:w="706" w:type="dxa"/>
          </w:tcPr>
          <w:p w:rsidR="002E197D" w:rsidRDefault="002E197D">
            <w:pPr>
              <w:pStyle w:val="TableParagraph"/>
              <w:ind w:left="0"/>
              <w:rPr>
                <w:rFonts w:ascii="Times New Roman"/>
                <w:sz w:val="20"/>
              </w:rPr>
            </w:pPr>
          </w:p>
        </w:tc>
        <w:tc>
          <w:tcPr>
            <w:tcW w:w="710" w:type="dxa"/>
          </w:tcPr>
          <w:p w:rsidR="002E197D" w:rsidRDefault="009A339A">
            <w:pPr>
              <w:pStyle w:val="TableParagraph"/>
              <w:spacing w:before="112"/>
              <w:rPr>
                <w:sz w:val="20"/>
              </w:rPr>
            </w:pPr>
            <w:r>
              <w:rPr>
                <w:w w:val="99"/>
                <w:sz w:val="20"/>
              </w:rPr>
              <w:t>2</w:t>
            </w:r>
          </w:p>
        </w:tc>
        <w:tc>
          <w:tcPr>
            <w:tcW w:w="708" w:type="dxa"/>
          </w:tcPr>
          <w:p w:rsidR="002E197D" w:rsidRDefault="009A339A">
            <w:pPr>
              <w:pStyle w:val="TableParagraph"/>
              <w:spacing w:before="112"/>
              <w:ind w:left="105"/>
              <w:rPr>
                <w:sz w:val="20"/>
              </w:rPr>
            </w:pPr>
            <w:r>
              <w:rPr>
                <w:w w:val="99"/>
                <w:sz w:val="20"/>
              </w:rPr>
              <w:t>2</w:t>
            </w:r>
          </w:p>
        </w:tc>
        <w:tc>
          <w:tcPr>
            <w:tcW w:w="711" w:type="dxa"/>
          </w:tcPr>
          <w:p w:rsidR="002E197D" w:rsidRDefault="009A339A">
            <w:pPr>
              <w:pStyle w:val="TableParagraph"/>
              <w:spacing w:before="112"/>
              <w:rPr>
                <w:sz w:val="20"/>
              </w:rPr>
            </w:pPr>
            <w:r>
              <w:rPr>
                <w:w w:val="99"/>
                <w:sz w:val="20"/>
              </w:rPr>
              <w:t>4</w:t>
            </w:r>
          </w:p>
        </w:tc>
        <w:tc>
          <w:tcPr>
            <w:tcW w:w="708" w:type="dxa"/>
          </w:tcPr>
          <w:p w:rsidR="002E197D" w:rsidRDefault="009A339A">
            <w:pPr>
              <w:pStyle w:val="TableParagraph"/>
              <w:spacing w:before="112"/>
              <w:ind w:left="105"/>
              <w:rPr>
                <w:sz w:val="20"/>
              </w:rPr>
            </w:pPr>
            <w:r>
              <w:rPr>
                <w:w w:val="99"/>
                <w:sz w:val="20"/>
              </w:rPr>
              <w:t>2</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460"/>
        </w:trPr>
        <w:tc>
          <w:tcPr>
            <w:tcW w:w="1419" w:type="dxa"/>
          </w:tcPr>
          <w:p w:rsidR="002E197D" w:rsidRDefault="009A339A">
            <w:pPr>
              <w:pStyle w:val="TableParagraph"/>
              <w:spacing w:before="1" w:line="230" w:lineRule="exact"/>
              <w:ind w:right="409"/>
              <w:rPr>
                <w:sz w:val="20"/>
              </w:rPr>
            </w:pPr>
            <w:r>
              <w:rPr>
                <w:sz w:val="20"/>
              </w:rPr>
              <w:t>Applied outcomes</w:t>
            </w:r>
          </w:p>
        </w:tc>
        <w:tc>
          <w:tcPr>
            <w:tcW w:w="3339" w:type="dxa"/>
          </w:tcPr>
          <w:p w:rsidR="002E197D" w:rsidRDefault="009A339A">
            <w:pPr>
              <w:pStyle w:val="TableParagraph"/>
              <w:spacing w:before="112"/>
              <w:ind w:left="105"/>
              <w:rPr>
                <w:sz w:val="20"/>
              </w:rPr>
            </w:pPr>
            <w:r>
              <w:rPr>
                <w:sz w:val="20"/>
              </w:rPr>
              <w:t>3.5 Certified technologies</w:t>
            </w:r>
          </w:p>
        </w:tc>
        <w:tc>
          <w:tcPr>
            <w:tcW w:w="706"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c>
          <w:tcPr>
            <w:tcW w:w="711" w:type="dxa"/>
          </w:tcPr>
          <w:p w:rsidR="002E197D" w:rsidRDefault="002E197D">
            <w:pPr>
              <w:pStyle w:val="TableParagraph"/>
              <w:ind w:left="0"/>
              <w:rPr>
                <w:rFonts w:ascii="Times New Roman"/>
                <w:sz w:val="20"/>
              </w:rPr>
            </w:pPr>
          </w:p>
        </w:tc>
        <w:tc>
          <w:tcPr>
            <w:tcW w:w="708" w:type="dxa"/>
          </w:tcPr>
          <w:p w:rsidR="002E197D" w:rsidRDefault="009A339A">
            <w:pPr>
              <w:pStyle w:val="TableParagraph"/>
              <w:spacing w:before="112"/>
              <w:ind w:left="105"/>
              <w:rPr>
                <w:sz w:val="20"/>
              </w:rPr>
            </w:pPr>
            <w:r>
              <w:rPr>
                <w:w w:val="99"/>
                <w:sz w:val="20"/>
              </w:rPr>
              <w:t>1</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1149"/>
        </w:trPr>
        <w:tc>
          <w:tcPr>
            <w:tcW w:w="1419" w:type="dxa"/>
          </w:tcPr>
          <w:p w:rsidR="002E197D" w:rsidRDefault="009A339A">
            <w:pPr>
              <w:pStyle w:val="TableParagraph"/>
              <w:ind w:right="128"/>
              <w:rPr>
                <w:sz w:val="20"/>
              </w:rPr>
            </w:pPr>
            <w:r>
              <w:rPr>
                <w:sz w:val="20"/>
              </w:rPr>
              <w:t xml:space="preserve">Outputs into education and </w:t>
            </w:r>
            <w:r>
              <w:rPr>
                <w:w w:val="95"/>
                <w:sz w:val="20"/>
              </w:rPr>
              <w:t>popularizatio</w:t>
            </w:r>
          </w:p>
          <w:p w:rsidR="002E197D" w:rsidRDefault="009A339A">
            <w:pPr>
              <w:pStyle w:val="TableParagraph"/>
              <w:spacing w:line="212" w:lineRule="exact"/>
              <w:rPr>
                <w:sz w:val="20"/>
              </w:rPr>
            </w:pPr>
            <w:r>
              <w:rPr>
                <w:sz w:val="20"/>
              </w:rPr>
              <w:t>n of science</w:t>
            </w:r>
          </w:p>
        </w:tc>
        <w:tc>
          <w:tcPr>
            <w:tcW w:w="3339" w:type="dxa"/>
          </w:tcPr>
          <w:p w:rsidR="002E197D" w:rsidRDefault="002E197D">
            <w:pPr>
              <w:pStyle w:val="TableParagraph"/>
              <w:spacing w:before="8"/>
              <w:ind w:left="0"/>
              <w:rPr>
                <w:rFonts w:ascii="Times New Roman"/>
                <w:sz w:val="29"/>
              </w:rPr>
            </w:pPr>
          </w:p>
          <w:p w:rsidR="002E197D" w:rsidRDefault="009A339A">
            <w:pPr>
              <w:pStyle w:val="TableParagraph"/>
              <w:spacing w:before="1"/>
              <w:ind w:left="138" w:right="609" w:hanging="34"/>
              <w:rPr>
                <w:sz w:val="20"/>
              </w:rPr>
            </w:pPr>
            <w:r>
              <w:rPr>
                <w:sz w:val="20"/>
              </w:rPr>
              <w:t>4.1 Participants in formal and informal education</w:t>
            </w:r>
          </w:p>
        </w:tc>
        <w:tc>
          <w:tcPr>
            <w:tcW w:w="706"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c>
          <w:tcPr>
            <w:tcW w:w="711"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rPr>
                <w:sz w:val="20"/>
              </w:rPr>
            </w:pPr>
            <w:r>
              <w:rPr>
                <w:w w:val="99"/>
                <w:sz w:val="20"/>
              </w:rPr>
              <w:t>1</w:t>
            </w:r>
          </w:p>
        </w:tc>
        <w:tc>
          <w:tcPr>
            <w:tcW w:w="708"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1148"/>
        </w:trPr>
        <w:tc>
          <w:tcPr>
            <w:tcW w:w="1419" w:type="dxa"/>
          </w:tcPr>
          <w:p w:rsidR="002E197D" w:rsidRDefault="009A339A">
            <w:pPr>
              <w:pStyle w:val="TableParagraph"/>
              <w:spacing w:line="230" w:lineRule="exact"/>
              <w:ind w:right="128"/>
              <w:rPr>
                <w:sz w:val="20"/>
              </w:rPr>
            </w:pPr>
            <w:r>
              <w:rPr>
                <w:sz w:val="20"/>
              </w:rPr>
              <w:t xml:space="preserve">Outputs into education and </w:t>
            </w:r>
            <w:r>
              <w:rPr>
                <w:w w:val="95"/>
                <w:sz w:val="20"/>
              </w:rPr>
              <w:t xml:space="preserve">popularizatio </w:t>
            </w:r>
            <w:r>
              <w:rPr>
                <w:sz w:val="20"/>
              </w:rPr>
              <w:t>n of science</w:t>
            </w:r>
          </w:p>
        </w:tc>
        <w:tc>
          <w:tcPr>
            <w:tcW w:w="3339" w:type="dxa"/>
          </w:tcPr>
          <w:p w:rsidR="002E197D" w:rsidRDefault="002E197D">
            <w:pPr>
              <w:pStyle w:val="TableParagraph"/>
              <w:spacing w:before="9"/>
              <w:ind w:left="0"/>
              <w:rPr>
                <w:rFonts w:ascii="Times New Roman"/>
                <w:sz w:val="29"/>
              </w:rPr>
            </w:pPr>
          </w:p>
          <w:p w:rsidR="002E197D" w:rsidRDefault="009A339A">
            <w:pPr>
              <w:pStyle w:val="TableParagraph"/>
              <w:ind w:left="138" w:hanging="34"/>
              <w:rPr>
                <w:sz w:val="20"/>
              </w:rPr>
            </w:pPr>
            <w:r>
              <w:rPr>
                <w:sz w:val="20"/>
              </w:rPr>
              <w:t>4.3 Master theses accomplished within project</w:t>
            </w:r>
          </w:p>
        </w:tc>
        <w:tc>
          <w:tcPr>
            <w:tcW w:w="706"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c>
          <w:tcPr>
            <w:tcW w:w="711"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rPr>
                <w:sz w:val="20"/>
              </w:rPr>
            </w:pPr>
            <w:r>
              <w:rPr>
                <w:w w:val="99"/>
                <w:sz w:val="20"/>
              </w:rPr>
              <w:t>2</w:t>
            </w:r>
          </w:p>
        </w:tc>
        <w:tc>
          <w:tcPr>
            <w:tcW w:w="708"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ind w:left="105"/>
              <w:rPr>
                <w:sz w:val="20"/>
              </w:rPr>
            </w:pPr>
            <w:r>
              <w:rPr>
                <w:w w:val="99"/>
                <w:sz w:val="20"/>
              </w:rPr>
              <w:t>2</w:t>
            </w:r>
          </w:p>
        </w:tc>
        <w:tc>
          <w:tcPr>
            <w:tcW w:w="708" w:type="dxa"/>
          </w:tcPr>
          <w:p w:rsidR="002E197D" w:rsidRDefault="002E197D">
            <w:pPr>
              <w:pStyle w:val="TableParagraph"/>
              <w:ind w:left="0"/>
              <w:rPr>
                <w:rFonts w:ascii="Times New Roman"/>
              </w:rPr>
            </w:pPr>
          </w:p>
          <w:p w:rsidR="002E197D" w:rsidRDefault="002E197D">
            <w:pPr>
              <w:pStyle w:val="TableParagraph"/>
              <w:spacing w:before="9"/>
              <w:ind w:left="0"/>
              <w:rPr>
                <w:rFonts w:ascii="Times New Roman"/>
                <w:sz w:val="17"/>
              </w:rPr>
            </w:pPr>
          </w:p>
          <w:p w:rsidR="002E197D" w:rsidRDefault="009A339A">
            <w:pPr>
              <w:pStyle w:val="TableParagraph"/>
              <w:rPr>
                <w:sz w:val="20"/>
              </w:rPr>
            </w:pPr>
            <w:r>
              <w:rPr>
                <w:w w:val="99"/>
                <w:sz w:val="20"/>
              </w:rPr>
              <w:t>2</w:t>
            </w: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459"/>
        </w:trPr>
        <w:tc>
          <w:tcPr>
            <w:tcW w:w="1419" w:type="dxa"/>
          </w:tcPr>
          <w:p w:rsidR="002E197D" w:rsidRDefault="009A339A">
            <w:pPr>
              <w:pStyle w:val="TableParagraph"/>
              <w:spacing w:before="3" w:line="228" w:lineRule="exact"/>
              <w:ind w:right="409"/>
              <w:rPr>
                <w:sz w:val="20"/>
              </w:rPr>
            </w:pPr>
            <w:r>
              <w:rPr>
                <w:sz w:val="20"/>
              </w:rPr>
              <w:t>Other outcomes</w:t>
            </w:r>
          </w:p>
        </w:tc>
        <w:tc>
          <w:tcPr>
            <w:tcW w:w="3339" w:type="dxa"/>
          </w:tcPr>
          <w:p w:rsidR="002E197D" w:rsidRDefault="009A339A">
            <w:pPr>
              <w:pStyle w:val="TableParagraph"/>
              <w:spacing w:before="113"/>
              <w:ind w:left="105"/>
              <w:rPr>
                <w:sz w:val="20"/>
              </w:rPr>
            </w:pPr>
            <w:r>
              <w:rPr>
                <w:sz w:val="20"/>
              </w:rPr>
              <w:t>5.4 Organization of conferences</w:t>
            </w:r>
          </w:p>
        </w:tc>
        <w:tc>
          <w:tcPr>
            <w:tcW w:w="706"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9A339A">
            <w:pPr>
              <w:pStyle w:val="TableParagraph"/>
              <w:spacing w:before="113"/>
              <w:ind w:left="105"/>
              <w:rPr>
                <w:sz w:val="20"/>
              </w:rPr>
            </w:pPr>
            <w:r>
              <w:rPr>
                <w:w w:val="99"/>
                <w:sz w:val="20"/>
              </w:rPr>
              <w:t>1</w:t>
            </w:r>
          </w:p>
        </w:tc>
        <w:tc>
          <w:tcPr>
            <w:tcW w:w="711" w:type="dxa"/>
          </w:tcPr>
          <w:p w:rsidR="002E197D" w:rsidRDefault="009A339A">
            <w:pPr>
              <w:pStyle w:val="TableParagraph"/>
              <w:spacing w:before="113"/>
              <w:rPr>
                <w:sz w:val="20"/>
              </w:rPr>
            </w:pPr>
            <w:r>
              <w:rPr>
                <w:w w:val="99"/>
                <w:sz w:val="20"/>
              </w:rPr>
              <w:t>1</w:t>
            </w:r>
          </w:p>
        </w:tc>
        <w:tc>
          <w:tcPr>
            <w:tcW w:w="708" w:type="dxa"/>
          </w:tcPr>
          <w:p w:rsidR="002E197D" w:rsidRDefault="009A339A">
            <w:pPr>
              <w:pStyle w:val="TableParagraph"/>
              <w:spacing w:before="113"/>
              <w:ind w:left="105"/>
              <w:rPr>
                <w:sz w:val="20"/>
              </w:rPr>
            </w:pPr>
            <w:r>
              <w:rPr>
                <w:w w:val="99"/>
                <w:sz w:val="20"/>
              </w:rPr>
              <w:t>1</w:t>
            </w: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r w:rsidR="002E197D">
        <w:trPr>
          <w:trHeight w:val="460"/>
        </w:trPr>
        <w:tc>
          <w:tcPr>
            <w:tcW w:w="1419" w:type="dxa"/>
          </w:tcPr>
          <w:p w:rsidR="002E197D" w:rsidRDefault="009A339A">
            <w:pPr>
              <w:pStyle w:val="TableParagraph"/>
              <w:spacing w:before="4" w:line="228" w:lineRule="exact"/>
              <w:ind w:right="187"/>
              <w:rPr>
                <w:sz w:val="20"/>
              </w:rPr>
            </w:pPr>
            <w:r>
              <w:rPr>
                <w:sz w:val="20"/>
              </w:rPr>
              <w:t>Project added value</w:t>
            </w:r>
          </w:p>
        </w:tc>
        <w:tc>
          <w:tcPr>
            <w:tcW w:w="3339" w:type="dxa"/>
          </w:tcPr>
          <w:p w:rsidR="002E197D" w:rsidRDefault="009A339A">
            <w:pPr>
              <w:pStyle w:val="TableParagraph"/>
              <w:spacing w:before="4" w:line="228" w:lineRule="exact"/>
              <w:ind w:left="138" w:right="242" w:hanging="34"/>
              <w:rPr>
                <w:sz w:val="20"/>
              </w:rPr>
            </w:pPr>
            <w:r>
              <w:rPr>
                <w:sz w:val="20"/>
              </w:rPr>
              <w:t>6.8 Specific forms of international cooperation within project</w:t>
            </w:r>
          </w:p>
        </w:tc>
        <w:tc>
          <w:tcPr>
            <w:tcW w:w="706" w:type="dxa"/>
          </w:tcPr>
          <w:p w:rsidR="002E197D" w:rsidRDefault="002E197D">
            <w:pPr>
              <w:pStyle w:val="TableParagraph"/>
              <w:ind w:left="0"/>
              <w:rPr>
                <w:rFonts w:ascii="Times New Roman"/>
                <w:sz w:val="20"/>
              </w:rPr>
            </w:pPr>
          </w:p>
        </w:tc>
        <w:tc>
          <w:tcPr>
            <w:tcW w:w="710" w:type="dxa"/>
          </w:tcPr>
          <w:p w:rsidR="002E197D" w:rsidRDefault="009A339A">
            <w:pPr>
              <w:pStyle w:val="TableParagraph"/>
              <w:spacing w:before="112"/>
              <w:rPr>
                <w:sz w:val="20"/>
              </w:rPr>
            </w:pPr>
            <w:r>
              <w:rPr>
                <w:w w:val="99"/>
                <w:sz w:val="20"/>
              </w:rPr>
              <w:t>1</w:t>
            </w:r>
          </w:p>
        </w:tc>
        <w:tc>
          <w:tcPr>
            <w:tcW w:w="708" w:type="dxa"/>
          </w:tcPr>
          <w:p w:rsidR="002E197D" w:rsidRDefault="002E197D">
            <w:pPr>
              <w:pStyle w:val="TableParagraph"/>
              <w:ind w:left="0"/>
              <w:rPr>
                <w:rFonts w:ascii="Times New Roman"/>
                <w:sz w:val="20"/>
              </w:rPr>
            </w:pPr>
          </w:p>
        </w:tc>
        <w:tc>
          <w:tcPr>
            <w:tcW w:w="711" w:type="dxa"/>
          </w:tcPr>
          <w:p w:rsidR="002E197D" w:rsidRDefault="009A339A">
            <w:pPr>
              <w:pStyle w:val="TableParagraph"/>
              <w:spacing w:before="112"/>
              <w:rPr>
                <w:sz w:val="20"/>
              </w:rPr>
            </w:pPr>
            <w:r>
              <w:rPr>
                <w:w w:val="99"/>
                <w:sz w:val="20"/>
              </w:rPr>
              <w:t>1</w:t>
            </w:r>
          </w:p>
        </w:tc>
        <w:tc>
          <w:tcPr>
            <w:tcW w:w="708"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c>
          <w:tcPr>
            <w:tcW w:w="710" w:type="dxa"/>
          </w:tcPr>
          <w:p w:rsidR="002E197D" w:rsidRDefault="002E197D">
            <w:pPr>
              <w:pStyle w:val="TableParagraph"/>
              <w:ind w:left="0"/>
              <w:rPr>
                <w:rFonts w:ascii="Times New Roman"/>
                <w:sz w:val="20"/>
              </w:rPr>
            </w:pPr>
          </w:p>
        </w:tc>
        <w:tc>
          <w:tcPr>
            <w:tcW w:w="708" w:type="dxa"/>
          </w:tcPr>
          <w:p w:rsidR="002E197D" w:rsidRDefault="002E197D">
            <w:pPr>
              <w:pStyle w:val="TableParagraph"/>
              <w:ind w:left="0"/>
              <w:rPr>
                <w:rFonts w:ascii="Times New Roman"/>
                <w:sz w:val="20"/>
              </w:rPr>
            </w:pPr>
          </w:p>
        </w:tc>
      </w:tr>
    </w:tbl>
    <w:p w:rsidR="002E197D" w:rsidRDefault="002E197D">
      <w:pPr>
        <w:rPr>
          <w:rFonts w:ascii="Times New Roman"/>
          <w:sz w:val="20"/>
        </w:rPr>
        <w:sectPr w:rsidR="002E197D">
          <w:pgSz w:w="11910" w:h="16840"/>
          <w:pgMar w:top="1160" w:right="600" w:bottom="940" w:left="620" w:header="153" w:footer="740" w:gutter="0"/>
          <w:cols w:space="708"/>
        </w:sectPr>
      </w:pPr>
    </w:p>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857"/>
        <w:gridCol w:w="429"/>
        <w:gridCol w:w="1286"/>
        <w:gridCol w:w="7850"/>
      </w:tblGrid>
      <w:tr w:rsidR="002E197D">
        <w:trPr>
          <w:trHeight w:val="340"/>
        </w:trPr>
        <w:tc>
          <w:tcPr>
            <w:tcW w:w="857" w:type="dxa"/>
            <w:shd w:val="clear" w:color="auto" w:fill="D9D9D9"/>
          </w:tcPr>
          <w:p w:rsidR="002E197D" w:rsidRDefault="009A339A">
            <w:pPr>
              <w:pStyle w:val="TableParagraph"/>
              <w:spacing w:before="49"/>
              <w:rPr>
                <w:b/>
                <w:sz w:val="20"/>
              </w:rPr>
            </w:pPr>
            <w:r>
              <w:rPr>
                <w:b/>
                <w:sz w:val="20"/>
              </w:rPr>
              <w:t>VV – D</w:t>
            </w:r>
          </w:p>
        </w:tc>
        <w:tc>
          <w:tcPr>
            <w:tcW w:w="9565" w:type="dxa"/>
            <w:gridSpan w:val="3"/>
            <w:shd w:val="clear" w:color="auto" w:fill="D9D9D9"/>
          </w:tcPr>
          <w:p w:rsidR="002E197D" w:rsidRDefault="009A339A">
            <w:pPr>
              <w:pStyle w:val="TableParagraph"/>
              <w:spacing w:before="49"/>
              <w:ind w:left="3089"/>
              <w:rPr>
                <w:b/>
                <w:sz w:val="20"/>
              </w:rPr>
            </w:pPr>
            <w:r>
              <w:rPr>
                <w:b/>
                <w:sz w:val="20"/>
              </w:rPr>
              <w:t>Harmonogram a výstupy projektu / Project schedule and outcomes</w:t>
            </w:r>
          </w:p>
        </w:tc>
      </w:tr>
      <w:tr w:rsidR="002E197D">
        <w:trPr>
          <w:trHeight w:val="345"/>
        </w:trPr>
        <w:tc>
          <w:tcPr>
            <w:tcW w:w="857" w:type="dxa"/>
            <w:tcBorders>
              <w:bottom w:val="double" w:sz="2" w:space="0" w:color="808080"/>
            </w:tcBorders>
            <w:shd w:val="clear" w:color="auto" w:fill="D9D9D9"/>
          </w:tcPr>
          <w:p w:rsidR="002E197D" w:rsidRDefault="009A339A">
            <w:pPr>
              <w:pStyle w:val="TableParagraph"/>
              <w:spacing w:before="52"/>
              <w:rPr>
                <w:sz w:val="20"/>
              </w:rPr>
            </w:pPr>
            <w:r>
              <w:rPr>
                <w:sz w:val="20"/>
              </w:rPr>
              <w:t>03</w:t>
            </w:r>
          </w:p>
        </w:tc>
        <w:tc>
          <w:tcPr>
            <w:tcW w:w="9565" w:type="dxa"/>
            <w:gridSpan w:val="3"/>
            <w:tcBorders>
              <w:bottom w:val="double" w:sz="2" w:space="0" w:color="808080"/>
            </w:tcBorders>
            <w:shd w:val="clear" w:color="auto" w:fill="D9D9D9"/>
          </w:tcPr>
          <w:p w:rsidR="002E197D" w:rsidRDefault="009A339A">
            <w:pPr>
              <w:pStyle w:val="TableParagraph"/>
              <w:spacing w:before="52"/>
              <w:rPr>
                <w:sz w:val="20"/>
              </w:rPr>
            </w:pPr>
            <w:r>
              <w:rPr>
                <w:sz w:val="20"/>
              </w:rPr>
              <w:t>Harmonogram projektu</w:t>
            </w:r>
          </w:p>
        </w:tc>
      </w:tr>
      <w:tr w:rsidR="002E197D">
        <w:trPr>
          <w:trHeight w:val="465"/>
        </w:trPr>
        <w:tc>
          <w:tcPr>
            <w:tcW w:w="1286" w:type="dxa"/>
            <w:gridSpan w:val="2"/>
            <w:tcBorders>
              <w:top w:val="double" w:sz="2" w:space="0" w:color="808080"/>
            </w:tcBorders>
            <w:shd w:val="clear" w:color="auto" w:fill="D9D9D9"/>
          </w:tcPr>
          <w:p w:rsidR="002E197D" w:rsidRDefault="009A339A">
            <w:pPr>
              <w:pStyle w:val="TableParagraph"/>
              <w:spacing w:before="3" w:line="230" w:lineRule="exact"/>
              <w:ind w:right="344"/>
              <w:rPr>
                <w:b/>
                <w:sz w:val="20"/>
              </w:rPr>
            </w:pPr>
            <w:r>
              <w:rPr>
                <w:b/>
                <w:w w:val="95"/>
                <w:sz w:val="20"/>
              </w:rPr>
              <w:t xml:space="preserve">Začiatok </w:t>
            </w:r>
            <w:r>
              <w:rPr>
                <w:b/>
                <w:sz w:val="20"/>
              </w:rPr>
              <w:t>etapy</w:t>
            </w:r>
          </w:p>
        </w:tc>
        <w:tc>
          <w:tcPr>
            <w:tcW w:w="1286" w:type="dxa"/>
            <w:tcBorders>
              <w:top w:val="double" w:sz="2" w:space="0" w:color="808080"/>
            </w:tcBorders>
            <w:shd w:val="clear" w:color="auto" w:fill="D9D9D9"/>
          </w:tcPr>
          <w:p w:rsidR="002E197D" w:rsidRDefault="009A339A">
            <w:pPr>
              <w:pStyle w:val="TableParagraph"/>
              <w:spacing w:before="3" w:line="230" w:lineRule="exact"/>
              <w:ind w:left="106" w:right="344"/>
              <w:rPr>
                <w:b/>
                <w:sz w:val="20"/>
              </w:rPr>
            </w:pPr>
            <w:r>
              <w:rPr>
                <w:b/>
                <w:w w:val="95"/>
                <w:sz w:val="20"/>
              </w:rPr>
              <w:t xml:space="preserve">Koniec </w:t>
            </w:r>
            <w:r>
              <w:rPr>
                <w:b/>
                <w:sz w:val="20"/>
              </w:rPr>
              <w:t>etapy</w:t>
            </w:r>
          </w:p>
        </w:tc>
        <w:tc>
          <w:tcPr>
            <w:tcW w:w="7850" w:type="dxa"/>
            <w:tcBorders>
              <w:top w:val="double" w:sz="2" w:space="0" w:color="808080"/>
            </w:tcBorders>
            <w:shd w:val="clear" w:color="auto" w:fill="D9D9D9"/>
          </w:tcPr>
          <w:p w:rsidR="002E197D" w:rsidRDefault="009A339A">
            <w:pPr>
              <w:pStyle w:val="TableParagraph"/>
              <w:spacing w:before="115"/>
              <w:ind w:left="106"/>
              <w:rPr>
                <w:b/>
                <w:sz w:val="20"/>
              </w:rPr>
            </w:pPr>
            <w:r>
              <w:rPr>
                <w:b/>
                <w:sz w:val="20"/>
              </w:rPr>
              <w:t>Názov etapy</w:t>
            </w:r>
          </w:p>
        </w:tc>
      </w:tr>
      <w:tr w:rsidR="002E197D">
        <w:trPr>
          <w:trHeight w:val="688"/>
        </w:trPr>
        <w:tc>
          <w:tcPr>
            <w:tcW w:w="1286" w:type="dxa"/>
            <w:gridSpan w:val="2"/>
          </w:tcPr>
          <w:p w:rsidR="002E197D" w:rsidRDefault="002E197D">
            <w:pPr>
              <w:pStyle w:val="TableParagraph"/>
              <w:spacing w:before="8"/>
              <w:ind w:left="0"/>
              <w:rPr>
                <w:rFonts w:ascii="Times New Roman"/>
                <w:sz w:val="19"/>
              </w:rPr>
            </w:pPr>
          </w:p>
          <w:p w:rsidR="002E197D" w:rsidRDefault="009A339A">
            <w:pPr>
              <w:pStyle w:val="TableParagraph"/>
              <w:spacing w:before="1"/>
              <w:rPr>
                <w:sz w:val="20"/>
              </w:rPr>
            </w:pPr>
            <w:r>
              <w:rPr>
                <w:sz w:val="20"/>
              </w:rPr>
              <w:t>01.07.2020</w:t>
            </w:r>
          </w:p>
        </w:tc>
        <w:tc>
          <w:tcPr>
            <w:tcW w:w="1286" w:type="dxa"/>
          </w:tcPr>
          <w:p w:rsidR="002E197D" w:rsidRDefault="002E197D">
            <w:pPr>
              <w:pStyle w:val="TableParagraph"/>
              <w:spacing w:before="8"/>
              <w:ind w:left="0"/>
              <w:rPr>
                <w:rFonts w:ascii="Times New Roman"/>
                <w:sz w:val="19"/>
              </w:rPr>
            </w:pPr>
          </w:p>
          <w:p w:rsidR="002E197D" w:rsidRDefault="009A339A">
            <w:pPr>
              <w:pStyle w:val="TableParagraph"/>
              <w:spacing w:before="1"/>
              <w:ind w:left="86" w:right="144"/>
              <w:jc w:val="center"/>
              <w:rPr>
                <w:sz w:val="20"/>
              </w:rPr>
            </w:pPr>
            <w:r>
              <w:rPr>
                <w:sz w:val="20"/>
              </w:rPr>
              <w:t>21.12.2020</w:t>
            </w:r>
          </w:p>
        </w:tc>
        <w:tc>
          <w:tcPr>
            <w:tcW w:w="7850" w:type="dxa"/>
          </w:tcPr>
          <w:p w:rsidR="002E197D" w:rsidRDefault="009A339A">
            <w:pPr>
              <w:pStyle w:val="TableParagraph"/>
              <w:spacing w:line="230" w:lineRule="exact"/>
              <w:ind w:left="106" w:right="81"/>
              <w:rPr>
                <w:sz w:val="20"/>
              </w:rPr>
            </w:pPr>
            <w:r>
              <w:rPr>
                <w:sz w:val="20"/>
              </w:rPr>
              <w:t>Analýza stavu poznania a archívneho dedičstva a indikatívny prieskum zdrojov k problematike písomného dedičstva v slovenských pamäťových a fondových inštitúciách</w:t>
            </w:r>
          </w:p>
        </w:tc>
      </w:tr>
      <w:tr w:rsidR="002E197D">
        <w:trPr>
          <w:trHeight w:val="688"/>
        </w:trPr>
        <w:tc>
          <w:tcPr>
            <w:tcW w:w="1286" w:type="dxa"/>
            <w:gridSpan w:val="2"/>
          </w:tcPr>
          <w:p w:rsidR="002E197D" w:rsidRDefault="002E197D">
            <w:pPr>
              <w:pStyle w:val="TableParagraph"/>
              <w:spacing w:before="7"/>
              <w:ind w:left="0"/>
              <w:rPr>
                <w:rFonts w:ascii="Times New Roman"/>
                <w:sz w:val="19"/>
              </w:rPr>
            </w:pPr>
          </w:p>
          <w:p w:rsidR="002E197D" w:rsidRDefault="009A339A">
            <w:pPr>
              <w:pStyle w:val="TableParagraph"/>
              <w:rPr>
                <w:sz w:val="20"/>
              </w:rPr>
            </w:pPr>
            <w:r>
              <w:rPr>
                <w:sz w:val="20"/>
              </w:rPr>
              <w:t>21.12.2020</w:t>
            </w:r>
          </w:p>
        </w:tc>
        <w:tc>
          <w:tcPr>
            <w:tcW w:w="1286" w:type="dxa"/>
          </w:tcPr>
          <w:p w:rsidR="002E197D" w:rsidRDefault="002E197D">
            <w:pPr>
              <w:pStyle w:val="TableParagraph"/>
              <w:spacing w:before="7"/>
              <w:ind w:left="0"/>
              <w:rPr>
                <w:rFonts w:ascii="Times New Roman"/>
                <w:sz w:val="19"/>
              </w:rPr>
            </w:pPr>
          </w:p>
          <w:p w:rsidR="002E197D" w:rsidRDefault="009A339A">
            <w:pPr>
              <w:pStyle w:val="TableParagraph"/>
              <w:ind w:left="86" w:right="144"/>
              <w:jc w:val="center"/>
              <w:rPr>
                <w:sz w:val="20"/>
              </w:rPr>
            </w:pPr>
            <w:r>
              <w:rPr>
                <w:sz w:val="20"/>
              </w:rPr>
              <w:t>29.02.2024</w:t>
            </w:r>
          </w:p>
        </w:tc>
        <w:tc>
          <w:tcPr>
            <w:tcW w:w="7850" w:type="dxa"/>
          </w:tcPr>
          <w:p w:rsidR="002E197D" w:rsidRDefault="009A339A">
            <w:pPr>
              <w:pStyle w:val="TableParagraph"/>
              <w:spacing w:line="237" w:lineRule="auto"/>
              <w:ind w:left="106"/>
              <w:rPr>
                <w:sz w:val="20"/>
              </w:rPr>
            </w:pPr>
            <w:r>
              <w:rPr>
                <w:sz w:val="20"/>
              </w:rPr>
              <w:t>Implementácia a zefektívnenie platformy Transkribus; Heuristika, popis, digitalizácia, nahrávanie do systému, segmentácia, tvorba modelov, automatická transkripcia,</w:t>
            </w:r>
          </w:p>
          <w:p w:rsidR="002E197D" w:rsidRDefault="009A339A">
            <w:pPr>
              <w:pStyle w:val="TableParagraph"/>
              <w:spacing w:line="213" w:lineRule="exact"/>
              <w:ind w:left="106"/>
              <w:rPr>
                <w:sz w:val="20"/>
              </w:rPr>
            </w:pPr>
            <w:r>
              <w:rPr>
                <w:sz w:val="20"/>
              </w:rPr>
              <w:t>hodnotenie efektívnosti automatickej transkripcie, sprístupnenie digitálneho obsahu</w:t>
            </w:r>
          </w:p>
        </w:tc>
      </w:tr>
      <w:tr w:rsidR="002E197D">
        <w:trPr>
          <w:trHeight w:val="340"/>
        </w:trPr>
        <w:tc>
          <w:tcPr>
            <w:tcW w:w="1286" w:type="dxa"/>
            <w:gridSpan w:val="2"/>
          </w:tcPr>
          <w:p w:rsidR="002E197D" w:rsidRDefault="009A339A">
            <w:pPr>
              <w:pStyle w:val="TableParagraph"/>
              <w:spacing w:before="52"/>
              <w:rPr>
                <w:sz w:val="20"/>
              </w:rPr>
            </w:pPr>
            <w:r>
              <w:rPr>
                <w:sz w:val="20"/>
              </w:rPr>
              <w:t>01.09.2023</w:t>
            </w:r>
          </w:p>
        </w:tc>
        <w:tc>
          <w:tcPr>
            <w:tcW w:w="1286" w:type="dxa"/>
          </w:tcPr>
          <w:p w:rsidR="002E197D" w:rsidRDefault="009A339A">
            <w:pPr>
              <w:pStyle w:val="TableParagraph"/>
              <w:spacing w:before="52"/>
              <w:ind w:left="86" w:right="144"/>
              <w:jc w:val="center"/>
              <w:rPr>
                <w:sz w:val="20"/>
              </w:rPr>
            </w:pPr>
            <w:r>
              <w:rPr>
                <w:sz w:val="20"/>
              </w:rPr>
              <w:t>29.02.2024</w:t>
            </w:r>
          </w:p>
        </w:tc>
        <w:tc>
          <w:tcPr>
            <w:tcW w:w="7850" w:type="dxa"/>
          </w:tcPr>
          <w:p w:rsidR="002E197D" w:rsidRDefault="009A339A">
            <w:pPr>
              <w:pStyle w:val="TableParagraph"/>
              <w:spacing w:before="52"/>
              <w:ind w:left="106"/>
              <w:rPr>
                <w:sz w:val="20"/>
              </w:rPr>
            </w:pPr>
            <w:r>
              <w:rPr>
                <w:sz w:val="20"/>
              </w:rPr>
              <w:t>Syntetizujúce informácie o stave poznania problematiky</w:t>
            </w:r>
          </w:p>
        </w:tc>
      </w:tr>
      <w:tr w:rsidR="002E197D">
        <w:trPr>
          <w:trHeight w:val="460"/>
        </w:trPr>
        <w:tc>
          <w:tcPr>
            <w:tcW w:w="1286" w:type="dxa"/>
            <w:gridSpan w:val="2"/>
          </w:tcPr>
          <w:p w:rsidR="002E197D" w:rsidRDefault="009A339A">
            <w:pPr>
              <w:pStyle w:val="TableParagraph"/>
              <w:spacing w:before="112"/>
              <w:rPr>
                <w:sz w:val="20"/>
              </w:rPr>
            </w:pPr>
            <w:r>
              <w:rPr>
                <w:sz w:val="20"/>
              </w:rPr>
              <w:t>01.09.2023</w:t>
            </w:r>
          </w:p>
        </w:tc>
        <w:tc>
          <w:tcPr>
            <w:tcW w:w="1286" w:type="dxa"/>
          </w:tcPr>
          <w:p w:rsidR="002E197D" w:rsidRDefault="009A339A">
            <w:pPr>
              <w:pStyle w:val="TableParagraph"/>
              <w:spacing w:before="112"/>
              <w:ind w:left="86" w:right="144"/>
              <w:jc w:val="center"/>
              <w:rPr>
                <w:sz w:val="20"/>
              </w:rPr>
            </w:pPr>
            <w:r>
              <w:rPr>
                <w:sz w:val="20"/>
              </w:rPr>
              <w:t>03.06.2024</w:t>
            </w:r>
          </w:p>
        </w:tc>
        <w:tc>
          <w:tcPr>
            <w:tcW w:w="7850" w:type="dxa"/>
          </w:tcPr>
          <w:p w:rsidR="002E197D" w:rsidRDefault="009A339A">
            <w:pPr>
              <w:pStyle w:val="TableParagraph"/>
              <w:spacing w:line="230" w:lineRule="exact"/>
              <w:ind w:left="106" w:right="1149"/>
              <w:rPr>
                <w:sz w:val="20"/>
              </w:rPr>
            </w:pPr>
            <w:r>
              <w:rPr>
                <w:sz w:val="20"/>
              </w:rPr>
              <w:t>Analýza dosiahnutých výsledkov a stavu poznania písomného dedičstva a manažment impaktu</w:t>
            </w:r>
          </w:p>
        </w:tc>
      </w:tr>
    </w:tbl>
    <w:p w:rsidR="002E197D" w:rsidRDefault="002E197D">
      <w:pPr>
        <w:pStyle w:val="Zkladntext"/>
        <w:ind w:left="0"/>
        <w:rPr>
          <w:rFonts w:ascii="Times New Roman"/>
        </w:rPr>
      </w:pPr>
    </w:p>
    <w:p w:rsidR="002E197D" w:rsidRDefault="002E197D">
      <w:pPr>
        <w:pStyle w:val="Zkladntext"/>
        <w:spacing w:before="2" w:after="1"/>
        <w:ind w:left="0"/>
        <w:rPr>
          <w:rFonts w:ascii="Times New Roman"/>
          <w:sz w:val="24"/>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857"/>
        <w:gridCol w:w="429"/>
        <w:gridCol w:w="1286"/>
        <w:gridCol w:w="7850"/>
      </w:tblGrid>
      <w:tr w:rsidR="002E197D">
        <w:trPr>
          <w:trHeight w:val="340"/>
        </w:trPr>
        <w:tc>
          <w:tcPr>
            <w:tcW w:w="857" w:type="dxa"/>
            <w:shd w:val="clear" w:color="auto" w:fill="D9D9D9"/>
          </w:tcPr>
          <w:p w:rsidR="002E197D" w:rsidRDefault="009A339A">
            <w:pPr>
              <w:pStyle w:val="TableParagraph"/>
              <w:spacing w:before="49"/>
              <w:rPr>
                <w:b/>
                <w:sz w:val="20"/>
              </w:rPr>
            </w:pPr>
            <w:r>
              <w:rPr>
                <w:b/>
                <w:sz w:val="20"/>
              </w:rPr>
              <w:t>VV – D</w:t>
            </w:r>
          </w:p>
        </w:tc>
        <w:tc>
          <w:tcPr>
            <w:tcW w:w="9565" w:type="dxa"/>
            <w:gridSpan w:val="3"/>
            <w:shd w:val="clear" w:color="auto" w:fill="D9D9D9"/>
          </w:tcPr>
          <w:p w:rsidR="002E197D" w:rsidRDefault="009A339A">
            <w:pPr>
              <w:pStyle w:val="TableParagraph"/>
              <w:spacing w:before="49"/>
              <w:ind w:left="3089"/>
              <w:rPr>
                <w:b/>
                <w:sz w:val="20"/>
              </w:rPr>
            </w:pPr>
            <w:r>
              <w:rPr>
                <w:b/>
                <w:sz w:val="20"/>
              </w:rPr>
              <w:t>Harmonogram a výstupy projektu / Project schedule and outcomes</w:t>
            </w:r>
          </w:p>
        </w:tc>
      </w:tr>
      <w:tr w:rsidR="002E197D">
        <w:trPr>
          <w:trHeight w:val="345"/>
        </w:trPr>
        <w:tc>
          <w:tcPr>
            <w:tcW w:w="857" w:type="dxa"/>
            <w:tcBorders>
              <w:bottom w:val="double" w:sz="2" w:space="0" w:color="808080"/>
            </w:tcBorders>
            <w:shd w:val="clear" w:color="auto" w:fill="D9D9D9"/>
          </w:tcPr>
          <w:p w:rsidR="002E197D" w:rsidRDefault="009A339A">
            <w:pPr>
              <w:pStyle w:val="TableParagraph"/>
              <w:spacing w:before="52"/>
              <w:rPr>
                <w:sz w:val="20"/>
              </w:rPr>
            </w:pPr>
            <w:r>
              <w:rPr>
                <w:sz w:val="20"/>
              </w:rPr>
              <w:t>04</w:t>
            </w:r>
          </w:p>
        </w:tc>
        <w:tc>
          <w:tcPr>
            <w:tcW w:w="9565" w:type="dxa"/>
            <w:gridSpan w:val="3"/>
            <w:tcBorders>
              <w:bottom w:val="double" w:sz="2" w:space="0" w:color="808080"/>
            </w:tcBorders>
            <w:shd w:val="clear" w:color="auto" w:fill="D9D9D9"/>
          </w:tcPr>
          <w:p w:rsidR="002E197D" w:rsidRDefault="009A339A">
            <w:pPr>
              <w:pStyle w:val="TableParagraph"/>
              <w:spacing w:before="52"/>
              <w:rPr>
                <w:sz w:val="20"/>
              </w:rPr>
            </w:pPr>
            <w:r>
              <w:rPr>
                <w:sz w:val="20"/>
              </w:rPr>
              <w:t>Project schedule</w:t>
            </w:r>
          </w:p>
        </w:tc>
      </w:tr>
      <w:tr w:rsidR="002E197D">
        <w:trPr>
          <w:trHeight w:val="465"/>
        </w:trPr>
        <w:tc>
          <w:tcPr>
            <w:tcW w:w="1286" w:type="dxa"/>
            <w:gridSpan w:val="2"/>
            <w:tcBorders>
              <w:top w:val="double" w:sz="2" w:space="0" w:color="808080"/>
            </w:tcBorders>
            <w:shd w:val="clear" w:color="auto" w:fill="D9D9D9"/>
          </w:tcPr>
          <w:p w:rsidR="002E197D" w:rsidRDefault="009A339A">
            <w:pPr>
              <w:pStyle w:val="TableParagraph"/>
              <w:spacing w:before="7" w:line="228" w:lineRule="exact"/>
              <w:ind w:right="344"/>
              <w:rPr>
                <w:b/>
                <w:sz w:val="20"/>
              </w:rPr>
            </w:pPr>
            <w:r>
              <w:rPr>
                <w:b/>
                <w:sz w:val="20"/>
              </w:rPr>
              <w:t>Begin of phase</w:t>
            </w:r>
          </w:p>
        </w:tc>
        <w:tc>
          <w:tcPr>
            <w:tcW w:w="1286" w:type="dxa"/>
            <w:tcBorders>
              <w:top w:val="double" w:sz="2" w:space="0" w:color="808080"/>
            </w:tcBorders>
            <w:shd w:val="clear" w:color="auto" w:fill="D9D9D9"/>
          </w:tcPr>
          <w:p w:rsidR="002E197D" w:rsidRDefault="009A339A">
            <w:pPr>
              <w:pStyle w:val="TableParagraph"/>
              <w:spacing w:before="7" w:line="228" w:lineRule="exact"/>
              <w:ind w:left="106" w:right="344"/>
              <w:rPr>
                <w:b/>
                <w:sz w:val="20"/>
              </w:rPr>
            </w:pPr>
            <w:r>
              <w:rPr>
                <w:b/>
                <w:sz w:val="20"/>
              </w:rPr>
              <w:t>End of phase</w:t>
            </w:r>
          </w:p>
        </w:tc>
        <w:tc>
          <w:tcPr>
            <w:tcW w:w="7850" w:type="dxa"/>
            <w:tcBorders>
              <w:top w:val="double" w:sz="2" w:space="0" w:color="808080"/>
            </w:tcBorders>
            <w:shd w:val="clear" w:color="auto" w:fill="D9D9D9"/>
          </w:tcPr>
          <w:p w:rsidR="002E197D" w:rsidRDefault="009A339A">
            <w:pPr>
              <w:pStyle w:val="TableParagraph"/>
              <w:spacing w:before="115"/>
              <w:ind w:left="106"/>
              <w:rPr>
                <w:b/>
                <w:sz w:val="20"/>
              </w:rPr>
            </w:pPr>
            <w:r>
              <w:rPr>
                <w:b/>
                <w:sz w:val="20"/>
              </w:rPr>
              <w:t>Phase name</w:t>
            </w:r>
          </w:p>
        </w:tc>
      </w:tr>
      <w:tr w:rsidR="002E197D">
        <w:trPr>
          <w:trHeight w:val="460"/>
        </w:trPr>
        <w:tc>
          <w:tcPr>
            <w:tcW w:w="1286" w:type="dxa"/>
            <w:gridSpan w:val="2"/>
          </w:tcPr>
          <w:p w:rsidR="002E197D" w:rsidRDefault="009A339A">
            <w:pPr>
              <w:pStyle w:val="TableParagraph"/>
              <w:spacing w:before="112"/>
              <w:rPr>
                <w:sz w:val="20"/>
              </w:rPr>
            </w:pPr>
            <w:r>
              <w:rPr>
                <w:sz w:val="20"/>
              </w:rPr>
              <w:t>01.07.2020</w:t>
            </w:r>
          </w:p>
        </w:tc>
        <w:tc>
          <w:tcPr>
            <w:tcW w:w="1286" w:type="dxa"/>
          </w:tcPr>
          <w:p w:rsidR="002E197D" w:rsidRDefault="009A339A">
            <w:pPr>
              <w:pStyle w:val="TableParagraph"/>
              <w:spacing w:before="112"/>
              <w:ind w:left="86" w:right="144"/>
              <w:jc w:val="center"/>
              <w:rPr>
                <w:sz w:val="20"/>
              </w:rPr>
            </w:pPr>
            <w:r>
              <w:rPr>
                <w:sz w:val="20"/>
              </w:rPr>
              <w:t>21.12.2020</w:t>
            </w:r>
          </w:p>
        </w:tc>
        <w:tc>
          <w:tcPr>
            <w:tcW w:w="7850" w:type="dxa"/>
          </w:tcPr>
          <w:p w:rsidR="002E197D" w:rsidRDefault="009A339A">
            <w:pPr>
              <w:pStyle w:val="TableParagraph"/>
              <w:spacing w:line="230" w:lineRule="exact"/>
              <w:ind w:left="106"/>
              <w:rPr>
                <w:sz w:val="20"/>
              </w:rPr>
            </w:pPr>
            <w:r>
              <w:rPr>
                <w:sz w:val="20"/>
              </w:rPr>
              <w:t>Analysis of the state of knowledge of archival heritage and indicative survey of resources on the issue of written heritage in Slovak memory and fund institutions</w:t>
            </w:r>
          </w:p>
        </w:tc>
      </w:tr>
      <w:tr w:rsidR="002E197D">
        <w:trPr>
          <w:trHeight w:val="691"/>
        </w:trPr>
        <w:tc>
          <w:tcPr>
            <w:tcW w:w="1286" w:type="dxa"/>
            <w:gridSpan w:val="2"/>
          </w:tcPr>
          <w:p w:rsidR="002E197D" w:rsidRDefault="002E197D">
            <w:pPr>
              <w:pStyle w:val="TableParagraph"/>
              <w:spacing w:before="9"/>
              <w:ind w:left="0"/>
              <w:rPr>
                <w:rFonts w:ascii="Times New Roman"/>
                <w:sz w:val="19"/>
              </w:rPr>
            </w:pPr>
          </w:p>
          <w:p w:rsidR="002E197D" w:rsidRDefault="009A339A">
            <w:pPr>
              <w:pStyle w:val="TableParagraph"/>
              <w:rPr>
                <w:sz w:val="20"/>
              </w:rPr>
            </w:pPr>
            <w:r>
              <w:rPr>
                <w:sz w:val="20"/>
              </w:rPr>
              <w:t>21.12.2020</w:t>
            </w:r>
          </w:p>
        </w:tc>
        <w:tc>
          <w:tcPr>
            <w:tcW w:w="1286" w:type="dxa"/>
          </w:tcPr>
          <w:p w:rsidR="002E197D" w:rsidRDefault="002E197D">
            <w:pPr>
              <w:pStyle w:val="TableParagraph"/>
              <w:spacing w:before="9"/>
              <w:ind w:left="0"/>
              <w:rPr>
                <w:rFonts w:ascii="Times New Roman"/>
                <w:sz w:val="19"/>
              </w:rPr>
            </w:pPr>
          </w:p>
          <w:p w:rsidR="002E197D" w:rsidRDefault="009A339A">
            <w:pPr>
              <w:pStyle w:val="TableParagraph"/>
              <w:ind w:left="86" w:right="144"/>
              <w:jc w:val="center"/>
              <w:rPr>
                <w:sz w:val="20"/>
              </w:rPr>
            </w:pPr>
            <w:r>
              <w:rPr>
                <w:sz w:val="20"/>
              </w:rPr>
              <w:t>29.02.2024</w:t>
            </w:r>
          </w:p>
        </w:tc>
        <w:tc>
          <w:tcPr>
            <w:tcW w:w="7850" w:type="dxa"/>
          </w:tcPr>
          <w:p w:rsidR="002E197D" w:rsidRDefault="009A339A">
            <w:pPr>
              <w:pStyle w:val="TableParagraph"/>
              <w:spacing w:line="230" w:lineRule="exact"/>
              <w:ind w:left="106" w:right="81"/>
              <w:rPr>
                <w:sz w:val="20"/>
              </w:rPr>
            </w:pPr>
            <w:r>
              <w:rPr>
                <w:sz w:val="20"/>
              </w:rPr>
              <w:t>Implementing and streamlining the Transkribus platform; Heuristics, description, digitization, uploading into the system, segmentation, modeling, automatic transcription, evaluation of automatic transcription efficiency, access to digital content</w:t>
            </w:r>
          </w:p>
        </w:tc>
      </w:tr>
      <w:tr w:rsidR="002E197D">
        <w:trPr>
          <w:trHeight w:val="340"/>
        </w:trPr>
        <w:tc>
          <w:tcPr>
            <w:tcW w:w="1286" w:type="dxa"/>
            <w:gridSpan w:val="2"/>
          </w:tcPr>
          <w:p w:rsidR="002E197D" w:rsidRDefault="009A339A">
            <w:pPr>
              <w:pStyle w:val="TableParagraph"/>
              <w:spacing w:before="52"/>
              <w:rPr>
                <w:sz w:val="20"/>
              </w:rPr>
            </w:pPr>
            <w:r>
              <w:rPr>
                <w:sz w:val="20"/>
              </w:rPr>
              <w:t>01.09.2023</w:t>
            </w:r>
          </w:p>
        </w:tc>
        <w:tc>
          <w:tcPr>
            <w:tcW w:w="1286" w:type="dxa"/>
          </w:tcPr>
          <w:p w:rsidR="002E197D" w:rsidRDefault="009A339A">
            <w:pPr>
              <w:pStyle w:val="TableParagraph"/>
              <w:spacing w:before="52"/>
              <w:ind w:left="86" w:right="144"/>
              <w:jc w:val="center"/>
              <w:rPr>
                <w:sz w:val="20"/>
              </w:rPr>
            </w:pPr>
            <w:r>
              <w:rPr>
                <w:sz w:val="20"/>
              </w:rPr>
              <w:t>29.02.2024</w:t>
            </w:r>
          </w:p>
        </w:tc>
        <w:tc>
          <w:tcPr>
            <w:tcW w:w="7850" w:type="dxa"/>
          </w:tcPr>
          <w:p w:rsidR="002E197D" w:rsidRDefault="009A339A">
            <w:pPr>
              <w:pStyle w:val="TableParagraph"/>
              <w:spacing w:before="52"/>
              <w:ind w:left="106"/>
              <w:rPr>
                <w:sz w:val="20"/>
              </w:rPr>
            </w:pPr>
            <w:r>
              <w:rPr>
                <w:sz w:val="20"/>
              </w:rPr>
              <w:t>Synthesizing information on the state of knowledge</w:t>
            </w:r>
          </w:p>
        </w:tc>
      </w:tr>
      <w:tr w:rsidR="002E197D">
        <w:trPr>
          <w:trHeight w:val="460"/>
        </w:trPr>
        <w:tc>
          <w:tcPr>
            <w:tcW w:w="1286" w:type="dxa"/>
            <w:gridSpan w:val="2"/>
          </w:tcPr>
          <w:p w:rsidR="002E197D" w:rsidRDefault="009A339A">
            <w:pPr>
              <w:pStyle w:val="TableParagraph"/>
              <w:spacing w:before="112"/>
              <w:rPr>
                <w:sz w:val="20"/>
              </w:rPr>
            </w:pPr>
            <w:r>
              <w:rPr>
                <w:sz w:val="20"/>
              </w:rPr>
              <w:t>01.09.2023</w:t>
            </w:r>
          </w:p>
        </w:tc>
        <w:tc>
          <w:tcPr>
            <w:tcW w:w="1286" w:type="dxa"/>
          </w:tcPr>
          <w:p w:rsidR="002E197D" w:rsidRDefault="009A339A">
            <w:pPr>
              <w:pStyle w:val="TableParagraph"/>
              <w:spacing w:before="112"/>
              <w:ind w:left="86" w:right="144"/>
              <w:jc w:val="center"/>
              <w:rPr>
                <w:sz w:val="20"/>
              </w:rPr>
            </w:pPr>
            <w:r>
              <w:rPr>
                <w:sz w:val="20"/>
              </w:rPr>
              <w:t>03.06.2024</w:t>
            </w:r>
          </w:p>
        </w:tc>
        <w:tc>
          <w:tcPr>
            <w:tcW w:w="7850" w:type="dxa"/>
          </w:tcPr>
          <w:p w:rsidR="002E197D" w:rsidRDefault="009A339A">
            <w:pPr>
              <w:pStyle w:val="TableParagraph"/>
              <w:spacing w:line="230" w:lineRule="exact"/>
              <w:ind w:left="106" w:right="449"/>
              <w:rPr>
                <w:sz w:val="20"/>
              </w:rPr>
            </w:pPr>
            <w:r>
              <w:rPr>
                <w:sz w:val="20"/>
              </w:rPr>
              <w:t>Analysis of achieved results and state of knowledge of written heritage and impact management</w:t>
            </w:r>
          </w:p>
        </w:tc>
      </w:tr>
    </w:tbl>
    <w:p w:rsidR="002E197D" w:rsidRDefault="002E197D">
      <w:pPr>
        <w:spacing w:line="230" w:lineRule="exact"/>
        <w:rPr>
          <w:sz w:val="20"/>
        </w:rPr>
        <w:sectPr w:rsidR="002E197D">
          <w:pgSz w:w="11910" w:h="16840"/>
          <w:pgMar w:top="1160" w:right="600" w:bottom="940" w:left="620" w:header="153" w:footer="740" w:gutter="0"/>
          <w:cols w:space="708"/>
        </w:sectPr>
      </w:pPr>
    </w:p>
    <w:p w:rsidR="002E197D" w:rsidRDefault="002E197D">
      <w:pPr>
        <w:pStyle w:val="Zkladntext"/>
        <w:ind w:left="0"/>
        <w:rPr>
          <w:rFonts w:ascii="Times New Roman"/>
        </w:rPr>
      </w:pPr>
    </w:p>
    <w:p w:rsidR="002E197D" w:rsidRDefault="002E197D">
      <w:pPr>
        <w:pStyle w:val="Zkladntext"/>
        <w:spacing w:before="1"/>
        <w:ind w:left="0"/>
        <w:rPr>
          <w:rFonts w:ascii="Times New Roman"/>
          <w:sz w:val="25"/>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958"/>
        <w:gridCol w:w="3812"/>
        <w:gridCol w:w="5654"/>
      </w:tblGrid>
      <w:tr w:rsidR="002E197D">
        <w:trPr>
          <w:trHeight w:val="412"/>
        </w:trPr>
        <w:tc>
          <w:tcPr>
            <w:tcW w:w="958" w:type="dxa"/>
            <w:shd w:val="clear" w:color="auto" w:fill="D9D9D9"/>
          </w:tcPr>
          <w:p w:rsidR="002E197D" w:rsidRDefault="009A339A">
            <w:pPr>
              <w:pStyle w:val="TableParagraph"/>
              <w:spacing w:before="85"/>
              <w:rPr>
                <w:b/>
                <w:sz w:val="20"/>
              </w:rPr>
            </w:pPr>
            <w:r>
              <w:rPr>
                <w:b/>
                <w:w w:val="95"/>
                <w:sz w:val="20"/>
              </w:rPr>
              <w:t>VV – E</w:t>
            </w:r>
          </w:p>
        </w:tc>
        <w:tc>
          <w:tcPr>
            <w:tcW w:w="9466" w:type="dxa"/>
            <w:gridSpan w:val="2"/>
            <w:shd w:val="clear" w:color="auto" w:fill="D9D9D9"/>
          </w:tcPr>
          <w:p w:rsidR="002E197D" w:rsidRDefault="009A339A">
            <w:pPr>
              <w:pStyle w:val="TableParagraph"/>
              <w:spacing w:before="85"/>
              <w:rPr>
                <w:b/>
                <w:sz w:val="20"/>
              </w:rPr>
            </w:pPr>
            <w:r>
              <w:rPr>
                <w:b/>
                <w:w w:val="95"/>
                <w:sz w:val="20"/>
              </w:rPr>
              <w:t>Čestné vyhlásenie štatutárneho zástupcu žiadateľskej organizácie</w:t>
            </w:r>
          </w:p>
        </w:tc>
      </w:tr>
      <w:tr w:rsidR="002E197D">
        <w:trPr>
          <w:trHeight w:val="8751"/>
        </w:trPr>
        <w:tc>
          <w:tcPr>
            <w:tcW w:w="10424" w:type="dxa"/>
            <w:gridSpan w:val="3"/>
          </w:tcPr>
          <w:p w:rsidR="002E197D" w:rsidRDefault="009A339A">
            <w:pPr>
              <w:pStyle w:val="TableParagraph"/>
              <w:spacing w:before="123"/>
              <w:rPr>
                <w:b/>
                <w:sz w:val="17"/>
              </w:rPr>
            </w:pPr>
            <w:r>
              <w:rPr>
                <w:b/>
                <w:w w:val="95"/>
                <w:sz w:val="17"/>
              </w:rPr>
              <w:t>Ja, dolu podpísaný/á doc. Ing. Vladimír Hiadlovský, PhD., štatutárny zástupca záväzne vyhlasujem, že:</w:t>
            </w:r>
          </w:p>
          <w:p w:rsidR="002E197D" w:rsidRDefault="009A339A">
            <w:pPr>
              <w:pStyle w:val="TableParagraph"/>
              <w:numPr>
                <w:ilvl w:val="0"/>
                <w:numId w:val="4"/>
              </w:numPr>
              <w:tabs>
                <w:tab w:val="left" w:pos="820"/>
                <w:tab w:val="left" w:pos="821"/>
              </w:tabs>
              <w:spacing w:before="138" w:line="202" w:lineRule="exact"/>
              <w:ind w:hanging="355"/>
              <w:rPr>
                <w:sz w:val="17"/>
              </w:rPr>
            </w:pPr>
            <w:r>
              <w:rPr>
                <w:sz w:val="17"/>
              </w:rPr>
              <w:t>organizácia</w:t>
            </w:r>
            <w:r>
              <w:rPr>
                <w:spacing w:val="-3"/>
                <w:sz w:val="17"/>
              </w:rPr>
              <w:t xml:space="preserve"> </w:t>
            </w:r>
            <w:r>
              <w:rPr>
                <w:sz w:val="17"/>
              </w:rPr>
              <w:t>má</w:t>
            </w:r>
            <w:r>
              <w:rPr>
                <w:spacing w:val="-3"/>
                <w:sz w:val="17"/>
              </w:rPr>
              <w:t xml:space="preserve"> </w:t>
            </w:r>
            <w:r>
              <w:rPr>
                <w:sz w:val="17"/>
              </w:rPr>
              <w:t>platné</w:t>
            </w:r>
            <w:r>
              <w:rPr>
                <w:spacing w:val="-3"/>
                <w:sz w:val="17"/>
              </w:rPr>
              <w:t xml:space="preserve"> </w:t>
            </w:r>
            <w:r>
              <w:rPr>
                <w:sz w:val="17"/>
              </w:rPr>
              <w:t>osvedčenie</w:t>
            </w:r>
            <w:r>
              <w:rPr>
                <w:spacing w:val="-3"/>
                <w:sz w:val="17"/>
              </w:rPr>
              <w:t xml:space="preserve"> </w:t>
            </w:r>
            <w:r>
              <w:rPr>
                <w:sz w:val="17"/>
              </w:rPr>
              <w:t>o</w:t>
            </w:r>
            <w:r>
              <w:rPr>
                <w:spacing w:val="1"/>
                <w:sz w:val="17"/>
              </w:rPr>
              <w:t xml:space="preserve"> </w:t>
            </w:r>
            <w:r>
              <w:rPr>
                <w:sz w:val="17"/>
              </w:rPr>
              <w:t>spôsobilosti</w:t>
            </w:r>
            <w:r>
              <w:rPr>
                <w:spacing w:val="-1"/>
                <w:sz w:val="17"/>
              </w:rPr>
              <w:t xml:space="preserve"> </w:t>
            </w:r>
            <w:r>
              <w:rPr>
                <w:sz w:val="17"/>
              </w:rPr>
              <w:t>vykonávať</w:t>
            </w:r>
            <w:r>
              <w:rPr>
                <w:spacing w:val="-1"/>
                <w:sz w:val="17"/>
              </w:rPr>
              <w:t xml:space="preserve"> </w:t>
            </w:r>
            <w:r>
              <w:rPr>
                <w:sz w:val="17"/>
              </w:rPr>
              <w:t>výskum</w:t>
            </w:r>
            <w:r>
              <w:rPr>
                <w:spacing w:val="-2"/>
                <w:sz w:val="17"/>
              </w:rPr>
              <w:t xml:space="preserve"> </w:t>
            </w:r>
            <w:r>
              <w:rPr>
                <w:sz w:val="17"/>
              </w:rPr>
              <w:t>a</w:t>
            </w:r>
            <w:r>
              <w:rPr>
                <w:spacing w:val="1"/>
                <w:sz w:val="17"/>
              </w:rPr>
              <w:t xml:space="preserve"> </w:t>
            </w:r>
            <w:r>
              <w:rPr>
                <w:sz w:val="17"/>
              </w:rPr>
              <w:t>vývoj</w:t>
            </w:r>
            <w:r>
              <w:rPr>
                <w:spacing w:val="-4"/>
                <w:sz w:val="17"/>
              </w:rPr>
              <w:t xml:space="preserve"> </w:t>
            </w:r>
            <w:r>
              <w:rPr>
                <w:sz w:val="17"/>
              </w:rPr>
              <w:t>v</w:t>
            </w:r>
            <w:r>
              <w:rPr>
                <w:spacing w:val="-2"/>
                <w:sz w:val="17"/>
              </w:rPr>
              <w:t xml:space="preserve"> </w:t>
            </w:r>
            <w:r>
              <w:rPr>
                <w:sz w:val="17"/>
              </w:rPr>
              <w:t>zmysle</w:t>
            </w:r>
            <w:r>
              <w:rPr>
                <w:spacing w:val="-3"/>
                <w:sz w:val="17"/>
              </w:rPr>
              <w:t xml:space="preserve"> </w:t>
            </w:r>
            <w:r>
              <w:rPr>
                <w:sz w:val="17"/>
              </w:rPr>
              <w:t>§</w:t>
            </w:r>
            <w:r>
              <w:rPr>
                <w:spacing w:val="-2"/>
                <w:sz w:val="17"/>
              </w:rPr>
              <w:t xml:space="preserve"> </w:t>
            </w:r>
            <w:r>
              <w:rPr>
                <w:sz w:val="17"/>
              </w:rPr>
              <w:t>18</w:t>
            </w:r>
            <w:r>
              <w:rPr>
                <w:spacing w:val="-3"/>
                <w:sz w:val="17"/>
              </w:rPr>
              <w:t xml:space="preserve"> </w:t>
            </w:r>
            <w:r>
              <w:rPr>
                <w:sz w:val="17"/>
              </w:rPr>
              <w:t>ods.</w:t>
            </w:r>
            <w:r>
              <w:rPr>
                <w:spacing w:val="-1"/>
                <w:sz w:val="17"/>
              </w:rPr>
              <w:t xml:space="preserve"> </w:t>
            </w:r>
            <w:r>
              <w:rPr>
                <w:sz w:val="17"/>
              </w:rPr>
              <w:t>2</w:t>
            </w:r>
            <w:r>
              <w:rPr>
                <w:spacing w:val="-3"/>
                <w:sz w:val="17"/>
              </w:rPr>
              <w:t xml:space="preserve"> </w:t>
            </w:r>
            <w:r>
              <w:rPr>
                <w:sz w:val="17"/>
              </w:rPr>
              <w:t>písm.</w:t>
            </w:r>
            <w:r>
              <w:rPr>
                <w:spacing w:val="-4"/>
                <w:sz w:val="17"/>
              </w:rPr>
              <w:t xml:space="preserve"> </w:t>
            </w:r>
            <w:r>
              <w:rPr>
                <w:sz w:val="17"/>
              </w:rPr>
              <w:t>f) zákona</w:t>
            </w:r>
            <w:r>
              <w:rPr>
                <w:spacing w:val="-3"/>
                <w:sz w:val="17"/>
              </w:rPr>
              <w:t xml:space="preserve"> </w:t>
            </w:r>
            <w:r>
              <w:rPr>
                <w:sz w:val="17"/>
              </w:rPr>
              <w:t>č.</w:t>
            </w:r>
            <w:r>
              <w:rPr>
                <w:spacing w:val="-4"/>
                <w:sz w:val="17"/>
              </w:rPr>
              <w:t xml:space="preserve"> </w:t>
            </w:r>
            <w:r>
              <w:rPr>
                <w:sz w:val="17"/>
              </w:rPr>
              <w:t>172/2005</w:t>
            </w:r>
          </w:p>
          <w:p w:rsidR="002E197D" w:rsidRDefault="009A339A">
            <w:pPr>
              <w:pStyle w:val="TableParagraph"/>
              <w:spacing w:line="188" w:lineRule="exact"/>
              <w:ind w:left="820"/>
              <w:rPr>
                <w:sz w:val="17"/>
              </w:rPr>
            </w:pPr>
            <w:r>
              <w:rPr>
                <w:sz w:val="17"/>
              </w:rPr>
              <w:t>Z.z. v znení neskorších predpisov a je evidovaná v zozname spôsobilých osôb vykonávať výskum a vývoj;</w:t>
            </w:r>
          </w:p>
          <w:p w:rsidR="002E197D" w:rsidRDefault="009A339A">
            <w:pPr>
              <w:pStyle w:val="TableParagraph"/>
              <w:numPr>
                <w:ilvl w:val="0"/>
                <w:numId w:val="3"/>
              </w:numPr>
              <w:tabs>
                <w:tab w:val="left" w:pos="820"/>
                <w:tab w:val="left" w:pos="821"/>
              </w:tabs>
              <w:spacing w:before="14" w:line="208" w:lineRule="exact"/>
              <w:ind w:hanging="355"/>
              <w:rPr>
                <w:sz w:val="17"/>
              </w:rPr>
            </w:pPr>
            <w:r>
              <w:rPr>
                <w:sz w:val="17"/>
              </w:rPr>
              <w:t>všetky informácie obsiahnuté v dokumentácii návrhu sú</w:t>
            </w:r>
            <w:r>
              <w:rPr>
                <w:spacing w:val="-5"/>
                <w:sz w:val="17"/>
              </w:rPr>
              <w:t xml:space="preserve"> </w:t>
            </w:r>
            <w:r>
              <w:rPr>
                <w:sz w:val="17"/>
              </w:rPr>
              <w:t>pravdivé;</w:t>
            </w:r>
          </w:p>
          <w:p w:rsidR="002E197D" w:rsidRDefault="009A339A">
            <w:pPr>
              <w:pStyle w:val="TableParagraph"/>
              <w:numPr>
                <w:ilvl w:val="0"/>
                <w:numId w:val="3"/>
              </w:numPr>
              <w:tabs>
                <w:tab w:val="left" w:pos="820"/>
                <w:tab w:val="left" w:pos="821"/>
              </w:tabs>
              <w:spacing w:line="206" w:lineRule="exact"/>
              <w:ind w:hanging="355"/>
              <w:rPr>
                <w:sz w:val="17"/>
              </w:rPr>
            </w:pPr>
            <w:r>
              <w:rPr>
                <w:sz w:val="17"/>
              </w:rPr>
              <w:t>organizácia má, resp. zabezpečí vlastné zdroje na spolufinancovanie</w:t>
            </w:r>
            <w:r>
              <w:rPr>
                <w:spacing w:val="-6"/>
                <w:sz w:val="17"/>
              </w:rPr>
              <w:t xml:space="preserve"> </w:t>
            </w:r>
            <w:r>
              <w:rPr>
                <w:sz w:val="17"/>
              </w:rPr>
              <w:t>projektu*;</w:t>
            </w:r>
          </w:p>
          <w:p w:rsidR="002E197D" w:rsidRDefault="009A339A">
            <w:pPr>
              <w:pStyle w:val="TableParagraph"/>
              <w:numPr>
                <w:ilvl w:val="0"/>
                <w:numId w:val="3"/>
              </w:numPr>
              <w:tabs>
                <w:tab w:val="left" w:pos="820"/>
                <w:tab w:val="left" w:pos="821"/>
              </w:tabs>
              <w:spacing w:line="208" w:lineRule="exact"/>
              <w:ind w:hanging="355"/>
              <w:rPr>
                <w:sz w:val="17"/>
              </w:rPr>
            </w:pPr>
            <w:r>
              <w:rPr>
                <w:sz w:val="17"/>
              </w:rPr>
              <w:t>predložený návrh projektu nie je financovaný z iných zdrojov (národných alebo</w:t>
            </w:r>
            <w:r>
              <w:rPr>
                <w:spacing w:val="-7"/>
                <w:sz w:val="17"/>
              </w:rPr>
              <w:t xml:space="preserve"> </w:t>
            </w:r>
            <w:r>
              <w:rPr>
                <w:sz w:val="17"/>
              </w:rPr>
              <w:t>zahraničných);</w:t>
            </w:r>
          </w:p>
          <w:p w:rsidR="002E197D" w:rsidRDefault="009A339A">
            <w:pPr>
              <w:pStyle w:val="TableParagraph"/>
              <w:numPr>
                <w:ilvl w:val="0"/>
                <w:numId w:val="3"/>
              </w:numPr>
              <w:tabs>
                <w:tab w:val="left" w:pos="820"/>
                <w:tab w:val="left" w:pos="821"/>
              </w:tabs>
              <w:spacing w:line="208" w:lineRule="exact"/>
              <w:ind w:hanging="355"/>
              <w:rPr>
                <w:sz w:val="17"/>
              </w:rPr>
            </w:pPr>
            <w:r>
              <w:rPr>
                <w:sz w:val="17"/>
              </w:rPr>
              <w:t>organizácia neposkytne žiadnu nepriamu štátnu pomoc v zmysle špecifických podmienok</w:t>
            </w:r>
            <w:r>
              <w:rPr>
                <w:spacing w:val="-7"/>
                <w:sz w:val="17"/>
              </w:rPr>
              <w:t xml:space="preserve"> </w:t>
            </w:r>
            <w:r>
              <w:rPr>
                <w:sz w:val="17"/>
              </w:rPr>
              <w:t>výzvy;</w:t>
            </w:r>
          </w:p>
          <w:p w:rsidR="002E197D" w:rsidRDefault="009A339A">
            <w:pPr>
              <w:pStyle w:val="TableParagraph"/>
              <w:numPr>
                <w:ilvl w:val="0"/>
                <w:numId w:val="3"/>
              </w:numPr>
              <w:tabs>
                <w:tab w:val="left" w:pos="820"/>
                <w:tab w:val="left" w:pos="821"/>
              </w:tabs>
              <w:spacing w:line="206" w:lineRule="exact"/>
              <w:ind w:hanging="355"/>
              <w:rPr>
                <w:sz w:val="17"/>
              </w:rPr>
            </w:pPr>
            <w:r>
              <w:rPr>
                <w:sz w:val="17"/>
              </w:rPr>
              <w:t>organizácia nie je daňovým</w:t>
            </w:r>
            <w:r>
              <w:rPr>
                <w:spacing w:val="-4"/>
                <w:sz w:val="17"/>
              </w:rPr>
              <w:t xml:space="preserve"> </w:t>
            </w:r>
            <w:r>
              <w:rPr>
                <w:sz w:val="17"/>
              </w:rPr>
              <w:t>dlžníkom;</w:t>
            </w:r>
          </w:p>
          <w:p w:rsidR="002E197D" w:rsidRDefault="009A339A">
            <w:pPr>
              <w:pStyle w:val="TableParagraph"/>
              <w:numPr>
                <w:ilvl w:val="0"/>
                <w:numId w:val="3"/>
              </w:numPr>
              <w:tabs>
                <w:tab w:val="left" w:pos="820"/>
                <w:tab w:val="left" w:pos="821"/>
              </w:tabs>
              <w:spacing w:before="3" w:line="230" w:lineRule="auto"/>
              <w:ind w:right="128" w:hanging="355"/>
              <w:rPr>
                <w:sz w:val="17"/>
              </w:rPr>
            </w:pPr>
            <w:r>
              <w:rPr>
                <w:sz w:val="17"/>
              </w:rPr>
              <w:t>organizácia</w:t>
            </w:r>
            <w:r>
              <w:rPr>
                <w:spacing w:val="-6"/>
                <w:sz w:val="17"/>
              </w:rPr>
              <w:t xml:space="preserve"> </w:t>
            </w:r>
            <w:r>
              <w:rPr>
                <w:sz w:val="17"/>
              </w:rPr>
              <w:t>nie</w:t>
            </w:r>
            <w:r>
              <w:rPr>
                <w:spacing w:val="-5"/>
                <w:sz w:val="17"/>
              </w:rPr>
              <w:t xml:space="preserve"> </w:t>
            </w:r>
            <w:r>
              <w:rPr>
                <w:sz w:val="17"/>
              </w:rPr>
              <w:t>je</w:t>
            </w:r>
            <w:r>
              <w:rPr>
                <w:spacing w:val="-5"/>
                <w:sz w:val="17"/>
              </w:rPr>
              <w:t xml:space="preserve"> </w:t>
            </w:r>
            <w:r>
              <w:rPr>
                <w:sz w:val="17"/>
              </w:rPr>
              <w:t>dlžníkom</w:t>
            </w:r>
            <w:r>
              <w:rPr>
                <w:spacing w:val="-4"/>
                <w:sz w:val="17"/>
              </w:rPr>
              <w:t xml:space="preserve"> </w:t>
            </w:r>
            <w:r>
              <w:rPr>
                <w:sz w:val="17"/>
              </w:rPr>
              <w:t>poistného</w:t>
            </w:r>
            <w:r>
              <w:rPr>
                <w:spacing w:val="-5"/>
                <w:sz w:val="17"/>
              </w:rPr>
              <w:t xml:space="preserve"> </w:t>
            </w:r>
            <w:r>
              <w:rPr>
                <w:sz w:val="17"/>
              </w:rPr>
              <w:t>na</w:t>
            </w:r>
            <w:r>
              <w:rPr>
                <w:spacing w:val="-5"/>
                <w:sz w:val="17"/>
              </w:rPr>
              <w:t xml:space="preserve"> </w:t>
            </w:r>
            <w:r>
              <w:rPr>
                <w:sz w:val="17"/>
              </w:rPr>
              <w:t>sociálnom</w:t>
            </w:r>
            <w:r>
              <w:rPr>
                <w:spacing w:val="-4"/>
                <w:sz w:val="17"/>
              </w:rPr>
              <w:t xml:space="preserve"> </w:t>
            </w:r>
            <w:r>
              <w:rPr>
                <w:sz w:val="17"/>
              </w:rPr>
              <w:t>poistení</w:t>
            </w:r>
            <w:r>
              <w:rPr>
                <w:spacing w:val="-4"/>
                <w:sz w:val="17"/>
              </w:rPr>
              <w:t xml:space="preserve"> </w:t>
            </w:r>
            <w:r>
              <w:rPr>
                <w:sz w:val="17"/>
              </w:rPr>
              <w:t>(dôchodkovom,</w:t>
            </w:r>
            <w:r>
              <w:rPr>
                <w:spacing w:val="-4"/>
                <w:sz w:val="17"/>
              </w:rPr>
              <w:t xml:space="preserve"> </w:t>
            </w:r>
            <w:r>
              <w:rPr>
                <w:sz w:val="17"/>
              </w:rPr>
              <w:t>nemocenskom,</w:t>
            </w:r>
            <w:r>
              <w:rPr>
                <w:spacing w:val="-4"/>
                <w:sz w:val="17"/>
              </w:rPr>
              <w:t xml:space="preserve"> </w:t>
            </w:r>
            <w:r>
              <w:rPr>
                <w:sz w:val="17"/>
              </w:rPr>
              <w:t>garančnom</w:t>
            </w:r>
            <w:r>
              <w:rPr>
                <w:spacing w:val="-4"/>
                <w:sz w:val="17"/>
              </w:rPr>
              <w:t xml:space="preserve"> </w:t>
            </w:r>
            <w:r>
              <w:rPr>
                <w:sz w:val="17"/>
              </w:rPr>
              <w:t>a</w:t>
            </w:r>
            <w:r>
              <w:rPr>
                <w:spacing w:val="5"/>
                <w:sz w:val="17"/>
              </w:rPr>
              <w:t xml:space="preserve"> </w:t>
            </w:r>
            <w:r>
              <w:rPr>
                <w:sz w:val="17"/>
              </w:rPr>
              <w:t>úrazovom</w:t>
            </w:r>
            <w:r>
              <w:rPr>
                <w:spacing w:val="-5"/>
                <w:sz w:val="17"/>
              </w:rPr>
              <w:t xml:space="preserve"> </w:t>
            </w:r>
            <w:r>
              <w:rPr>
                <w:sz w:val="17"/>
              </w:rPr>
              <w:t>poistení, poistení v nezamestnanosti, poistení do rezervného fondu solidarity) a dlžníkom príspevkov na starobné dôchodkové sporenie;</w:t>
            </w:r>
          </w:p>
          <w:p w:rsidR="002E197D" w:rsidRDefault="009A339A">
            <w:pPr>
              <w:pStyle w:val="TableParagraph"/>
              <w:numPr>
                <w:ilvl w:val="0"/>
                <w:numId w:val="3"/>
              </w:numPr>
              <w:tabs>
                <w:tab w:val="left" w:pos="820"/>
                <w:tab w:val="left" w:pos="821"/>
              </w:tabs>
              <w:spacing w:before="15" w:line="208" w:lineRule="exact"/>
              <w:ind w:hanging="355"/>
              <w:rPr>
                <w:sz w:val="17"/>
              </w:rPr>
            </w:pPr>
            <w:r>
              <w:rPr>
                <w:sz w:val="17"/>
              </w:rPr>
              <w:t>organizácia nie je dlžníkom poistného na zdravotnom poistení (za každú zdravotnú</w:t>
            </w:r>
            <w:r>
              <w:rPr>
                <w:spacing w:val="-15"/>
                <w:sz w:val="17"/>
              </w:rPr>
              <w:t xml:space="preserve"> </w:t>
            </w:r>
            <w:r>
              <w:rPr>
                <w:sz w:val="17"/>
              </w:rPr>
              <w:t>poisťovňu);</w:t>
            </w:r>
          </w:p>
          <w:p w:rsidR="002E197D" w:rsidRDefault="009A339A">
            <w:pPr>
              <w:pStyle w:val="TableParagraph"/>
              <w:numPr>
                <w:ilvl w:val="0"/>
                <w:numId w:val="3"/>
              </w:numPr>
              <w:tabs>
                <w:tab w:val="left" w:pos="820"/>
                <w:tab w:val="left" w:pos="821"/>
              </w:tabs>
              <w:spacing w:line="208" w:lineRule="exact"/>
              <w:ind w:hanging="355"/>
              <w:rPr>
                <w:sz w:val="17"/>
              </w:rPr>
            </w:pPr>
            <w:r>
              <w:rPr>
                <w:sz w:val="17"/>
              </w:rPr>
              <w:t>organizácia nie je v</w:t>
            </w:r>
            <w:r>
              <w:rPr>
                <w:spacing w:val="-3"/>
                <w:sz w:val="17"/>
              </w:rPr>
              <w:t xml:space="preserve"> </w:t>
            </w:r>
            <w:r>
              <w:rPr>
                <w:sz w:val="17"/>
              </w:rPr>
              <w:t>likvidácii;</w:t>
            </w:r>
          </w:p>
          <w:p w:rsidR="002E197D" w:rsidRDefault="009A339A">
            <w:pPr>
              <w:pStyle w:val="TableParagraph"/>
              <w:numPr>
                <w:ilvl w:val="0"/>
                <w:numId w:val="3"/>
              </w:numPr>
              <w:tabs>
                <w:tab w:val="left" w:pos="820"/>
                <w:tab w:val="left" w:pos="821"/>
              </w:tabs>
              <w:spacing w:line="208" w:lineRule="exact"/>
              <w:ind w:hanging="355"/>
              <w:rPr>
                <w:sz w:val="17"/>
              </w:rPr>
            </w:pPr>
            <w:r>
              <w:rPr>
                <w:sz w:val="17"/>
              </w:rPr>
              <w:t>voči organizácii nie je vedený výkon rozhodnutia (nie je relevantné pre subjekty verejnej</w:t>
            </w:r>
            <w:r>
              <w:rPr>
                <w:spacing w:val="-13"/>
                <w:sz w:val="17"/>
              </w:rPr>
              <w:t xml:space="preserve"> </w:t>
            </w:r>
            <w:r>
              <w:rPr>
                <w:sz w:val="17"/>
              </w:rPr>
              <w:t>správy);</w:t>
            </w:r>
          </w:p>
          <w:p w:rsidR="002E197D" w:rsidRDefault="009A339A">
            <w:pPr>
              <w:pStyle w:val="TableParagraph"/>
              <w:numPr>
                <w:ilvl w:val="0"/>
                <w:numId w:val="3"/>
              </w:numPr>
              <w:tabs>
                <w:tab w:val="left" w:pos="820"/>
                <w:tab w:val="left" w:pos="821"/>
              </w:tabs>
              <w:spacing w:line="206" w:lineRule="exact"/>
              <w:ind w:hanging="355"/>
              <w:rPr>
                <w:sz w:val="17"/>
              </w:rPr>
            </w:pPr>
            <w:r>
              <w:rPr>
                <w:sz w:val="17"/>
              </w:rPr>
              <w:t>voči organizácii nebolo začaté konkurzné/reštrukturalizačné konanie (nie je relevantné pre subjekty verejnej</w:t>
            </w:r>
            <w:r>
              <w:rPr>
                <w:spacing w:val="-34"/>
                <w:sz w:val="17"/>
              </w:rPr>
              <w:t xml:space="preserve"> </w:t>
            </w:r>
            <w:r>
              <w:rPr>
                <w:sz w:val="17"/>
              </w:rPr>
              <w:t>správy);</w:t>
            </w:r>
          </w:p>
          <w:p w:rsidR="002E197D" w:rsidRDefault="009A339A">
            <w:pPr>
              <w:pStyle w:val="TableParagraph"/>
              <w:numPr>
                <w:ilvl w:val="0"/>
                <w:numId w:val="3"/>
              </w:numPr>
              <w:tabs>
                <w:tab w:val="left" w:pos="820"/>
                <w:tab w:val="left" w:pos="821"/>
              </w:tabs>
              <w:spacing w:line="206" w:lineRule="exact"/>
              <w:ind w:hanging="355"/>
              <w:rPr>
                <w:sz w:val="17"/>
              </w:rPr>
            </w:pPr>
            <w:r>
              <w:rPr>
                <w:sz w:val="17"/>
              </w:rPr>
              <w:t>na majetok organizácie nie je vyhlásený konkurz (nie je relevantné pre subjekty verejnej</w:t>
            </w:r>
            <w:r>
              <w:rPr>
                <w:spacing w:val="-20"/>
                <w:sz w:val="17"/>
              </w:rPr>
              <w:t xml:space="preserve"> </w:t>
            </w:r>
            <w:r>
              <w:rPr>
                <w:sz w:val="17"/>
              </w:rPr>
              <w:t>správy);</w:t>
            </w:r>
          </w:p>
          <w:p w:rsidR="002E197D" w:rsidRDefault="009A339A">
            <w:pPr>
              <w:pStyle w:val="TableParagraph"/>
              <w:numPr>
                <w:ilvl w:val="0"/>
                <w:numId w:val="3"/>
              </w:numPr>
              <w:tabs>
                <w:tab w:val="left" w:pos="820"/>
                <w:tab w:val="left" w:pos="821"/>
              </w:tabs>
              <w:spacing w:before="10" w:line="220" w:lineRule="auto"/>
              <w:ind w:right="676" w:hanging="355"/>
              <w:rPr>
                <w:sz w:val="17"/>
              </w:rPr>
            </w:pPr>
            <w:r>
              <w:rPr>
                <w:sz w:val="17"/>
              </w:rPr>
              <w:t>voči</w:t>
            </w:r>
            <w:r>
              <w:rPr>
                <w:spacing w:val="-4"/>
                <w:sz w:val="17"/>
              </w:rPr>
              <w:t xml:space="preserve"> </w:t>
            </w:r>
            <w:r>
              <w:rPr>
                <w:sz w:val="17"/>
              </w:rPr>
              <w:t>organizácii</w:t>
            </w:r>
            <w:r>
              <w:rPr>
                <w:spacing w:val="-4"/>
                <w:sz w:val="17"/>
              </w:rPr>
              <w:t xml:space="preserve"> </w:t>
            </w:r>
            <w:r>
              <w:rPr>
                <w:sz w:val="17"/>
              </w:rPr>
              <w:t>nebol</w:t>
            </w:r>
            <w:r>
              <w:rPr>
                <w:spacing w:val="-4"/>
                <w:sz w:val="17"/>
              </w:rPr>
              <w:t xml:space="preserve"> </w:t>
            </w:r>
            <w:r>
              <w:rPr>
                <w:sz w:val="17"/>
              </w:rPr>
              <w:t>zamietnutý</w:t>
            </w:r>
            <w:r>
              <w:rPr>
                <w:spacing w:val="-3"/>
                <w:sz w:val="17"/>
              </w:rPr>
              <w:t xml:space="preserve"> </w:t>
            </w:r>
            <w:r>
              <w:rPr>
                <w:sz w:val="17"/>
              </w:rPr>
              <w:t>návrh</w:t>
            </w:r>
            <w:r>
              <w:rPr>
                <w:spacing w:val="-4"/>
                <w:sz w:val="17"/>
              </w:rPr>
              <w:t xml:space="preserve"> </w:t>
            </w:r>
            <w:r>
              <w:rPr>
                <w:sz w:val="17"/>
              </w:rPr>
              <w:t>na</w:t>
            </w:r>
            <w:r>
              <w:rPr>
                <w:spacing w:val="-5"/>
                <w:sz w:val="17"/>
              </w:rPr>
              <w:t xml:space="preserve"> </w:t>
            </w:r>
            <w:r>
              <w:rPr>
                <w:sz w:val="17"/>
              </w:rPr>
              <w:t>vyhlásenie</w:t>
            </w:r>
            <w:r>
              <w:rPr>
                <w:spacing w:val="-5"/>
                <w:sz w:val="17"/>
              </w:rPr>
              <w:t xml:space="preserve"> </w:t>
            </w:r>
            <w:r>
              <w:rPr>
                <w:sz w:val="17"/>
              </w:rPr>
              <w:t>konkurzu</w:t>
            </w:r>
            <w:r>
              <w:rPr>
                <w:spacing w:val="-3"/>
                <w:sz w:val="17"/>
              </w:rPr>
              <w:t xml:space="preserve"> </w:t>
            </w:r>
            <w:r>
              <w:rPr>
                <w:sz w:val="17"/>
              </w:rPr>
              <w:t>pre</w:t>
            </w:r>
            <w:r>
              <w:rPr>
                <w:spacing w:val="-4"/>
                <w:sz w:val="17"/>
              </w:rPr>
              <w:t xml:space="preserve"> </w:t>
            </w:r>
            <w:r>
              <w:rPr>
                <w:sz w:val="17"/>
              </w:rPr>
              <w:t>nedostatok</w:t>
            </w:r>
            <w:r>
              <w:rPr>
                <w:spacing w:val="-3"/>
                <w:sz w:val="17"/>
              </w:rPr>
              <w:t xml:space="preserve"> </w:t>
            </w:r>
            <w:r>
              <w:rPr>
                <w:sz w:val="17"/>
              </w:rPr>
              <w:t>majetku</w:t>
            </w:r>
            <w:r>
              <w:rPr>
                <w:spacing w:val="-5"/>
                <w:sz w:val="17"/>
              </w:rPr>
              <w:t xml:space="preserve"> </w:t>
            </w:r>
            <w:r>
              <w:rPr>
                <w:sz w:val="17"/>
              </w:rPr>
              <w:t>(nie</w:t>
            </w:r>
            <w:r>
              <w:rPr>
                <w:spacing w:val="-4"/>
                <w:sz w:val="17"/>
              </w:rPr>
              <w:t xml:space="preserve"> </w:t>
            </w:r>
            <w:r>
              <w:rPr>
                <w:sz w:val="17"/>
              </w:rPr>
              <w:t>je</w:t>
            </w:r>
            <w:r>
              <w:rPr>
                <w:spacing w:val="-5"/>
                <w:sz w:val="17"/>
              </w:rPr>
              <w:t xml:space="preserve"> </w:t>
            </w:r>
            <w:r>
              <w:rPr>
                <w:sz w:val="17"/>
              </w:rPr>
              <w:t>relevantné</w:t>
            </w:r>
            <w:r>
              <w:rPr>
                <w:spacing w:val="-5"/>
                <w:sz w:val="17"/>
              </w:rPr>
              <w:t xml:space="preserve"> </w:t>
            </w:r>
            <w:r>
              <w:rPr>
                <w:sz w:val="17"/>
              </w:rPr>
              <w:t>pre</w:t>
            </w:r>
            <w:r>
              <w:rPr>
                <w:spacing w:val="-4"/>
                <w:sz w:val="17"/>
              </w:rPr>
              <w:t xml:space="preserve"> </w:t>
            </w:r>
            <w:r>
              <w:rPr>
                <w:sz w:val="17"/>
              </w:rPr>
              <w:t>subjekty verejnej</w:t>
            </w:r>
            <w:r>
              <w:rPr>
                <w:spacing w:val="-3"/>
                <w:sz w:val="17"/>
              </w:rPr>
              <w:t xml:space="preserve"> </w:t>
            </w:r>
            <w:r>
              <w:rPr>
                <w:sz w:val="17"/>
              </w:rPr>
              <w:t>správy);</w:t>
            </w:r>
          </w:p>
          <w:p w:rsidR="002E197D" w:rsidRDefault="009A339A">
            <w:pPr>
              <w:pStyle w:val="TableParagraph"/>
              <w:numPr>
                <w:ilvl w:val="0"/>
                <w:numId w:val="3"/>
              </w:numPr>
              <w:tabs>
                <w:tab w:val="left" w:pos="820"/>
                <w:tab w:val="left" w:pos="821"/>
              </w:tabs>
              <w:spacing w:before="21" w:line="232" w:lineRule="auto"/>
              <w:ind w:right="358" w:hanging="355"/>
              <w:rPr>
                <w:sz w:val="17"/>
              </w:rPr>
            </w:pPr>
            <w:r>
              <w:rPr>
                <w:sz w:val="17"/>
              </w:rPr>
              <w:t>organizácia</w:t>
            </w:r>
            <w:r>
              <w:rPr>
                <w:spacing w:val="-5"/>
                <w:sz w:val="17"/>
              </w:rPr>
              <w:t xml:space="preserve"> </w:t>
            </w:r>
            <w:r>
              <w:rPr>
                <w:sz w:val="17"/>
              </w:rPr>
              <w:t>neporušila</w:t>
            </w:r>
            <w:r>
              <w:rPr>
                <w:spacing w:val="-4"/>
                <w:sz w:val="17"/>
              </w:rPr>
              <w:t xml:space="preserve"> </w:t>
            </w:r>
            <w:r>
              <w:rPr>
                <w:sz w:val="17"/>
              </w:rPr>
              <w:t>zákaz</w:t>
            </w:r>
            <w:r>
              <w:rPr>
                <w:spacing w:val="-5"/>
                <w:sz w:val="17"/>
              </w:rPr>
              <w:t xml:space="preserve"> </w:t>
            </w:r>
            <w:r>
              <w:rPr>
                <w:sz w:val="17"/>
              </w:rPr>
              <w:t>nelegálnej</w:t>
            </w:r>
            <w:r>
              <w:rPr>
                <w:spacing w:val="-5"/>
                <w:sz w:val="17"/>
              </w:rPr>
              <w:t xml:space="preserve"> </w:t>
            </w:r>
            <w:r>
              <w:rPr>
                <w:sz w:val="17"/>
              </w:rPr>
              <w:t>práce</w:t>
            </w:r>
            <w:r>
              <w:rPr>
                <w:spacing w:val="-5"/>
                <w:sz w:val="17"/>
              </w:rPr>
              <w:t xml:space="preserve"> </w:t>
            </w:r>
            <w:r>
              <w:rPr>
                <w:sz w:val="17"/>
              </w:rPr>
              <w:t>a</w:t>
            </w:r>
            <w:r>
              <w:rPr>
                <w:spacing w:val="1"/>
                <w:sz w:val="17"/>
              </w:rPr>
              <w:t xml:space="preserve"> </w:t>
            </w:r>
            <w:r>
              <w:rPr>
                <w:sz w:val="17"/>
              </w:rPr>
              <w:t>nelegálneho</w:t>
            </w:r>
            <w:r>
              <w:rPr>
                <w:spacing w:val="-4"/>
                <w:sz w:val="17"/>
              </w:rPr>
              <w:t xml:space="preserve"> </w:t>
            </w:r>
            <w:r>
              <w:rPr>
                <w:sz w:val="17"/>
              </w:rPr>
              <w:t>zamestnávania</w:t>
            </w:r>
            <w:r>
              <w:rPr>
                <w:spacing w:val="-4"/>
                <w:sz w:val="17"/>
              </w:rPr>
              <w:t xml:space="preserve"> </w:t>
            </w:r>
            <w:r>
              <w:rPr>
                <w:sz w:val="17"/>
              </w:rPr>
              <w:t>podľa</w:t>
            </w:r>
            <w:r>
              <w:rPr>
                <w:spacing w:val="-5"/>
                <w:sz w:val="17"/>
              </w:rPr>
              <w:t xml:space="preserve"> </w:t>
            </w:r>
            <w:r>
              <w:rPr>
                <w:sz w:val="17"/>
              </w:rPr>
              <w:t>osobitého</w:t>
            </w:r>
            <w:r>
              <w:rPr>
                <w:spacing w:val="-2"/>
                <w:sz w:val="17"/>
              </w:rPr>
              <w:t xml:space="preserve"> </w:t>
            </w:r>
            <w:r>
              <w:rPr>
                <w:sz w:val="17"/>
              </w:rPr>
              <w:t>predpisu</w:t>
            </w:r>
            <w:r>
              <w:rPr>
                <w:spacing w:val="-5"/>
                <w:sz w:val="17"/>
              </w:rPr>
              <w:t xml:space="preserve"> </w:t>
            </w:r>
            <w:r>
              <w:rPr>
                <w:sz w:val="17"/>
              </w:rPr>
              <w:t>za</w:t>
            </w:r>
            <w:r>
              <w:rPr>
                <w:spacing w:val="-4"/>
                <w:sz w:val="17"/>
              </w:rPr>
              <w:t xml:space="preserve"> </w:t>
            </w:r>
            <w:r>
              <w:rPr>
                <w:sz w:val="17"/>
              </w:rPr>
              <w:t>obdobie</w:t>
            </w:r>
            <w:r>
              <w:rPr>
                <w:spacing w:val="-5"/>
                <w:sz w:val="17"/>
              </w:rPr>
              <w:t xml:space="preserve"> </w:t>
            </w:r>
            <w:r>
              <w:rPr>
                <w:sz w:val="17"/>
              </w:rPr>
              <w:t>od</w:t>
            </w:r>
            <w:r>
              <w:rPr>
                <w:spacing w:val="-4"/>
                <w:sz w:val="17"/>
              </w:rPr>
              <w:t xml:space="preserve"> </w:t>
            </w:r>
            <w:r>
              <w:rPr>
                <w:sz w:val="17"/>
              </w:rPr>
              <w:t>jeho účinnosti (1. Apríl 2005) a v prípade porušenia nelegálneho zamestnávania cudzinca podľa § 2 ods. 2 písm. c) zákona č. 82/2005 Z. z. o nelegálnej práci a nelegálnom zamestnávaní a o zmene a doplnení niektorých zákonov v znení neskorších predpisov za obdobie piatich rokov od porušenia tohto</w:t>
            </w:r>
            <w:r>
              <w:rPr>
                <w:spacing w:val="-9"/>
                <w:sz w:val="17"/>
              </w:rPr>
              <w:t xml:space="preserve"> </w:t>
            </w:r>
            <w:r>
              <w:rPr>
                <w:sz w:val="17"/>
              </w:rPr>
              <w:t>zákazu;</w:t>
            </w:r>
          </w:p>
          <w:p w:rsidR="002E197D" w:rsidRDefault="009A339A">
            <w:pPr>
              <w:pStyle w:val="TableParagraph"/>
              <w:numPr>
                <w:ilvl w:val="0"/>
                <w:numId w:val="3"/>
              </w:numPr>
              <w:tabs>
                <w:tab w:val="left" w:pos="820"/>
                <w:tab w:val="left" w:pos="821"/>
              </w:tabs>
              <w:spacing w:before="15" w:line="210" w:lineRule="exact"/>
              <w:ind w:hanging="355"/>
              <w:rPr>
                <w:sz w:val="17"/>
              </w:rPr>
            </w:pPr>
            <w:r>
              <w:rPr>
                <w:sz w:val="17"/>
              </w:rPr>
              <w:t>organizácia má vysporiadané finančné vzťahy so štátnym</w:t>
            </w:r>
            <w:r>
              <w:rPr>
                <w:spacing w:val="-8"/>
                <w:sz w:val="17"/>
              </w:rPr>
              <w:t xml:space="preserve"> </w:t>
            </w:r>
            <w:r>
              <w:rPr>
                <w:sz w:val="17"/>
              </w:rPr>
              <w:t>rozpočtom;</w:t>
            </w:r>
          </w:p>
          <w:p w:rsidR="002E197D" w:rsidRDefault="009A339A">
            <w:pPr>
              <w:pStyle w:val="TableParagraph"/>
              <w:numPr>
                <w:ilvl w:val="0"/>
                <w:numId w:val="3"/>
              </w:numPr>
              <w:tabs>
                <w:tab w:val="left" w:pos="820"/>
                <w:tab w:val="left" w:pos="821"/>
              </w:tabs>
              <w:spacing w:before="10" w:line="220" w:lineRule="auto"/>
              <w:ind w:right="105" w:hanging="355"/>
              <w:rPr>
                <w:sz w:val="17"/>
              </w:rPr>
            </w:pPr>
            <w:r>
              <w:rPr>
                <w:sz w:val="17"/>
              </w:rPr>
              <w:t>som</w:t>
            </w:r>
            <w:r>
              <w:rPr>
                <w:spacing w:val="-4"/>
                <w:sz w:val="17"/>
              </w:rPr>
              <w:t xml:space="preserve"> </w:t>
            </w:r>
            <w:r>
              <w:rPr>
                <w:sz w:val="17"/>
              </w:rPr>
              <w:t>si</w:t>
            </w:r>
            <w:r>
              <w:rPr>
                <w:spacing w:val="-5"/>
                <w:sz w:val="17"/>
              </w:rPr>
              <w:t xml:space="preserve"> </w:t>
            </w:r>
            <w:r>
              <w:rPr>
                <w:sz w:val="17"/>
              </w:rPr>
              <w:t>vedomý</w:t>
            </w:r>
            <w:r>
              <w:rPr>
                <w:spacing w:val="-2"/>
                <w:sz w:val="17"/>
              </w:rPr>
              <w:t xml:space="preserve"> </w:t>
            </w:r>
            <w:r>
              <w:rPr>
                <w:sz w:val="17"/>
              </w:rPr>
              <w:t>povinnosti</w:t>
            </w:r>
            <w:r>
              <w:rPr>
                <w:spacing w:val="-3"/>
                <w:sz w:val="17"/>
              </w:rPr>
              <w:t xml:space="preserve"> </w:t>
            </w:r>
            <w:r>
              <w:rPr>
                <w:sz w:val="17"/>
              </w:rPr>
              <w:t>poskytnutia</w:t>
            </w:r>
            <w:r>
              <w:rPr>
                <w:spacing w:val="-4"/>
                <w:sz w:val="17"/>
              </w:rPr>
              <w:t xml:space="preserve"> </w:t>
            </w:r>
            <w:r>
              <w:rPr>
                <w:sz w:val="17"/>
              </w:rPr>
              <w:t>informácií</w:t>
            </w:r>
            <w:r>
              <w:rPr>
                <w:spacing w:val="-3"/>
                <w:sz w:val="17"/>
              </w:rPr>
              <w:t xml:space="preserve"> </w:t>
            </w:r>
            <w:r>
              <w:rPr>
                <w:sz w:val="17"/>
              </w:rPr>
              <w:t>o</w:t>
            </w:r>
            <w:r>
              <w:rPr>
                <w:spacing w:val="1"/>
                <w:sz w:val="17"/>
              </w:rPr>
              <w:t xml:space="preserve"> </w:t>
            </w:r>
            <w:r>
              <w:rPr>
                <w:sz w:val="17"/>
              </w:rPr>
              <w:t>výskume</w:t>
            </w:r>
            <w:r>
              <w:rPr>
                <w:spacing w:val="-4"/>
                <w:sz w:val="17"/>
              </w:rPr>
              <w:t xml:space="preserve"> </w:t>
            </w:r>
            <w:r>
              <w:rPr>
                <w:sz w:val="17"/>
              </w:rPr>
              <w:t>a</w:t>
            </w:r>
            <w:r>
              <w:rPr>
                <w:spacing w:val="-4"/>
                <w:sz w:val="17"/>
              </w:rPr>
              <w:t xml:space="preserve"> </w:t>
            </w:r>
            <w:r>
              <w:rPr>
                <w:sz w:val="17"/>
              </w:rPr>
              <w:t>vývoji,</w:t>
            </w:r>
            <w:r>
              <w:rPr>
                <w:spacing w:val="-2"/>
                <w:sz w:val="17"/>
              </w:rPr>
              <w:t xml:space="preserve"> </w:t>
            </w:r>
            <w:r>
              <w:rPr>
                <w:sz w:val="17"/>
              </w:rPr>
              <w:t>na</w:t>
            </w:r>
            <w:r>
              <w:rPr>
                <w:spacing w:val="-4"/>
                <w:sz w:val="17"/>
              </w:rPr>
              <w:t xml:space="preserve"> </w:t>
            </w:r>
            <w:r>
              <w:rPr>
                <w:sz w:val="17"/>
              </w:rPr>
              <w:t>ktorý</w:t>
            </w:r>
            <w:r>
              <w:rPr>
                <w:spacing w:val="-4"/>
                <w:sz w:val="17"/>
              </w:rPr>
              <w:t xml:space="preserve"> </w:t>
            </w:r>
            <w:r>
              <w:rPr>
                <w:sz w:val="17"/>
              </w:rPr>
              <w:t>boli</w:t>
            </w:r>
            <w:r>
              <w:rPr>
                <w:spacing w:val="-3"/>
                <w:sz w:val="17"/>
              </w:rPr>
              <w:t xml:space="preserve"> </w:t>
            </w:r>
            <w:r>
              <w:rPr>
                <w:sz w:val="17"/>
              </w:rPr>
              <w:t>poskytnuté</w:t>
            </w:r>
            <w:r>
              <w:rPr>
                <w:spacing w:val="-5"/>
                <w:sz w:val="17"/>
              </w:rPr>
              <w:t xml:space="preserve"> </w:t>
            </w:r>
            <w:r>
              <w:rPr>
                <w:sz w:val="17"/>
              </w:rPr>
              <w:t>finančné</w:t>
            </w:r>
            <w:r>
              <w:rPr>
                <w:spacing w:val="-4"/>
                <w:sz w:val="17"/>
              </w:rPr>
              <w:t xml:space="preserve"> </w:t>
            </w:r>
            <w:r>
              <w:rPr>
                <w:sz w:val="17"/>
              </w:rPr>
              <w:t>prostriedky</w:t>
            </w:r>
            <w:r>
              <w:rPr>
                <w:spacing w:val="-4"/>
                <w:sz w:val="17"/>
              </w:rPr>
              <w:t xml:space="preserve"> </w:t>
            </w:r>
            <w:r>
              <w:rPr>
                <w:sz w:val="17"/>
              </w:rPr>
              <w:t>zo</w:t>
            </w:r>
            <w:r>
              <w:rPr>
                <w:spacing w:val="-4"/>
                <w:sz w:val="17"/>
              </w:rPr>
              <w:t xml:space="preserve"> </w:t>
            </w:r>
            <w:r>
              <w:rPr>
                <w:sz w:val="17"/>
              </w:rPr>
              <w:t>štátneho rozpočtu za účelom zverejnenia v súlade s platnou legislatívou</w:t>
            </w:r>
            <w:r>
              <w:rPr>
                <w:spacing w:val="-3"/>
                <w:sz w:val="17"/>
              </w:rPr>
              <w:t xml:space="preserve"> </w:t>
            </w:r>
            <w:r>
              <w:rPr>
                <w:sz w:val="17"/>
              </w:rPr>
              <w:t>SR;</w:t>
            </w:r>
          </w:p>
          <w:p w:rsidR="002E197D" w:rsidRDefault="009A339A">
            <w:pPr>
              <w:pStyle w:val="TableParagraph"/>
              <w:numPr>
                <w:ilvl w:val="0"/>
                <w:numId w:val="3"/>
              </w:numPr>
              <w:tabs>
                <w:tab w:val="left" w:pos="820"/>
                <w:tab w:val="left" w:pos="821"/>
              </w:tabs>
              <w:spacing w:before="24" w:line="225" w:lineRule="auto"/>
              <w:ind w:right="123" w:hanging="355"/>
              <w:rPr>
                <w:sz w:val="17"/>
              </w:rPr>
            </w:pPr>
            <w:r>
              <w:rPr>
                <w:sz w:val="17"/>
              </w:rPr>
              <w:t>som si vedomý povinnosti zverejnenia informácií o technickej infraštruktúre výskumu a vývoja, ktorú budujeme z poskytnutých prostriedkov štátneho rozpočtu alebo z prostriedkov Európskej únie na centrálnom informačnom</w:t>
            </w:r>
            <w:r>
              <w:rPr>
                <w:spacing w:val="-13"/>
                <w:sz w:val="17"/>
              </w:rPr>
              <w:t xml:space="preserve"> </w:t>
            </w:r>
            <w:r>
              <w:rPr>
                <w:sz w:val="17"/>
              </w:rPr>
              <w:t>portáli;</w:t>
            </w:r>
          </w:p>
          <w:p w:rsidR="002E197D" w:rsidRDefault="009A339A">
            <w:pPr>
              <w:pStyle w:val="TableParagraph"/>
              <w:numPr>
                <w:ilvl w:val="0"/>
                <w:numId w:val="3"/>
              </w:numPr>
              <w:tabs>
                <w:tab w:val="left" w:pos="820"/>
                <w:tab w:val="left" w:pos="821"/>
              </w:tabs>
              <w:spacing w:before="13" w:line="202" w:lineRule="exact"/>
              <w:ind w:hanging="355"/>
              <w:rPr>
                <w:sz w:val="17"/>
              </w:rPr>
            </w:pPr>
            <w:r>
              <w:rPr>
                <w:sz w:val="17"/>
              </w:rPr>
              <w:t>som</w:t>
            </w:r>
            <w:r>
              <w:rPr>
                <w:spacing w:val="-2"/>
                <w:sz w:val="17"/>
              </w:rPr>
              <w:t xml:space="preserve"> </w:t>
            </w:r>
            <w:r>
              <w:rPr>
                <w:sz w:val="17"/>
              </w:rPr>
              <w:t>si</w:t>
            </w:r>
            <w:r>
              <w:rPr>
                <w:spacing w:val="-4"/>
                <w:sz w:val="17"/>
              </w:rPr>
              <w:t xml:space="preserve"> </w:t>
            </w:r>
            <w:r>
              <w:rPr>
                <w:sz w:val="17"/>
              </w:rPr>
              <w:t>vedomý skutočnosti,</w:t>
            </w:r>
            <w:r>
              <w:rPr>
                <w:spacing w:val="-1"/>
                <w:sz w:val="17"/>
              </w:rPr>
              <w:t xml:space="preserve"> </w:t>
            </w:r>
            <w:r>
              <w:rPr>
                <w:sz w:val="17"/>
              </w:rPr>
              <w:t>že</w:t>
            </w:r>
            <w:r>
              <w:rPr>
                <w:spacing w:val="-3"/>
                <w:sz w:val="17"/>
              </w:rPr>
              <w:t xml:space="preserve"> </w:t>
            </w:r>
            <w:r>
              <w:rPr>
                <w:sz w:val="17"/>
              </w:rPr>
              <w:t>v zmysle</w:t>
            </w:r>
            <w:r>
              <w:rPr>
                <w:spacing w:val="-2"/>
                <w:sz w:val="17"/>
              </w:rPr>
              <w:t xml:space="preserve"> </w:t>
            </w:r>
            <w:r>
              <w:rPr>
                <w:sz w:val="17"/>
              </w:rPr>
              <w:t>znenia</w:t>
            </w:r>
            <w:r>
              <w:rPr>
                <w:spacing w:val="-3"/>
                <w:sz w:val="17"/>
              </w:rPr>
              <w:t xml:space="preserve"> </w:t>
            </w:r>
            <w:r>
              <w:rPr>
                <w:sz w:val="17"/>
              </w:rPr>
              <w:t>verejnej</w:t>
            </w:r>
            <w:r>
              <w:rPr>
                <w:spacing w:val="-3"/>
                <w:sz w:val="17"/>
              </w:rPr>
              <w:t xml:space="preserve"> </w:t>
            </w:r>
            <w:r>
              <w:rPr>
                <w:sz w:val="17"/>
              </w:rPr>
              <w:t>výzvy,</w:t>
            </w:r>
            <w:r>
              <w:rPr>
                <w:spacing w:val="-1"/>
                <w:sz w:val="17"/>
              </w:rPr>
              <w:t xml:space="preserve"> </w:t>
            </w:r>
            <w:r>
              <w:rPr>
                <w:sz w:val="17"/>
              </w:rPr>
              <w:t>APVV</w:t>
            </w:r>
            <w:r>
              <w:rPr>
                <w:spacing w:val="-3"/>
                <w:sz w:val="17"/>
              </w:rPr>
              <w:t xml:space="preserve"> </w:t>
            </w:r>
            <w:r>
              <w:rPr>
                <w:sz w:val="17"/>
              </w:rPr>
              <w:t>zverejní podľa</w:t>
            </w:r>
            <w:r>
              <w:rPr>
                <w:spacing w:val="-3"/>
                <w:sz w:val="17"/>
              </w:rPr>
              <w:t xml:space="preserve"> </w:t>
            </w:r>
            <w:r>
              <w:rPr>
                <w:sz w:val="17"/>
              </w:rPr>
              <w:t>§</w:t>
            </w:r>
            <w:r>
              <w:rPr>
                <w:spacing w:val="-1"/>
                <w:sz w:val="17"/>
              </w:rPr>
              <w:t xml:space="preserve"> </w:t>
            </w:r>
            <w:r>
              <w:rPr>
                <w:sz w:val="17"/>
              </w:rPr>
              <w:t>19</w:t>
            </w:r>
            <w:r>
              <w:rPr>
                <w:spacing w:val="-2"/>
                <w:sz w:val="17"/>
              </w:rPr>
              <w:t xml:space="preserve"> </w:t>
            </w:r>
            <w:r>
              <w:rPr>
                <w:sz w:val="17"/>
              </w:rPr>
              <w:t>ods.</w:t>
            </w:r>
            <w:r>
              <w:rPr>
                <w:spacing w:val="-1"/>
                <w:sz w:val="17"/>
              </w:rPr>
              <w:t xml:space="preserve"> </w:t>
            </w:r>
            <w:r>
              <w:rPr>
                <w:sz w:val="17"/>
              </w:rPr>
              <w:t>8</w:t>
            </w:r>
            <w:r>
              <w:rPr>
                <w:spacing w:val="-3"/>
                <w:sz w:val="17"/>
              </w:rPr>
              <w:t xml:space="preserve"> </w:t>
            </w:r>
            <w:r>
              <w:rPr>
                <w:sz w:val="17"/>
              </w:rPr>
              <w:t>zákona</w:t>
            </w:r>
            <w:r>
              <w:rPr>
                <w:spacing w:val="-2"/>
                <w:sz w:val="17"/>
              </w:rPr>
              <w:t xml:space="preserve"> </w:t>
            </w:r>
            <w:r>
              <w:rPr>
                <w:sz w:val="17"/>
              </w:rPr>
              <w:t>č.</w:t>
            </w:r>
            <w:r>
              <w:rPr>
                <w:spacing w:val="-1"/>
                <w:sz w:val="17"/>
              </w:rPr>
              <w:t xml:space="preserve"> </w:t>
            </w:r>
            <w:r>
              <w:rPr>
                <w:sz w:val="17"/>
              </w:rPr>
              <w:t>172/2005</w:t>
            </w:r>
            <w:r>
              <w:rPr>
                <w:spacing w:val="-3"/>
                <w:sz w:val="17"/>
              </w:rPr>
              <w:t xml:space="preserve"> </w:t>
            </w:r>
            <w:r>
              <w:rPr>
                <w:sz w:val="17"/>
              </w:rPr>
              <w:t>Z. z.</w:t>
            </w:r>
          </w:p>
          <w:p w:rsidR="002E197D" w:rsidRDefault="009A339A">
            <w:pPr>
              <w:pStyle w:val="TableParagraph"/>
              <w:spacing w:line="242" w:lineRule="auto"/>
              <w:ind w:left="820" w:right="242"/>
              <w:rPr>
                <w:sz w:val="17"/>
              </w:rPr>
            </w:pPr>
            <w:r>
              <w:rPr>
                <w:sz w:val="17"/>
              </w:rPr>
              <w:t xml:space="preserve">v znení neskorších predpisov na webovej stránke </w:t>
            </w:r>
            <w:hyperlink r:id="rId22">
              <w:r>
                <w:rPr>
                  <w:sz w:val="17"/>
                </w:rPr>
                <w:t xml:space="preserve">www.apvv.sk </w:t>
              </w:r>
            </w:hyperlink>
            <w:r>
              <w:rPr>
                <w:sz w:val="17"/>
              </w:rPr>
              <w:t>rozhodnutie o žiadostiach odporučených aj neodporučených orgánom APVV na financovanie v rozsahu: číslo žiadosti, názov projektu, žiadateľ;</w:t>
            </w:r>
          </w:p>
          <w:p w:rsidR="002E197D" w:rsidRDefault="009A339A">
            <w:pPr>
              <w:pStyle w:val="TableParagraph"/>
              <w:numPr>
                <w:ilvl w:val="0"/>
                <w:numId w:val="3"/>
              </w:numPr>
              <w:tabs>
                <w:tab w:val="left" w:pos="820"/>
                <w:tab w:val="left" w:pos="821"/>
              </w:tabs>
              <w:spacing w:line="202" w:lineRule="exact"/>
              <w:ind w:hanging="355"/>
              <w:rPr>
                <w:sz w:val="17"/>
              </w:rPr>
            </w:pPr>
            <w:r>
              <w:rPr>
                <w:sz w:val="17"/>
              </w:rPr>
              <w:t>som</w:t>
            </w:r>
            <w:r>
              <w:rPr>
                <w:spacing w:val="-4"/>
                <w:sz w:val="17"/>
              </w:rPr>
              <w:t xml:space="preserve"> </w:t>
            </w:r>
            <w:r>
              <w:rPr>
                <w:sz w:val="17"/>
              </w:rPr>
              <w:t>si</w:t>
            </w:r>
            <w:r>
              <w:rPr>
                <w:spacing w:val="-5"/>
                <w:sz w:val="17"/>
              </w:rPr>
              <w:t xml:space="preserve"> </w:t>
            </w:r>
            <w:r>
              <w:rPr>
                <w:sz w:val="17"/>
              </w:rPr>
              <w:t>vedomý</w:t>
            </w:r>
            <w:r>
              <w:rPr>
                <w:spacing w:val="-2"/>
                <w:sz w:val="17"/>
              </w:rPr>
              <w:t xml:space="preserve"> </w:t>
            </w:r>
            <w:r>
              <w:rPr>
                <w:sz w:val="17"/>
              </w:rPr>
              <w:t>povinnosti</w:t>
            </w:r>
            <w:r>
              <w:rPr>
                <w:spacing w:val="-3"/>
                <w:sz w:val="17"/>
              </w:rPr>
              <w:t xml:space="preserve"> </w:t>
            </w:r>
            <w:r>
              <w:rPr>
                <w:sz w:val="17"/>
              </w:rPr>
              <w:t>popularizovať</w:t>
            </w:r>
            <w:r>
              <w:rPr>
                <w:spacing w:val="-2"/>
                <w:sz w:val="17"/>
              </w:rPr>
              <w:t xml:space="preserve"> </w:t>
            </w:r>
            <w:r>
              <w:rPr>
                <w:sz w:val="17"/>
              </w:rPr>
              <w:t>výsledky</w:t>
            </w:r>
            <w:r>
              <w:rPr>
                <w:spacing w:val="-4"/>
                <w:sz w:val="17"/>
              </w:rPr>
              <w:t xml:space="preserve"> </w:t>
            </w:r>
            <w:r>
              <w:rPr>
                <w:sz w:val="17"/>
              </w:rPr>
              <w:t>riešenia</w:t>
            </w:r>
            <w:r>
              <w:rPr>
                <w:spacing w:val="-4"/>
                <w:sz w:val="17"/>
              </w:rPr>
              <w:t xml:space="preserve"> </w:t>
            </w:r>
            <w:r>
              <w:rPr>
                <w:sz w:val="17"/>
              </w:rPr>
              <w:t>projektu</w:t>
            </w:r>
            <w:r>
              <w:rPr>
                <w:spacing w:val="-4"/>
                <w:sz w:val="17"/>
              </w:rPr>
              <w:t xml:space="preserve"> </w:t>
            </w:r>
            <w:r>
              <w:rPr>
                <w:sz w:val="17"/>
              </w:rPr>
              <w:t>s</w:t>
            </w:r>
            <w:r>
              <w:rPr>
                <w:spacing w:val="3"/>
                <w:sz w:val="17"/>
              </w:rPr>
              <w:t xml:space="preserve"> </w:t>
            </w:r>
            <w:r>
              <w:rPr>
                <w:sz w:val="17"/>
              </w:rPr>
              <w:t>cieľom</w:t>
            </w:r>
            <w:r>
              <w:rPr>
                <w:spacing w:val="-3"/>
                <w:sz w:val="17"/>
              </w:rPr>
              <w:t xml:space="preserve"> </w:t>
            </w:r>
            <w:r>
              <w:rPr>
                <w:sz w:val="17"/>
              </w:rPr>
              <w:t>zrozumiteľným</w:t>
            </w:r>
            <w:r>
              <w:rPr>
                <w:spacing w:val="-3"/>
                <w:sz w:val="17"/>
              </w:rPr>
              <w:t xml:space="preserve"> </w:t>
            </w:r>
            <w:r>
              <w:rPr>
                <w:sz w:val="17"/>
              </w:rPr>
              <w:t>spôsobom</w:t>
            </w:r>
            <w:r>
              <w:rPr>
                <w:spacing w:val="-3"/>
                <w:sz w:val="17"/>
              </w:rPr>
              <w:t xml:space="preserve"> </w:t>
            </w:r>
            <w:r>
              <w:rPr>
                <w:sz w:val="17"/>
              </w:rPr>
              <w:t>informovať</w:t>
            </w:r>
            <w:r>
              <w:rPr>
                <w:spacing w:val="-2"/>
                <w:sz w:val="17"/>
              </w:rPr>
              <w:t xml:space="preserve"> </w:t>
            </w:r>
            <w:r>
              <w:rPr>
                <w:sz w:val="17"/>
              </w:rPr>
              <w:t>verejnosť</w:t>
            </w:r>
          </w:p>
          <w:p w:rsidR="002E197D" w:rsidRDefault="009A339A">
            <w:pPr>
              <w:pStyle w:val="TableParagraph"/>
              <w:spacing w:line="188" w:lineRule="exact"/>
              <w:ind w:left="820"/>
              <w:rPr>
                <w:sz w:val="17"/>
              </w:rPr>
            </w:pPr>
            <w:r>
              <w:rPr>
                <w:sz w:val="17"/>
              </w:rPr>
              <w:t>o prínosoch výsledkov a výstupov výskumu a vývoja.</w:t>
            </w:r>
          </w:p>
          <w:p w:rsidR="002E197D" w:rsidRDefault="009A339A">
            <w:pPr>
              <w:pStyle w:val="TableParagraph"/>
              <w:spacing w:before="126"/>
              <w:rPr>
                <w:b/>
                <w:sz w:val="17"/>
              </w:rPr>
            </w:pPr>
            <w:r>
              <w:rPr>
                <w:b/>
                <w:w w:val="95"/>
                <w:sz w:val="17"/>
              </w:rPr>
              <w:t>Ako štatutárny zástupca svojím podpisom zodpovedám za správnosť a pravdivosť údajov, uvedených v tejto elektronickej žiadosti.</w:t>
            </w:r>
          </w:p>
          <w:p w:rsidR="002E197D" w:rsidRDefault="002E197D">
            <w:pPr>
              <w:pStyle w:val="TableParagraph"/>
              <w:spacing w:before="1"/>
              <w:ind w:left="0"/>
              <w:rPr>
                <w:rFonts w:ascii="Times New Roman"/>
                <w:sz w:val="19"/>
              </w:rPr>
            </w:pPr>
          </w:p>
          <w:p w:rsidR="002E197D" w:rsidRDefault="009A339A">
            <w:pPr>
              <w:pStyle w:val="TableParagraph"/>
              <w:rPr>
                <w:sz w:val="17"/>
              </w:rPr>
            </w:pPr>
            <w:r>
              <w:rPr>
                <w:sz w:val="17"/>
              </w:rPr>
              <w:t>V prípade vyzvania zo strany APVV nahradím toto čestné vyhlásenie aktuálnymi potvrdeniami príslušných úradov.</w:t>
            </w:r>
          </w:p>
          <w:p w:rsidR="002E197D" w:rsidRDefault="002E197D">
            <w:pPr>
              <w:pStyle w:val="TableParagraph"/>
              <w:spacing w:before="1"/>
              <w:ind w:left="0"/>
              <w:rPr>
                <w:rFonts w:ascii="Times New Roman"/>
                <w:sz w:val="19"/>
              </w:rPr>
            </w:pPr>
          </w:p>
          <w:p w:rsidR="002E197D" w:rsidRDefault="009A339A">
            <w:pPr>
              <w:pStyle w:val="TableParagraph"/>
              <w:spacing w:before="1" w:line="254" w:lineRule="auto"/>
              <w:ind w:right="155"/>
              <w:rPr>
                <w:sz w:val="17"/>
              </w:rPr>
            </w:pPr>
            <w:r>
              <w:rPr>
                <w:w w:val="95"/>
                <w:sz w:val="17"/>
              </w:rPr>
              <w:t>Som</w:t>
            </w:r>
            <w:r>
              <w:rPr>
                <w:spacing w:val="-23"/>
                <w:w w:val="95"/>
                <w:sz w:val="17"/>
              </w:rPr>
              <w:t xml:space="preserve"> </w:t>
            </w:r>
            <w:r>
              <w:rPr>
                <w:w w:val="95"/>
                <w:sz w:val="17"/>
              </w:rPr>
              <w:t>si</w:t>
            </w:r>
            <w:r>
              <w:rPr>
                <w:spacing w:val="-23"/>
                <w:w w:val="95"/>
                <w:sz w:val="17"/>
              </w:rPr>
              <w:t xml:space="preserve"> </w:t>
            </w:r>
            <w:r>
              <w:rPr>
                <w:w w:val="95"/>
                <w:sz w:val="17"/>
              </w:rPr>
              <w:t>vedomý,</w:t>
            </w:r>
            <w:r>
              <w:rPr>
                <w:spacing w:val="-23"/>
                <w:w w:val="95"/>
                <w:sz w:val="17"/>
              </w:rPr>
              <w:t xml:space="preserve"> </w:t>
            </w:r>
            <w:r>
              <w:rPr>
                <w:w w:val="95"/>
                <w:sz w:val="17"/>
              </w:rPr>
              <w:t>že</w:t>
            </w:r>
            <w:r>
              <w:rPr>
                <w:spacing w:val="-24"/>
                <w:w w:val="95"/>
                <w:sz w:val="17"/>
              </w:rPr>
              <w:t xml:space="preserve"> </w:t>
            </w:r>
            <w:r>
              <w:rPr>
                <w:w w:val="95"/>
                <w:sz w:val="17"/>
              </w:rPr>
              <w:t>v</w:t>
            </w:r>
            <w:r>
              <w:rPr>
                <w:spacing w:val="-23"/>
                <w:w w:val="95"/>
                <w:sz w:val="17"/>
              </w:rPr>
              <w:t xml:space="preserve"> </w:t>
            </w:r>
            <w:r>
              <w:rPr>
                <w:w w:val="95"/>
                <w:sz w:val="17"/>
              </w:rPr>
              <w:t>prípade</w:t>
            </w:r>
            <w:r>
              <w:rPr>
                <w:spacing w:val="-23"/>
                <w:w w:val="95"/>
                <w:sz w:val="17"/>
              </w:rPr>
              <w:t xml:space="preserve"> </w:t>
            </w:r>
            <w:r>
              <w:rPr>
                <w:w w:val="95"/>
                <w:sz w:val="17"/>
              </w:rPr>
              <w:t>zistenia,</w:t>
            </w:r>
            <w:r>
              <w:rPr>
                <w:spacing w:val="-23"/>
                <w:w w:val="95"/>
                <w:sz w:val="17"/>
              </w:rPr>
              <w:t xml:space="preserve"> </w:t>
            </w:r>
            <w:r>
              <w:rPr>
                <w:w w:val="95"/>
                <w:sz w:val="17"/>
              </w:rPr>
              <w:t>že</w:t>
            </w:r>
            <w:r>
              <w:rPr>
                <w:spacing w:val="-24"/>
                <w:w w:val="95"/>
                <w:sz w:val="17"/>
              </w:rPr>
              <w:t xml:space="preserve"> </w:t>
            </w:r>
            <w:r>
              <w:rPr>
                <w:w w:val="95"/>
                <w:sz w:val="17"/>
              </w:rPr>
              <w:t>údaje</w:t>
            </w:r>
            <w:r>
              <w:rPr>
                <w:spacing w:val="-23"/>
                <w:w w:val="95"/>
                <w:sz w:val="17"/>
              </w:rPr>
              <w:t xml:space="preserve"> </w:t>
            </w:r>
            <w:r>
              <w:rPr>
                <w:w w:val="95"/>
                <w:sz w:val="17"/>
              </w:rPr>
              <w:t>uvedené</w:t>
            </w:r>
            <w:r>
              <w:rPr>
                <w:spacing w:val="-24"/>
                <w:w w:val="95"/>
                <w:sz w:val="17"/>
              </w:rPr>
              <w:t xml:space="preserve"> </w:t>
            </w:r>
            <w:r>
              <w:rPr>
                <w:w w:val="95"/>
                <w:sz w:val="17"/>
              </w:rPr>
              <w:t>v</w:t>
            </w:r>
            <w:r>
              <w:rPr>
                <w:spacing w:val="-22"/>
                <w:w w:val="95"/>
                <w:sz w:val="17"/>
              </w:rPr>
              <w:t xml:space="preserve"> </w:t>
            </w:r>
            <w:r>
              <w:rPr>
                <w:w w:val="95"/>
                <w:sz w:val="17"/>
              </w:rPr>
              <w:t>predmetnom</w:t>
            </w:r>
            <w:r>
              <w:rPr>
                <w:spacing w:val="-21"/>
                <w:w w:val="95"/>
                <w:sz w:val="17"/>
              </w:rPr>
              <w:t xml:space="preserve"> </w:t>
            </w:r>
            <w:r>
              <w:rPr>
                <w:w w:val="95"/>
                <w:sz w:val="17"/>
              </w:rPr>
              <w:t>vyhlásení</w:t>
            </w:r>
            <w:r>
              <w:rPr>
                <w:spacing w:val="-24"/>
                <w:w w:val="95"/>
                <w:sz w:val="17"/>
              </w:rPr>
              <w:t xml:space="preserve"> </w:t>
            </w:r>
            <w:r>
              <w:rPr>
                <w:w w:val="95"/>
                <w:sz w:val="17"/>
              </w:rPr>
              <w:t>nie</w:t>
            </w:r>
            <w:r>
              <w:rPr>
                <w:spacing w:val="-23"/>
                <w:w w:val="95"/>
                <w:sz w:val="17"/>
              </w:rPr>
              <w:t xml:space="preserve"> </w:t>
            </w:r>
            <w:r>
              <w:rPr>
                <w:w w:val="95"/>
                <w:sz w:val="17"/>
              </w:rPr>
              <w:t>sú</w:t>
            </w:r>
            <w:r>
              <w:rPr>
                <w:spacing w:val="-23"/>
                <w:w w:val="95"/>
                <w:sz w:val="17"/>
              </w:rPr>
              <w:t xml:space="preserve"> </w:t>
            </w:r>
            <w:r>
              <w:rPr>
                <w:w w:val="95"/>
                <w:sz w:val="17"/>
              </w:rPr>
              <w:t>pravdivé,</w:t>
            </w:r>
            <w:r>
              <w:rPr>
                <w:spacing w:val="-23"/>
                <w:w w:val="95"/>
                <w:sz w:val="17"/>
              </w:rPr>
              <w:t xml:space="preserve"> </w:t>
            </w:r>
            <w:r>
              <w:rPr>
                <w:w w:val="95"/>
                <w:sz w:val="17"/>
              </w:rPr>
              <w:t>žiadosť</w:t>
            </w:r>
            <w:r>
              <w:rPr>
                <w:spacing w:val="-23"/>
                <w:w w:val="95"/>
                <w:sz w:val="17"/>
              </w:rPr>
              <w:t xml:space="preserve"> </w:t>
            </w:r>
            <w:r>
              <w:rPr>
                <w:w w:val="95"/>
                <w:sz w:val="17"/>
              </w:rPr>
              <w:t>bude</w:t>
            </w:r>
            <w:r>
              <w:rPr>
                <w:spacing w:val="-23"/>
                <w:w w:val="95"/>
                <w:sz w:val="17"/>
              </w:rPr>
              <w:t xml:space="preserve"> </w:t>
            </w:r>
            <w:r>
              <w:rPr>
                <w:w w:val="95"/>
                <w:sz w:val="17"/>
              </w:rPr>
              <w:t>vyradená</w:t>
            </w:r>
            <w:r>
              <w:rPr>
                <w:spacing w:val="-23"/>
                <w:w w:val="95"/>
                <w:sz w:val="17"/>
              </w:rPr>
              <w:t xml:space="preserve"> </w:t>
            </w:r>
            <w:r>
              <w:rPr>
                <w:w w:val="95"/>
                <w:sz w:val="17"/>
              </w:rPr>
              <w:t>alebo</w:t>
            </w:r>
            <w:r>
              <w:rPr>
                <w:spacing w:val="-24"/>
                <w:w w:val="95"/>
                <w:sz w:val="17"/>
              </w:rPr>
              <w:t xml:space="preserve"> </w:t>
            </w:r>
            <w:r>
              <w:rPr>
                <w:w w:val="95"/>
                <w:sz w:val="17"/>
              </w:rPr>
              <w:t>zmluva</w:t>
            </w:r>
            <w:r>
              <w:rPr>
                <w:spacing w:val="-21"/>
                <w:w w:val="95"/>
                <w:sz w:val="17"/>
              </w:rPr>
              <w:t xml:space="preserve"> </w:t>
            </w:r>
            <w:r>
              <w:rPr>
                <w:w w:val="95"/>
                <w:sz w:val="17"/>
              </w:rPr>
              <w:t>o</w:t>
            </w:r>
            <w:r>
              <w:rPr>
                <w:spacing w:val="-22"/>
                <w:w w:val="95"/>
                <w:sz w:val="17"/>
              </w:rPr>
              <w:t xml:space="preserve"> </w:t>
            </w:r>
            <w:r>
              <w:rPr>
                <w:w w:val="95"/>
                <w:sz w:val="17"/>
              </w:rPr>
              <w:t xml:space="preserve">poskytnutí </w:t>
            </w:r>
            <w:r>
              <w:rPr>
                <w:sz w:val="17"/>
              </w:rPr>
              <w:t>prostriedkov</w:t>
            </w:r>
            <w:r>
              <w:rPr>
                <w:spacing w:val="-12"/>
                <w:sz w:val="17"/>
              </w:rPr>
              <w:t xml:space="preserve"> </w:t>
            </w:r>
            <w:r>
              <w:rPr>
                <w:sz w:val="17"/>
              </w:rPr>
              <w:t>nebude</w:t>
            </w:r>
            <w:r>
              <w:rPr>
                <w:spacing w:val="-13"/>
                <w:sz w:val="17"/>
              </w:rPr>
              <w:t xml:space="preserve"> </w:t>
            </w:r>
            <w:r>
              <w:rPr>
                <w:sz w:val="17"/>
              </w:rPr>
              <w:t>podpísaná,</w:t>
            </w:r>
            <w:r>
              <w:rPr>
                <w:spacing w:val="-11"/>
                <w:sz w:val="17"/>
              </w:rPr>
              <w:t xml:space="preserve"> </w:t>
            </w:r>
            <w:r>
              <w:rPr>
                <w:sz w:val="17"/>
              </w:rPr>
              <w:t>prípadne</w:t>
            </w:r>
            <w:r>
              <w:rPr>
                <w:spacing w:val="-13"/>
                <w:sz w:val="17"/>
              </w:rPr>
              <w:t xml:space="preserve"> </w:t>
            </w:r>
            <w:r>
              <w:rPr>
                <w:sz w:val="17"/>
              </w:rPr>
              <w:t>dôjde</w:t>
            </w:r>
            <w:r>
              <w:rPr>
                <w:spacing w:val="-13"/>
                <w:sz w:val="17"/>
              </w:rPr>
              <w:t xml:space="preserve"> </w:t>
            </w:r>
            <w:r>
              <w:rPr>
                <w:sz w:val="17"/>
              </w:rPr>
              <w:t>k</w:t>
            </w:r>
            <w:r>
              <w:rPr>
                <w:spacing w:val="-8"/>
                <w:sz w:val="17"/>
              </w:rPr>
              <w:t xml:space="preserve"> </w:t>
            </w:r>
            <w:r>
              <w:rPr>
                <w:sz w:val="17"/>
              </w:rPr>
              <w:t>odstúpeniu</w:t>
            </w:r>
            <w:r>
              <w:rPr>
                <w:spacing w:val="-12"/>
                <w:sz w:val="17"/>
              </w:rPr>
              <w:t xml:space="preserve"> </w:t>
            </w:r>
            <w:r>
              <w:rPr>
                <w:sz w:val="17"/>
              </w:rPr>
              <w:t>od</w:t>
            </w:r>
            <w:r>
              <w:rPr>
                <w:spacing w:val="-13"/>
                <w:sz w:val="17"/>
              </w:rPr>
              <w:t xml:space="preserve"> </w:t>
            </w:r>
            <w:r>
              <w:rPr>
                <w:sz w:val="17"/>
              </w:rPr>
              <w:t>zmluvy.</w:t>
            </w:r>
          </w:p>
          <w:p w:rsidR="002E197D" w:rsidRDefault="002E197D">
            <w:pPr>
              <w:pStyle w:val="TableParagraph"/>
              <w:ind w:left="0"/>
              <w:rPr>
                <w:rFonts w:ascii="Times New Roman"/>
                <w:sz w:val="18"/>
              </w:rPr>
            </w:pPr>
          </w:p>
          <w:p w:rsidR="002E197D" w:rsidRDefault="009A339A">
            <w:pPr>
              <w:pStyle w:val="TableParagraph"/>
              <w:rPr>
                <w:sz w:val="17"/>
              </w:rPr>
            </w:pPr>
            <w:r>
              <w:rPr>
                <w:sz w:val="17"/>
              </w:rPr>
              <w:t>* len v prípade povinnosti spolufinancovať projekt</w:t>
            </w:r>
          </w:p>
        </w:tc>
      </w:tr>
      <w:tr w:rsidR="002E197D">
        <w:trPr>
          <w:trHeight w:val="517"/>
        </w:trPr>
        <w:tc>
          <w:tcPr>
            <w:tcW w:w="4770" w:type="dxa"/>
            <w:gridSpan w:val="2"/>
          </w:tcPr>
          <w:p w:rsidR="002E197D" w:rsidRDefault="009A339A">
            <w:pPr>
              <w:pStyle w:val="TableParagraph"/>
              <w:spacing w:before="138"/>
              <w:rPr>
                <w:b/>
                <w:sz w:val="20"/>
              </w:rPr>
            </w:pPr>
            <w:r>
              <w:rPr>
                <w:b/>
                <w:w w:val="95"/>
                <w:sz w:val="20"/>
              </w:rPr>
              <w:t>Názov žiadateľskej organizácie</w:t>
            </w:r>
          </w:p>
        </w:tc>
        <w:tc>
          <w:tcPr>
            <w:tcW w:w="5654" w:type="dxa"/>
          </w:tcPr>
          <w:p w:rsidR="002E197D" w:rsidRDefault="009A339A">
            <w:pPr>
              <w:pStyle w:val="TableParagraph"/>
              <w:spacing w:before="150"/>
              <w:ind w:left="105"/>
              <w:rPr>
                <w:b/>
                <w:sz w:val="18"/>
              </w:rPr>
            </w:pPr>
            <w:r>
              <w:rPr>
                <w:b/>
                <w:sz w:val="18"/>
              </w:rPr>
              <w:t>Univerzita Mateja Bela v Banskej Bystrici</w:t>
            </w:r>
          </w:p>
        </w:tc>
      </w:tr>
      <w:tr w:rsidR="002E197D">
        <w:trPr>
          <w:trHeight w:val="736"/>
        </w:trPr>
        <w:tc>
          <w:tcPr>
            <w:tcW w:w="4770" w:type="dxa"/>
            <w:gridSpan w:val="2"/>
          </w:tcPr>
          <w:p w:rsidR="002E197D" w:rsidRDefault="002E197D">
            <w:pPr>
              <w:pStyle w:val="TableParagraph"/>
              <w:spacing w:before="5"/>
              <w:ind w:left="0"/>
              <w:rPr>
                <w:rFonts w:ascii="Times New Roman"/>
                <w:sz w:val="21"/>
              </w:rPr>
            </w:pPr>
          </w:p>
          <w:p w:rsidR="002E197D" w:rsidRDefault="009A339A">
            <w:pPr>
              <w:pStyle w:val="TableParagraph"/>
              <w:rPr>
                <w:b/>
                <w:sz w:val="20"/>
              </w:rPr>
            </w:pPr>
            <w:r>
              <w:rPr>
                <w:b/>
                <w:sz w:val="20"/>
              </w:rPr>
              <w:t>Meno štatutárneho zástupcu (I, II)</w:t>
            </w:r>
          </w:p>
        </w:tc>
        <w:tc>
          <w:tcPr>
            <w:tcW w:w="5654" w:type="dxa"/>
          </w:tcPr>
          <w:p w:rsidR="002E197D" w:rsidRDefault="009A339A">
            <w:pPr>
              <w:pStyle w:val="TableParagraph"/>
              <w:spacing w:before="138"/>
              <w:ind w:left="105"/>
              <w:rPr>
                <w:b/>
                <w:sz w:val="18"/>
              </w:rPr>
            </w:pPr>
            <w:r>
              <w:rPr>
                <w:b/>
                <w:sz w:val="18"/>
              </w:rPr>
              <w:t>doc. Ing. Vladimír Hiadlovský, PhD.</w:t>
            </w:r>
          </w:p>
        </w:tc>
      </w:tr>
      <w:tr w:rsidR="002E197D">
        <w:trPr>
          <w:trHeight w:val="736"/>
        </w:trPr>
        <w:tc>
          <w:tcPr>
            <w:tcW w:w="4770" w:type="dxa"/>
            <w:gridSpan w:val="2"/>
          </w:tcPr>
          <w:p w:rsidR="002E197D" w:rsidRDefault="002E197D">
            <w:pPr>
              <w:pStyle w:val="TableParagraph"/>
              <w:spacing w:before="7"/>
              <w:ind w:left="0"/>
              <w:rPr>
                <w:rFonts w:ascii="Times New Roman"/>
                <w:sz w:val="21"/>
              </w:rPr>
            </w:pPr>
          </w:p>
          <w:p w:rsidR="002E197D" w:rsidRDefault="009A339A">
            <w:pPr>
              <w:pStyle w:val="TableParagraph"/>
              <w:rPr>
                <w:b/>
                <w:sz w:val="20"/>
              </w:rPr>
            </w:pPr>
            <w:r>
              <w:rPr>
                <w:b/>
                <w:sz w:val="20"/>
              </w:rPr>
              <w:t>V zastúpení (uveďte čitateľne meno)</w:t>
            </w:r>
          </w:p>
        </w:tc>
        <w:tc>
          <w:tcPr>
            <w:tcW w:w="5654" w:type="dxa"/>
          </w:tcPr>
          <w:p w:rsidR="002E197D" w:rsidRDefault="002E197D">
            <w:pPr>
              <w:pStyle w:val="TableParagraph"/>
              <w:ind w:left="0"/>
              <w:rPr>
                <w:rFonts w:ascii="Times New Roman"/>
                <w:sz w:val="16"/>
              </w:rPr>
            </w:pPr>
          </w:p>
        </w:tc>
      </w:tr>
      <w:tr w:rsidR="002E197D">
        <w:trPr>
          <w:trHeight w:val="738"/>
        </w:trPr>
        <w:tc>
          <w:tcPr>
            <w:tcW w:w="4770" w:type="dxa"/>
            <w:gridSpan w:val="2"/>
          </w:tcPr>
          <w:p w:rsidR="002E197D" w:rsidRDefault="002E197D">
            <w:pPr>
              <w:pStyle w:val="TableParagraph"/>
              <w:spacing w:before="7"/>
              <w:ind w:left="0"/>
              <w:rPr>
                <w:rFonts w:ascii="Times New Roman"/>
                <w:sz w:val="21"/>
              </w:rPr>
            </w:pPr>
          </w:p>
          <w:p w:rsidR="002E197D" w:rsidRDefault="009A339A">
            <w:pPr>
              <w:pStyle w:val="TableParagraph"/>
              <w:rPr>
                <w:b/>
                <w:sz w:val="20"/>
              </w:rPr>
            </w:pPr>
            <w:r>
              <w:rPr>
                <w:b/>
                <w:w w:val="95"/>
                <w:sz w:val="20"/>
              </w:rPr>
              <w:t>Podpis štatutárneho zástupcu</w:t>
            </w:r>
          </w:p>
        </w:tc>
        <w:tc>
          <w:tcPr>
            <w:tcW w:w="5654" w:type="dxa"/>
          </w:tcPr>
          <w:p w:rsidR="002E197D" w:rsidRDefault="002E197D">
            <w:pPr>
              <w:pStyle w:val="TableParagraph"/>
              <w:ind w:left="0"/>
              <w:rPr>
                <w:rFonts w:ascii="Times New Roman"/>
                <w:sz w:val="16"/>
              </w:rPr>
            </w:pPr>
          </w:p>
        </w:tc>
      </w:tr>
      <w:tr w:rsidR="002E197D">
        <w:trPr>
          <w:trHeight w:val="515"/>
        </w:trPr>
        <w:tc>
          <w:tcPr>
            <w:tcW w:w="4770" w:type="dxa"/>
            <w:gridSpan w:val="2"/>
          </w:tcPr>
          <w:p w:rsidR="002E197D" w:rsidRDefault="009A339A">
            <w:pPr>
              <w:pStyle w:val="TableParagraph"/>
              <w:spacing w:before="136"/>
              <w:rPr>
                <w:b/>
                <w:sz w:val="20"/>
              </w:rPr>
            </w:pPr>
            <w:r>
              <w:rPr>
                <w:b/>
                <w:sz w:val="20"/>
              </w:rPr>
              <w:t>Miesto</w:t>
            </w:r>
          </w:p>
        </w:tc>
        <w:tc>
          <w:tcPr>
            <w:tcW w:w="5654" w:type="dxa"/>
          </w:tcPr>
          <w:p w:rsidR="002E197D" w:rsidRDefault="002E197D">
            <w:pPr>
              <w:pStyle w:val="TableParagraph"/>
              <w:ind w:left="0"/>
              <w:rPr>
                <w:rFonts w:ascii="Times New Roman"/>
                <w:sz w:val="16"/>
              </w:rPr>
            </w:pPr>
          </w:p>
        </w:tc>
      </w:tr>
      <w:tr w:rsidR="002E197D">
        <w:trPr>
          <w:trHeight w:val="515"/>
        </w:trPr>
        <w:tc>
          <w:tcPr>
            <w:tcW w:w="4770" w:type="dxa"/>
            <w:gridSpan w:val="2"/>
          </w:tcPr>
          <w:p w:rsidR="002E197D" w:rsidRDefault="009A339A">
            <w:pPr>
              <w:pStyle w:val="TableParagraph"/>
              <w:spacing w:before="138"/>
              <w:rPr>
                <w:b/>
                <w:sz w:val="20"/>
              </w:rPr>
            </w:pPr>
            <w:r>
              <w:rPr>
                <w:b/>
                <w:sz w:val="20"/>
              </w:rPr>
              <w:t>Dátum</w:t>
            </w:r>
          </w:p>
        </w:tc>
        <w:tc>
          <w:tcPr>
            <w:tcW w:w="5654" w:type="dxa"/>
          </w:tcPr>
          <w:p w:rsidR="002E197D" w:rsidRDefault="002E197D">
            <w:pPr>
              <w:pStyle w:val="TableParagraph"/>
              <w:ind w:left="0"/>
              <w:rPr>
                <w:rFonts w:ascii="Times New Roman"/>
                <w:sz w:val="16"/>
              </w:rPr>
            </w:pPr>
          </w:p>
        </w:tc>
      </w:tr>
    </w:tbl>
    <w:p w:rsidR="002E197D" w:rsidRDefault="002E197D">
      <w:pPr>
        <w:rPr>
          <w:rFonts w:ascii="Times New Roman"/>
          <w:sz w:val="16"/>
        </w:rPr>
        <w:sectPr w:rsidR="002E197D">
          <w:pgSz w:w="11910" w:h="16840"/>
          <w:pgMar w:top="1160" w:right="600" w:bottom="940" w:left="620" w:header="153" w:footer="740" w:gutter="0"/>
          <w:cols w:space="708"/>
        </w:sectPr>
      </w:pPr>
    </w:p>
    <w:p w:rsidR="002E197D" w:rsidRDefault="002E197D">
      <w:pPr>
        <w:pStyle w:val="Zkladntext"/>
        <w:ind w:left="0"/>
        <w:rPr>
          <w:rFonts w:ascii="Times New Roman"/>
        </w:rPr>
      </w:pPr>
    </w:p>
    <w:p w:rsidR="002E197D" w:rsidRDefault="002E197D">
      <w:pPr>
        <w:pStyle w:val="Zkladntext"/>
        <w:ind w:left="0"/>
        <w:rPr>
          <w:rFonts w:ascii="Times New Roman"/>
        </w:rPr>
      </w:pPr>
    </w:p>
    <w:p w:rsidR="002E197D" w:rsidRDefault="002E197D">
      <w:pPr>
        <w:pStyle w:val="Zkladntext"/>
        <w:ind w:left="0"/>
        <w:rPr>
          <w:rFonts w:ascii="Times New Roman"/>
        </w:rPr>
      </w:pPr>
    </w:p>
    <w:p w:rsidR="002E197D" w:rsidRDefault="002E197D">
      <w:pPr>
        <w:pStyle w:val="Zkladntext"/>
        <w:spacing w:before="8"/>
        <w:ind w:left="0"/>
        <w:rPr>
          <w:rFonts w:ascii="Times New Roman"/>
          <w:sz w:val="23"/>
        </w:rPr>
      </w:pPr>
    </w:p>
    <w:tbl>
      <w:tblPr>
        <w:tblStyle w:val="TableNormal"/>
        <w:tblW w:w="0" w:type="auto"/>
        <w:tblInd w:w="1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956"/>
        <w:gridCol w:w="3817"/>
        <w:gridCol w:w="5651"/>
      </w:tblGrid>
      <w:tr w:rsidR="002E197D">
        <w:trPr>
          <w:trHeight w:val="417"/>
        </w:trPr>
        <w:tc>
          <w:tcPr>
            <w:tcW w:w="956" w:type="dxa"/>
            <w:shd w:val="clear" w:color="auto" w:fill="D9D9D9"/>
          </w:tcPr>
          <w:p w:rsidR="002E197D" w:rsidRDefault="009A339A">
            <w:pPr>
              <w:pStyle w:val="TableParagraph"/>
              <w:spacing w:before="88"/>
              <w:ind w:left="165"/>
              <w:rPr>
                <w:b/>
                <w:sz w:val="20"/>
              </w:rPr>
            </w:pPr>
            <w:r>
              <w:rPr>
                <w:b/>
                <w:sz w:val="20"/>
              </w:rPr>
              <w:t>VV – E</w:t>
            </w:r>
          </w:p>
        </w:tc>
        <w:tc>
          <w:tcPr>
            <w:tcW w:w="9468" w:type="dxa"/>
            <w:gridSpan w:val="2"/>
            <w:shd w:val="clear" w:color="auto" w:fill="D9D9D9"/>
          </w:tcPr>
          <w:p w:rsidR="002E197D" w:rsidRDefault="009A339A">
            <w:pPr>
              <w:pStyle w:val="TableParagraph"/>
              <w:spacing w:before="88"/>
              <w:rPr>
                <w:b/>
                <w:sz w:val="20"/>
              </w:rPr>
            </w:pPr>
            <w:r>
              <w:rPr>
                <w:b/>
                <w:sz w:val="20"/>
              </w:rPr>
              <w:t>Čestné vyhlásenie štatutárneho zástupcu spoluriešiteľskej organizácie</w:t>
            </w:r>
          </w:p>
        </w:tc>
      </w:tr>
      <w:tr w:rsidR="002E197D">
        <w:trPr>
          <w:trHeight w:val="8122"/>
        </w:trPr>
        <w:tc>
          <w:tcPr>
            <w:tcW w:w="10424" w:type="dxa"/>
            <w:gridSpan w:val="3"/>
          </w:tcPr>
          <w:p w:rsidR="002E197D" w:rsidRDefault="002E197D">
            <w:pPr>
              <w:pStyle w:val="TableParagraph"/>
              <w:spacing w:before="8"/>
              <w:ind w:left="0"/>
              <w:rPr>
                <w:rFonts w:ascii="Times New Roman"/>
                <w:sz w:val="15"/>
              </w:rPr>
            </w:pPr>
          </w:p>
          <w:p w:rsidR="002E197D" w:rsidRDefault="009A339A">
            <w:pPr>
              <w:pStyle w:val="TableParagraph"/>
              <w:rPr>
                <w:b/>
                <w:sz w:val="17"/>
              </w:rPr>
            </w:pPr>
            <w:r>
              <w:rPr>
                <w:b/>
                <w:sz w:val="17"/>
              </w:rPr>
              <w:t>Ja, dolu podpísaný/á PhDr. Blanka Snopková, PhD., štatutárny zástupca záväzne vyhlasujem, že:</w:t>
            </w:r>
          </w:p>
          <w:p w:rsidR="002E197D" w:rsidRDefault="002E197D">
            <w:pPr>
              <w:pStyle w:val="TableParagraph"/>
              <w:ind w:left="0"/>
              <w:rPr>
                <w:rFonts w:ascii="Times New Roman"/>
                <w:sz w:val="18"/>
              </w:rPr>
            </w:pPr>
          </w:p>
          <w:p w:rsidR="002E197D" w:rsidRDefault="009A339A">
            <w:pPr>
              <w:pStyle w:val="TableParagraph"/>
              <w:numPr>
                <w:ilvl w:val="0"/>
                <w:numId w:val="2"/>
              </w:numPr>
              <w:tabs>
                <w:tab w:val="left" w:pos="820"/>
                <w:tab w:val="left" w:pos="821"/>
              </w:tabs>
              <w:spacing w:before="109" w:line="202" w:lineRule="exact"/>
              <w:ind w:hanging="355"/>
              <w:rPr>
                <w:sz w:val="17"/>
              </w:rPr>
            </w:pPr>
            <w:r>
              <w:rPr>
                <w:sz w:val="17"/>
              </w:rPr>
              <w:t>organizácia</w:t>
            </w:r>
            <w:r>
              <w:rPr>
                <w:spacing w:val="-3"/>
                <w:sz w:val="17"/>
              </w:rPr>
              <w:t xml:space="preserve"> </w:t>
            </w:r>
            <w:r>
              <w:rPr>
                <w:sz w:val="17"/>
              </w:rPr>
              <w:t>má</w:t>
            </w:r>
            <w:r>
              <w:rPr>
                <w:spacing w:val="-3"/>
                <w:sz w:val="17"/>
              </w:rPr>
              <w:t xml:space="preserve"> </w:t>
            </w:r>
            <w:r>
              <w:rPr>
                <w:sz w:val="17"/>
              </w:rPr>
              <w:t>platné</w:t>
            </w:r>
            <w:r>
              <w:rPr>
                <w:spacing w:val="-3"/>
                <w:sz w:val="17"/>
              </w:rPr>
              <w:t xml:space="preserve"> </w:t>
            </w:r>
            <w:r>
              <w:rPr>
                <w:sz w:val="17"/>
              </w:rPr>
              <w:t>osvedčenie</w:t>
            </w:r>
            <w:r>
              <w:rPr>
                <w:spacing w:val="-3"/>
                <w:sz w:val="17"/>
              </w:rPr>
              <w:t xml:space="preserve"> </w:t>
            </w:r>
            <w:r>
              <w:rPr>
                <w:sz w:val="17"/>
              </w:rPr>
              <w:t>o</w:t>
            </w:r>
            <w:r>
              <w:rPr>
                <w:spacing w:val="1"/>
                <w:sz w:val="17"/>
              </w:rPr>
              <w:t xml:space="preserve"> </w:t>
            </w:r>
            <w:r>
              <w:rPr>
                <w:sz w:val="17"/>
              </w:rPr>
              <w:t>spôsobilosti</w:t>
            </w:r>
            <w:r>
              <w:rPr>
                <w:spacing w:val="-1"/>
                <w:sz w:val="17"/>
              </w:rPr>
              <w:t xml:space="preserve"> </w:t>
            </w:r>
            <w:r>
              <w:rPr>
                <w:sz w:val="17"/>
              </w:rPr>
              <w:t>vykonávať</w:t>
            </w:r>
            <w:r>
              <w:rPr>
                <w:spacing w:val="-1"/>
                <w:sz w:val="17"/>
              </w:rPr>
              <w:t xml:space="preserve"> </w:t>
            </w:r>
            <w:r>
              <w:rPr>
                <w:sz w:val="17"/>
              </w:rPr>
              <w:t>výskum</w:t>
            </w:r>
            <w:r>
              <w:rPr>
                <w:spacing w:val="-2"/>
                <w:sz w:val="17"/>
              </w:rPr>
              <w:t xml:space="preserve"> </w:t>
            </w:r>
            <w:r>
              <w:rPr>
                <w:sz w:val="17"/>
              </w:rPr>
              <w:t>a</w:t>
            </w:r>
            <w:r>
              <w:rPr>
                <w:spacing w:val="1"/>
                <w:sz w:val="17"/>
              </w:rPr>
              <w:t xml:space="preserve"> </w:t>
            </w:r>
            <w:r>
              <w:rPr>
                <w:sz w:val="17"/>
              </w:rPr>
              <w:t>vývoj</w:t>
            </w:r>
            <w:r>
              <w:rPr>
                <w:spacing w:val="-4"/>
                <w:sz w:val="17"/>
              </w:rPr>
              <w:t xml:space="preserve"> </w:t>
            </w:r>
            <w:r>
              <w:rPr>
                <w:sz w:val="17"/>
              </w:rPr>
              <w:t>v</w:t>
            </w:r>
            <w:r>
              <w:rPr>
                <w:spacing w:val="-2"/>
                <w:sz w:val="17"/>
              </w:rPr>
              <w:t xml:space="preserve"> </w:t>
            </w:r>
            <w:r>
              <w:rPr>
                <w:sz w:val="17"/>
              </w:rPr>
              <w:t>zmysle</w:t>
            </w:r>
            <w:r>
              <w:rPr>
                <w:spacing w:val="-3"/>
                <w:sz w:val="17"/>
              </w:rPr>
              <w:t xml:space="preserve"> </w:t>
            </w:r>
            <w:r>
              <w:rPr>
                <w:sz w:val="17"/>
              </w:rPr>
              <w:t>§</w:t>
            </w:r>
            <w:r>
              <w:rPr>
                <w:spacing w:val="-2"/>
                <w:sz w:val="17"/>
              </w:rPr>
              <w:t xml:space="preserve"> </w:t>
            </w:r>
            <w:r>
              <w:rPr>
                <w:sz w:val="17"/>
              </w:rPr>
              <w:t>18</w:t>
            </w:r>
            <w:r>
              <w:rPr>
                <w:spacing w:val="-3"/>
                <w:sz w:val="17"/>
              </w:rPr>
              <w:t xml:space="preserve"> </w:t>
            </w:r>
            <w:r>
              <w:rPr>
                <w:sz w:val="17"/>
              </w:rPr>
              <w:t>ods.</w:t>
            </w:r>
            <w:r>
              <w:rPr>
                <w:spacing w:val="-1"/>
                <w:sz w:val="17"/>
              </w:rPr>
              <w:t xml:space="preserve"> </w:t>
            </w:r>
            <w:r>
              <w:rPr>
                <w:sz w:val="17"/>
              </w:rPr>
              <w:t>2</w:t>
            </w:r>
            <w:r>
              <w:rPr>
                <w:spacing w:val="-3"/>
                <w:sz w:val="17"/>
              </w:rPr>
              <w:t xml:space="preserve"> </w:t>
            </w:r>
            <w:r>
              <w:rPr>
                <w:sz w:val="17"/>
              </w:rPr>
              <w:t>písm.</w:t>
            </w:r>
            <w:r>
              <w:rPr>
                <w:spacing w:val="-4"/>
                <w:sz w:val="17"/>
              </w:rPr>
              <w:t xml:space="preserve"> </w:t>
            </w:r>
            <w:r>
              <w:rPr>
                <w:sz w:val="17"/>
              </w:rPr>
              <w:t>f) zákona</w:t>
            </w:r>
            <w:r>
              <w:rPr>
                <w:spacing w:val="-3"/>
                <w:sz w:val="17"/>
              </w:rPr>
              <w:t xml:space="preserve"> </w:t>
            </w:r>
            <w:r>
              <w:rPr>
                <w:sz w:val="17"/>
              </w:rPr>
              <w:t>č.</w:t>
            </w:r>
            <w:r>
              <w:rPr>
                <w:spacing w:val="-4"/>
                <w:sz w:val="17"/>
              </w:rPr>
              <w:t xml:space="preserve"> </w:t>
            </w:r>
            <w:r>
              <w:rPr>
                <w:sz w:val="17"/>
              </w:rPr>
              <w:t>172/2005</w:t>
            </w:r>
          </w:p>
          <w:p w:rsidR="002E197D" w:rsidRDefault="009A339A">
            <w:pPr>
              <w:pStyle w:val="TableParagraph"/>
              <w:spacing w:line="188" w:lineRule="exact"/>
              <w:ind w:left="820"/>
              <w:rPr>
                <w:sz w:val="17"/>
              </w:rPr>
            </w:pPr>
            <w:r>
              <w:rPr>
                <w:sz w:val="17"/>
              </w:rPr>
              <w:t>Z.z. v znení neskorších predpisov a je evidovaná v zozname spôsobilých osôb vykonávať výskum a vývoj;</w:t>
            </w:r>
          </w:p>
          <w:p w:rsidR="002E197D" w:rsidRDefault="009A339A">
            <w:pPr>
              <w:pStyle w:val="TableParagraph"/>
              <w:numPr>
                <w:ilvl w:val="0"/>
                <w:numId w:val="1"/>
              </w:numPr>
              <w:tabs>
                <w:tab w:val="left" w:pos="820"/>
                <w:tab w:val="left" w:pos="821"/>
              </w:tabs>
              <w:spacing w:before="20" w:line="225" w:lineRule="auto"/>
              <w:ind w:right="438" w:hanging="355"/>
              <w:rPr>
                <w:sz w:val="17"/>
              </w:rPr>
            </w:pPr>
            <w:r>
              <w:rPr>
                <w:sz w:val="17"/>
              </w:rPr>
              <w:t>všetky informácie obsiahnuté v dokumentácii návrhu projektu a týkajúce sa organizácie, za ktorú sa predkladá toto čestné vyhlásenie sú</w:t>
            </w:r>
            <w:r>
              <w:rPr>
                <w:spacing w:val="-2"/>
                <w:sz w:val="17"/>
              </w:rPr>
              <w:t xml:space="preserve"> </w:t>
            </w:r>
            <w:r>
              <w:rPr>
                <w:sz w:val="17"/>
              </w:rPr>
              <w:t>pravdivé;</w:t>
            </w:r>
          </w:p>
          <w:p w:rsidR="002E197D" w:rsidRDefault="009A339A">
            <w:pPr>
              <w:pStyle w:val="TableParagraph"/>
              <w:numPr>
                <w:ilvl w:val="0"/>
                <w:numId w:val="1"/>
              </w:numPr>
              <w:tabs>
                <w:tab w:val="left" w:pos="820"/>
                <w:tab w:val="left" w:pos="821"/>
              </w:tabs>
              <w:spacing w:before="12" w:line="208" w:lineRule="exact"/>
              <w:ind w:hanging="355"/>
              <w:rPr>
                <w:sz w:val="17"/>
              </w:rPr>
            </w:pPr>
            <w:r>
              <w:rPr>
                <w:sz w:val="17"/>
              </w:rPr>
              <w:t>organizácia neposkytne žiadnu nepriamu štátnu pomoc v zmysle špecifických podmienok</w:t>
            </w:r>
            <w:r>
              <w:rPr>
                <w:spacing w:val="-7"/>
                <w:sz w:val="17"/>
              </w:rPr>
              <w:t xml:space="preserve"> </w:t>
            </w:r>
            <w:r>
              <w:rPr>
                <w:sz w:val="17"/>
              </w:rPr>
              <w:t>výzvy;</w:t>
            </w:r>
          </w:p>
          <w:p w:rsidR="002E197D" w:rsidRDefault="009A339A">
            <w:pPr>
              <w:pStyle w:val="TableParagraph"/>
              <w:numPr>
                <w:ilvl w:val="0"/>
                <w:numId w:val="1"/>
              </w:numPr>
              <w:tabs>
                <w:tab w:val="left" w:pos="820"/>
                <w:tab w:val="left" w:pos="821"/>
              </w:tabs>
              <w:spacing w:line="208" w:lineRule="exact"/>
              <w:ind w:hanging="355"/>
              <w:rPr>
                <w:sz w:val="17"/>
              </w:rPr>
            </w:pPr>
            <w:r>
              <w:rPr>
                <w:sz w:val="17"/>
              </w:rPr>
              <w:t>organizácia nie je daňovým</w:t>
            </w:r>
            <w:r>
              <w:rPr>
                <w:spacing w:val="-4"/>
                <w:sz w:val="17"/>
              </w:rPr>
              <w:t xml:space="preserve"> </w:t>
            </w:r>
            <w:r>
              <w:rPr>
                <w:sz w:val="17"/>
              </w:rPr>
              <w:t>dlžníkom;</w:t>
            </w:r>
          </w:p>
          <w:p w:rsidR="002E197D" w:rsidRDefault="009A339A">
            <w:pPr>
              <w:pStyle w:val="TableParagraph"/>
              <w:numPr>
                <w:ilvl w:val="0"/>
                <w:numId w:val="1"/>
              </w:numPr>
              <w:tabs>
                <w:tab w:val="left" w:pos="820"/>
                <w:tab w:val="left" w:pos="821"/>
              </w:tabs>
              <w:spacing w:before="5" w:line="230" w:lineRule="auto"/>
              <w:ind w:right="128" w:hanging="355"/>
              <w:rPr>
                <w:sz w:val="17"/>
              </w:rPr>
            </w:pPr>
            <w:r>
              <w:rPr>
                <w:sz w:val="17"/>
              </w:rPr>
              <w:t>organizácia</w:t>
            </w:r>
            <w:r>
              <w:rPr>
                <w:spacing w:val="-6"/>
                <w:sz w:val="17"/>
              </w:rPr>
              <w:t xml:space="preserve"> </w:t>
            </w:r>
            <w:r>
              <w:rPr>
                <w:sz w:val="17"/>
              </w:rPr>
              <w:t>nie</w:t>
            </w:r>
            <w:r>
              <w:rPr>
                <w:spacing w:val="-3"/>
                <w:sz w:val="17"/>
              </w:rPr>
              <w:t xml:space="preserve"> </w:t>
            </w:r>
            <w:r>
              <w:rPr>
                <w:sz w:val="17"/>
              </w:rPr>
              <w:t>je</w:t>
            </w:r>
            <w:r>
              <w:rPr>
                <w:spacing w:val="-5"/>
                <w:sz w:val="17"/>
              </w:rPr>
              <w:t xml:space="preserve"> </w:t>
            </w:r>
            <w:r>
              <w:rPr>
                <w:sz w:val="17"/>
              </w:rPr>
              <w:t>dlžníkom</w:t>
            </w:r>
            <w:r>
              <w:rPr>
                <w:spacing w:val="-4"/>
                <w:sz w:val="17"/>
              </w:rPr>
              <w:t xml:space="preserve"> </w:t>
            </w:r>
            <w:r>
              <w:rPr>
                <w:sz w:val="17"/>
              </w:rPr>
              <w:t>poistného</w:t>
            </w:r>
            <w:r>
              <w:rPr>
                <w:spacing w:val="-5"/>
                <w:sz w:val="17"/>
              </w:rPr>
              <w:t xml:space="preserve"> </w:t>
            </w:r>
            <w:r>
              <w:rPr>
                <w:sz w:val="17"/>
              </w:rPr>
              <w:t>na</w:t>
            </w:r>
            <w:r>
              <w:rPr>
                <w:spacing w:val="-5"/>
                <w:sz w:val="17"/>
              </w:rPr>
              <w:t xml:space="preserve"> </w:t>
            </w:r>
            <w:r>
              <w:rPr>
                <w:sz w:val="17"/>
              </w:rPr>
              <w:t>sociálnom</w:t>
            </w:r>
            <w:r>
              <w:rPr>
                <w:spacing w:val="-5"/>
                <w:sz w:val="17"/>
              </w:rPr>
              <w:t xml:space="preserve"> </w:t>
            </w:r>
            <w:r>
              <w:rPr>
                <w:sz w:val="17"/>
              </w:rPr>
              <w:t>poistení</w:t>
            </w:r>
            <w:r>
              <w:rPr>
                <w:spacing w:val="-3"/>
                <w:sz w:val="17"/>
              </w:rPr>
              <w:t xml:space="preserve"> </w:t>
            </w:r>
            <w:r>
              <w:rPr>
                <w:sz w:val="17"/>
              </w:rPr>
              <w:t>(dôchodkovom,</w:t>
            </w:r>
            <w:r>
              <w:rPr>
                <w:spacing w:val="-4"/>
                <w:sz w:val="17"/>
              </w:rPr>
              <w:t xml:space="preserve"> </w:t>
            </w:r>
            <w:r>
              <w:rPr>
                <w:sz w:val="17"/>
              </w:rPr>
              <w:t>nemocenskom,</w:t>
            </w:r>
            <w:r>
              <w:rPr>
                <w:spacing w:val="-4"/>
                <w:sz w:val="17"/>
              </w:rPr>
              <w:t xml:space="preserve"> </w:t>
            </w:r>
            <w:r>
              <w:rPr>
                <w:sz w:val="17"/>
              </w:rPr>
              <w:t>garančnom</w:t>
            </w:r>
            <w:r>
              <w:rPr>
                <w:spacing w:val="-5"/>
                <w:sz w:val="17"/>
              </w:rPr>
              <w:t xml:space="preserve"> </w:t>
            </w:r>
            <w:r>
              <w:rPr>
                <w:sz w:val="17"/>
              </w:rPr>
              <w:t>a</w:t>
            </w:r>
            <w:r>
              <w:rPr>
                <w:spacing w:val="4"/>
                <w:sz w:val="17"/>
              </w:rPr>
              <w:t xml:space="preserve"> </w:t>
            </w:r>
            <w:r>
              <w:rPr>
                <w:sz w:val="17"/>
              </w:rPr>
              <w:t>úrazovom</w:t>
            </w:r>
            <w:r>
              <w:rPr>
                <w:spacing w:val="-5"/>
                <w:sz w:val="17"/>
              </w:rPr>
              <w:t xml:space="preserve"> </w:t>
            </w:r>
            <w:r>
              <w:rPr>
                <w:sz w:val="17"/>
              </w:rPr>
              <w:t>poistení, poistení v nezamestnanosti, poistení do rezervného fondu solidarity) a dlžníkom príspevkov na starobné dôchodkové sporenie;</w:t>
            </w:r>
          </w:p>
          <w:p w:rsidR="002E197D" w:rsidRDefault="009A339A">
            <w:pPr>
              <w:pStyle w:val="TableParagraph"/>
              <w:numPr>
                <w:ilvl w:val="0"/>
                <w:numId w:val="1"/>
              </w:numPr>
              <w:tabs>
                <w:tab w:val="left" w:pos="820"/>
                <w:tab w:val="left" w:pos="821"/>
              </w:tabs>
              <w:spacing w:before="14" w:line="208" w:lineRule="exact"/>
              <w:ind w:hanging="355"/>
              <w:rPr>
                <w:sz w:val="17"/>
              </w:rPr>
            </w:pPr>
            <w:r>
              <w:rPr>
                <w:sz w:val="17"/>
              </w:rPr>
              <w:t>organizácia nie je dlžníkom poistného na zdravotnom poistení (za každú zdravotnú</w:t>
            </w:r>
            <w:r>
              <w:rPr>
                <w:spacing w:val="-14"/>
                <w:sz w:val="17"/>
              </w:rPr>
              <w:t xml:space="preserve"> </w:t>
            </w:r>
            <w:r>
              <w:rPr>
                <w:sz w:val="17"/>
              </w:rPr>
              <w:t>poisťovňu);</w:t>
            </w:r>
          </w:p>
          <w:p w:rsidR="002E197D" w:rsidRDefault="009A339A">
            <w:pPr>
              <w:pStyle w:val="TableParagraph"/>
              <w:numPr>
                <w:ilvl w:val="0"/>
                <w:numId w:val="1"/>
              </w:numPr>
              <w:tabs>
                <w:tab w:val="left" w:pos="820"/>
                <w:tab w:val="left" w:pos="821"/>
              </w:tabs>
              <w:spacing w:line="206" w:lineRule="exact"/>
              <w:ind w:hanging="355"/>
              <w:rPr>
                <w:sz w:val="17"/>
              </w:rPr>
            </w:pPr>
            <w:r>
              <w:rPr>
                <w:sz w:val="17"/>
              </w:rPr>
              <w:t>organizácia nie je v</w:t>
            </w:r>
            <w:r>
              <w:rPr>
                <w:spacing w:val="-3"/>
                <w:sz w:val="17"/>
              </w:rPr>
              <w:t xml:space="preserve"> </w:t>
            </w:r>
            <w:r>
              <w:rPr>
                <w:sz w:val="17"/>
              </w:rPr>
              <w:t>likvidácii;</w:t>
            </w:r>
          </w:p>
          <w:p w:rsidR="002E197D" w:rsidRDefault="009A339A">
            <w:pPr>
              <w:pStyle w:val="TableParagraph"/>
              <w:numPr>
                <w:ilvl w:val="0"/>
                <w:numId w:val="1"/>
              </w:numPr>
              <w:tabs>
                <w:tab w:val="left" w:pos="820"/>
                <w:tab w:val="left" w:pos="821"/>
              </w:tabs>
              <w:spacing w:line="206" w:lineRule="exact"/>
              <w:ind w:hanging="355"/>
              <w:rPr>
                <w:sz w:val="17"/>
              </w:rPr>
            </w:pPr>
            <w:r>
              <w:rPr>
                <w:sz w:val="17"/>
              </w:rPr>
              <w:t>voči organizácii nie je vedený výkon rozhodnutia (nie je relevantné pre subjekty verejnej</w:t>
            </w:r>
            <w:r>
              <w:rPr>
                <w:spacing w:val="-20"/>
                <w:sz w:val="17"/>
              </w:rPr>
              <w:t xml:space="preserve"> </w:t>
            </w:r>
            <w:r>
              <w:rPr>
                <w:sz w:val="17"/>
              </w:rPr>
              <w:t>správy);</w:t>
            </w:r>
          </w:p>
          <w:p w:rsidR="002E197D" w:rsidRDefault="009A339A">
            <w:pPr>
              <w:pStyle w:val="TableParagraph"/>
              <w:numPr>
                <w:ilvl w:val="0"/>
                <w:numId w:val="1"/>
              </w:numPr>
              <w:tabs>
                <w:tab w:val="left" w:pos="820"/>
                <w:tab w:val="left" w:pos="821"/>
              </w:tabs>
              <w:spacing w:line="208" w:lineRule="exact"/>
              <w:ind w:hanging="355"/>
              <w:rPr>
                <w:sz w:val="17"/>
              </w:rPr>
            </w:pPr>
            <w:r>
              <w:rPr>
                <w:sz w:val="17"/>
              </w:rPr>
              <w:t>voči organizácii nebolo začaté konkurzné/reštrukturalizačné konanie (nie je relevantné pre subjekty verejnej</w:t>
            </w:r>
            <w:r>
              <w:rPr>
                <w:spacing w:val="-27"/>
                <w:sz w:val="17"/>
              </w:rPr>
              <w:t xml:space="preserve"> </w:t>
            </w:r>
            <w:r>
              <w:rPr>
                <w:sz w:val="17"/>
              </w:rPr>
              <w:t>správy);</w:t>
            </w:r>
          </w:p>
          <w:p w:rsidR="002E197D" w:rsidRDefault="009A339A">
            <w:pPr>
              <w:pStyle w:val="TableParagraph"/>
              <w:numPr>
                <w:ilvl w:val="0"/>
                <w:numId w:val="1"/>
              </w:numPr>
              <w:tabs>
                <w:tab w:val="left" w:pos="820"/>
                <w:tab w:val="left" w:pos="821"/>
              </w:tabs>
              <w:spacing w:line="208" w:lineRule="exact"/>
              <w:ind w:hanging="355"/>
              <w:rPr>
                <w:sz w:val="17"/>
              </w:rPr>
            </w:pPr>
            <w:r>
              <w:rPr>
                <w:sz w:val="17"/>
              </w:rPr>
              <w:t>na majetok organizácie nie je vyhlásený konkurz (nie je relevantné pre subjekty verejnej</w:t>
            </w:r>
            <w:r>
              <w:rPr>
                <w:spacing w:val="-20"/>
                <w:sz w:val="17"/>
              </w:rPr>
              <w:t xml:space="preserve"> </w:t>
            </w:r>
            <w:r>
              <w:rPr>
                <w:sz w:val="17"/>
              </w:rPr>
              <w:t>správy);</w:t>
            </w:r>
          </w:p>
          <w:p w:rsidR="002E197D" w:rsidRDefault="009A339A">
            <w:pPr>
              <w:pStyle w:val="TableParagraph"/>
              <w:numPr>
                <w:ilvl w:val="0"/>
                <w:numId w:val="1"/>
              </w:numPr>
              <w:tabs>
                <w:tab w:val="left" w:pos="820"/>
                <w:tab w:val="left" w:pos="821"/>
              </w:tabs>
              <w:spacing w:before="10" w:line="220" w:lineRule="auto"/>
              <w:ind w:right="666" w:hanging="355"/>
              <w:rPr>
                <w:sz w:val="17"/>
              </w:rPr>
            </w:pPr>
            <w:r>
              <w:rPr>
                <w:sz w:val="17"/>
              </w:rPr>
              <w:t>voči organizácii nebol zamietnutý návrh na vyhlásenie konkurzu pre nedostatok majetku (nie je relevantné pre subjekty verejnej</w:t>
            </w:r>
            <w:r>
              <w:rPr>
                <w:spacing w:val="-3"/>
                <w:sz w:val="17"/>
              </w:rPr>
              <w:t xml:space="preserve"> </w:t>
            </w:r>
            <w:r>
              <w:rPr>
                <w:sz w:val="17"/>
              </w:rPr>
              <w:t>správy);</w:t>
            </w:r>
          </w:p>
          <w:p w:rsidR="002E197D" w:rsidRDefault="009A339A">
            <w:pPr>
              <w:pStyle w:val="TableParagraph"/>
              <w:numPr>
                <w:ilvl w:val="0"/>
                <w:numId w:val="1"/>
              </w:numPr>
              <w:tabs>
                <w:tab w:val="left" w:pos="820"/>
                <w:tab w:val="left" w:pos="821"/>
              </w:tabs>
              <w:spacing w:before="18" w:line="235" w:lineRule="auto"/>
              <w:ind w:right="358" w:hanging="355"/>
              <w:rPr>
                <w:sz w:val="17"/>
              </w:rPr>
            </w:pPr>
            <w:r>
              <w:rPr>
                <w:sz w:val="17"/>
              </w:rPr>
              <w:t>organizácia</w:t>
            </w:r>
            <w:r>
              <w:rPr>
                <w:spacing w:val="-5"/>
                <w:sz w:val="17"/>
              </w:rPr>
              <w:t xml:space="preserve"> </w:t>
            </w:r>
            <w:r>
              <w:rPr>
                <w:sz w:val="17"/>
              </w:rPr>
              <w:t>neporušila</w:t>
            </w:r>
            <w:r>
              <w:rPr>
                <w:spacing w:val="-4"/>
                <w:sz w:val="17"/>
              </w:rPr>
              <w:t xml:space="preserve"> </w:t>
            </w:r>
            <w:r>
              <w:rPr>
                <w:sz w:val="17"/>
              </w:rPr>
              <w:t>zákaz</w:t>
            </w:r>
            <w:r>
              <w:rPr>
                <w:spacing w:val="-5"/>
                <w:sz w:val="17"/>
              </w:rPr>
              <w:t xml:space="preserve"> </w:t>
            </w:r>
            <w:r>
              <w:rPr>
                <w:sz w:val="17"/>
              </w:rPr>
              <w:t>nelegálnej</w:t>
            </w:r>
            <w:r>
              <w:rPr>
                <w:spacing w:val="-5"/>
                <w:sz w:val="17"/>
              </w:rPr>
              <w:t xml:space="preserve"> </w:t>
            </w:r>
            <w:r>
              <w:rPr>
                <w:sz w:val="17"/>
              </w:rPr>
              <w:t>práce</w:t>
            </w:r>
            <w:r>
              <w:rPr>
                <w:spacing w:val="-5"/>
                <w:sz w:val="17"/>
              </w:rPr>
              <w:t xml:space="preserve"> </w:t>
            </w:r>
            <w:r>
              <w:rPr>
                <w:sz w:val="17"/>
              </w:rPr>
              <w:t>a</w:t>
            </w:r>
            <w:r>
              <w:rPr>
                <w:spacing w:val="1"/>
                <w:sz w:val="17"/>
              </w:rPr>
              <w:t xml:space="preserve"> </w:t>
            </w:r>
            <w:r>
              <w:rPr>
                <w:sz w:val="17"/>
              </w:rPr>
              <w:t>nelegálneho</w:t>
            </w:r>
            <w:r>
              <w:rPr>
                <w:spacing w:val="-4"/>
                <w:sz w:val="17"/>
              </w:rPr>
              <w:t xml:space="preserve"> </w:t>
            </w:r>
            <w:r>
              <w:rPr>
                <w:sz w:val="17"/>
              </w:rPr>
              <w:t>zamestnávania</w:t>
            </w:r>
            <w:r>
              <w:rPr>
                <w:spacing w:val="-4"/>
                <w:sz w:val="17"/>
              </w:rPr>
              <w:t xml:space="preserve"> </w:t>
            </w:r>
            <w:r>
              <w:rPr>
                <w:sz w:val="17"/>
              </w:rPr>
              <w:t>podľa</w:t>
            </w:r>
            <w:r>
              <w:rPr>
                <w:spacing w:val="-5"/>
                <w:sz w:val="17"/>
              </w:rPr>
              <w:t xml:space="preserve"> </w:t>
            </w:r>
            <w:r>
              <w:rPr>
                <w:sz w:val="17"/>
              </w:rPr>
              <w:t>osobitého</w:t>
            </w:r>
            <w:r>
              <w:rPr>
                <w:spacing w:val="-2"/>
                <w:sz w:val="17"/>
              </w:rPr>
              <w:t xml:space="preserve"> </w:t>
            </w:r>
            <w:r>
              <w:rPr>
                <w:sz w:val="17"/>
              </w:rPr>
              <w:t>predpisu</w:t>
            </w:r>
            <w:r>
              <w:rPr>
                <w:spacing w:val="-5"/>
                <w:sz w:val="17"/>
              </w:rPr>
              <w:t xml:space="preserve"> </w:t>
            </w:r>
            <w:r>
              <w:rPr>
                <w:sz w:val="17"/>
              </w:rPr>
              <w:t>za</w:t>
            </w:r>
            <w:r>
              <w:rPr>
                <w:spacing w:val="-4"/>
                <w:sz w:val="17"/>
              </w:rPr>
              <w:t xml:space="preserve"> </w:t>
            </w:r>
            <w:r>
              <w:rPr>
                <w:sz w:val="17"/>
              </w:rPr>
              <w:t>obdobie</w:t>
            </w:r>
            <w:r>
              <w:rPr>
                <w:spacing w:val="-5"/>
                <w:sz w:val="17"/>
              </w:rPr>
              <w:t xml:space="preserve"> </w:t>
            </w:r>
            <w:r>
              <w:rPr>
                <w:sz w:val="17"/>
              </w:rPr>
              <w:t>od</w:t>
            </w:r>
            <w:r>
              <w:rPr>
                <w:spacing w:val="-4"/>
                <w:sz w:val="17"/>
              </w:rPr>
              <w:t xml:space="preserve"> </w:t>
            </w:r>
            <w:r>
              <w:rPr>
                <w:sz w:val="17"/>
              </w:rPr>
              <w:t>jeho účinnosti (1. Apríl 2005) a v prípade porušenia nelegálneho zamestnávania cudzinca podľa § 2 ods. 2 písm. c) zákona č. 82/2005 Z. z. o nelegálnej práci a nelegálnom zamestnávaní a o zmene a doplnení niektorých zákonov v znení neskorších predpisov za obdobie piatich rokov od porušenia tohto</w:t>
            </w:r>
            <w:r>
              <w:rPr>
                <w:spacing w:val="-9"/>
                <w:sz w:val="17"/>
              </w:rPr>
              <w:t xml:space="preserve"> </w:t>
            </w:r>
            <w:r>
              <w:rPr>
                <w:sz w:val="17"/>
              </w:rPr>
              <w:t>zákazu;</w:t>
            </w:r>
          </w:p>
          <w:p w:rsidR="002E197D" w:rsidRDefault="009A339A">
            <w:pPr>
              <w:pStyle w:val="TableParagraph"/>
              <w:numPr>
                <w:ilvl w:val="0"/>
                <w:numId w:val="1"/>
              </w:numPr>
              <w:tabs>
                <w:tab w:val="left" w:pos="820"/>
                <w:tab w:val="left" w:pos="821"/>
              </w:tabs>
              <w:spacing w:before="10" w:line="208" w:lineRule="exact"/>
              <w:ind w:hanging="355"/>
              <w:rPr>
                <w:sz w:val="17"/>
              </w:rPr>
            </w:pPr>
            <w:r>
              <w:rPr>
                <w:sz w:val="17"/>
              </w:rPr>
              <w:t>organizácia má vysporiadané finančné vzťahy so štátnym</w:t>
            </w:r>
            <w:r>
              <w:rPr>
                <w:spacing w:val="-8"/>
                <w:sz w:val="17"/>
              </w:rPr>
              <w:t xml:space="preserve"> </w:t>
            </w:r>
            <w:r>
              <w:rPr>
                <w:sz w:val="17"/>
              </w:rPr>
              <w:t>rozpočtom;</w:t>
            </w:r>
          </w:p>
          <w:p w:rsidR="002E197D" w:rsidRDefault="009A339A">
            <w:pPr>
              <w:pStyle w:val="TableParagraph"/>
              <w:numPr>
                <w:ilvl w:val="0"/>
                <w:numId w:val="1"/>
              </w:numPr>
              <w:tabs>
                <w:tab w:val="left" w:pos="820"/>
                <w:tab w:val="left" w:pos="821"/>
              </w:tabs>
              <w:spacing w:before="8" w:line="223" w:lineRule="auto"/>
              <w:ind w:right="105" w:hanging="355"/>
              <w:rPr>
                <w:sz w:val="17"/>
              </w:rPr>
            </w:pPr>
            <w:r>
              <w:rPr>
                <w:sz w:val="17"/>
              </w:rPr>
              <w:t>som</w:t>
            </w:r>
            <w:r>
              <w:rPr>
                <w:spacing w:val="-4"/>
                <w:sz w:val="17"/>
              </w:rPr>
              <w:t xml:space="preserve"> </w:t>
            </w:r>
            <w:r>
              <w:rPr>
                <w:sz w:val="17"/>
              </w:rPr>
              <w:t>si</w:t>
            </w:r>
            <w:r>
              <w:rPr>
                <w:spacing w:val="-5"/>
                <w:sz w:val="17"/>
              </w:rPr>
              <w:t xml:space="preserve"> </w:t>
            </w:r>
            <w:r>
              <w:rPr>
                <w:sz w:val="17"/>
              </w:rPr>
              <w:t>vedomý</w:t>
            </w:r>
            <w:r>
              <w:rPr>
                <w:spacing w:val="-2"/>
                <w:sz w:val="17"/>
              </w:rPr>
              <w:t xml:space="preserve"> </w:t>
            </w:r>
            <w:r>
              <w:rPr>
                <w:sz w:val="17"/>
              </w:rPr>
              <w:t>povinnosti</w:t>
            </w:r>
            <w:r>
              <w:rPr>
                <w:spacing w:val="-3"/>
                <w:sz w:val="17"/>
              </w:rPr>
              <w:t xml:space="preserve"> </w:t>
            </w:r>
            <w:r>
              <w:rPr>
                <w:sz w:val="17"/>
              </w:rPr>
              <w:t>poskytnutia</w:t>
            </w:r>
            <w:r>
              <w:rPr>
                <w:spacing w:val="-4"/>
                <w:sz w:val="17"/>
              </w:rPr>
              <w:t xml:space="preserve"> </w:t>
            </w:r>
            <w:r>
              <w:rPr>
                <w:sz w:val="17"/>
              </w:rPr>
              <w:t>informácií</w:t>
            </w:r>
            <w:r>
              <w:rPr>
                <w:spacing w:val="-3"/>
                <w:sz w:val="17"/>
              </w:rPr>
              <w:t xml:space="preserve"> </w:t>
            </w:r>
            <w:r>
              <w:rPr>
                <w:sz w:val="17"/>
              </w:rPr>
              <w:t>o</w:t>
            </w:r>
            <w:r>
              <w:rPr>
                <w:spacing w:val="1"/>
                <w:sz w:val="17"/>
              </w:rPr>
              <w:t xml:space="preserve"> </w:t>
            </w:r>
            <w:r>
              <w:rPr>
                <w:sz w:val="17"/>
              </w:rPr>
              <w:t>výskume</w:t>
            </w:r>
            <w:r>
              <w:rPr>
                <w:spacing w:val="-4"/>
                <w:sz w:val="17"/>
              </w:rPr>
              <w:t xml:space="preserve"> </w:t>
            </w:r>
            <w:r>
              <w:rPr>
                <w:sz w:val="17"/>
              </w:rPr>
              <w:t>a</w:t>
            </w:r>
            <w:r>
              <w:rPr>
                <w:spacing w:val="-4"/>
                <w:sz w:val="17"/>
              </w:rPr>
              <w:t xml:space="preserve"> </w:t>
            </w:r>
            <w:r>
              <w:rPr>
                <w:sz w:val="17"/>
              </w:rPr>
              <w:t>vývoji,</w:t>
            </w:r>
            <w:r>
              <w:rPr>
                <w:spacing w:val="-2"/>
                <w:sz w:val="17"/>
              </w:rPr>
              <w:t xml:space="preserve"> </w:t>
            </w:r>
            <w:r>
              <w:rPr>
                <w:sz w:val="17"/>
              </w:rPr>
              <w:t>na</w:t>
            </w:r>
            <w:r>
              <w:rPr>
                <w:spacing w:val="-4"/>
                <w:sz w:val="17"/>
              </w:rPr>
              <w:t xml:space="preserve"> </w:t>
            </w:r>
            <w:r>
              <w:rPr>
                <w:sz w:val="17"/>
              </w:rPr>
              <w:t>ktorý</w:t>
            </w:r>
            <w:r>
              <w:rPr>
                <w:spacing w:val="-4"/>
                <w:sz w:val="17"/>
              </w:rPr>
              <w:t xml:space="preserve"> </w:t>
            </w:r>
            <w:r>
              <w:rPr>
                <w:sz w:val="17"/>
              </w:rPr>
              <w:t>boli</w:t>
            </w:r>
            <w:r>
              <w:rPr>
                <w:spacing w:val="-3"/>
                <w:sz w:val="17"/>
              </w:rPr>
              <w:t xml:space="preserve"> </w:t>
            </w:r>
            <w:r>
              <w:rPr>
                <w:sz w:val="17"/>
              </w:rPr>
              <w:t>poskytnuté</w:t>
            </w:r>
            <w:r>
              <w:rPr>
                <w:spacing w:val="-5"/>
                <w:sz w:val="17"/>
              </w:rPr>
              <w:t xml:space="preserve"> </w:t>
            </w:r>
            <w:r>
              <w:rPr>
                <w:sz w:val="17"/>
              </w:rPr>
              <w:t>finančné</w:t>
            </w:r>
            <w:r>
              <w:rPr>
                <w:spacing w:val="-4"/>
                <w:sz w:val="17"/>
              </w:rPr>
              <w:t xml:space="preserve"> </w:t>
            </w:r>
            <w:r>
              <w:rPr>
                <w:sz w:val="17"/>
              </w:rPr>
              <w:t>prostriedky</w:t>
            </w:r>
            <w:r>
              <w:rPr>
                <w:spacing w:val="-4"/>
                <w:sz w:val="17"/>
              </w:rPr>
              <w:t xml:space="preserve"> </w:t>
            </w:r>
            <w:r>
              <w:rPr>
                <w:sz w:val="17"/>
              </w:rPr>
              <w:t>zo</w:t>
            </w:r>
            <w:r>
              <w:rPr>
                <w:spacing w:val="-4"/>
                <w:sz w:val="17"/>
              </w:rPr>
              <w:t xml:space="preserve"> </w:t>
            </w:r>
            <w:r>
              <w:rPr>
                <w:sz w:val="17"/>
              </w:rPr>
              <w:t>štátneho rozpočtu za účelom zverejnenia v súlade s platnou legislatívou</w:t>
            </w:r>
            <w:r>
              <w:rPr>
                <w:spacing w:val="-3"/>
                <w:sz w:val="17"/>
              </w:rPr>
              <w:t xml:space="preserve"> </w:t>
            </w:r>
            <w:r>
              <w:rPr>
                <w:sz w:val="17"/>
              </w:rPr>
              <w:t>SR;</w:t>
            </w:r>
          </w:p>
          <w:p w:rsidR="002E197D" w:rsidRDefault="009A339A">
            <w:pPr>
              <w:pStyle w:val="TableParagraph"/>
              <w:numPr>
                <w:ilvl w:val="0"/>
                <w:numId w:val="1"/>
              </w:numPr>
              <w:tabs>
                <w:tab w:val="left" w:pos="820"/>
                <w:tab w:val="left" w:pos="821"/>
              </w:tabs>
              <w:spacing w:before="27" w:line="220" w:lineRule="auto"/>
              <w:ind w:right="123" w:hanging="355"/>
              <w:rPr>
                <w:sz w:val="17"/>
              </w:rPr>
            </w:pPr>
            <w:r>
              <w:rPr>
                <w:sz w:val="17"/>
              </w:rPr>
              <w:t>som si vedomý povinnosti zverejnenia informácií o technickej infraštruktúre výskumu a vývoja, ktorú budujeme z poskytnutých prostriedkov štátneho rozpočtu alebo z prostriedkov Európskej únie na centrálnom informačnom</w:t>
            </w:r>
            <w:r>
              <w:rPr>
                <w:spacing w:val="-15"/>
                <w:sz w:val="17"/>
              </w:rPr>
              <w:t xml:space="preserve"> </w:t>
            </w:r>
            <w:r>
              <w:rPr>
                <w:sz w:val="17"/>
              </w:rPr>
              <w:t>portáli;</w:t>
            </w:r>
          </w:p>
          <w:p w:rsidR="002E197D" w:rsidRDefault="009A339A">
            <w:pPr>
              <w:pStyle w:val="TableParagraph"/>
              <w:numPr>
                <w:ilvl w:val="0"/>
                <w:numId w:val="1"/>
              </w:numPr>
              <w:tabs>
                <w:tab w:val="left" w:pos="820"/>
                <w:tab w:val="left" w:pos="821"/>
              </w:tabs>
              <w:spacing w:before="17" w:line="202" w:lineRule="exact"/>
              <w:ind w:hanging="355"/>
              <w:rPr>
                <w:sz w:val="17"/>
              </w:rPr>
            </w:pPr>
            <w:r>
              <w:rPr>
                <w:sz w:val="17"/>
              </w:rPr>
              <w:t>som si</w:t>
            </w:r>
            <w:r>
              <w:rPr>
                <w:spacing w:val="-35"/>
                <w:sz w:val="17"/>
              </w:rPr>
              <w:t xml:space="preserve"> </w:t>
            </w:r>
            <w:r>
              <w:rPr>
                <w:sz w:val="17"/>
              </w:rPr>
              <w:t>vedomý povinnosti popularizovať výsledky riešenia projektu s cieľom zrozumiteľným spôsobom informovať verejnosť</w:t>
            </w:r>
          </w:p>
          <w:p w:rsidR="002E197D" w:rsidRDefault="009A339A">
            <w:pPr>
              <w:pStyle w:val="TableParagraph"/>
              <w:spacing w:line="188" w:lineRule="exact"/>
              <w:ind w:left="820"/>
              <w:rPr>
                <w:sz w:val="17"/>
              </w:rPr>
            </w:pPr>
            <w:r>
              <w:rPr>
                <w:sz w:val="17"/>
              </w:rPr>
              <w:t>o prínosoch výsledkov a výstupov výskumu a vývoja</w:t>
            </w:r>
          </w:p>
          <w:p w:rsidR="002E197D" w:rsidRDefault="002E197D">
            <w:pPr>
              <w:pStyle w:val="TableParagraph"/>
              <w:ind w:left="0"/>
              <w:rPr>
                <w:rFonts w:ascii="Times New Roman"/>
                <w:sz w:val="16"/>
              </w:rPr>
            </w:pPr>
          </w:p>
          <w:p w:rsidR="002E197D" w:rsidRDefault="009A339A">
            <w:pPr>
              <w:pStyle w:val="TableParagraph"/>
              <w:ind w:right="388"/>
              <w:rPr>
                <w:b/>
                <w:sz w:val="17"/>
              </w:rPr>
            </w:pPr>
            <w:r>
              <w:rPr>
                <w:b/>
                <w:sz w:val="17"/>
              </w:rPr>
              <w:t>Ako štatutárny zástupca svojím podpisom zodpovedám za správnosť a pravdivosť údajov, uvedených v tejto elektronickej žiadosti, týkajúcich sa organizácie, za ktorú sa predkladá toto čestné vyhlásenie.</w:t>
            </w:r>
          </w:p>
          <w:p w:rsidR="002E197D" w:rsidRDefault="002E197D">
            <w:pPr>
              <w:pStyle w:val="TableParagraph"/>
              <w:spacing w:before="10"/>
              <w:ind w:left="0"/>
              <w:rPr>
                <w:rFonts w:ascii="Times New Roman"/>
                <w:sz w:val="16"/>
              </w:rPr>
            </w:pPr>
          </w:p>
          <w:p w:rsidR="002E197D" w:rsidRDefault="009A339A">
            <w:pPr>
              <w:pStyle w:val="TableParagraph"/>
              <w:rPr>
                <w:sz w:val="17"/>
              </w:rPr>
            </w:pPr>
            <w:r>
              <w:rPr>
                <w:sz w:val="17"/>
              </w:rPr>
              <w:t>V prípade vyzvania zo strany APVV sa zaväzujem nahradiť toto čestné vyhlásenie aktuálnymi potvrdeniami príslušných úradov.</w:t>
            </w:r>
          </w:p>
          <w:p w:rsidR="002E197D" w:rsidRDefault="002E197D">
            <w:pPr>
              <w:pStyle w:val="TableParagraph"/>
              <w:ind w:left="0"/>
              <w:rPr>
                <w:rFonts w:ascii="Times New Roman"/>
                <w:sz w:val="17"/>
              </w:rPr>
            </w:pPr>
          </w:p>
          <w:p w:rsidR="002E197D" w:rsidRDefault="009A339A">
            <w:pPr>
              <w:pStyle w:val="TableParagraph"/>
              <w:spacing w:before="1"/>
              <w:ind w:right="342"/>
              <w:rPr>
                <w:sz w:val="17"/>
              </w:rPr>
            </w:pPr>
            <w:r>
              <w:rPr>
                <w:sz w:val="17"/>
              </w:rPr>
              <w:t>V prípade zistenia, že údaje uvedené v predmetnom vyhlásení nie sú pravdivé, beriem na vedomie, že žiadosť bude vyradená alebo zmluva o poskytnutí prostriedkov nebude podpísaná, prípadne dôjde k odstúpeniu od zmluvy.</w:t>
            </w:r>
          </w:p>
        </w:tc>
      </w:tr>
      <w:tr w:rsidR="002E197D">
        <w:trPr>
          <w:trHeight w:val="518"/>
        </w:trPr>
        <w:tc>
          <w:tcPr>
            <w:tcW w:w="4773" w:type="dxa"/>
            <w:gridSpan w:val="2"/>
          </w:tcPr>
          <w:p w:rsidR="002E197D" w:rsidRDefault="009A339A">
            <w:pPr>
              <w:pStyle w:val="TableParagraph"/>
              <w:spacing w:before="139"/>
              <w:rPr>
                <w:b/>
                <w:sz w:val="20"/>
              </w:rPr>
            </w:pPr>
            <w:r>
              <w:rPr>
                <w:b/>
                <w:sz w:val="20"/>
              </w:rPr>
              <w:t>Názov spoluriešiteľskej organizácie</w:t>
            </w:r>
          </w:p>
        </w:tc>
        <w:tc>
          <w:tcPr>
            <w:tcW w:w="5651" w:type="dxa"/>
          </w:tcPr>
          <w:p w:rsidR="002E197D" w:rsidRDefault="009A339A">
            <w:pPr>
              <w:pStyle w:val="TableParagraph"/>
              <w:spacing w:before="150"/>
              <w:ind w:left="104"/>
              <w:rPr>
                <w:b/>
                <w:sz w:val="18"/>
              </w:rPr>
            </w:pPr>
            <w:r>
              <w:rPr>
                <w:b/>
                <w:sz w:val="18"/>
              </w:rPr>
              <w:t>Štátna vedecká knižnica v Banskej Bystrici</w:t>
            </w:r>
          </w:p>
        </w:tc>
      </w:tr>
      <w:tr w:rsidR="002E197D">
        <w:trPr>
          <w:trHeight w:val="736"/>
        </w:trPr>
        <w:tc>
          <w:tcPr>
            <w:tcW w:w="4773" w:type="dxa"/>
            <w:gridSpan w:val="2"/>
          </w:tcPr>
          <w:p w:rsidR="002E197D" w:rsidRDefault="002E197D">
            <w:pPr>
              <w:pStyle w:val="TableParagraph"/>
              <w:spacing w:before="5"/>
              <w:ind w:left="0"/>
              <w:rPr>
                <w:rFonts w:ascii="Times New Roman"/>
                <w:sz w:val="21"/>
              </w:rPr>
            </w:pPr>
          </w:p>
          <w:p w:rsidR="002E197D" w:rsidRDefault="009A339A">
            <w:pPr>
              <w:pStyle w:val="TableParagraph"/>
              <w:rPr>
                <w:b/>
                <w:sz w:val="20"/>
              </w:rPr>
            </w:pPr>
            <w:r>
              <w:rPr>
                <w:b/>
                <w:sz w:val="20"/>
              </w:rPr>
              <w:t>Meno štatutárneho zástupcu (I, II)</w:t>
            </w:r>
          </w:p>
        </w:tc>
        <w:tc>
          <w:tcPr>
            <w:tcW w:w="5651" w:type="dxa"/>
          </w:tcPr>
          <w:p w:rsidR="002E197D" w:rsidRDefault="009A339A">
            <w:pPr>
              <w:pStyle w:val="TableParagraph"/>
              <w:spacing w:before="143"/>
              <w:ind w:left="104"/>
              <w:rPr>
                <w:b/>
                <w:sz w:val="18"/>
              </w:rPr>
            </w:pPr>
            <w:r>
              <w:rPr>
                <w:b/>
                <w:sz w:val="18"/>
              </w:rPr>
              <w:t>PhDr. Blanka Snopková, PhD.</w:t>
            </w:r>
          </w:p>
        </w:tc>
      </w:tr>
      <w:tr w:rsidR="002E197D">
        <w:trPr>
          <w:trHeight w:val="736"/>
        </w:trPr>
        <w:tc>
          <w:tcPr>
            <w:tcW w:w="4773" w:type="dxa"/>
            <w:gridSpan w:val="2"/>
          </w:tcPr>
          <w:p w:rsidR="002E197D" w:rsidRDefault="002E197D">
            <w:pPr>
              <w:pStyle w:val="TableParagraph"/>
              <w:spacing w:before="7"/>
              <w:ind w:left="0"/>
              <w:rPr>
                <w:rFonts w:ascii="Times New Roman"/>
                <w:sz w:val="21"/>
              </w:rPr>
            </w:pPr>
          </w:p>
          <w:p w:rsidR="002E197D" w:rsidRDefault="009A339A">
            <w:pPr>
              <w:pStyle w:val="TableParagraph"/>
              <w:rPr>
                <w:b/>
                <w:sz w:val="20"/>
              </w:rPr>
            </w:pPr>
            <w:r>
              <w:rPr>
                <w:b/>
                <w:sz w:val="20"/>
              </w:rPr>
              <w:t>V zastúpení (uveďte čitateľne meno)</w:t>
            </w:r>
          </w:p>
        </w:tc>
        <w:tc>
          <w:tcPr>
            <w:tcW w:w="5651" w:type="dxa"/>
          </w:tcPr>
          <w:p w:rsidR="002E197D" w:rsidRDefault="002E197D">
            <w:pPr>
              <w:pStyle w:val="TableParagraph"/>
              <w:ind w:left="0"/>
              <w:rPr>
                <w:rFonts w:ascii="Times New Roman"/>
                <w:sz w:val="16"/>
              </w:rPr>
            </w:pPr>
          </w:p>
        </w:tc>
      </w:tr>
      <w:tr w:rsidR="002E197D">
        <w:trPr>
          <w:trHeight w:val="738"/>
        </w:trPr>
        <w:tc>
          <w:tcPr>
            <w:tcW w:w="4773" w:type="dxa"/>
            <w:gridSpan w:val="2"/>
          </w:tcPr>
          <w:p w:rsidR="002E197D" w:rsidRDefault="002E197D">
            <w:pPr>
              <w:pStyle w:val="TableParagraph"/>
              <w:spacing w:before="7"/>
              <w:ind w:left="0"/>
              <w:rPr>
                <w:rFonts w:ascii="Times New Roman"/>
                <w:sz w:val="21"/>
              </w:rPr>
            </w:pPr>
          </w:p>
          <w:p w:rsidR="002E197D" w:rsidRDefault="009A339A">
            <w:pPr>
              <w:pStyle w:val="TableParagraph"/>
              <w:rPr>
                <w:b/>
                <w:sz w:val="20"/>
              </w:rPr>
            </w:pPr>
            <w:r>
              <w:rPr>
                <w:b/>
                <w:sz w:val="20"/>
              </w:rPr>
              <w:t>Podpis štatutárneho zástupcu</w:t>
            </w:r>
          </w:p>
        </w:tc>
        <w:tc>
          <w:tcPr>
            <w:tcW w:w="5651" w:type="dxa"/>
          </w:tcPr>
          <w:p w:rsidR="002E197D" w:rsidRDefault="002E197D">
            <w:pPr>
              <w:pStyle w:val="TableParagraph"/>
              <w:ind w:left="0"/>
              <w:rPr>
                <w:rFonts w:ascii="Times New Roman"/>
                <w:sz w:val="16"/>
              </w:rPr>
            </w:pPr>
          </w:p>
        </w:tc>
      </w:tr>
      <w:tr w:rsidR="002E197D">
        <w:trPr>
          <w:trHeight w:val="515"/>
        </w:trPr>
        <w:tc>
          <w:tcPr>
            <w:tcW w:w="4773" w:type="dxa"/>
            <w:gridSpan w:val="2"/>
          </w:tcPr>
          <w:p w:rsidR="002E197D" w:rsidRDefault="009A339A">
            <w:pPr>
              <w:pStyle w:val="TableParagraph"/>
              <w:spacing w:before="136"/>
              <w:rPr>
                <w:b/>
                <w:sz w:val="20"/>
              </w:rPr>
            </w:pPr>
            <w:r>
              <w:rPr>
                <w:b/>
                <w:sz w:val="20"/>
              </w:rPr>
              <w:t>Miesto</w:t>
            </w:r>
          </w:p>
        </w:tc>
        <w:tc>
          <w:tcPr>
            <w:tcW w:w="5651" w:type="dxa"/>
          </w:tcPr>
          <w:p w:rsidR="002E197D" w:rsidRDefault="002E197D">
            <w:pPr>
              <w:pStyle w:val="TableParagraph"/>
              <w:ind w:left="0"/>
              <w:rPr>
                <w:rFonts w:ascii="Times New Roman"/>
                <w:sz w:val="16"/>
              </w:rPr>
            </w:pPr>
          </w:p>
        </w:tc>
      </w:tr>
      <w:tr w:rsidR="002E197D">
        <w:trPr>
          <w:trHeight w:val="515"/>
        </w:trPr>
        <w:tc>
          <w:tcPr>
            <w:tcW w:w="4773" w:type="dxa"/>
            <w:gridSpan w:val="2"/>
          </w:tcPr>
          <w:p w:rsidR="002E197D" w:rsidRDefault="009A339A">
            <w:pPr>
              <w:pStyle w:val="TableParagraph"/>
              <w:spacing w:before="138"/>
              <w:rPr>
                <w:b/>
                <w:sz w:val="20"/>
              </w:rPr>
            </w:pPr>
            <w:r>
              <w:rPr>
                <w:b/>
                <w:sz w:val="20"/>
              </w:rPr>
              <w:t>Dátum</w:t>
            </w:r>
          </w:p>
        </w:tc>
        <w:tc>
          <w:tcPr>
            <w:tcW w:w="5651" w:type="dxa"/>
          </w:tcPr>
          <w:p w:rsidR="002E197D" w:rsidRDefault="002E197D">
            <w:pPr>
              <w:pStyle w:val="TableParagraph"/>
              <w:ind w:left="0"/>
              <w:rPr>
                <w:rFonts w:ascii="Times New Roman"/>
                <w:sz w:val="16"/>
              </w:rPr>
            </w:pPr>
          </w:p>
        </w:tc>
      </w:tr>
    </w:tbl>
    <w:p w:rsidR="009A339A" w:rsidRDefault="009A339A"/>
    <w:sectPr w:rsidR="009A339A">
      <w:pgSz w:w="11910" w:h="16840"/>
      <w:pgMar w:top="1160" w:right="600" w:bottom="940" w:left="620" w:header="153" w:footer="7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031" w:rsidRDefault="00275031">
      <w:r>
        <w:separator/>
      </w:r>
    </w:p>
  </w:endnote>
  <w:endnote w:type="continuationSeparator" w:id="0">
    <w:p w:rsidR="00275031" w:rsidRDefault="0027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AC3" w:rsidRDefault="00A77AC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39A" w:rsidRDefault="001D2A13">
    <w:pPr>
      <w:pStyle w:val="Zkladntext"/>
      <w:spacing w:line="14" w:lineRule="auto"/>
      <w:ind w:left="0"/>
    </w:pPr>
    <w:r>
      <w:rPr>
        <w:noProof/>
      </w:rPr>
      <mc:AlternateContent>
        <mc:Choice Requires="wps">
          <w:drawing>
            <wp:anchor distT="0" distB="0" distL="114300" distR="114300" simplePos="0" relativeHeight="503115704" behindDoc="1" locked="0" layoutInCell="1" allowOverlap="1">
              <wp:simplePos x="0" y="0"/>
              <wp:positionH relativeFrom="page">
                <wp:posOffset>540385</wp:posOffset>
              </wp:positionH>
              <wp:positionV relativeFrom="page">
                <wp:posOffset>10049510</wp:posOffset>
              </wp:positionV>
              <wp:extent cx="6442075" cy="11430"/>
              <wp:effectExtent l="0" t="0" r="9525" b="1270"/>
              <wp:wrapNone/>
              <wp:docPr id="1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4207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A042" id="Line 4" o:spid="_x0000_s1026" style="position:absolute;z-index:-20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791.3pt" to="549.8pt,79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">
              <o:lock v:ext="edit" shapetype="f"/>
              <w10:wrap anchorx="page" anchory="page"/>
            </v:line>
          </w:pict>
        </mc:Fallback>
      </mc:AlternateContent>
    </w:r>
    <w:r>
      <w:rPr>
        <w:noProof/>
      </w:rPr>
      <mc:AlternateContent>
        <mc:Choice Requires="wps">
          <w:drawing>
            <wp:anchor distT="0" distB="0" distL="114300" distR="114300" simplePos="0" relativeHeight="503115728" behindDoc="1" locked="0" layoutInCell="1" allowOverlap="1">
              <wp:simplePos x="0" y="0"/>
              <wp:positionH relativeFrom="page">
                <wp:posOffset>517525</wp:posOffset>
              </wp:positionH>
              <wp:positionV relativeFrom="page">
                <wp:posOffset>10093960</wp:posOffset>
              </wp:positionV>
              <wp:extent cx="1246505" cy="167005"/>
              <wp:effectExtent l="0" t="0" r="0" b="0"/>
              <wp:wrapNone/>
              <wp:docPr id="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65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9A" w:rsidRDefault="009A339A">
                          <w:pPr>
                            <w:pStyle w:val="Zkladntext"/>
                            <w:spacing w:before="12"/>
                            <w:ind w:left="20"/>
                          </w:pPr>
                          <w:r>
                            <w:t>Akronym: SKRIPTOR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40.75pt;margin-top:794.8pt;width:98.15pt;height:13.15pt;z-index:-20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" filled="f" stroked="f">
              <v:path arrowok="t"/>
              <v:textbox inset="0,0,0,0">
                <w:txbxContent>
                  <w:p w:rsidR="009A339A" w:rsidRDefault="009A339A">
                    <w:pPr>
                      <w:pStyle w:val="Zkladntext"/>
                      <w:spacing w:before="12"/>
                      <w:ind w:left="20"/>
                    </w:pPr>
                    <w:r>
                      <w:t>Akronym: SKRIPTOR</w:t>
                    </w:r>
                  </w:p>
                </w:txbxContent>
              </v:textbox>
              <w10:wrap anchorx="page" anchory="page"/>
            </v:shape>
          </w:pict>
        </mc:Fallback>
      </mc:AlternateContent>
    </w:r>
    <w:r>
      <w:rPr>
        <w:noProof/>
      </w:rPr>
      <mc:AlternateContent>
        <mc:Choice Requires="wps">
          <w:drawing>
            <wp:anchor distT="0" distB="0" distL="114300" distR="114300" simplePos="0" relativeHeight="503115752" behindDoc="1" locked="0" layoutInCell="1" allowOverlap="1">
              <wp:simplePos x="0" y="0"/>
              <wp:positionH relativeFrom="page">
                <wp:posOffset>3268980</wp:posOffset>
              </wp:positionH>
              <wp:positionV relativeFrom="page">
                <wp:posOffset>10097135</wp:posOffset>
              </wp:positionV>
              <wp:extent cx="1012825" cy="167005"/>
              <wp:effectExtent l="0" t="0" r="0" b="0"/>
              <wp:wrapNone/>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28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9A" w:rsidRDefault="009A339A">
                          <w:pPr>
                            <w:pStyle w:val="Zkladntext"/>
                            <w:spacing w:before="12"/>
                            <w:ind w:left="20"/>
                          </w:pPr>
                          <w:r>
                            <w:t>10.11.2019 12:43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257.4pt;margin-top:795.05pt;width:79.75pt;height:13.15pt;z-index:-200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" filled="f" stroked="f">
              <v:path arrowok="t"/>
              <v:textbox inset="0,0,0,0">
                <w:txbxContent>
                  <w:p w:rsidR="009A339A" w:rsidRDefault="009A339A">
                    <w:pPr>
                      <w:pStyle w:val="Zkladntext"/>
                      <w:spacing w:before="12"/>
                      <w:ind w:left="20"/>
                    </w:pPr>
                    <w:r>
                      <w:t>10.11.2019 12:43</w:t>
                    </w:r>
                  </w:p>
                </w:txbxContent>
              </v:textbox>
              <w10:wrap anchorx="page" anchory="page"/>
            </v:shape>
          </w:pict>
        </mc:Fallback>
      </mc:AlternateContent>
    </w:r>
    <w:r>
      <w:rPr>
        <w:noProof/>
      </w:rPr>
      <mc:AlternateContent>
        <mc:Choice Requires="wps">
          <w:drawing>
            <wp:anchor distT="0" distB="0" distL="114300" distR="114300" simplePos="0" relativeHeight="503115776" behindDoc="1" locked="0" layoutInCell="1" allowOverlap="1">
              <wp:simplePos x="0" y="0"/>
              <wp:positionH relativeFrom="page">
                <wp:posOffset>5971540</wp:posOffset>
              </wp:positionH>
              <wp:positionV relativeFrom="page">
                <wp:posOffset>10099040</wp:posOffset>
              </wp:positionV>
              <wp:extent cx="989965" cy="167005"/>
              <wp:effectExtent l="0" t="0" r="0" b="0"/>
              <wp:wrapNone/>
              <wp:docPr id="1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99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9A" w:rsidRDefault="009A339A">
                          <w:pPr>
                            <w:spacing w:before="12"/>
                            <w:ind w:left="20"/>
                            <w:rPr>
                              <w:b/>
                              <w:sz w:val="20"/>
                            </w:rPr>
                          </w:pPr>
                          <w:r>
                            <w:rPr>
                              <w:b/>
                              <w:sz w:val="20"/>
                            </w:rPr>
                            <w:t xml:space="preserve">Strana/Page: </w:t>
                          </w:r>
                          <w:r>
                            <w:fldChar w:fldCharType="begin"/>
                          </w:r>
                          <w:r>
                            <w:rPr>
                              <w:b/>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470.2pt;margin-top:795.2pt;width:77.95pt;height:13.15pt;z-index:-2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" filled="f" stroked="f">
              <v:path arrowok="t"/>
              <v:textbox inset="0,0,0,0">
                <w:txbxContent>
                  <w:p w:rsidR="009A339A" w:rsidRDefault="009A339A">
                    <w:pPr>
                      <w:spacing w:before="12"/>
                      <w:ind w:left="20"/>
                      <w:rPr>
                        <w:b/>
                        <w:sz w:val="20"/>
                      </w:rPr>
                    </w:pPr>
                    <w:r>
                      <w:rPr>
                        <w:b/>
                        <w:sz w:val="20"/>
                      </w:rPr>
                      <w:t xml:space="preserve">Strana/Page: </w:t>
                    </w:r>
                    <w:r>
                      <w:fldChar w:fldCharType="begin"/>
                    </w:r>
                    <w:r>
                      <w:rPr>
                        <w:b/>
                        <w:sz w:val="20"/>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AC3" w:rsidRDefault="00A77A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031" w:rsidRDefault="00275031">
      <w:r>
        <w:separator/>
      </w:r>
    </w:p>
  </w:footnote>
  <w:footnote w:type="continuationSeparator" w:id="0">
    <w:p w:rsidR="00275031" w:rsidRDefault="00275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AC3" w:rsidRDefault="00A77AC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39A" w:rsidRDefault="001D2A13">
    <w:pPr>
      <w:pStyle w:val="Zkladntext"/>
      <w:spacing w:line="14" w:lineRule="auto"/>
      <w:ind w:left="0"/>
    </w:pPr>
    <w:r>
      <w:rPr>
        <w:noProof/>
      </w:rPr>
      <mc:AlternateContent>
        <mc:Choice Requires="wps">
          <w:drawing>
            <wp:anchor distT="0" distB="0" distL="114300" distR="114300" simplePos="0" relativeHeight="503115680" behindDoc="1" locked="0" layoutInCell="1" allowOverlap="1">
              <wp:simplePos x="0" y="0"/>
              <wp:positionH relativeFrom="page">
                <wp:posOffset>4831080</wp:posOffset>
              </wp:positionH>
              <wp:positionV relativeFrom="page">
                <wp:posOffset>142240</wp:posOffset>
              </wp:positionV>
              <wp:extent cx="2077720" cy="459740"/>
              <wp:effectExtent l="0" t="0" r="0" b="0"/>
              <wp:wrapNone/>
              <wp:docPr id="1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772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9A" w:rsidRDefault="009A339A">
                          <w:pPr>
                            <w:spacing w:before="13"/>
                            <w:ind w:left="1381"/>
                          </w:pPr>
                          <w:r>
                            <w:t>Aplikovaný</w:t>
                          </w:r>
                          <w:r>
                            <w:rPr>
                              <w:spacing w:val="-10"/>
                            </w:rPr>
                            <w:t xml:space="preserve"> </w:t>
                          </w:r>
                          <w:r>
                            <w:t>výskum</w:t>
                          </w:r>
                        </w:p>
                        <w:p w:rsidR="009A339A" w:rsidRDefault="009A339A">
                          <w:pPr>
                            <w:spacing w:before="184"/>
                            <w:ind w:left="20"/>
                            <w:rPr>
                              <w:b/>
                            </w:rPr>
                          </w:pPr>
                          <w:r>
                            <w:rPr>
                              <w:b/>
                            </w:rPr>
                            <w:t>APVV-19-NEWPROJECT-17816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80.4pt;margin-top:11.2pt;width:163.6pt;height:36.2pt;z-index:-20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" filled="f" stroked="f">
              <v:path arrowok="t"/>
              <v:textbox inset="0,0,0,0">
                <w:txbxContent>
                  <w:p w:rsidR="009A339A" w:rsidRDefault="009A339A">
                    <w:pPr>
                      <w:spacing w:before="13"/>
                      <w:ind w:left="1381"/>
                    </w:pPr>
                    <w:r>
                      <w:t>Aplikovaný</w:t>
                    </w:r>
                    <w:r>
                      <w:rPr>
                        <w:spacing w:val="-10"/>
                      </w:rPr>
                      <w:t xml:space="preserve"> </w:t>
                    </w:r>
                    <w:r>
                      <w:t>výskum</w:t>
                    </w:r>
                  </w:p>
                  <w:p w:rsidR="009A339A" w:rsidRDefault="009A339A">
                    <w:pPr>
                      <w:spacing w:before="184"/>
                      <w:ind w:left="20"/>
                      <w:rPr>
                        <w:b/>
                      </w:rPr>
                    </w:pPr>
                    <w:r>
                      <w:rPr>
                        <w:b/>
                      </w:rPr>
                      <w:t>APVV-19-NEWPROJECT-17816</w:t>
                    </w:r>
                  </w:p>
                </w:txbxContent>
              </v:textbox>
              <w10:wrap anchorx="page" anchory="page"/>
            </v:shape>
          </w:pict>
        </mc:Fallback>
      </mc:AlternateContent>
    </w:r>
    <w:r>
      <w:rPr>
        <w:noProof/>
      </w:rPr>
      <mc:AlternateContent>
        <mc:Choice Requires="wps">
          <w:drawing>
            <wp:anchor distT="0" distB="0" distL="114300" distR="114300" simplePos="0" relativeHeight="503115608" behindDoc="1" locked="0" layoutInCell="1" allowOverlap="1">
              <wp:simplePos x="0" y="0"/>
              <wp:positionH relativeFrom="page">
                <wp:posOffset>540385</wp:posOffset>
              </wp:positionH>
              <wp:positionV relativeFrom="page">
                <wp:posOffset>97155</wp:posOffset>
              </wp:positionV>
              <wp:extent cx="504825" cy="502285"/>
              <wp:effectExtent l="0" t="0" r="0" b="0"/>
              <wp:wrapNone/>
              <wp:docPr id="1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502285"/>
                      </a:xfrm>
                      <a:custGeom>
                        <a:avLst/>
                        <a:gdLst>
                          <a:gd name="T0" fmla="*/ 2147483646 w 795"/>
                          <a:gd name="T1" fmla="*/ 2147483646 h 791"/>
                          <a:gd name="T2" fmla="*/ 2147483646 w 795"/>
                          <a:gd name="T3" fmla="*/ 2147483646 h 791"/>
                          <a:gd name="T4" fmla="*/ 2147483646 w 795"/>
                          <a:gd name="T5" fmla="*/ 2147483646 h 791"/>
                          <a:gd name="T6" fmla="*/ 2147483646 w 795"/>
                          <a:gd name="T7" fmla="*/ 2147483646 h 791"/>
                          <a:gd name="T8" fmla="*/ 2147483646 w 795"/>
                          <a:gd name="T9" fmla="*/ 2147483646 h 791"/>
                          <a:gd name="T10" fmla="*/ 0 w 795"/>
                          <a:gd name="T11" fmla="*/ 2147483646 h 791"/>
                          <a:gd name="T12" fmla="*/ 2147483646 w 795"/>
                          <a:gd name="T13" fmla="*/ 2147483646 h 791"/>
                          <a:gd name="T14" fmla="*/ 2147483646 w 795"/>
                          <a:gd name="T15" fmla="*/ 2147483646 h 791"/>
                          <a:gd name="T16" fmla="*/ 2147483646 w 795"/>
                          <a:gd name="T17" fmla="*/ 2147483646 h 791"/>
                          <a:gd name="T18" fmla="*/ 2147483646 w 795"/>
                          <a:gd name="T19" fmla="*/ 2147483646 h 791"/>
                          <a:gd name="T20" fmla="*/ 2147483646 w 795"/>
                          <a:gd name="T21" fmla="*/ 2147483646 h 791"/>
                          <a:gd name="T22" fmla="*/ 2147483646 w 795"/>
                          <a:gd name="T23" fmla="*/ 2147483646 h 791"/>
                          <a:gd name="T24" fmla="*/ 2147483646 w 795"/>
                          <a:gd name="T25" fmla="*/ 2147483646 h 791"/>
                          <a:gd name="T26" fmla="*/ 2147483646 w 795"/>
                          <a:gd name="T27" fmla="*/ 2147483646 h 791"/>
                          <a:gd name="T28" fmla="*/ 2147483646 w 795"/>
                          <a:gd name="T29" fmla="*/ 2147483646 h 791"/>
                          <a:gd name="T30" fmla="*/ 2147483646 w 795"/>
                          <a:gd name="T31" fmla="*/ 2147483646 h 791"/>
                          <a:gd name="T32" fmla="*/ 2147483646 w 795"/>
                          <a:gd name="T33" fmla="*/ 2147483646 h 791"/>
                          <a:gd name="T34" fmla="*/ 2147483646 w 795"/>
                          <a:gd name="T35" fmla="*/ 2147483646 h 791"/>
                          <a:gd name="T36" fmla="*/ 2147483646 w 795"/>
                          <a:gd name="T37" fmla="*/ 2147483646 h 791"/>
                          <a:gd name="T38" fmla="*/ 2147483646 w 795"/>
                          <a:gd name="T39" fmla="*/ 2147483646 h 791"/>
                          <a:gd name="T40" fmla="*/ 2147483646 w 795"/>
                          <a:gd name="T41" fmla="*/ 2147483646 h 791"/>
                          <a:gd name="T42" fmla="*/ 2147483646 w 795"/>
                          <a:gd name="T43" fmla="*/ 2147483646 h 791"/>
                          <a:gd name="T44" fmla="*/ 2147483646 w 795"/>
                          <a:gd name="T45" fmla="*/ 2147483646 h 791"/>
                          <a:gd name="T46" fmla="*/ 2147483646 w 795"/>
                          <a:gd name="T47" fmla="*/ 2147483646 h 791"/>
                          <a:gd name="T48" fmla="*/ 2147483646 w 795"/>
                          <a:gd name="T49" fmla="*/ 2147483646 h 79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95" h="791">
                            <a:moveTo>
                              <a:pt x="396" y="0"/>
                            </a:moveTo>
                            <a:lnTo>
                              <a:pt x="237" y="157"/>
                            </a:lnTo>
                            <a:lnTo>
                              <a:pt x="556" y="157"/>
                            </a:lnTo>
                            <a:lnTo>
                              <a:pt x="396" y="0"/>
                            </a:lnTo>
                            <a:close/>
                            <a:moveTo>
                              <a:pt x="158" y="236"/>
                            </a:moveTo>
                            <a:lnTo>
                              <a:pt x="0" y="395"/>
                            </a:lnTo>
                            <a:lnTo>
                              <a:pt x="158" y="554"/>
                            </a:lnTo>
                            <a:lnTo>
                              <a:pt x="158" y="474"/>
                            </a:lnTo>
                            <a:lnTo>
                              <a:pt x="715" y="474"/>
                            </a:lnTo>
                            <a:lnTo>
                              <a:pt x="794" y="395"/>
                            </a:lnTo>
                            <a:lnTo>
                              <a:pt x="715" y="316"/>
                            </a:lnTo>
                            <a:lnTo>
                              <a:pt x="158" y="316"/>
                            </a:lnTo>
                            <a:lnTo>
                              <a:pt x="158" y="236"/>
                            </a:lnTo>
                            <a:close/>
                            <a:moveTo>
                              <a:pt x="715" y="474"/>
                            </a:moveTo>
                            <a:lnTo>
                              <a:pt x="635" y="474"/>
                            </a:lnTo>
                            <a:lnTo>
                              <a:pt x="635" y="554"/>
                            </a:lnTo>
                            <a:lnTo>
                              <a:pt x="715" y="474"/>
                            </a:lnTo>
                            <a:close/>
                            <a:moveTo>
                              <a:pt x="635" y="236"/>
                            </a:moveTo>
                            <a:lnTo>
                              <a:pt x="635" y="316"/>
                            </a:lnTo>
                            <a:lnTo>
                              <a:pt x="715" y="316"/>
                            </a:lnTo>
                            <a:lnTo>
                              <a:pt x="635" y="236"/>
                            </a:lnTo>
                            <a:close/>
                            <a:moveTo>
                              <a:pt x="556" y="632"/>
                            </a:moveTo>
                            <a:lnTo>
                              <a:pt x="237" y="632"/>
                            </a:lnTo>
                            <a:lnTo>
                              <a:pt x="396" y="790"/>
                            </a:lnTo>
                            <a:lnTo>
                              <a:pt x="556" y="632"/>
                            </a:lnTo>
                            <a:close/>
                          </a:path>
                        </a:pathLst>
                      </a:custGeom>
                      <a:solidFill>
                        <a:srgbClr val="0042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1F02B" id="AutoShape 7" o:spid="_x0000_s1026" style="position:absolute;margin-left:42.55pt;margin-top:7.65pt;width:39.75pt;height:39.55pt;z-index:-200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5,7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" path="m396,l237,157r319,l396,xm158,236l,395,158,554r,-80l715,474r79,-79l715,316r-557,l158,236xm715,474r-80,l635,554r80,-80xm635,236r,80l715,316,635,236xm556,632r-319,l396,790,556,632xe" fillcolor="#004287" stroked="f">
              <v:path arrowok="t" o:connecttype="custom" o:connectlocs="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
              <w10:wrap anchorx="page" anchory="page"/>
            </v:shape>
          </w:pict>
        </mc:Fallback>
      </mc:AlternateContent>
    </w:r>
    <w:r>
      <w:rPr>
        <w:noProof/>
      </w:rPr>
      <mc:AlternateContent>
        <mc:Choice Requires="wps">
          <w:drawing>
            <wp:anchor distT="0" distB="0" distL="114300" distR="114300" simplePos="0" relativeHeight="503115632" behindDoc="1" locked="0" layoutInCell="1" allowOverlap="1">
              <wp:simplePos x="0" y="0"/>
              <wp:positionH relativeFrom="page">
                <wp:posOffset>1236345</wp:posOffset>
              </wp:positionH>
              <wp:positionV relativeFrom="page">
                <wp:posOffset>199390</wp:posOffset>
              </wp:positionV>
              <wp:extent cx="1068705" cy="300355"/>
              <wp:effectExtent l="0" t="0" r="0" b="0"/>
              <wp:wrapNone/>
              <wp:docPr id="1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705" cy="300355"/>
                      </a:xfrm>
                      <a:custGeom>
                        <a:avLst/>
                        <a:gdLst>
                          <a:gd name="T0" fmla="*/ 2147483646 w 1683"/>
                          <a:gd name="T1" fmla="*/ 2147483646 h 473"/>
                          <a:gd name="T2" fmla="*/ 2147483646 w 1683"/>
                          <a:gd name="T3" fmla="*/ 2147483646 h 473"/>
                          <a:gd name="T4" fmla="*/ 2147483646 w 1683"/>
                          <a:gd name="T5" fmla="*/ 2147483646 h 473"/>
                          <a:gd name="T6" fmla="*/ 2147483646 w 1683"/>
                          <a:gd name="T7" fmla="*/ 2147483646 h 473"/>
                          <a:gd name="T8" fmla="*/ 2147483646 w 1683"/>
                          <a:gd name="T9" fmla="*/ 2147483646 h 473"/>
                          <a:gd name="T10" fmla="*/ 2147483646 w 1683"/>
                          <a:gd name="T11" fmla="*/ 2147483646 h 473"/>
                          <a:gd name="T12" fmla="*/ 2147483646 w 1683"/>
                          <a:gd name="T13" fmla="*/ 2147483646 h 473"/>
                          <a:gd name="T14" fmla="*/ 2147483646 w 1683"/>
                          <a:gd name="T15" fmla="*/ 2147483646 h 473"/>
                          <a:gd name="T16" fmla="*/ 2147483646 w 1683"/>
                          <a:gd name="T17" fmla="*/ 2147483646 h 473"/>
                          <a:gd name="T18" fmla="*/ 2147483646 w 1683"/>
                          <a:gd name="T19" fmla="*/ 2147483646 h 473"/>
                          <a:gd name="T20" fmla="*/ 2147483646 w 1683"/>
                          <a:gd name="T21" fmla="*/ 2147483646 h 473"/>
                          <a:gd name="T22" fmla="*/ 2147483646 w 1683"/>
                          <a:gd name="T23" fmla="*/ 2147483646 h 473"/>
                          <a:gd name="T24" fmla="*/ 2147483646 w 1683"/>
                          <a:gd name="T25" fmla="*/ 2147483646 h 473"/>
                          <a:gd name="T26" fmla="*/ 2147483646 w 1683"/>
                          <a:gd name="T27" fmla="*/ 2147483646 h 473"/>
                          <a:gd name="T28" fmla="*/ 2147483646 w 1683"/>
                          <a:gd name="T29" fmla="*/ 2147483646 h 473"/>
                          <a:gd name="T30" fmla="*/ 2147483646 w 1683"/>
                          <a:gd name="T31" fmla="*/ 2147483646 h 473"/>
                          <a:gd name="T32" fmla="*/ 2147483646 w 1683"/>
                          <a:gd name="T33" fmla="*/ 2147483646 h 473"/>
                          <a:gd name="T34" fmla="*/ 2147483646 w 1683"/>
                          <a:gd name="T35" fmla="*/ 2147483646 h 473"/>
                          <a:gd name="T36" fmla="*/ 2147483646 w 1683"/>
                          <a:gd name="T37" fmla="*/ 2147483646 h 473"/>
                          <a:gd name="T38" fmla="*/ 2147483646 w 1683"/>
                          <a:gd name="T39" fmla="*/ 2147483646 h 473"/>
                          <a:gd name="T40" fmla="*/ 2147483646 w 1683"/>
                          <a:gd name="T41" fmla="*/ 2147483646 h 473"/>
                          <a:gd name="T42" fmla="*/ 2147483646 w 1683"/>
                          <a:gd name="T43" fmla="*/ 2147483646 h 473"/>
                          <a:gd name="T44" fmla="*/ 2147483646 w 1683"/>
                          <a:gd name="T45" fmla="*/ 2147483646 h 473"/>
                          <a:gd name="T46" fmla="*/ 2147483646 w 1683"/>
                          <a:gd name="T47" fmla="*/ 2147483646 h 473"/>
                          <a:gd name="T48" fmla="*/ 2147483646 w 1683"/>
                          <a:gd name="T49" fmla="*/ 2147483646 h 473"/>
                          <a:gd name="T50" fmla="*/ 2147483646 w 1683"/>
                          <a:gd name="T51" fmla="*/ 2147483646 h 473"/>
                          <a:gd name="T52" fmla="*/ 2147483646 w 1683"/>
                          <a:gd name="T53" fmla="*/ 2147483646 h 473"/>
                          <a:gd name="T54" fmla="*/ 2147483646 w 1683"/>
                          <a:gd name="T55" fmla="*/ 2147483646 h 473"/>
                          <a:gd name="T56" fmla="*/ 2147483646 w 1683"/>
                          <a:gd name="T57" fmla="*/ 2147483646 h 473"/>
                          <a:gd name="T58" fmla="*/ 2147483646 w 1683"/>
                          <a:gd name="T59" fmla="*/ 2147483646 h 473"/>
                          <a:gd name="T60" fmla="*/ 2147483646 w 1683"/>
                          <a:gd name="T61" fmla="*/ 2147483646 h 473"/>
                          <a:gd name="T62" fmla="*/ 2147483646 w 1683"/>
                          <a:gd name="T63" fmla="*/ 2147483646 h 473"/>
                          <a:gd name="T64" fmla="*/ 2147483646 w 1683"/>
                          <a:gd name="T65" fmla="*/ 2147483646 h 473"/>
                          <a:gd name="T66" fmla="*/ 2147483646 w 1683"/>
                          <a:gd name="T67" fmla="*/ 2147483646 h 473"/>
                          <a:gd name="T68" fmla="*/ 2147483646 w 1683"/>
                          <a:gd name="T69" fmla="*/ 2147483646 h 473"/>
                          <a:gd name="T70" fmla="*/ 2147483646 w 1683"/>
                          <a:gd name="T71" fmla="*/ 2147483646 h 473"/>
                          <a:gd name="T72" fmla="*/ 2147483646 w 1683"/>
                          <a:gd name="T73" fmla="*/ 2147483646 h 473"/>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683" h="473">
                            <a:moveTo>
                              <a:pt x="246" y="0"/>
                            </a:moveTo>
                            <a:lnTo>
                              <a:pt x="173" y="0"/>
                            </a:lnTo>
                            <a:lnTo>
                              <a:pt x="0" y="472"/>
                            </a:lnTo>
                            <a:lnTo>
                              <a:pt x="97" y="472"/>
                            </a:lnTo>
                            <a:lnTo>
                              <a:pt x="126" y="388"/>
                            </a:lnTo>
                            <a:lnTo>
                              <a:pt x="388" y="388"/>
                            </a:lnTo>
                            <a:lnTo>
                              <a:pt x="360" y="311"/>
                            </a:lnTo>
                            <a:lnTo>
                              <a:pt x="152" y="311"/>
                            </a:lnTo>
                            <a:lnTo>
                              <a:pt x="212" y="139"/>
                            </a:lnTo>
                            <a:lnTo>
                              <a:pt x="297" y="139"/>
                            </a:lnTo>
                            <a:lnTo>
                              <a:pt x="246" y="0"/>
                            </a:lnTo>
                            <a:close/>
                            <a:moveTo>
                              <a:pt x="388" y="388"/>
                            </a:moveTo>
                            <a:lnTo>
                              <a:pt x="294" y="388"/>
                            </a:lnTo>
                            <a:lnTo>
                              <a:pt x="322" y="472"/>
                            </a:lnTo>
                            <a:lnTo>
                              <a:pt x="419" y="472"/>
                            </a:lnTo>
                            <a:lnTo>
                              <a:pt x="388" y="388"/>
                            </a:lnTo>
                            <a:close/>
                            <a:moveTo>
                              <a:pt x="297" y="139"/>
                            </a:moveTo>
                            <a:lnTo>
                              <a:pt x="212" y="139"/>
                            </a:lnTo>
                            <a:lnTo>
                              <a:pt x="269" y="311"/>
                            </a:lnTo>
                            <a:lnTo>
                              <a:pt x="360" y="311"/>
                            </a:lnTo>
                            <a:lnTo>
                              <a:pt x="297" y="139"/>
                            </a:lnTo>
                            <a:close/>
                            <a:moveTo>
                              <a:pt x="681" y="0"/>
                            </a:moveTo>
                            <a:lnTo>
                              <a:pt x="497" y="0"/>
                            </a:lnTo>
                            <a:lnTo>
                              <a:pt x="497" y="472"/>
                            </a:lnTo>
                            <a:lnTo>
                              <a:pt x="589" y="472"/>
                            </a:lnTo>
                            <a:lnTo>
                              <a:pt x="589" y="295"/>
                            </a:lnTo>
                            <a:lnTo>
                              <a:pt x="681" y="295"/>
                            </a:lnTo>
                            <a:lnTo>
                              <a:pt x="746" y="283"/>
                            </a:lnTo>
                            <a:lnTo>
                              <a:pt x="795" y="251"/>
                            </a:lnTo>
                            <a:lnTo>
                              <a:pt x="822" y="211"/>
                            </a:lnTo>
                            <a:lnTo>
                              <a:pt x="589" y="211"/>
                            </a:lnTo>
                            <a:lnTo>
                              <a:pt x="589" y="82"/>
                            </a:lnTo>
                            <a:lnTo>
                              <a:pt x="821" y="82"/>
                            </a:lnTo>
                            <a:lnTo>
                              <a:pt x="795" y="43"/>
                            </a:lnTo>
                            <a:lnTo>
                              <a:pt x="746" y="12"/>
                            </a:lnTo>
                            <a:lnTo>
                              <a:pt x="681" y="0"/>
                            </a:lnTo>
                            <a:close/>
                            <a:moveTo>
                              <a:pt x="821" y="82"/>
                            </a:moveTo>
                            <a:lnTo>
                              <a:pt x="676" y="82"/>
                            </a:lnTo>
                            <a:lnTo>
                              <a:pt x="705" y="87"/>
                            </a:lnTo>
                            <a:lnTo>
                              <a:pt x="726" y="100"/>
                            </a:lnTo>
                            <a:lnTo>
                              <a:pt x="739" y="121"/>
                            </a:lnTo>
                            <a:lnTo>
                              <a:pt x="744" y="147"/>
                            </a:lnTo>
                            <a:lnTo>
                              <a:pt x="739" y="173"/>
                            </a:lnTo>
                            <a:lnTo>
                              <a:pt x="726" y="194"/>
                            </a:lnTo>
                            <a:lnTo>
                              <a:pt x="705" y="207"/>
                            </a:lnTo>
                            <a:lnTo>
                              <a:pt x="676" y="211"/>
                            </a:lnTo>
                            <a:lnTo>
                              <a:pt x="822" y="211"/>
                            </a:lnTo>
                            <a:lnTo>
                              <a:pt x="826" y="204"/>
                            </a:lnTo>
                            <a:lnTo>
                              <a:pt x="837" y="147"/>
                            </a:lnTo>
                            <a:lnTo>
                              <a:pt x="826" y="90"/>
                            </a:lnTo>
                            <a:lnTo>
                              <a:pt x="821" y="82"/>
                            </a:lnTo>
                            <a:close/>
                            <a:moveTo>
                              <a:pt x="964" y="0"/>
                            </a:moveTo>
                            <a:lnTo>
                              <a:pt x="868" y="0"/>
                            </a:lnTo>
                            <a:lnTo>
                              <a:pt x="1024" y="472"/>
                            </a:lnTo>
                            <a:lnTo>
                              <a:pt x="1094" y="472"/>
                            </a:lnTo>
                            <a:lnTo>
                              <a:pt x="1149" y="308"/>
                            </a:lnTo>
                            <a:lnTo>
                              <a:pt x="1059" y="308"/>
                            </a:lnTo>
                            <a:lnTo>
                              <a:pt x="964" y="0"/>
                            </a:lnTo>
                            <a:close/>
                            <a:moveTo>
                              <a:pt x="1251" y="0"/>
                            </a:moveTo>
                            <a:lnTo>
                              <a:pt x="1155" y="0"/>
                            </a:lnTo>
                            <a:lnTo>
                              <a:pt x="1059" y="308"/>
                            </a:lnTo>
                            <a:lnTo>
                              <a:pt x="1149" y="308"/>
                            </a:lnTo>
                            <a:lnTo>
                              <a:pt x="1251" y="0"/>
                            </a:lnTo>
                            <a:close/>
                            <a:moveTo>
                              <a:pt x="1397" y="0"/>
                            </a:moveTo>
                            <a:lnTo>
                              <a:pt x="1301" y="0"/>
                            </a:lnTo>
                            <a:lnTo>
                              <a:pt x="1457" y="472"/>
                            </a:lnTo>
                            <a:lnTo>
                              <a:pt x="1527" y="472"/>
                            </a:lnTo>
                            <a:lnTo>
                              <a:pt x="1581" y="308"/>
                            </a:lnTo>
                            <a:lnTo>
                              <a:pt x="1492" y="308"/>
                            </a:lnTo>
                            <a:lnTo>
                              <a:pt x="1397" y="0"/>
                            </a:lnTo>
                            <a:close/>
                            <a:moveTo>
                              <a:pt x="1683" y="0"/>
                            </a:moveTo>
                            <a:lnTo>
                              <a:pt x="1587" y="0"/>
                            </a:lnTo>
                            <a:lnTo>
                              <a:pt x="1492" y="308"/>
                            </a:lnTo>
                            <a:lnTo>
                              <a:pt x="1581" y="308"/>
                            </a:lnTo>
                            <a:lnTo>
                              <a:pt x="1683" y="0"/>
                            </a:lnTo>
                            <a:close/>
                          </a:path>
                        </a:pathLst>
                      </a:custGeom>
                      <a:solidFill>
                        <a:srgbClr val="8281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CA1CC" id="AutoShape 6" o:spid="_x0000_s1026" style="position:absolute;margin-left:97.35pt;margin-top:15.7pt;width:84.15pt;height:23.65pt;z-index:-20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3,4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" path="m246,l173,,,472r97,l126,388r262,l360,311r-208,l212,139r85,l246,xm388,388r-94,l322,472r97,l388,388xm297,139r-85,l269,311r91,l297,139xm681,l497,r,472l589,472r,-177l681,295r65,-12l795,251r27,-40l589,211r,-129l821,82,795,43,746,12,681,xm821,82r-145,l705,87r21,13l739,121r5,26l739,173r-13,21l705,207r-29,4l822,211r4,-7l837,147,826,90r-5,-8xm964,l868,r156,472l1094,472r55,-164l1059,308,964,xm1251,r-96,l1059,308r90,l1251,xm1397,r-96,l1457,472r70,l1581,308r-89,l1397,xm1683,r-96,l1492,308r89,l1683,xe" fillcolor="#828180"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
              <w10:wrap anchorx="page" anchory="page"/>
            </v:shape>
          </w:pict>
        </mc:Fallback>
      </mc:AlternateContent>
    </w:r>
    <w:r>
      <w:rPr>
        <w:noProof/>
      </w:rPr>
      <mc:AlternateContent>
        <mc:Choice Requires="wps">
          <w:drawing>
            <wp:anchor distT="0" distB="0" distL="114300" distR="114300" simplePos="0" relativeHeight="503115656" behindDoc="1" locked="0" layoutInCell="1" allowOverlap="1">
              <wp:simplePos x="0" y="0"/>
              <wp:positionH relativeFrom="page">
                <wp:posOffset>3055620</wp:posOffset>
              </wp:positionH>
              <wp:positionV relativeFrom="page">
                <wp:posOffset>138430</wp:posOffset>
              </wp:positionV>
              <wp:extent cx="931545" cy="561340"/>
              <wp:effectExtent l="0" t="0" r="0" b="0"/>
              <wp:wrapNone/>
              <wp:docPr id="1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1545"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9A" w:rsidRDefault="009A339A">
                          <w:pPr>
                            <w:spacing w:before="11"/>
                            <w:ind w:right="53"/>
                            <w:jc w:val="center"/>
                            <w:rPr>
                              <w:sz w:val="28"/>
                            </w:rPr>
                          </w:pPr>
                          <w:r>
                            <w:rPr>
                              <w:sz w:val="28"/>
                            </w:rPr>
                            <w:t>VV 2019</w:t>
                          </w:r>
                        </w:p>
                        <w:p w:rsidR="009A339A" w:rsidRDefault="009A339A">
                          <w:pPr>
                            <w:spacing w:before="55"/>
                            <w:jc w:val="center"/>
                            <w:rPr>
                              <w:b/>
                              <w:sz w:val="40"/>
                            </w:rPr>
                          </w:pPr>
                          <w:r>
                            <w:rPr>
                              <w:b/>
                              <w:w w:val="85"/>
                              <w:sz w:val="40"/>
                            </w:rPr>
                            <w:t>NÁHĽAD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40.6pt;margin-top:10.9pt;width:73.35pt;height:44.2pt;z-index:-20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" filled="f" stroked="f">
              <v:path arrowok="t"/>
              <v:textbox inset="0,0,0,0">
                <w:txbxContent>
                  <w:p w:rsidR="009A339A" w:rsidRDefault="009A339A">
                    <w:pPr>
                      <w:spacing w:before="11"/>
                      <w:ind w:right="53"/>
                      <w:jc w:val="center"/>
                      <w:rPr>
                        <w:sz w:val="28"/>
                      </w:rPr>
                    </w:pPr>
                    <w:r>
                      <w:rPr>
                        <w:sz w:val="28"/>
                      </w:rPr>
                      <w:t>VV 2019</w:t>
                    </w:r>
                  </w:p>
                  <w:p w:rsidR="009A339A" w:rsidRDefault="009A339A">
                    <w:pPr>
                      <w:spacing w:before="55"/>
                      <w:jc w:val="center"/>
                      <w:rPr>
                        <w:b/>
                        <w:sz w:val="40"/>
                      </w:rPr>
                    </w:pPr>
                    <w:r>
                      <w:rPr>
                        <w:b/>
                        <w:w w:val="85"/>
                        <w:sz w:val="40"/>
                      </w:rPr>
                      <w:t>NÁHĽAD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AC3" w:rsidRDefault="00A77AC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457"/>
    <w:multiLevelType w:val="hybridMultilevel"/>
    <w:tmpl w:val="DEC2796E"/>
    <w:lvl w:ilvl="0" w:tplc="02F83B40">
      <w:numFmt w:val="bullet"/>
      <w:lvlText w:val=""/>
      <w:lvlJc w:val="left"/>
      <w:pPr>
        <w:ind w:left="820" w:hanging="356"/>
      </w:pPr>
      <w:rPr>
        <w:rFonts w:ascii="Symbol" w:eastAsia="Symbol" w:hAnsi="Symbol" w:cs="Symbol" w:hint="default"/>
        <w:w w:val="76"/>
        <w:sz w:val="17"/>
        <w:szCs w:val="17"/>
        <w:lang w:val="en-US" w:eastAsia="en-US" w:bidi="en-US"/>
      </w:rPr>
    </w:lvl>
    <w:lvl w:ilvl="1" w:tplc="76AE600A">
      <w:numFmt w:val="bullet"/>
      <w:lvlText w:val="•"/>
      <w:lvlJc w:val="left"/>
      <w:pPr>
        <w:ind w:left="1778" w:hanging="356"/>
      </w:pPr>
      <w:rPr>
        <w:rFonts w:hint="default"/>
        <w:lang w:val="en-US" w:eastAsia="en-US" w:bidi="en-US"/>
      </w:rPr>
    </w:lvl>
    <w:lvl w:ilvl="2" w:tplc="FD589D1E">
      <w:numFmt w:val="bullet"/>
      <w:lvlText w:val="•"/>
      <w:lvlJc w:val="left"/>
      <w:pPr>
        <w:ind w:left="2737" w:hanging="356"/>
      </w:pPr>
      <w:rPr>
        <w:rFonts w:hint="default"/>
        <w:lang w:val="en-US" w:eastAsia="en-US" w:bidi="en-US"/>
      </w:rPr>
    </w:lvl>
    <w:lvl w:ilvl="3" w:tplc="24343170">
      <w:numFmt w:val="bullet"/>
      <w:lvlText w:val="•"/>
      <w:lvlJc w:val="left"/>
      <w:pPr>
        <w:ind w:left="3696" w:hanging="356"/>
      </w:pPr>
      <w:rPr>
        <w:rFonts w:hint="default"/>
        <w:lang w:val="en-US" w:eastAsia="en-US" w:bidi="en-US"/>
      </w:rPr>
    </w:lvl>
    <w:lvl w:ilvl="4" w:tplc="057E2960">
      <w:numFmt w:val="bullet"/>
      <w:lvlText w:val="•"/>
      <w:lvlJc w:val="left"/>
      <w:pPr>
        <w:ind w:left="4655" w:hanging="356"/>
      </w:pPr>
      <w:rPr>
        <w:rFonts w:hint="default"/>
        <w:lang w:val="en-US" w:eastAsia="en-US" w:bidi="en-US"/>
      </w:rPr>
    </w:lvl>
    <w:lvl w:ilvl="5" w:tplc="C7A6E8AA">
      <w:numFmt w:val="bullet"/>
      <w:lvlText w:val="•"/>
      <w:lvlJc w:val="left"/>
      <w:pPr>
        <w:ind w:left="5614" w:hanging="356"/>
      </w:pPr>
      <w:rPr>
        <w:rFonts w:hint="default"/>
        <w:lang w:val="en-US" w:eastAsia="en-US" w:bidi="en-US"/>
      </w:rPr>
    </w:lvl>
    <w:lvl w:ilvl="6" w:tplc="599AFF7C">
      <w:numFmt w:val="bullet"/>
      <w:lvlText w:val="•"/>
      <w:lvlJc w:val="left"/>
      <w:pPr>
        <w:ind w:left="6573" w:hanging="356"/>
      </w:pPr>
      <w:rPr>
        <w:rFonts w:hint="default"/>
        <w:lang w:val="en-US" w:eastAsia="en-US" w:bidi="en-US"/>
      </w:rPr>
    </w:lvl>
    <w:lvl w:ilvl="7" w:tplc="C5B8C9B0">
      <w:numFmt w:val="bullet"/>
      <w:lvlText w:val="•"/>
      <w:lvlJc w:val="left"/>
      <w:pPr>
        <w:ind w:left="7532" w:hanging="356"/>
      </w:pPr>
      <w:rPr>
        <w:rFonts w:hint="default"/>
        <w:lang w:val="en-US" w:eastAsia="en-US" w:bidi="en-US"/>
      </w:rPr>
    </w:lvl>
    <w:lvl w:ilvl="8" w:tplc="116CE204">
      <w:numFmt w:val="bullet"/>
      <w:lvlText w:val="•"/>
      <w:lvlJc w:val="left"/>
      <w:pPr>
        <w:ind w:left="8491" w:hanging="356"/>
      </w:pPr>
      <w:rPr>
        <w:rFonts w:hint="default"/>
        <w:lang w:val="en-US" w:eastAsia="en-US" w:bidi="en-US"/>
      </w:rPr>
    </w:lvl>
  </w:abstractNum>
  <w:abstractNum w:abstractNumId="1" w15:restartNumberingAfterBreak="0">
    <w:nsid w:val="09007901"/>
    <w:multiLevelType w:val="hybridMultilevel"/>
    <w:tmpl w:val="E41A5118"/>
    <w:lvl w:ilvl="0" w:tplc="9D845E58">
      <w:start w:val="1"/>
      <w:numFmt w:val="lowerLetter"/>
      <w:lvlText w:val="%1)"/>
      <w:lvlJc w:val="left"/>
      <w:pPr>
        <w:ind w:left="107" w:hanging="233"/>
        <w:jc w:val="left"/>
      </w:pPr>
      <w:rPr>
        <w:rFonts w:ascii="Arial" w:eastAsia="Arial" w:hAnsi="Arial" w:cs="Arial" w:hint="default"/>
        <w:spacing w:val="-1"/>
        <w:w w:val="99"/>
        <w:sz w:val="20"/>
        <w:szCs w:val="20"/>
        <w:lang w:val="en-US" w:eastAsia="en-US" w:bidi="en-US"/>
      </w:rPr>
    </w:lvl>
    <w:lvl w:ilvl="1" w:tplc="DEBEE1B0">
      <w:numFmt w:val="bullet"/>
      <w:lvlText w:val="•"/>
      <w:lvlJc w:val="left"/>
      <w:pPr>
        <w:ind w:left="1130" w:hanging="233"/>
      </w:pPr>
      <w:rPr>
        <w:rFonts w:hint="default"/>
        <w:lang w:val="en-US" w:eastAsia="en-US" w:bidi="en-US"/>
      </w:rPr>
    </w:lvl>
    <w:lvl w:ilvl="2" w:tplc="D6DC3232">
      <w:numFmt w:val="bullet"/>
      <w:lvlText w:val="•"/>
      <w:lvlJc w:val="left"/>
      <w:pPr>
        <w:ind w:left="2161" w:hanging="233"/>
      </w:pPr>
      <w:rPr>
        <w:rFonts w:hint="default"/>
        <w:lang w:val="en-US" w:eastAsia="en-US" w:bidi="en-US"/>
      </w:rPr>
    </w:lvl>
    <w:lvl w:ilvl="3" w:tplc="1CD68C0E">
      <w:numFmt w:val="bullet"/>
      <w:lvlText w:val="•"/>
      <w:lvlJc w:val="left"/>
      <w:pPr>
        <w:ind w:left="3192" w:hanging="233"/>
      </w:pPr>
      <w:rPr>
        <w:rFonts w:hint="default"/>
        <w:lang w:val="en-US" w:eastAsia="en-US" w:bidi="en-US"/>
      </w:rPr>
    </w:lvl>
    <w:lvl w:ilvl="4" w:tplc="7D663718">
      <w:numFmt w:val="bullet"/>
      <w:lvlText w:val="•"/>
      <w:lvlJc w:val="left"/>
      <w:pPr>
        <w:ind w:left="4223" w:hanging="233"/>
      </w:pPr>
      <w:rPr>
        <w:rFonts w:hint="default"/>
        <w:lang w:val="en-US" w:eastAsia="en-US" w:bidi="en-US"/>
      </w:rPr>
    </w:lvl>
    <w:lvl w:ilvl="5" w:tplc="EB720C4E">
      <w:numFmt w:val="bullet"/>
      <w:lvlText w:val="•"/>
      <w:lvlJc w:val="left"/>
      <w:pPr>
        <w:ind w:left="5254" w:hanging="233"/>
      </w:pPr>
      <w:rPr>
        <w:rFonts w:hint="default"/>
        <w:lang w:val="en-US" w:eastAsia="en-US" w:bidi="en-US"/>
      </w:rPr>
    </w:lvl>
    <w:lvl w:ilvl="6" w:tplc="7A60206C">
      <w:numFmt w:val="bullet"/>
      <w:lvlText w:val="•"/>
      <w:lvlJc w:val="left"/>
      <w:pPr>
        <w:ind w:left="6285" w:hanging="233"/>
      </w:pPr>
      <w:rPr>
        <w:rFonts w:hint="default"/>
        <w:lang w:val="en-US" w:eastAsia="en-US" w:bidi="en-US"/>
      </w:rPr>
    </w:lvl>
    <w:lvl w:ilvl="7" w:tplc="417CA96A">
      <w:numFmt w:val="bullet"/>
      <w:lvlText w:val="•"/>
      <w:lvlJc w:val="left"/>
      <w:pPr>
        <w:ind w:left="7316" w:hanging="233"/>
      </w:pPr>
      <w:rPr>
        <w:rFonts w:hint="default"/>
        <w:lang w:val="en-US" w:eastAsia="en-US" w:bidi="en-US"/>
      </w:rPr>
    </w:lvl>
    <w:lvl w:ilvl="8" w:tplc="C700C3FE">
      <w:numFmt w:val="bullet"/>
      <w:lvlText w:val="•"/>
      <w:lvlJc w:val="left"/>
      <w:pPr>
        <w:ind w:left="8347" w:hanging="233"/>
      </w:pPr>
      <w:rPr>
        <w:rFonts w:hint="default"/>
        <w:lang w:val="en-US" w:eastAsia="en-US" w:bidi="en-US"/>
      </w:rPr>
    </w:lvl>
  </w:abstractNum>
  <w:abstractNum w:abstractNumId="2" w15:restartNumberingAfterBreak="0">
    <w:nsid w:val="0A7E2995"/>
    <w:multiLevelType w:val="hybridMultilevel"/>
    <w:tmpl w:val="0D6C23F6"/>
    <w:lvl w:ilvl="0" w:tplc="DE7A89C4">
      <w:start w:val="1"/>
      <w:numFmt w:val="decimal"/>
      <w:lvlText w:val="%1"/>
      <w:lvlJc w:val="left"/>
      <w:pPr>
        <w:ind w:left="232" w:hanging="167"/>
        <w:jc w:val="left"/>
      </w:pPr>
      <w:rPr>
        <w:rFonts w:ascii="Arial" w:eastAsia="Arial" w:hAnsi="Arial" w:cs="Arial" w:hint="default"/>
        <w:w w:val="99"/>
        <w:sz w:val="20"/>
        <w:szCs w:val="20"/>
        <w:lang w:val="en-US" w:eastAsia="en-US" w:bidi="en-US"/>
      </w:rPr>
    </w:lvl>
    <w:lvl w:ilvl="1" w:tplc="AB8C8D4C">
      <w:numFmt w:val="bullet"/>
      <w:lvlText w:val="•"/>
      <w:lvlJc w:val="left"/>
      <w:pPr>
        <w:ind w:left="1284" w:hanging="167"/>
      </w:pPr>
      <w:rPr>
        <w:rFonts w:hint="default"/>
        <w:lang w:val="en-US" w:eastAsia="en-US" w:bidi="en-US"/>
      </w:rPr>
    </w:lvl>
    <w:lvl w:ilvl="2" w:tplc="27B01098">
      <w:numFmt w:val="bullet"/>
      <w:lvlText w:val="•"/>
      <w:lvlJc w:val="left"/>
      <w:pPr>
        <w:ind w:left="2329" w:hanging="167"/>
      </w:pPr>
      <w:rPr>
        <w:rFonts w:hint="default"/>
        <w:lang w:val="en-US" w:eastAsia="en-US" w:bidi="en-US"/>
      </w:rPr>
    </w:lvl>
    <w:lvl w:ilvl="3" w:tplc="EDB4914C">
      <w:numFmt w:val="bullet"/>
      <w:lvlText w:val="•"/>
      <w:lvlJc w:val="left"/>
      <w:pPr>
        <w:ind w:left="3373" w:hanging="167"/>
      </w:pPr>
      <w:rPr>
        <w:rFonts w:hint="default"/>
        <w:lang w:val="en-US" w:eastAsia="en-US" w:bidi="en-US"/>
      </w:rPr>
    </w:lvl>
    <w:lvl w:ilvl="4" w:tplc="7E483492">
      <w:numFmt w:val="bullet"/>
      <w:lvlText w:val="•"/>
      <w:lvlJc w:val="left"/>
      <w:pPr>
        <w:ind w:left="4418" w:hanging="167"/>
      </w:pPr>
      <w:rPr>
        <w:rFonts w:hint="default"/>
        <w:lang w:val="en-US" w:eastAsia="en-US" w:bidi="en-US"/>
      </w:rPr>
    </w:lvl>
    <w:lvl w:ilvl="5" w:tplc="2B361AF2">
      <w:numFmt w:val="bullet"/>
      <w:lvlText w:val="•"/>
      <w:lvlJc w:val="left"/>
      <w:pPr>
        <w:ind w:left="5463" w:hanging="167"/>
      </w:pPr>
      <w:rPr>
        <w:rFonts w:hint="default"/>
        <w:lang w:val="en-US" w:eastAsia="en-US" w:bidi="en-US"/>
      </w:rPr>
    </w:lvl>
    <w:lvl w:ilvl="6" w:tplc="2760E596">
      <w:numFmt w:val="bullet"/>
      <w:lvlText w:val="•"/>
      <w:lvlJc w:val="left"/>
      <w:pPr>
        <w:ind w:left="6507" w:hanging="167"/>
      </w:pPr>
      <w:rPr>
        <w:rFonts w:hint="default"/>
        <w:lang w:val="en-US" w:eastAsia="en-US" w:bidi="en-US"/>
      </w:rPr>
    </w:lvl>
    <w:lvl w:ilvl="7" w:tplc="67688346">
      <w:numFmt w:val="bullet"/>
      <w:lvlText w:val="•"/>
      <w:lvlJc w:val="left"/>
      <w:pPr>
        <w:ind w:left="7552" w:hanging="167"/>
      </w:pPr>
      <w:rPr>
        <w:rFonts w:hint="default"/>
        <w:lang w:val="en-US" w:eastAsia="en-US" w:bidi="en-US"/>
      </w:rPr>
    </w:lvl>
    <w:lvl w:ilvl="8" w:tplc="87AAF0F8">
      <w:numFmt w:val="bullet"/>
      <w:lvlText w:val="•"/>
      <w:lvlJc w:val="left"/>
      <w:pPr>
        <w:ind w:left="8597" w:hanging="167"/>
      </w:pPr>
      <w:rPr>
        <w:rFonts w:hint="default"/>
        <w:lang w:val="en-US" w:eastAsia="en-US" w:bidi="en-US"/>
      </w:rPr>
    </w:lvl>
  </w:abstractNum>
  <w:abstractNum w:abstractNumId="3" w15:restartNumberingAfterBreak="0">
    <w:nsid w:val="0EF5037B"/>
    <w:multiLevelType w:val="hybridMultilevel"/>
    <w:tmpl w:val="4A54C794"/>
    <w:lvl w:ilvl="0" w:tplc="FD5075C6">
      <w:numFmt w:val="bullet"/>
      <w:lvlText w:val="-"/>
      <w:lvlJc w:val="left"/>
      <w:pPr>
        <w:ind w:left="232" w:hanging="123"/>
      </w:pPr>
      <w:rPr>
        <w:rFonts w:ascii="Arial" w:eastAsia="Arial" w:hAnsi="Arial" w:cs="Arial" w:hint="default"/>
        <w:w w:val="99"/>
        <w:sz w:val="20"/>
        <w:szCs w:val="20"/>
        <w:lang w:val="en-US" w:eastAsia="en-US" w:bidi="en-US"/>
      </w:rPr>
    </w:lvl>
    <w:lvl w:ilvl="1" w:tplc="A662AB24">
      <w:numFmt w:val="bullet"/>
      <w:lvlText w:val="•"/>
      <w:lvlJc w:val="left"/>
      <w:pPr>
        <w:ind w:left="1284" w:hanging="123"/>
      </w:pPr>
      <w:rPr>
        <w:rFonts w:hint="default"/>
        <w:lang w:val="en-US" w:eastAsia="en-US" w:bidi="en-US"/>
      </w:rPr>
    </w:lvl>
    <w:lvl w:ilvl="2" w:tplc="367CB01E">
      <w:numFmt w:val="bullet"/>
      <w:lvlText w:val="•"/>
      <w:lvlJc w:val="left"/>
      <w:pPr>
        <w:ind w:left="2329" w:hanging="123"/>
      </w:pPr>
      <w:rPr>
        <w:rFonts w:hint="default"/>
        <w:lang w:val="en-US" w:eastAsia="en-US" w:bidi="en-US"/>
      </w:rPr>
    </w:lvl>
    <w:lvl w:ilvl="3" w:tplc="EE3E8848">
      <w:numFmt w:val="bullet"/>
      <w:lvlText w:val="•"/>
      <w:lvlJc w:val="left"/>
      <w:pPr>
        <w:ind w:left="3373" w:hanging="123"/>
      </w:pPr>
      <w:rPr>
        <w:rFonts w:hint="default"/>
        <w:lang w:val="en-US" w:eastAsia="en-US" w:bidi="en-US"/>
      </w:rPr>
    </w:lvl>
    <w:lvl w:ilvl="4" w:tplc="BEF40C88">
      <w:numFmt w:val="bullet"/>
      <w:lvlText w:val="•"/>
      <w:lvlJc w:val="left"/>
      <w:pPr>
        <w:ind w:left="4418" w:hanging="123"/>
      </w:pPr>
      <w:rPr>
        <w:rFonts w:hint="default"/>
        <w:lang w:val="en-US" w:eastAsia="en-US" w:bidi="en-US"/>
      </w:rPr>
    </w:lvl>
    <w:lvl w:ilvl="5" w:tplc="0B20239E">
      <w:numFmt w:val="bullet"/>
      <w:lvlText w:val="•"/>
      <w:lvlJc w:val="left"/>
      <w:pPr>
        <w:ind w:left="5463" w:hanging="123"/>
      </w:pPr>
      <w:rPr>
        <w:rFonts w:hint="default"/>
        <w:lang w:val="en-US" w:eastAsia="en-US" w:bidi="en-US"/>
      </w:rPr>
    </w:lvl>
    <w:lvl w:ilvl="6" w:tplc="B8BA61B8">
      <w:numFmt w:val="bullet"/>
      <w:lvlText w:val="•"/>
      <w:lvlJc w:val="left"/>
      <w:pPr>
        <w:ind w:left="6507" w:hanging="123"/>
      </w:pPr>
      <w:rPr>
        <w:rFonts w:hint="default"/>
        <w:lang w:val="en-US" w:eastAsia="en-US" w:bidi="en-US"/>
      </w:rPr>
    </w:lvl>
    <w:lvl w:ilvl="7" w:tplc="5C5A8718">
      <w:numFmt w:val="bullet"/>
      <w:lvlText w:val="•"/>
      <w:lvlJc w:val="left"/>
      <w:pPr>
        <w:ind w:left="7552" w:hanging="123"/>
      </w:pPr>
      <w:rPr>
        <w:rFonts w:hint="default"/>
        <w:lang w:val="en-US" w:eastAsia="en-US" w:bidi="en-US"/>
      </w:rPr>
    </w:lvl>
    <w:lvl w:ilvl="8" w:tplc="4D8AF7DE">
      <w:numFmt w:val="bullet"/>
      <w:lvlText w:val="•"/>
      <w:lvlJc w:val="left"/>
      <w:pPr>
        <w:ind w:left="8597" w:hanging="123"/>
      </w:pPr>
      <w:rPr>
        <w:rFonts w:hint="default"/>
        <w:lang w:val="en-US" w:eastAsia="en-US" w:bidi="en-US"/>
      </w:rPr>
    </w:lvl>
  </w:abstractNum>
  <w:abstractNum w:abstractNumId="4" w15:restartNumberingAfterBreak="0">
    <w:nsid w:val="18E40D25"/>
    <w:multiLevelType w:val="hybridMultilevel"/>
    <w:tmpl w:val="E604C0E6"/>
    <w:lvl w:ilvl="0" w:tplc="EE90B02C">
      <w:start w:val="1"/>
      <w:numFmt w:val="lowerLetter"/>
      <w:lvlText w:val="%1)"/>
      <w:lvlJc w:val="left"/>
      <w:pPr>
        <w:ind w:left="107" w:hanging="233"/>
        <w:jc w:val="left"/>
      </w:pPr>
      <w:rPr>
        <w:rFonts w:ascii="Arial" w:eastAsia="Arial" w:hAnsi="Arial" w:cs="Arial" w:hint="default"/>
        <w:spacing w:val="-1"/>
        <w:w w:val="99"/>
        <w:sz w:val="20"/>
        <w:szCs w:val="20"/>
        <w:lang w:val="en-US" w:eastAsia="en-US" w:bidi="en-US"/>
      </w:rPr>
    </w:lvl>
    <w:lvl w:ilvl="1" w:tplc="184EDF52">
      <w:numFmt w:val="bullet"/>
      <w:lvlText w:val="•"/>
      <w:lvlJc w:val="left"/>
      <w:pPr>
        <w:ind w:left="1130" w:hanging="233"/>
      </w:pPr>
      <w:rPr>
        <w:rFonts w:hint="default"/>
        <w:lang w:val="en-US" w:eastAsia="en-US" w:bidi="en-US"/>
      </w:rPr>
    </w:lvl>
    <w:lvl w:ilvl="2" w:tplc="1188CF16">
      <w:numFmt w:val="bullet"/>
      <w:lvlText w:val="•"/>
      <w:lvlJc w:val="left"/>
      <w:pPr>
        <w:ind w:left="2161" w:hanging="233"/>
      </w:pPr>
      <w:rPr>
        <w:rFonts w:hint="default"/>
        <w:lang w:val="en-US" w:eastAsia="en-US" w:bidi="en-US"/>
      </w:rPr>
    </w:lvl>
    <w:lvl w:ilvl="3" w:tplc="20B2CB3A">
      <w:numFmt w:val="bullet"/>
      <w:lvlText w:val="•"/>
      <w:lvlJc w:val="left"/>
      <w:pPr>
        <w:ind w:left="3192" w:hanging="233"/>
      </w:pPr>
      <w:rPr>
        <w:rFonts w:hint="default"/>
        <w:lang w:val="en-US" w:eastAsia="en-US" w:bidi="en-US"/>
      </w:rPr>
    </w:lvl>
    <w:lvl w:ilvl="4" w:tplc="04186100">
      <w:numFmt w:val="bullet"/>
      <w:lvlText w:val="•"/>
      <w:lvlJc w:val="left"/>
      <w:pPr>
        <w:ind w:left="4223" w:hanging="233"/>
      </w:pPr>
      <w:rPr>
        <w:rFonts w:hint="default"/>
        <w:lang w:val="en-US" w:eastAsia="en-US" w:bidi="en-US"/>
      </w:rPr>
    </w:lvl>
    <w:lvl w:ilvl="5" w:tplc="CACC9352">
      <w:numFmt w:val="bullet"/>
      <w:lvlText w:val="•"/>
      <w:lvlJc w:val="left"/>
      <w:pPr>
        <w:ind w:left="5254" w:hanging="233"/>
      </w:pPr>
      <w:rPr>
        <w:rFonts w:hint="default"/>
        <w:lang w:val="en-US" w:eastAsia="en-US" w:bidi="en-US"/>
      </w:rPr>
    </w:lvl>
    <w:lvl w:ilvl="6" w:tplc="2D2449D4">
      <w:numFmt w:val="bullet"/>
      <w:lvlText w:val="•"/>
      <w:lvlJc w:val="left"/>
      <w:pPr>
        <w:ind w:left="6285" w:hanging="233"/>
      </w:pPr>
      <w:rPr>
        <w:rFonts w:hint="default"/>
        <w:lang w:val="en-US" w:eastAsia="en-US" w:bidi="en-US"/>
      </w:rPr>
    </w:lvl>
    <w:lvl w:ilvl="7" w:tplc="E2C8C9C2">
      <w:numFmt w:val="bullet"/>
      <w:lvlText w:val="•"/>
      <w:lvlJc w:val="left"/>
      <w:pPr>
        <w:ind w:left="7316" w:hanging="233"/>
      </w:pPr>
      <w:rPr>
        <w:rFonts w:hint="default"/>
        <w:lang w:val="en-US" w:eastAsia="en-US" w:bidi="en-US"/>
      </w:rPr>
    </w:lvl>
    <w:lvl w:ilvl="8" w:tplc="C98C9AD6">
      <w:numFmt w:val="bullet"/>
      <w:lvlText w:val="•"/>
      <w:lvlJc w:val="left"/>
      <w:pPr>
        <w:ind w:left="8347" w:hanging="233"/>
      </w:pPr>
      <w:rPr>
        <w:rFonts w:hint="default"/>
        <w:lang w:val="en-US" w:eastAsia="en-US" w:bidi="en-US"/>
      </w:rPr>
    </w:lvl>
  </w:abstractNum>
  <w:abstractNum w:abstractNumId="5" w15:restartNumberingAfterBreak="0">
    <w:nsid w:val="1D2420E5"/>
    <w:multiLevelType w:val="hybridMultilevel"/>
    <w:tmpl w:val="74F663BC"/>
    <w:lvl w:ilvl="0" w:tplc="8A26457E">
      <w:start w:val="1"/>
      <w:numFmt w:val="decimal"/>
      <w:lvlText w:val="%1."/>
      <w:lvlJc w:val="left"/>
      <w:pPr>
        <w:ind w:left="232" w:hanging="221"/>
        <w:jc w:val="left"/>
      </w:pPr>
      <w:rPr>
        <w:rFonts w:ascii="Arial" w:eastAsia="Arial" w:hAnsi="Arial" w:cs="Arial" w:hint="default"/>
        <w:spacing w:val="-1"/>
        <w:w w:val="99"/>
        <w:sz w:val="20"/>
        <w:szCs w:val="20"/>
        <w:lang w:val="en-US" w:eastAsia="en-US" w:bidi="en-US"/>
      </w:rPr>
    </w:lvl>
    <w:lvl w:ilvl="1" w:tplc="4A5E89C6">
      <w:numFmt w:val="bullet"/>
      <w:lvlText w:val="•"/>
      <w:lvlJc w:val="left"/>
      <w:pPr>
        <w:ind w:left="1284" w:hanging="221"/>
      </w:pPr>
      <w:rPr>
        <w:rFonts w:hint="default"/>
        <w:lang w:val="en-US" w:eastAsia="en-US" w:bidi="en-US"/>
      </w:rPr>
    </w:lvl>
    <w:lvl w:ilvl="2" w:tplc="0D9A2AF6">
      <w:numFmt w:val="bullet"/>
      <w:lvlText w:val="•"/>
      <w:lvlJc w:val="left"/>
      <w:pPr>
        <w:ind w:left="2329" w:hanging="221"/>
      </w:pPr>
      <w:rPr>
        <w:rFonts w:hint="default"/>
        <w:lang w:val="en-US" w:eastAsia="en-US" w:bidi="en-US"/>
      </w:rPr>
    </w:lvl>
    <w:lvl w:ilvl="3" w:tplc="A1FCB298">
      <w:numFmt w:val="bullet"/>
      <w:lvlText w:val="•"/>
      <w:lvlJc w:val="left"/>
      <w:pPr>
        <w:ind w:left="3373" w:hanging="221"/>
      </w:pPr>
      <w:rPr>
        <w:rFonts w:hint="default"/>
        <w:lang w:val="en-US" w:eastAsia="en-US" w:bidi="en-US"/>
      </w:rPr>
    </w:lvl>
    <w:lvl w:ilvl="4" w:tplc="19B8EF60">
      <w:numFmt w:val="bullet"/>
      <w:lvlText w:val="•"/>
      <w:lvlJc w:val="left"/>
      <w:pPr>
        <w:ind w:left="4418" w:hanging="221"/>
      </w:pPr>
      <w:rPr>
        <w:rFonts w:hint="default"/>
        <w:lang w:val="en-US" w:eastAsia="en-US" w:bidi="en-US"/>
      </w:rPr>
    </w:lvl>
    <w:lvl w:ilvl="5" w:tplc="F99C6A38">
      <w:numFmt w:val="bullet"/>
      <w:lvlText w:val="•"/>
      <w:lvlJc w:val="left"/>
      <w:pPr>
        <w:ind w:left="5463" w:hanging="221"/>
      </w:pPr>
      <w:rPr>
        <w:rFonts w:hint="default"/>
        <w:lang w:val="en-US" w:eastAsia="en-US" w:bidi="en-US"/>
      </w:rPr>
    </w:lvl>
    <w:lvl w:ilvl="6" w:tplc="6C964CB6">
      <w:numFmt w:val="bullet"/>
      <w:lvlText w:val="•"/>
      <w:lvlJc w:val="left"/>
      <w:pPr>
        <w:ind w:left="6507" w:hanging="221"/>
      </w:pPr>
      <w:rPr>
        <w:rFonts w:hint="default"/>
        <w:lang w:val="en-US" w:eastAsia="en-US" w:bidi="en-US"/>
      </w:rPr>
    </w:lvl>
    <w:lvl w:ilvl="7" w:tplc="4D3429FA">
      <w:numFmt w:val="bullet"/>
      <w:lvlText w:val="•"/>
      <w:lvlJc w:val="left"/>
      <w:pPr>
        <w:ind w:left="7552" w:hanging="221"/>
      </w:pPr>
      <w:rPr>
        <w:rFonts w:hint="default"/>
        <w:lang w:val="en-US" w:eastAsia="en-US" w:bidi="en-US"/>
      </w:rPr>
    </w:lvl>
    <w:lvl w:ilvl="8" w:tplc="E5022B28">
      <w:numFmt w:val="bullet"/>
      <w:lvlText w:val="•"/>
      <w:lvlJc w:val="left"/>
      <w:pPr>
        <w:ind w:left="8597" w:hanging="221"/>
      </w:pPr>
      <w:rPr>
        <w:rFonts w:hint="default"/>
        <w:lang w:val="en-US" w:eastAsia="en-US" w:bidi="en-US"/>
      </w:rPr>
    </w:lvl>
  </w:abstractNum>
  <w:abstractNum w:abstractNumId="6" w15:restartNumberingAfterBreak="0">
    <w:nsid w:val="2BF335C1"/>
    <w:multiLevelType w:val="hybridMultilevel"/>
    <w:tmpl w:val="EFE830EE"/>
    <w:lvl w:ilvl="0" w:tplc="84181506">
      <w:numFmt w:val="bullet"/>
      <w:lvlText w:val=""/>
      <w:lvlJc w:val="left"/>
      <w:pPr>
        <w:ind w:left="820" w:hanging="356"/>
      </w:pPr>
      <w:rPr>
        <w:rFonts w:ascii="Symbol" w:eastAsia="Symbol" w:hAnsi="Symbol" w:cs="Symbol" w:hint="default"/>
        <w:w w:val="76"/>
        <w:sz w:val="17"/>
        <w:szCs w:val="17"/>
        <w:lang w:val="en-US" w:eastAsia="en-US" w:bidi="en-US"/>
      </w:rPr>
    </w:lvl>
    <w:lvl w:ilvl="1" w:tplc="FE5E0D12">
      <w:numFmt w:val="bullet"/>
      <w:lvlText w:val="•"/>
      <w:lvlJc w:val="left"/>
      <w:pPr>
        <w:ind w:left="1778" w:hanging="356"/>
      </w:pPr>
      <w:rPr>
        <w:rFonts w:hint="default"/>
        <w:lang w:val="en-US" w:eastAsia="en-US" w:bidi="en-US"/>
      </w:rPr>
    </w:lvl>
    <w:lvl w:ilvl="2" w:tplc="A8009BEA">
      <w:numFmt w:val="bullet"/>
      <w:lvlText w:val="•"/>
      <w:lvlJc w:val="left"/>
      <w:pPr>
        <w:ind w:left="2737" w:hanging="356"/>
      </w:pPr>
      <w:rPr>
        <w:rFonts w:hint="default"/>
        <w:lang w:val="en-US" w:eastAsia="en-US" w:bidi="en-US"/>
      </w:rPr>
    </w:lvl>
    <w:lvl w:ilvl="3" w:tplc="0C6C0098">
      <w:numFmt w:val="bullet"/>
      <w:lvlText w:val="•"/>
      <w:lvlJc w:val="left"/>
      <w:pPr>
        <w:ind w:left="3696" w:hanging="356"/>
      </w:pPr>
      <w:rPr>
        <w:rFonts w:hint="default"/>
        <w:lang w:val="en-US" w:eastAsia="en-US" w:bidi="en-US"/>
      </w:rPr>
    </w:lvl>
    <w:lvl w:ilvl="4" w:tplc="21203BF8">
      <w:numFmt w:val="bullet"/>
      <w:lvlText w:val="•"/>
      <w:lvlJc w:val="left"/>
      <w:pPr>
        <w:ind w:left="4655" w:hanging="356"/>
      </w:pPr>
      <w:rPr>
        <w:rFonts w:hint="default"/>
        <w:lang w:val="en-US" w:eastAsia="en-US" w:bidi="en-US"/>
      </w:rPr>
    </w:lvl>
    <w:lvl w:ilvl="5" w:tplc="F5708E32">
      <w:numFmt w:val="bullet"/>
      <w:lvlText w:val="•"/>
      <w:lvlJc w:val="left"/>
      <w:pPr>
        <w:ind w:left="5614" w:hanging="356"/>
      </w:pPr>
      <w:rPr>
        <w:rFonts w:hint="default"/>
        <w:lang w:val="en-US" w:eastAsia="en-US" w:bidi="en-US"/>
      </w:rPr>
    </w:lvl>
    <w:lvl w:ilvl="6" w:tplc="A5D42E26">
      <w:numFmt w:val="bullet"/>
      <w:lvlText w:val="•"/>
      <w:lvlJc w:val="left"/>
      <w:pPr>
        <w:ind w:left="6573" w:hanging="356"/>
      </w:pPr>
      <w:rPr>
        <w:rFonts w:hint="default"/>
        <w:lang w:val="en-US" w:eastAsia="en-US" w:bidi="en-US"/>
      </w:rPr>
    </w:lvl>
    <w:lvl w:ilvl="7" w:tplc="D48C8CE4">
      <w:numFmt w:val="bullet"/>
      <w:lvlText w:val="•"/>
      <w:lvlJc w:val="left"/>
      <w:pPr>
        <w:ind w:left="7532" w:hanging="356"/>
      </w:pPr>
      <w:rPr>
        <w:rFonts w:hint="default"/>
        <w:lang w:val="en-US" w:eastAsia="en-US" w:bidi="en-US"/>
      </w:rPr>
    </w:lvl>
    <w:lvl w:ilvl="8" w:tplc="8B72357A">
      <w:numFmt w:val="bullet"/>
      <w:lvlText w:val="•"/>
      <w:lvlJc w:val="left"/>
      <w:pPr>
        <w:ind w:left="8491" w:hanging="356"/>
      </w:pPr>
      <w:rPr>
        <w:rFonts w:hint="default"/>
        <w:lang w:val="en-US" w:eastAsia="en-US" w:bidi="en-US"/>
      </w:rPr>
    </w:lvl>
  </w:abstractNum>
  <w:abstractNum w:abstractNumId="7" w15:restartNumberingAfterBreak="0">
    <w:nsid w:val="35DC7ADB"/>
    <w:multiLevelType w:val="hybridMultilevel"/>
    <w:tmpl w:val="09C41EDE"/>
    <w:lvl w:ilvl="0" w:tplc="B08EB912">
      <w:start w:val="1"/>
      <w:numFmt w:val="decimal"/>
      <w:lvlText w:val="%1)"/>
      <w:lvlJc w:val="left"/>
      <w:pPr>
        <w:ind w:left="464" w:hanging="233"/>
        <w:jc w:val="left"/>
      </w:pPr>
      <w:rPr>
        <w:rFonts w:ascii="Arial" w:eastAsia="Arial" w:hAnsi="Arial" w:cs="Arial" w:hint="default"/>
        <w:spacing w:val="-1"/>
        <w:w w:val="99"/>
        <w:sz w:val="20"/>
        <w:szCs w:val="20"/>
        <w:lang w:val="en-US" w:eastAsia="en-US" w:bidi="en-US"/>
      </w:rPr>
    </w:lvl>
    <w:lvl w:ilvl="1" w:tplc="6A583570">
      <w:numFmt w:val="bullet"/>
      <w:lvlText w:val="•"/>
      <w:lvlJc w:val="left"/>
      <w:pPr>
        <w:ind w:left="1482" w:hanging="233"/>
      </w:pPr>
      <w:rPr>
        <w:rFonts w:hint="default"/>
        <w:lang w:val="en-US" w:eastAsia="en-US" w:bidi="en-US"/>
      </w:rPr>
    </w:lvl>
    <w:lvl w:ilvl="2" w:tplc="86C601E8">
      <w:numFmt w:val="bullet"/>
      <w:lvlText w:val="•"/>
      <w:lvlJc w:val="left"/>
      <w:pPr>
        <w:ind w:left="2505" w:hanging="233"/>
      </w:pPr>
      <w:rPr>
        <w:rFonts w:hint="default"/>
        <w:lang w:val="en-US" w:eastAsia="en-US" w:bidi="en-US"/>
      </w:rPr>
    </w:lvl>
    <w:lvl w:ilvl="3" w:tplc="6D12BC7E">
      <w:numFmt w:val="bullet"/>
      <w:lvlText w:val="•"/>
      <w:lvlJc w:val="left"/>
      <w:pPr>
        <w:ind w:left="3527" w:hanging="233"/>
      </w:pPr>
      <w:rPr>
        <w:rFonts w:hint="default"/>
        <w:lang w:val="en-US" w:eastAsia="en-US" w:bidi="en-US"/>
      </w:rPr>
    </w:lvl>
    <w:lvl w:ilvl="4" w:tplc="C7AC9386">
      <w:numFmt w:val="bullet"/>
      <w:lvlText w:val="•"/>
      <w:lvlJc w:val="left"/>
      <w:pPr>
        <w:ind w:left="4550" w:hanging="233"/>
      </w:pPr>
      <w:rPr>
        <w:rFonts w:hint="default"/>
        <w:lang w:val="en-US" w:eastAsia="en-US" w:bidi="en-US"/>
      </w:rPr>
    </w:lvl>
    <w:lvl w:ilvl="5" w:tplc="0198953A">
      <w:numFmt w:val="bullet"/>
      <w:lvlText w:val="•"/>
      <w:lvlJc w:val="left"/>
      <w:pPr>
        <w:ind w:left="5573" w:hanging="233"/>
      </w:pPr>
      <w:rPr>
        <w:rFonts w:hint="default"/>
        <w:lang w:val="en-US" w:eastAsia="en-US" w:bidi="en-US"/>
      </w:rPr>
    </w:lvl>
    <w:lvl w:ilvl="6" w:tplc="69902C32">
      <w:numFmt w:val="bullet"/>
      <w:lvlText w:val="•"/>
      <w:lvlJc w:val="left"/>
      <w:pPr>
        <w:ind w:left="6595" w:hanging="233"/>
      </w:pPr>
      <w:rPr>
        <w:rFonts w:hint="default"/>
        <w:lang w:val="en-US" w:eastAsia="en-US" w:bidi="en-US"/>
      </w:rPr>
    </w:lvl>
    <w:lvl w:ilvl="7" w:tplc="D92045F8">
      <w:numFmt w:val="bullet"/>
      <w:lvlText w:val="•"/>
      <w:lvlJc w:val="left"/>
      <w:pPr>
        <w:ind w:left="7618" w:hanging="233"/>
      </w:pPr>
      <w:rPr>
        <w:rFonts w:hint="default"/>
        <w:lang w:val="en-US" w:eastAsia="en-US" w:bidi="en-US"/>
      </w:rPr>
    </w:lvl>
    <w:lvl w:ilvl="8" w:tplc="AD042102">
      <w:numFmt w:val="bullet"/>
      <w:lvlText w:val="•"/>
      <w:lvlJc w:val="left"/>
      <w:pPr>
        <w:ind w:left="8641" w:hanging="233"/>
      </w:pPr>
      <w:rPr>
        <w:rFonts w:hint="default"/>
        <w:lang w:val="en-US" w:eastAsia="en-US" w:bidi="en-US"/>
      </w:rPr>
    </w:lvl>
  </w:abstractNum>
  <w:abstractNum w:abstractNumId="8" w15:restartNumberingAfterBreak="0">
    <w:nsid w:val="3930356A"/>
    <w:multiLevelType w:val="hybridMultilevel"/>
    <w:tmpl w:val="D8FCD2BA"/>
    <w:lvl w:ilvl="0" w:tplc="A88EC946">
      <w:start w:val="9"/>
      <w:numFmt w:val="decimal"/>
      <w:lvlText w:val="%1."/>
      <w:lvlJc w:val="left"/>
      <w:pPr>
        <w:ind w:left="328" w:hanging="221"/>
        <w:jc w:val="left"/>
      </w:pPr>
      <w:rPr>
        <w:rFonts w:ascii="Arial" w:eastAsia="Arial" w:hAnsi="Arial" w:cs="Arial" w:hint="default"/>
        <w:spacing w:val="-1"/>
        <w:w w:val="99"/>
        <w:sz w:val="20"/>
        <w:szCs w:val="20"/>
        <w:lang w:val="en-US" w:eastAsia="en-US" w:bidi="en-US"/>
      </w:rPr>
    </w:lvl>
    <w:lvl w:ilvl="1" w:tplc="1AE4F4A8">
      <w:numFmt w:val="bullet"/>
      <w:lvlText w:val="•"/>
      <w:lvlJc w:val="left"/>
      <w:pPr>
        <w:ind w:left="1328" w:hanging="221"/>
      </w:pPr>
      <w:rPr>
        <w:rFonts w:hint="default"/>
        <w:lang w:val="en-US" w:eastAsia="en-US" w:bidi="en-US"/>
      </w:rPr>
    </w:lvl>
    <w:lvl w:ilvl="2" w:tplc="6CA2E5A8">
      <w:numFmt w:val="bullet"/>
      <w:lvlText w:val="•"/>
      <w:lvlJc w:val="left"/>
      <w:pPr>
        <w:ind w:left="2337" w:hanging="221"/>
      </w:pPr>
      <w:rPr>
        <w:rFonts w:hint="default"/>
        <w:lang w:val="en-US" w:eastAsia="en-US" w:bidi="en-US"/>
      </w:rPr>
    </w:lvl>
    <w:lvl w:ilvl="3" w:tplc="DF06A80E">
      <w:numFmt w:val="bullet"/>
      <w:lvlText w:val="•"/>
      <w:lvlJc w:val="left"/>
      <w:pPr>
        <w:ind w:left="3346" w:hanging="221"/>
      </w:pPr>
      <w:rPr>
        <w:rFonts w:hint="default"/>
        <w:lang w:val="en-US" w:eastAsia="en-US" w:bidi="en-US"/>
      </w:rPr>
    </w:lvl>
    <w:lvl w:ilvl="4" w:tplc="924CDFCE">
      <w:numFmt w:val="bullet"/>
      <w:lvlText w:val="•"/>
      <w:lvlJc w:val="left"/>
      <w:pPr>
        <w:ind w:left="4355" w:hanging="221"/>
      </w:pPr>
      <w:rPr>
        <w:rFonts w:hint="default"/>
        <w:lang w:val="en-US" w:eastAsia="en-US" w:bidi="en-US"/>
      </w:rPr>
    </w:lvl>
    <w:lvl w:ilvl="5" w:tplc="81D44B2C">
      <w:numFmt w:val="bullet"/>
      <w:lvlText w:val="•"/>
      <w:lvlJc w:val="left"/>
      <w:pPr>
        <w:ind w:left="5364" w:hanging="221"/>
      </w:pPr>
      <w:rPr>
        <w:rFonts w:hint="default"/>
        <w:lang w:val="en-US" w:eastAsia="en-US" w:bidi="en-US"/>
      </w:rPr>
    </w:lvl>
    <w:lvl w:ilvl="6" w:tplc="3DC07442">
      <w:numFmt w:val="bullet"/>
      <w:lvlText w:val="•"/>
      <w:lvlJc w:val="left"/>
      <w:pPr>
        <w:ind w:left="6373" w:hanging="221"/>
      </w:pPr>
      <w:rPr>
        <w:rFonts w:hint="default"/>
        <w:lang w:val="en-US" w:eastAsia="en-US" w:bidi="en-US"/>
      </w:rPr>
    </w:lvl>
    <w:lvl w:ilvl="7" w:tplc="62A6EBC2">
      <w:numFmt w:val="bullet"/>
      <w:lvlText w:val="•"/>
      <w:lvlJc w:val="left"/>
      <w:pPr>
        <w:ind w:left="7382" w:hanging="221"/>
      </w:pPr>
      <w:rPr>
        <w:rFonts w:hint="default"/>
        <w:lang w:val="en-US" w:eastAsia="en-US" w:bidi="en-US"/>
      </w:rPr>
    </w:lvl>
    <w:lvl w:ilvl="8" w:tplc="1C147CA6">
      <w:numFmt w:val="bullet"/>
      <w:lvlText w:val="•"/>
      <w:lvlJc w:val="left"/>
      <w:pPr>
        <w:ind w:left="8391" w:hanging="221"/>
      </w:pPr>
      <w:rPr>
        <w:rFonts w:hint="default"/>
        <w:lang w:val="en-US" w:eastAsia="en-US" w:bidi="en-US"/>
      </w:rPr>
    </w:lvl>
  </w:abstractNum>
  <w:abstractNum w:abstractNumId="9" w15:restartNumberingAfterBreak="0">
    <w:nsid w:val="3CDF67BC"/>
    <w:multiLevelType w:val="hybridMultilevel"/>
    <w:tmpl w:val="AEF435EC"/>
    <w:lvl w:ilvl="0" w:tplc="FA80AFDE">
      <w:start w:val="1"/>
      <w:numFmt w:val="decimal"/>
      <w:lvlText w:val="%1."/>
      <w:lvlJc w:val="left"/>
      <w:pPr>
        <w:ind w:left="232" w:hanging="276"/>
        <w:jc w:val="left"/>
      </w:pPr>
      <w:rPr>
        <w:rFonts w:ascii="Arial" w:eastAsia="Arial" w:hAnsi="Arial" w:cs="Arial" w:hint="default"/>
        <w:spacing w:val="-1"/>
        <w:w w:val="99"/>
        <w:sz w:val="20"/>
        <w:szCs w:val="20"/>
        <w:lang w:val="en-US" w:eastAsia="en-US" w:bidi="en-US"/>
      </w:rPr>
    </w:lvl>
    <w:lvl w:ilvl="1" w:tplc="7632B7D2">
      <w:numFmt w:val="bullet"/>
      <w:lvlText w:val="•"/>
      <w:lvlJc w:val="left"/>
      <w:pPr>
        <w:ind w:left="1284" w:hanging="276"/>
      </w:pPr>
      <w:rPr>
        <w:rFonts w:hint="default"/>
        <w:lang w:val="en-US" w:eastAsia="en-US" w:bidi="en-US"/>
      </w:rPr>
    </w:lvl>
    <w:lvl w:ilvl="2" w:tplc="713EC814">
      <w:numFmt w:val="bullet"/>
      <w:lvlText w:val="•"/>
      <w:lvlJc w:val="left"/>
      <w:pPr>
        <w:ind w:left="2329" w:hanging="276"/>
      </w:pPr>
      <w:rPr>
        <w:rFonts w:hint="default"/>
        <w:lang w:val="en-US" w:eastAsia="en-US" w:bidi="en-US"/>
      </w:rPr>
    </w:lvl>
    <w:lvl w:ilvl="3" w:tplc="2F60BEDA">
      <w:numFmt w:val="bullet"/>
      <w:lvlText w:val="•"/>
      <w:lvlJc w:val="left"/>
      <w:pPr>
        <w:ind w:left="3373" w:hanging="276"/>
      </w:pPr>
      <w:rPr>
        <w:rFonts w:hint="default"/>
        <w:lang w:val="en-US" w:eastAsia="en-US" w:bidi="en-US"/>
      </w:rPr>
    </w:lvl>
    <w:lvl w:ilvl="4" w:tplc="2D84AF8A">
      <w:numFmt w:val="bullet"/>
      <w:lvlText w:val="•"/>
      <w:lvlJc w:val="left"/>
      <w:pPr>
        <w:ind w:left="4418" w:hanging="276"/>
      </w:pPr>
      <w:rPr>
        <w:rFonts w:hint="default"/>
        <w:lang w:val="en-US" w:eastAsia="en-US" w:bidi="en-US"/>
      </w:rPr>
    </w:lvl>
    <w:lvl w:ilvl="5" w:tplc="F4002B48">
      <w:numFmt w:val="bullet"/>
      <w:lvlText w:val="•"/>
      <w:lvlJc w:val="left"/>
      <w:pPr>
        <w:ind w:left="5463" w:hanging="276"/>
      </w:pPr>
      <w:rPr>
        <w:rFonts w:hint="default"/>
        <w:lang w:val="en-US" w:eastAsia="en-US" w:bidi="en-US"/>
      </w:rPr>
    </w:lvl>
    <w:lvl w:ilvl="6" w:tplc="D076D9C8">
      <w:numFmt w:val="bullet"/>
      <w:lvlText w:val="•"/>
      <w:lvlJc w:val="left"/>
      <w:pPr>
        <w:ind w:left="6507" w:hanging="276"/>
      </w:pPr>
      <w:rPr>
        <w:rFonts w:hint="default"/>
        <w:lang w:val="en-US" w:eastAsia="en-US" w:bidi="en-US"/>
      </w:rPr>
    </w:lvl>
    <w:lvl w:ilvl="7" w:tplc="78DC0800">
      <w:numFmt w:val="bullet"/>
      <w:lvlText w:val="•"/>
      <w:lvlJc w:val="left"/>
      <w:pPr>
        <w:ind w:left="7552" w:hanging="276"/>
      </w:pPr>
      <w:rPr>
        <w:rFonts w:hint="default"/>
        <w:lang w:val="en-US" w:eastAsia="en-US" w:bidi="en-US"/>
      </w:rPr>
    </w:lvl>
    <w:lvl w:ilvl="8" w:tplc="3F7CDABE">
      <w:numFmt w:val="bullet"/>
      <w:lvlText w:val="•"/>
      <w:lvlJc w:val="left"/>
      <w:pPr>
        <w:ind w:left="8597" w:hanging="276"/>
      </w:pPr>
      <w:rPr>
        <w:rFonts w:hint="default"/>
        <w:lang w:val="en-US" w:eastAsia="en-US" w:bidi="en-US"/>
      </w:rPr>
    </w:lvl>
  </w:abstractNum>
  <w:abstractNum w:abstractNumId="10" w15:restartNumberingAfterBreak="0">
    <w:nsid w:val="432B0140"/>
    <w:multiLevelType w:val="hybridMultilevel"/>
    <w:tmpl w:val="690ED9F0"/>
    <w:lvl w:ilvl="0" w:tplc="68F89084">
      <w:numFmt w:val="bullet"/>
      <w:lvlText w:val=""/>
      <w:lvlJc w:val="left"/>
      <w:pPr>
        <w:ind w:left="820" w:hanging="356"/>
      </w:pPr>
      <w:rPr>
        <w:rFonts w:ascii="Symbol" w:eastAsia="Symbol" w:hAnsi="Symbol" w:cs="Symbol" w:hint="default"/>
        <w:w w:val="76"/>
        <w:sz w:val="17"/>
        <w:szCs w:val="17"/>
        <w:lang w:val="en-US" w:eastAsia="en-US" w:bidi="en-US"/>
      </w:rPr>
    </w:lvl>
    <w:lvl w:ilvl="1" w:tplc="B382343A">
      <w:numFmt w:val="bullet"/>
      <w:lvlText w:val="•"/>
      <w:lvlJc w:val="left"/>
      <w:pPr>
        <w:ind w:left="1778" w:hanging="356"/>
      </w:pPr>
      <w:rPr>
        <w:rFonts w:hint="default"/>
        <w:lang w:val="en-US" w:eastAsia="en-US" w:bidi="en-US"/>
      </w:rPr>
    </w:lvl>
    <w:lvl w:ilvl="2" w:tplc="255A38DA">
      <w:numFmt w:val="bullet"/>
      <w:lvlText w:val="•"/>
      <w:lvlJc w:val="left"/>
      <w:pPr>
        <w:ind w:left="2737" w:hanging="356"/>
      </w:pPr>
      <w:rPr>
        <w:rFonts w:hint="default"/>
        <w:lang w:val="en-US" w:eastAsia="en-US" w:bidi="en-US"/>
      </w:rPr>
    </w:lvl>
    <w:lvl w:ilvl="3" w:tplc="7A86C9E6">
      <w:numFmt w:val="bullet"/>
      <w:lvlText w:val="•"/>
      <w:lvlJc w:val="left"/>
      <w:pPr>
        <w:ind w:left="3696" w:hanging="356"/>
      </w:pPr>
      <w:rPr>
        <w:rFonts w:hint="default"/>
        <w:lang w:val="en-US" w:eastAsia="en-US" w:bidi="en-US"/>
      </w:rPr>
    </w:lvl>
    <w:lvl w:ilvl="4" w:tplc="F6C69CAA">
      <w:numFmt w:val="bullet"/>
      <w:lvlText w:val="•"/>
      <w:lvlJc w:val="left"/>
      <w:pPr>
        <w:ind w:left="4655" w:hanging="356"/>
      </w:pPr>
      <w:rPr>
        <w:rFonts w:hint="default"/>
        <w:lang w:val="en-US" w:eastAsia="en-US" w:bidi="en-US"/>
      </w:rPr>
    </w:lvl>
    <w:lvl w:ilvl="5" w:tplc="A4CCC374">
      <w:numFmt w:val="bullet"/>
      <w:lvlText w:val="•"/>
      <w:lvlJc w:val="left"/>
      <w:pPr>
        <w:ind w:left="5614" w:hanging="356"/>
      </w:pPr>
      <w:rPr>
        <w:rFonts w:hint="default"/>
        <w:lang w:val="en-US" w:eastAsia="en-US" w:bidi="en-US"/>
      </w:rPr>
    </w:lvl>
    <w:lvl w:ilvl="6" w:tplc="DA7C8704">
      <w:numFmt w:val="bullet"/>
      <w:lvlText w:val="•"/>
      <w:lvlJc w:val="left"/>
      <w:pPr>
        <w:ind w:left="6573" w:hanging="356"/>
      </w:pPr>
      <w:rPr>
        <w:rFonts w:hint="default"/>
        <w:lang w:val="en-US" w:eastAsia="en-US" w:bidi="en-US"/>
      </w:rPr>
    </w:lvl>
    <w:lvl w:ilvl="7" w:tplc="4F7235AC">
      <w:numFmt w:val="bullet"/>
      <w:lvlText w:val="•"/>
      <w:lvlJc w:val="left"/>
      <w:pPr>
        <w:ind w:left="7532" w:hanging="356"/>
      </w:pPr>
      <w:rPr>
        <w:rFonts w:hint="default"/>
        <w:lang w:val="en-US" w:eastAsia="en-US" w:bidi="en-US"/>
      </w:rPr>
    </w:lvl>
    <w:lvl w:ilvl="8" w:tplc="66403EC8">
      <w:numFmt w:val="bullet"/>
      <w:lvlText w:val="•"/>
      <w:lvlJc w:val="left"/>
      <w:pPr>
        <w:ind w:left="8491" w:hanging="356"/>
      </w:pPr>
      <w:rPr>
        <w:rFonts w:hint="default"/>
        <w:lang w:val="en-US" w:eastAsia="en-US" w:bidi="en-US"/>
      </w:rPr>
    </w:lvl>
  </w:abstractNum>
  <w:abstractNum w:abstractNumId="11" w15:restartNumberingAfterBreak="0">
    <w:nsid w:val="43F54E51"/>
    <w:multiLevelType w:val="hybridMultilevel"/>
    <w:tmpl w:val="6D885AC2"/>
    <w:lvl w:ilvl="0" w:tplc="5A829E90">
      <w:start w:val="1"/>
      <w:numFmt w:val="lowerLetter"/>
      <w:lvlText w:val="%1)"/>
      <w:lvlJc w:val="left"/>
      <w:pPr>
        <w:ind w:left="464" w:hanging="233"/>
        <w:jc w:val="left"/>
      </w:pPr>
      <w:rPr>
        <w:rFonts w:ascii="Arial" w:eastAsia="Arial" w:hAnsi="Arial" w:cs="Arial" w:hint="default"/>
        <w:spacing w:val="-1"/>
        <w:w w:val="99"/>
        <w:sz w:val="20"/>
        <w:szCs w:val="20"/>
        <w:lang w:val="en-US" w:eastAsia="en-US" w:bidi="en-US"/>
      </w:rPr>
    </w:lvl>
    <w:lvl w:ilvl="1" w:tplc="762269AA">
      <w:numFmt w:val="bullet"/>
      <w:lvlText w:val="•"/>
      <w:lvlJc w:val="left"/>
      <w:pPr>
        <w:ind w:left="1482" w:hanging="233"/>
      </w:pPr>
      <w:rPr>
        <w:rFonts w:hint="default"/>
        <w:lang w:val="en-US" w:eastAsia="en-US" w:bidi="en-US"/>
      </w:rPr>
    </w:lvl>
    <w:lvl w:ilvl="2" w:tplc="3AC898BA">
      <w:numFmt w:val="bullet"/>
      <w:lvlText w:val="•"/>
      <w:lvlJc w:val="left"/>
      <w:pPr>
        <w:ind w:left="2505" w:hanging="233"/>
      </w:pPr>
      <w:rPr>
        <w:rFonts w:hint="default"/>
        <w:lang w:val="en-US" w:eastAsia="en-US" w:bidi="en-US"/>
      </w:rPr>
    </w:lvl>
    <w:lvl w:ilvl="3" w:tplc="948E9314">
      <w:numFmt w:val="bullet"/>
      <w:lvlText w:val="•"/>
      <w:lvlJc w:val="left"/>
      <w:pPr>
        <w:ind w:left="3527" w:hanging="233"/>
      </w:pPr>
      <w:rPr>
        <w:rFonts w:hint="default"/>
        <w:lang w:val="en-US" w:eastAsia="en-US" w:bidi="en-US"/>
      </w:rPr>
    </w:lvl>
    <w:lvl w:ilvl="4" w:tplc="F886DF18">
      <w:numFmt w:val="bullet"/>
      <w:lvlText w:val="•"/>
      <w:lvlJc w:val="left"/>
      <w:pPr>
        <w:ind w:left="4550" w:hanging="233"/>
      </w:pPr>
      <w:rPr>
        <w:rFonts w:hint="default"/>
        <w:lang w:val="en-US" w:eastAsia="en-US" w:bidi="en-US"/>
      </w:rPr>
    </w:lvl>
    <w:lvl w:ilvl="5" w:tplc="2640E26A">
      <w:numFmt w:val="bullet"/>
      <w:lvlText w:val="•"/>
      <w:lvlJc w:val="left"/>
      <w:pPr>
        <w:ind w:left="5573" w:hanging="233"/>
      </w:pPr>
      <w:rPr>
        <w:rFonts w:hint="default"/>
        <w:lang w:val="en-US" w:eastAsia="en-US" w:bidi="en-US"/>
      </w:rPr>
    </w:lvl>
    <w:lvl w:ilvl="6" w:tplc="7A323438">
      <w:numFmt w:val="bullet"/>
      <w:lvlText w:val="•"/>
      <w:lvlJc w:val="left"/>
      <w:pPr>
        <w:ind w:left="6595" w:hanging="233"/>
      </w:pPr>
      <w:rPr>
        <w:rFonts w:hint="default"/>
        <w:lang w:val="en-US" w:eastAsia="en-US" w:bidi="en-US"/>
      </w:rPr>
    </w:lvl>
    <w:lvl w:ilvl="7" w:tplc="D75A322A">
      <w:numFmt w:val="bullet"/>
      <w:lvlText w:val="•"/>
      <w:lvlJc w:val="left"/>
      <w:pPr>
        <w:ind w:left="7618" w:hanging="233"/>
      </w:pPr>
      <w:rPr>
        <w:rFonts w:hint="default"/>
        <w:lang w:val="en-US" w:eastAsia="en-US" w:bidi="en-US"/>
      </w:rPr>
    </w:lvl>
    <w:lvl w:ilvl="8" w:tplc="03D6860A">
      <w:numFmt w:val="bullet"/>
      <w:lvlText w:val="•"/>
      <w:lvlJc w:val="left"/>
      <w:pPr>
        <w:ind w:left="8641" w:hanging="233"/>
      </w:pPr>
      <w:rPr>
        <w:rFonts w:hint="default"/>
        <w:lang w:val="en-US" w:eastAsia="en-US" w:bidi="en-US"/>
      </w:rPr>
    </w:lvl>
  </w:abstractNum>
  <w:abstractNum w:abstractNumId="12" w15:restartNumberingAfterBreak="0">
    <w:nsid w:val="444B24CB"/>
    <w:multiLevelType w:val="hybridMultilevel"/>
    <w:tmpl w:val="4FE8D7E6"/>
    <w:lvl w:ilvl="0" w:tplc="32762B10">
      <w:start w:val="1"/>
      <w:numFmt w:val="decimal"/>
      <w:lvlText w:val="%1."/>
      <w:lvlJc w:val="left"/>
      <w:pPr>
        <w:ind w:left="452" w:hanging="221"/>
        <w:jc w:val="left"/>
      </w:pPr>
      <w:rPr>
        <w:rFonts w:ascii="Arial" w:eastAsia="Arial" w:hAnsi="Arial" w:cs="Arial" w:hint="default"/>
        <w:spacing w:val="-1"/>
        <w:w w:val="99"/>
        <w:sz w:val="20"/>
        <w:szCs w:val="20"/>
        <w:lang w:val="en-US" w:eastAsia="en-US" w:bidi="en-US"/>
      </w:rPr>
    </w:lvl>
    <w:lvl w:ilvl="1" w:tplc="5D945F06">
      <w:numFmt w:val="bullet"/>
      <w:lvlText w:val="•"/>
      <w:lvlJc w:val="left"/>
      <w:pPr>
        <w:ind w:left="1482" w:hanging="221"/>
      </w:pPr>
      <w:rPr>
        <w:rFonts w:hint="default"/>
        <w:lang w:val="en-US" w:eastAsia="en-US" w:bidi="en-US"/>
      </w:rPr>
    </w:lvl>
    <w:lvl w:ilvl="2" w:tplc="0840E444">
      <w:numFmt w:val="bullet"/>
      <w:lvlText w:val="•"/>
      <w:lvlJc w:val="left"/>
      <w:pPr>
        <w:ind w:left="2505" w:hanging="221"/>
      </w:pPr>
      <w:rPr>
        <w:rFonts w:hint="default"/>
        <w:lang w:val="en-US" w:eastAsia="en-US" w:bidi="en-US"/>
      </w:rPr>
    </w:lvl>
    <w:lvl w:ilvl="3" w:tplc="8466DB22">
      <w:numFmt w:val="bullet"/>
      <w:lvlText w:val="•"/>
      <w:lvlJc w:val="left"/>
      <w:pPr>
        <w:ind w:left="3527" w:hanging="221"/>
      </w:pPr>
      <w:rPr>
        <w:rFonts w:hint="default"/>
        <w:lang w:val="en-US" w:eastAsia="en-US" w:bidi="en-US"/>
      </w:rPr>
    </w:lvl>
    <w:lvl w:ilvl="4" w:tplc="2BF851A8">
      <w:numFmt w:val="bullet"/>
      <w:lvlText w:val="•"/>
      <w:lvlJc w:val="left"/>
      <w:pPr>
        <w:ind w:left="4550" w:hanging="221"/>
      </w:pPr>
      <w:rPr>
        <w:rFonts w:hint="default"/>
        <w:lang w:val="en-US" w:eastAsia="en-US" w:bidi="en-US"/>
      </w:rPr>
    </w:lvl>
    <w:lvl w:ilvl="5" w:tplc="00809604">
      <w:numFmt w:val="bullet"/>
      <w:lvlText w:val="•"/>
      <w:lvlJc w:val="left"/>
      <w:pPr>
        <w:ind w:left="5573" w:hanging="221"/>
      </w:pPr>
      <w:rPr>
        <w:rFonts w:hint="default"/>
        <w:lang w:val="en-US" w:eastAsia="en-US" w:bidi="en-US"/>
      </w:rPr>
    </w:lvl>
    <w:lvl w:ilvl="6" w:tplc="BFCC6E24">
      <w:numFmt w:val="bullet"/>
      <w:lvlText w:val="•"/>
      <w:lvlJc w:val="left"/>
      <w:pPr>
        <w:ind w:left="6595" w:hanging="221"/>
      </w:pPr>
      <w:rPr>
        <w:rFonts w:hint="default"/>
        <w:lang w:val="en-US" w:eastAsia="en-US" w:bidi="en-US"/>
      </w:rPr>
    </w:lvl>
    <w:lvl w:ilvl="7" w:tplc="F59611AA">
      <w:numFmt w:val="bullet"/>
      <w:lvlText w:val="•"/>
      <w:lvlJc w:val="left"/>
      <w:pPr>
        <w:ind w:left="7618" w:hanging="221"/>
      </w:pPr>
      <w:rPr>
        <w:rFonts w:hint="default"/>
        <w:lang w:val="en-US" w:eastAsia="en-US" w:bidi="en-US"/>
      </w:rPr>
    </w:lvl>
    <w:lvl w:ilvl="8" w:tplc="E35E1BA6">
      <w:numFmt w:val="bullet"/>
      <w:lvlText w:val="•"/>
      <w:lvlJc w:val="left"/>
      <w:pPr>
        <w:ind w:left="8641" w:hanging="221"/>
      </w:pPr>
      <w:rPr>
        <w:rFonts w:hint="default"/>
        <w:lang w:val="en-US" w:eastAsia="en-US" w:bidi="en-US"/>
      </w:rPr>
    </w:lvl>
  </w:abstractNum>
  <w:abstractNum w:abstractNumId="13" w15:restartNumberingAfterBreak="0">
    <w:nsid w:val="47DB53CA"/>
    <w:multiLevelType w:val="hybridMultilevel"/>
    <w:tmpl w:val="7A00AE46"/>
    <w:lvl w:ilvl="0" w:tplc="30E6775A">
      <w:start w:val="1"/>
      <w:numFmt w:val="lowerLetter"/>
      <w:lvlText w:val="%1)"/>
      <w:lvlJc w:val="left"/>
      <w:pPr>
        <w:ind w:left="464" w:hanging="233"/>
        <w:jc w:val="left"/>
      </w:pPr>
      <w:rPr>
        <w:rFonts w:ascii="Arial" w:eastAsia="Arial" w:hAnsi="Arial" w:cs="Arial" w:hint="default"/>
        <w:spacing w:val="-1"/>
        <w:w w:val="99"/>
        <w:sz w:val="20"/>
        <w:szCs w:val="20"/>
        <w:lang w:val="en-US" w:eastAsia="en-US" w:bidi="en-US"/>
      </w:rPr>
    </w:lvl>
    <w:lvl w:ilvl="1" w:tplc="445264EC">
      <w:numFmt w:val="bullet"/>
      <w:lvlText w:val="•"/>
      <w:lvlJc w:val="left"/>
      <w:pPr>
        <w:ind w:left="1482" w:hanging="233"/>
      </w:pPr>
      <w:rPr>
        <w:rFonts w:hint="default"/>
        <w:lang w:val="en-US" w:eastAsia="en-US" w:bidi="en-US"/>
      </w:rPr>
    </w:lvl>
    <w:lvl w:ilvl="2" w:tplc="504CE66A">
      <w:numFmt w:val="bullet"/>
      <w:lvlText w:val="•"/>
      <w:lvlJc w:val="left"/>
      <w:pPr>
        <w:ind w:left="2505" w:hanging="233"/>
      </w:pPr>
      <w:rPr>
        <w:rFonts w:hint="default"/>
        <w:lang w:val="en-US" w:eastAsia="en-US" w:bidi="en-US"/>
      </w:rPr>
    </w:lvl>
    <w:lvl w:ilvl="3" w:tplc="F08CDB00">
      <w:numFmt w:val="bullet"/>
      <w:lvlText w:val="•"/>
      <w:lvlJc w:val="left"/>
      <w:pPr>
        <w:ind w:left="3527" w:hanging="233"/>
      </w:pPr>
      <w:rPr>
        <w:rFonts w:hint="default"/>
        <w:lang w:val="en-US" w:eastAsia="en-US" w:bidi="en-US"/>
      </w:rPr>
    </w:lvl>
    <w:lvl w:ilvl="4" w:tplc="4F0AB478">
      <w:numFmt w:val="bullet"/>
      <w:lvlText w:val="•"/>
      <w:lvlJc w:val="left"/>
      <w:pPr>
        <w:ind w:left="4550" w:hanging="233"/>
      </w:pPr>
      <w:rPr>
        <w:rFonts w:hint="default"/>
        <w:lang w:val="en-US" w:eastAsia="en-US" w:bidi="en-US"/>
      </w:rPr>
    </w:lvl>
    <w:lvl w:ilvl="5" w:tplc="07B4E0D0">
      <w:numFmt w:val="bullet"/>
      <w:lvlText w:val="•"/>
      <w:lvlJc w:val="left"/>
      <w:pPr>
        <w:ind w:left="5573" w:hanging="233"/>
      </w:pPr>
      <w:rPr>
        <w:rFonts w:hint="default"/>
        <w:lang w:val="en-US" w:eastAsia="en-US" w:bidi="en-US"/>
      </w:rPr>
    </w:lvl>
    <w:lvl w:ilvl="6" w:tplc="1BE45C20">
      <w:numFmt w:val="bullet"/>
      <w:lvlText w:val="•"/>
      <w:lvlJc w:val="left"/>
      <w:pPr>
        <w:ind w:left="6595" w:hanging="233"/>
      </w:pPr>
      <w:rPr>
        <w:rFonts w:hint="default"/>
        <w:lang w:val="en-US" w:eastAsia="en-US" w:bidi="en-US"/>
      </w:rPr>
    </w:lvl>
    <w:lvl w:ilvl="7" w:tplc="A54A8398">
      <w:numFmt w:val="bullet"/>
      <w:lvlText w:val="•"/>
      <w:lvlJc w:val="left"/>
      <w:pPr>
        <w:ind w:left="7618" w:hanging="233"/>
      </w:pPr>
      <w:rPr>
        <w:rFonts w:hint="default"/>
        <w:lang w:val="en-US" w:eastAsia="en-US" w:bidi="en-US"/>
      </w:rPr>
    </w:lvl>
    <w:lvl w:ilvl="8" w:tplc="D8D64282">
      <w:numFmt w:val="bullet"/>
      <w:lvlText w:val="•"/>
      <w:lvlJc w:val="left"/>
      <w:pPr>
        <w:ind w:left="8641" w:hanging="233"/>
      </w:pPr>
      <w:rPr>
        <w:rFonts w:hint="default"/>
        <w:lang w:val="en-US" w:eastAsia="en-US" w:bidi="en-US"/>
      </w:rPr>
    </w:lvl>
  </w:abstractNum>
  <w:abstractNum w:abstractNumId="14" w15:restartNumberingAfterBreak="0">
    <w:nsid w:val="4CDD7CD1"/>
    <w:multiLevelType w:val="hybridMultilevel"/>
    <w:tmpl w:val="60E23602"/>
    <w:lvl w:ilvl="0" w:tplc="321CEBAE">
      <w:start w:val="2"/>
      <w:numFmt w:val="decimal"/>
      <w:lvlText w:val="%1."/>
      <w:lvlJc w:val="left"/>
      <w:pPr>
        <w:ind w:left="452" w:hanging="221"/>
        <w:jc w:val="left"/>
      </w:pPr>
      <w:rPr>
        <w:rFonts w:ascii="Arial" w:eastAsia="Arial" w:hAnsi="Arial" w:cs="Arial" w:hint="default"/>
        <w:spacing w:val="-1"/>
        <w:w w:val="99"/>
        <w:sz w:val="20"/>
        <w:szCs w:val="20"/>
        <w:lang w:val="en-US" w:eastAsia="en-US" w:bidi="en-US"/>
      </w:rPr>
    </w:lvl>
    <w:lvl w:ilvl="1" w:tplc="0DF4BC08">
      <w:numFmt w:val="bullet"/>
      <w:lvlText w:val="•"/>
      <w:lvlJc w:val="left"/>
      <w:pPr>
        <w:ind w:left="1482" w:hanging="221"/>
      </w:pPr>
      <w:rPr>
        <w:rFonts w:hint="default"/>
        <w:lang w:val="en-US" w:eastAsia="en-US" w:bidi="en-US"/>
      </w:rPr>
    </w:lvl>
    <w:lvl w:ilvl="2" w:tplc="22E65EB8">
      <w:numFmt w:val="bullet"/>
      <w:lvlText w:val="•"/>
      <w:lvlJc w:val="left"/>
      <w:pPr>
        <w:ind w:left="2505" w:hanging="221"/>
      </w:pPr>
      <w:rPr>
        <w:rFonts w:hint="default"/>
        <w:lang w:val="en-US" w:eastAsia="en-US" w:bidi="en-US"/>
      </w:rPr>
    </w:lvl>
    <w:lvl w:ilvl="3" w:tplc="363AC00C">
      <w:numFmt w:val="bullet"/>
      <w:lvlText w:val="•"/>
      <w:lvlJc w:val="left"/>
      <w:pPr>
        <w:ind w:left="3527" w:hanging="221"/>
      </w:pPr>
      <w:rPr>
        <w:rFonts w:hint="default"/>
        <w:lang w:val="en-US" w:eastAsia="en-US" w:bidi="en-US"/>
      </w:rPr>
    </w:lvl>
    <w:lvl w:ilvl="4" w:tplc="1D26951E">
      <w:numFmt w:val="bullet"/>
      <w:lvlText w:val="•"/>
      <w:lvlJc w:val="left"/>
      <w:pPr>
        <w:ind w:left="4550" w:hanging="221"/>
      </w:pPr>
      <w:rPr>
        <w:rFonts w:hint="default"/>
        <w:lang w:val="en-US" w:eastAsia="en-US" w:bidi="en-US"/>
      </w:rPr>
    </w:lvl>
    <w:lvl w:ilvl="5" w:tplc="280EFFBC">
      <w:numFmt w:val="bullet"/>
      <w:lvlText w:val="•"/>
      <w:lvlJc w:val="left"/>
      <w:pPr>
        <w:ind w:left="5573" w:hanging="221"/>
      </w:pPr>
      <w:rPr>
        <w:rFonts w:hint="default"/>
        <w:lang w:val="en-US" w:eastAsia="en-US" w:bidi="en-US"/>
      </w:rPr>
    </w:lvl>
    <w:lvl w:ilvl="6" w:tplc="9AC02E18">
      <w:numFmt w:val="bullet"/>
      <w:lvlText w:val="•"/>
      <w:lvlJc w:val="left"/>
      <w:pPr>
        <w:ind w:left="6595" w:hanging="221"/>
      </w:pPr>
      <w:rPr>
        <w:rFonts w:hint="default"/>
        <w:lang w:val="en-US" w:eastAsia="en-US" w:bidi="en-US"/>
      </w:rPr>
    </w:lvl>
    <w:lvl w:ilvl="7" w:tplc="A6A2171C">
      <w:numFmt w:val="bullet"/>
      <w:lvlText w:val="•"/>
      <w:lvlJc w:val="left"/>
      <w:pPr>
        <w:ind w:left="7618" w:hanging="221"/>
      </w:pPr>
      <w:rPr>
        <w:rFonts w:hint="default"/>
        <w:lang w:val="en-US" w:eastAsia="en-US" w:bidi="en-US"/>
      </w:rPr>
    </w:lvl>
    <w:lvl w:ilvl="8" w:tplc="E340C23E">
      <w:numFmt w:val="bullet"/>
      <w:lvlText w:val="•"/>
      <w:lvlJc w:val="left"/>
      <w:pPr>
        <w:ind w:left="8641" w:hanging="221"/>
      </w:pPr>
      <w:rPr>
        <w:rFonts w:hint="default"/>
        <w:lang w:val="en-US" w:eastAsia="en-US" w:bidi="en-US"/>
      </w:rPr>
    </w:lvl>
  </w:abstractNum>
  <w:abstractNum w:abstractNumId="15" w15:restartNumberingAfterBreak="0">
    <w:nsid w:val="5B7317A3"/>
    <w:multiLevelType w:val="hybridMultilevel"/>
    <w:tmpl w:val="D910D314"/>
    <w:lvl w:ilvl="0" w:tplc="39DC0016">
      <w:start w:val="1"/>
      <w:numFmt w:val="decimal"/>
      <w:lvlText w:val="%1."/>
      <w:lvlJc w:val="left"/>
      <w:pPr>
        <w:ind w:left="107" w:hanging="221"/>
        <w:jc w:val="left"/>
      </w:pPr>
      <w:rPr>
        <w:rFonts w:ascii="Arial" w:eastAsia="Arial" w:hAnsi="Arial" w:cs="Arial" w:hint="default"/>
        <w:spacing w:val="-1"/>
        <w:w w:val="99"/>
        <w:sz w:val="20"/>
        <w:szCs w:val="20"/>
        <w:lang w:val="en-US" w:eastAsia="en-US" w:bidi="en-US"/>
      </w:rPr>
    </w:lvl>
    <w:lvl w:ilvl="1" w:tplc="A6629134">
      <w:numFmt w:val="bullet"/>
      <w:lvlText w:val="•"/>
      <w:lvlJc w:val="left"/>
      <w:pPr>
        <w:ind w:left="1130" w:hanging="221"/>
      </w:pPr>
      <w:rPr>
        <w:rFonts w:hint="default"/>
        <w:lang w:val="en-US" w:eastAsia="en-US" w:bidi="en-US"/>
      </w:rPr>
    </w:lvl>
    <w:lvl w:ilvl="2" w:tplc="21EEEE84">
      <w:numFmt w:val="bullet"/>
      <w:lvlText w:val="•"/>
      <w:lvlJc w:val="left"/>
      <w:pPr>
        <w:ind w:left="2161" w:hanging="221"/>
      </w:pPr>
      <w:rPr>
        <w:rFonts w:hint="default"/>
        <w:lang w:val="en-US" w:eastAsia="en-US" w:bidi="en-US"/>
      </w:rPr>
    </w:lvl>
    <w:lvl w:ilvl="3" w:tplc="F74EF7C4">
      <w:numFmt w:val="bullet"/>
      <w:lvlText w:val="•"/>
      <w:lvlJc w:val="left"/>
      <w:pPr>
        <w:ind w:left="3192" w:hanging="221"/>
      </w:pPr>
      <w:rPr>
        <w:rFonts w:hint="default"/>
        <w:lang w:val="en-US" w:eastAsia="en-US" w:bidi="en-US"/>
      </w:rPr>
    </w:lvl>
    <w:lvl w:ilvl="4" w:tplc="E5E06B90">
      <w:numFmt w:val="bullet"/>
      <w:lvlText w:val="•"/>
      <w:lvlJc w:val="left"/>
      <w:pPr>
        <w:ind w:left="4223" w:hanging="221"/>
      </w:pPr>
      <w:rPr>
        <w:rFonts w:hint="default"/>
        <w:lang w:val="en-US" w:eastAsia="en-US" w:bidi="en-US"/>
      </w:rPr>
    </w:lvl>
    <w:lvl w:ilvl="5" w:tplc="EA263826">
      <w:numFmt w:val="bullet"/>
      <w:lvlText w:val="•"/>
      <w:lvlJc w:val="left"/>
      <w:pPr>
        <w:ind w:left="5254" w:hanging="221"/>
      </w:pPr>
      <w:rPr>
        <w:rFonts w:hint="default"/>
        <w:lang w:val="en-US" w:eastAsia="en-US" w:bidi="en-US"/>
      </w:rPr>
    </w:lvl>
    <w:lvl w:ilvl="6" w:tplc="5382218A">
      <w:numFmt w:val="bullet"/>
      <w:lvlText w:val="•"/>
      <w:lvlJc w:val="left"/>
      <w:pPr>
        <w:ind w:left="6285" w:hanging="221"/>
      </w:pPr>
      <w:rPr>
        <w:rFonts w:hint="default"/>
        <w:lang w:val="en-US" w:eastAsia="en-US" w:bidi="en-US"/>
      </w:rPr>
    </w:lvl>
    <w:lvl w:ilvl="7" w:tplc="29A05328">
      <w:numFmt w:val="bullet"/>
      <w:lvlText w:val="•"/>
      <w:lvlJc w:val="left"/>
      <w:pPr>
        <w:ind w:left="7316" w:hanging="221"/>
      </w:pPr>
      <w:rPr>
        <w:rFonts w:hint="default"/>
        <w:lang w:val="en-US" w:eastAsia="en-US" w:bidi="en-US"/>
      </w:rPr>
    </w:lvl>
    <w:lvl w:ilvl="8" w:tplc="7A186116">
      <w:numFmt w:val="bullet"/>
      <w:lvlText w:val="•"/>
      <w:lvlJc w:val="left"/>
      <w:pPr>
        <w:ind w:left="8347" w:hanging="221"/>
      </w:pPr>
      <w:rPr>
        <w:rFonts w:hint="default"/>
        <w:lang w:val="en-US" w:eastAsia="en-US" w:bidi="en-US"/>
      </w:rPr>
    </w:lvl>
  </w:abstractNum>
  <w:abstractNum w:abstractNumId="16" w15:restartNumberingAfterBreak="0">
    <w:nsid w:val="6B822964"/>
    <w:multiLevelType w:val="hybridMultilevel"/>
    <w:tmpl w:val="45A89AE0"/>
    <w:lvl w:ilvl="0" w:tplc="F47E3E40">
      <w:start w:val="1"/>
      <w:numFmt w:val="decimal"/>
      <w:lvlText w:val="%1."/>
      <w:lvlJc w:val="left"/>
      <w:pPr>
        <w:ind w:left="107" w:hanging="221"/>
        <w:jc w:val="left"/>
      </w:pPr>
      <w:rPr>
        <w:rFonts w:ascii="Arial" w:eastAsia="Arial" w:hAnsi="Arial" w:cs="Arial" w:hint="default"/>
        <w:spacing w:val="-1"/>
        <w:w w:val="99"/>
        <w:sz w:val="20"/>
        <w:szCs w:val="20"/>
        <w:lang w:val="en-US" w:eastAsia="en-US" w:bidi="en-US"/>
      </w:rPr>
    </w:lvl>
    <w:lvl w:ilvl="1" w:tplc="6766409E">
      <w:numFmt w:val="bullet"/>
      <w:lvlText w:val="•"/>
      <w:lvlJc w:val="left"/>
      <w:pPr>
        <w:ind w:left="1130" w:hanging="221"/>
      </w:pPr>
      <w:rPr>
        <w:rFonts w:hint="default"/>
        <w:lang w:val="en-US" w:eastAsia="en-US" w:bidi="en-US"/>
      </w:rPr>
    </w:lvl>
    <w:lvl w:ilvl="2" w:tplc="37BEDF3A">
      <w:numFmt w:val="bullet"/>
      <w:lvlText w:val="•"/>
      <w:lvlJc w:val="left"/>
      <w:pPr>
        <w:ind w:left="2161" w:hanging="221"/>
      </w:pPr>
      <w:rPr>
        <w:rFonts w:hint="default"/>
        <w:lang w:val="en-US" w:eastAsia="en-US" w:bidi="en-US"/>
      </w:rPr>
    </w:lvl>
    <w:lvl w:ilvl="3" w:tplc="660432D8">
      <w:numFmt w:val="bullet"/>
      <w:lvlText w:val="•"/>
      <w:lvlJc w:val="left"/>
      <w:pPr>
        <w:ind w:left="3192" w:hanging="221"/>
      </w:pPr>
      <w:rPr>
        <w:rFonts w:hint="default"/>
        <w:lang w:val="en-US" w:eastAsia="en-US" w:bidi="en-US"/>
      </w:rPr>
    </w:lvl>
    <w:lvl w:ilvl="4" w:tplc="CF3237A8">
      <w:numFmt w:val="bullet"/>
      <w:lvlText w:val="•"/>
      <w:lvlJc w:val="left"/>
      <w:pPr>
        <w:ind w:left="4223" w:hanging="221"/>
      </w:pPr>
      <w:rPr>
        <w:rFonts w:hint="default"/>
        <w:lang w:val="en-US" w:eastAsia="en-US" w:bidi="en-US"/>
      </w:rPr>
    </w:lvl>
    <w:lvl w:ilvl="5" w:tplc="ABB617F2">
      <w:numFmt w:val="bullet"/>
      <w:lvlText w:val="•"/>
      <w:lvlJc w:val="left"/>
      <w:pPr>
        <w:ind w:left="5254" w:hanging="221"/>
      </w:pPr>
      <w:rPr>
        <w:rFonts w:hint="default"/>
        <w:lang w:val="en-US" w:eastAsia="en-US" w:bidi="en-US"/>
      </w:rPr>
    </w:lvl>
    <w:lvl w:ilvl="6" w:tplc="FF18CA1E">
      <w:numFmt w:val="bullet"/>
      <w:lvlText w:val="•"/>
      <w:lvlJc w:val="left"/>
      <w:pPr>
        <w:ind w:left="6285" w:hanging="221"/>
      </w:pPr>
      <w:rPr>
        <w:rFonts w:hint="default"/>
        <w:lang w:val="en-US" w:eastAsia="en-US" w:bidi="en-US"/>
      </w:rPr>
    </w:lvl>
    <w:lvl w:ilvl="7" w:tplc="66D6BECA">
      <w:numFmt w:val="bullet"/>
      <w:lvlText w:val="•"/>
      <w:lvlJc w:val="left"/>
      <w:pPr>
        <w:ind w:left="7316" w:hanging="221"/>
      </w:pPr>
      <w:rPr>
        <w:rFonts w:hint="default"/>
        <w:lang w:val="en-US" w:eastAsia="en-US" w:bidi="en-US"/>
      </w:rPr>
    </w:lvl>
    <w:lvl w:ilvl="8" w:tplc="F8D6D384">
      <w:numFmt w:val="bullet"/>
      <w:lvlText w:val="•"/>
      <w:lvlJc w:val="left"/>
      <w:pPr>
        <w:ind w:left="8347" w:hanging="221"/>
      </w:pPr>
      <w:rPr>
        <w:rFonts w:hint="default"/>
        <w:lang w:val="en-US" w:eastAsia="en-US" w:bidi="en-US"/>
      </w:rPr>
    </w:lvl>
  </w:abstractNum>
  <w:abstractNum w:abstractNumId="17" w15:restartNumberingAfterBreak="0">
    <w:nsid w:val="71B04EFD"/>
    <w:multiLevelType w:val="hybridMultilevel"/>
    <w:tmpl w:val="2D404236"/>
    <w:lvl w:ilvl="0" w:tplc="9EAE195A">
      <w:start w:val="1"/>
      <w:numFmt w:val="lowerLetter"/>
      <w:lvlText w:val="%1)"/>
      <w:lvlJc w:val="left"/>
      <w:pPr>
        <w:ind w:left="232" w:hanging="233"/>
        <w:jc w:val="left"/>
      </w:pPr>
      <w:rPr>
        <w:rFonts w:ascii="Arial" w:eastAsia="Arial" w:hAnsi="Arial" w:cs="Arial" w:hint="default"/>
        <w:spacing w:val="-1"/>
        <w:w w:val="99"/>
        <w:sz w:val="20"/>
        <w:szCs w:val="20"/>
        <w:lang w:val="en-US" w:eastAsia="en-US" w:bidi="en-US"/>
      </w:rPr>
    </w:lvl>
    <w:lvl w:ilvl="1" w:tplc="0EA64FA8">
      <w:numFmt w:val="bullet"/>
      <w:lvlText w:val="•"/>
      <w:lvlJc w:val="left"/>
      <w:pPr>
        <w:ind w:left="1284" w:hanging="233"/>
      </w:pPr>
      <w:rPr>
        <w:rFonts w:hint="default"/>
        <w:lang w:val="en-US" w:eastAsia="en-US" w:bidi="en-US"/>
      </w:rPr>
    </w:lvl>
    <w:lvl w:ilvl="2" w:tplc="776E2EE6">
      <w:numFmt w:val="bullet"/>
      <w:lvlText w:val="•"/>
      <w:lvlJc w:val="left"/>
      <w:pPr>
        <w:ind w:left="2329" w:hanging="233"/>
      </w:pPr>
      <w:rPr>
        <w:rFonts w:hint="default"/>
        <w:lang w:val="en-US" w:eastAsia="en-US" w:bidi="en-US"/>
      </w:rPr>
    </w:lvl>
    <w:lvl w:ilvl="3" w:tplc="A3CC5240">
      <w:numFmt w:val="bullet"/>
      <w:lvlText w:val="•"/>
      <w:lvlJc w:val="left"/>
      <w:pPr>
        <w:ind w:left="3373" w:hanging="233"/>
      </w:pPr>
      <w:rPr>
        <w:rFonts w:hint="default"/>
        <w:lang w:val="en-US" w:eastAsia="en-US" w:bidi="en-US"/>
      </w:rPr>
    </w:lvl>
    <w:lvl w:ilvl="4" w:tplc="B0262A70">
      <w:numFmt w:val="bullet"/>
      <w:lvlText w:val="•"/>
      <w:lvlJc w:val="left"/>
      <w:pPr>
        <w:ind w:left="4418" w:hanging="233"/>
      </w:pPr>
      <w:rPr>
        <w:rFonts w:hint="default"/>
        <w:lang w:val="en-US" w:eastAsia="en-US" w:bidi="en-US"/>
      </w:rPr>
    </w:lvl>
    <w:lvl w:ilvl="5" w:tplc="4FE80BFE">
      <w:numFmt w:val="bullet"/>
      <w:lvlText w:val="•"/>
      <w:lvlJc w:val="left"/>
      <w:pPr>
        <w:ind w:left="5463" w:hanging="233"/>
      </w:pPr>
      <w:rPr>
        <w:rFonts w:hint="default"/>
        <w:lang w:val="en-US" w:eastAsia="en-US" w:bidi="en-US"/>
      </w:rPr>
    </w:lvl>
    <w:lvl w:ilvl="6" w:tplc="53763B5A">
      <w:numFmt w:val="bullet"/>
      <w:lvlText w:val="•"/>
      <w:lvlJc w:val="left"/>
      <w:pPr>
        <w:ind w:left="6507" w:hanging="233"/>
      </w:pPr>
      <w:rPr>
        <w:rFonts w:hint="default"/>
        <w:lang w:val="en-US" w:eastAsia="en-US" w:bidi="en-US"/>
      </w:rPr>
    </w:lvl>
    <w:lvl w:ilvl="7" w:tplc="6144E8BA">
      <w:numFmt w:val="bullet"/>
      <w:lvlText w:val="•"/>
      <w:lvlJc w:val="left"/>
      <w:pPr>
        <w:ind w:left="7552" w:hanging="233"/>
      </w:pPr>
      <w:rPr>
        <w:rFonts w:hint="default"/>
        <w:lang w:val="en-US" w:eastAsia="en-US" w:bidi="en-US"/>
      </w:rPr>
    </w:lvl>
    <w:lvl w:ilvl="8" w:tplc="B03EEF2C">
      <w:numFmt w:val="bullet"/>
      <w:lvlText w:val="•"/>
      <w:lvlJc w:val="left"/>
      <w:pPr>
        <w:ind w:left="8597" w:hanging="233"/>
      </w:pPr>
      <w:rPr>
        <w:rFonts w:hint="default"/>
        <w:lang w:val="en-US" w:eastAsia="en-US" w:bidi="en-US"/>
      </w:rPr>
    </w:lvl>
  </w:abstractNum>
  <w:abstractNum w:abstractNumId="18" w15:restartNumberingAfterBreak="0">
    <w:nsid w:val="7329397F"/>
    <w:multiLevelType w:val="hybridMultilevel"/>
    <w:tmpl w:val="F2CE696C"/>
    <w:lvl w:ilvl="0" w:tplc="B6C42074">
      <w:start w:val="1"/>
      <w:numFmt w:val="decimal"/>
      <w:lvlText w:val="%1."/>
      <w:lvlJc w:val="left"/>
      <w:pPr>
        <w:ind w:left="107" w:hanging="221"/>
        <w:jc w:val="left"/>
      </w:pPr>
      <w:rPr>
        <w:rFonts w:ascii="Arial" w:eastAsia="Arial" w:hAnsi="Arial" w:cs="Arial" w:hint="default"/>
        <w:spacing w:val="-1"/>
        <w:w w:val="99"/>
        <w:sz w:val="20"/>
        <w:szCs w:val="20"/>
        <w:lang w:val="en-US" w:eastAsia="en-US" w:bidi="en-US"/>
      </w:rPr>
    </w:lvl>
    <w:lvl w:ilvl="1" w:tplc="58A05876">
      <w:numFmt w:val="bullet"/>
      <w:lvlText w:val="•"/>
      <w:lvlJc w:val="left"/>
      <w:pPr>
        <w:ind w:left="1130" w:hanging="221"/>
      </w:pPr>
      <w:rPr>
        <w:rFonts w:hint="default"/>
        <w:lang w:val="en-US" w:eastAsia="en-US" w:bidi="en-US"/>
      </w:rPr>
    </w:lvl>
    <w:lvl w:ilvl="2" w:tplc="2BC47AE4">
      <w:numFmt w:val="bullet"/>
      <w:lvlText w:val="•"/>
      <w:lvlJc w:val="left"/>
      <w:pPr>
        <w:ind w:left="2161" w:hanging="221"/>
      </w:pPr>
      <w:rPr>
        <w:rFonts w:hint="default"/>
        <w:lang w:val="en-US" w:eastAsia="en-US" w:bidi="en-US"/>
      </w:rPr>
    </w:lvl>
    <w:lvl w:ilvl="3" w:tplc="0A189038">
      <w:numFmt w:val="bullet"/>
      <w:lvlText w:val="•"/>
      <w:lvlJc w:val="left"/>
      <w:pPr>
        <w:ind w:left="3192" w:hanging="221"/>
      </w:pPr>
      <w:rPr>
        <w:rFonts w:hint="default"/>
        <w:lang w:val="en-US" w:eastAsia="en-US" w:bidi="en-US"/>
      </w:rPr>
    </w:lvl>
    <w:lvl w:ilvl="4" w:tplc="488ED360">
      <w:numFmt w:val="bullet"/>
      <w:lvlText w:val="•"/>
      <w:lvlJc w:val="left"/>
      <w:pPr>
        <w:ind w:left="4223" w:hanging="221"/>
      </w:pPr>
      <w:rPr>
        <w:rFonts w:hint="default"/>
        <w:lang w:val="en-US" w:eastAsia="en-US" w:bidi="en-US"/>
      </w:rPr>
    </w:lvl>
    <w:lvl w:ilvl="5" w:tplc="9F8431AC">
      <w:numFmt w:val="bullet"/>
      <w:lvlText w:val="•"/>
      <w:lvlJc w:val="left"/>
      <w:pPr>
        <w:ind w:left="5254" w:hanging="221"/>
      </w:pPr>
      <w:rPr>
        <w:rFonts w:hint="default"/>
        <w:lang w:val="en-US" w:eastAsia="en-US" w:bidi="en-US"/>
      </w:rPr>
    </w:lvl>
    <w:lvl w:ilvl="6" w:tplc="FA1E0764">
      <w:numFmt w:val="bullet"/>
      <w:lvlText w:val="•"/>
      <w:lvlJc w:val="left"/>
      <w:pPr>
        <w:ind w:left="6285" w:hanging="221"/>
      </w:pPr>
      <w:rPr>
        <w:rFonts w:hint="default"/>
        <w:lang w:val="en-US" w:eastAsia="en-US" w:bidi="en-US"/>
      </w:rPr>
    </w:lvl>
    <w:lvl w:ilvl="7" w:tplc="D7A43C44">
      <w:numFmt w:val="bullet"/>
      <w:lvlText w:val="•"/>
      <w:lvlJc w:val="left"/>
      <w:pPr>
        <w:ind w:left="7316" w:hanging="221"/>
      </w:pPr>
      <w:rPr>
        <w:rFonts w:hint="default"/>
        <w:lang w:val="en-US" w:eastAsia="en-US" w:bidi="en-US"/>
      </w:rPr>
    </w:lvl>
    <w:lvl w:ilvl="8" w:tplc="7A044824">
      <w:numFmt w:val="bullet"/>
      <w:lvlText w:val="•"/>
      <w:lvlJc w:val="left"/>
      <w:pPr>
        <w:ind w:left="8347" w:hanging="221"/>
      </w:pPr>
      <w:rPr>
        <w:rFonts w:hint="default"/>
        <w:lang w:val="en-US" w:eastAsia="en-US" w:bidi="en-US"/>
      </w:rPr>
    </w:lvl>
  </w:abstractNum>
  <w:abstractNum w:abstractNumId="19" w15:restartNumberingAfterBreak="0">
    <w:nsid w:val="782036AF"/>
    <w:multiLevelType w:val="hybridMultilevel"/>
    <w:tmpl w:val="2960C1DE"/>
    <w:lvl w:ilvl="0" w:tplc="03A4269A">
      <w:start w:val="1"/>
      <w:numFmt w:val="decimal"/>
      <w:lvlText w:val="%1."/>
      <w:lvlJc w:val="left"/>
      <w:pPr>
        <w:ind w:left="107" w:hanging="221"/>
        <w:jc w:val="left"/>
      </w:pPr>
      <w:rPr>
        <w:rFonts w:ascii="Arial" w:eastAsia="Arial" w:hAnsi="Arial" w:cs="Arial" w:hint="default"/>
        <w:spacing w:val="-1"/>
        <w:w w:val="99"/>
        <w:sz w:val="20"/>
        <w:szCs w:val="20"/>
        <w:lang w:val="en-US" w:eastAsia="en-US" w:bidi="en-US"/>
      </w:rPr>
    </w:lvl>
    <w:lvl w:ilvl="1" w:tplc="550060A2">
      <w:numFmt w:val="bullet"/>
      <w:lvlText w:val="•"/>
      <w:lvlJc w:val="left"/>
      <w:pPr>
        <w:ind w:left="1130" w:hanging="221"/>
      </w:pPr>
      <w:rPr>
        <w:rFonts w:hint="default"/>
        <w:lang w:val="en-US" w:eastAsia="en-US" w:bidi="en-US"/>
      </w:rPr>
    </w:lvl>
    <w:lvl w:ilvl="2" w:tplc="C338BDBA">
      <w:numFmt w:val="bullet"/>
      <w:lvlText w:val="•"/>
      <w:lvlJc w:val="left"/>
      <w:pPr>
        <w:ind w:left="2161" w:hanging="221"/>
      </w:pPr>
      <w:rPr>
        <w:rFonts w:hint="default"/>
        <w:lang w:val="en-US" w:eastAsia="en-US" w:bidi="en-US"/>
      </w:rPr>
    </w:lvl>
    <w:lvl w:ilvl="3" w:tplc="0ADC0BEA">
      <w:numFmt w:val="bullet"/>
      <w:lvlText w:val="•"/>
      <w:lvlJc w:val="left"/>
      <w:pPr>
        <w:ind w:left="3192" w:hanging="221"/>
      </w:pPr>
      <w:rPr>
        <w:rFonts w:hint="default"/>
        <w:lang w:val="en-US" w:eastAsia="en-US" w:bidi="en-US"/>
      </w:rPr>
    </w:lvl>
    <w:lvl w:ilvl="4" w:tplc="6B42230C">
      <w:numFmt w:val="bullet"/>
      <w:lvlText w:val="•"/>
      <w:lvlJc w:val="left"/>
      <w:pPr>
        <w:ind w:left="4223" w:hanging="221"/>
      </w:pPr>
      <w:rPr>
        <w:rFonts w:hint="default"/>
        <w:lang w:val="en-US" w:eastAsia="en-US" w:bidi="en-US"/>
      </w:rPr>
    </w:lvl>
    <w:lvl w:ilvl="5" w:tplc="DAE66ACC">
      <w:numFmt w:val="bullet"/>
      <w:lvlText w:val="•"/>
      <w:lvlJc w:val="left"/>
      <w:pPr>
        <w:ind w:left="5254" w:hanging="221"/>
      </w:pPr>
      <w:rPr>
        <w:rFonts w:hint="default"/>
        <w:lang w:val="en-US" w:eastAsia="en-US" w:bidi="en-US"/>
      </w:rPr>
    </w:lvl>
    <w:lvl w:ilvl="6" w:tplc="8B409330">
      <w:numFmt w:val="bullet"/>
      <w:lvlText w:val="•"/>
      <w:lvlJc w:val="left"/>
      <w:pPr>
        <w:ind w:left="6285" w:hanging="221"/>
      </w:pPr>
      <w:rPr>
        <w:rFonts w:hint="default"/>
        <w:lang w:val="en-US" w:eastAsia="en-US" w:bidi="en-US"/>
      </w:rPr>
    </w:lvl>
    <w:lvl w:ilvl="7" w:tplc="36BE76DE">
      <w:numFmt w:val="bullet"/>
      <w:lvlText w:val="•"/>
      <w:lvlJc w:val="left"/>
      <w:pPr>
        <w:ind w:left="7316" w:hanging="221"/>
      </w:pPr>
      <w:rPr>
        <w:rFonts w:hint="default"/>
        <w:lang w:val="en-US" w:eastAsia="en-US" w:bidi="en-US"/>
      </w:rPr>
    </w:lvl>
    <w:lvl w:ilvl="8" w:tplc="C02E2140">
      <w:numFmt w:val="bullet"/>
      <w:lvlText w:val="•"/>
      <w:lvlJc w:val="left"/>
      <w:pPr>
        <w:ind w:left="8347" w:hanging="221"/>
      </w:pPr>
      <w:rPr>
        <w:rFonts w:hint="default"/>
        <w:lang w:val="en-US" w:eastAsia="en-US" w:bidi="en-US"/>
      </w:rPr>
    </w:lvl>
  </w:abstractNum>
  <w:abstractNum w:abstractNumId="20" w15:restartNumberingAfterBreak="0">
    <w:nsid w:val="79D947E2"/>
    <w:multiLevelType w:val="hybridMultilevel"/>
    <w:tmpl w:val="BE00AA3C"/>
    <w:lvl w:ilvl="0" w:tplc="389AE5A6">
      <w:start w:val="1"/>
      <w:numFmt w:val="lowerLetter"/>
      <w:lvlText w:val="%1)"/>
      <w:lvlJc w:val="left"/>
      <w:pPr>
        <w:ind w:left="107" w:hanging="233"/>
        <w:jc w:val="left"/>
      </w:pPr>
      <w:rPr>
        <w:rFonts w:ascii="Arial" w:eastAsia="Arial" w:hAnsi="Arial" w:cs="Arial" w:hint="default"/>
        <w:spacing w:val="-1"/>
        <w:w w:val="99"/>
        <w:sz w:val="20"/>
        <w:szCs w:val="20"/>
        <w:lang w:val="en-US" w:eastAsia="en-US" w:bidi="en-US"/>
      </w:rPr>
    </w:lvl>
    <w:lvl w:ilvl="1" w:tplc="D108BDE8">
      <w:numFmt w:val="bullet"/>
      <w:lvlText w:val="•"/>
      <w:lvlJc w:val="left"/>
      <w:pPr>
        <w:ind w:left="1130" w:hanging="233"/>
      </w:pPr>
      <w:rPr>
        <w:rFonts w:hint="default"/>
        <w:lang w:val="en-US" w:eastAsia="en-US" w:bidi="en-US"/>
      </w:rPr>
    </w:lvl>
    <w:lvl w:ilvl="2" w:tplc="FB045538">
      <w:numFmt w:val="bullet"/>
      <w:lvlText w:val="•"/>
      <w:lvlJc w:val="left"/>
      <w:pPr>
        <w:ind w:left="2161" w:hanging="233"/>
      </w:pPr>
      <w:rPr>
        <w:rFonts w:hint="default"/>
        <w:lang w:val="en-US" w:eastAsia="en-US" w:bidi="en-US"/>
      </w:rPr>
    </w:lvl>
    <w:lvl w:ilvl="3" w:tplc="DF149108">
      <w:numFmt w:val="bullet"/>
      <w:lvlText w:val="•"/>
      <w:lvlJc w:val="left"/>
      <w:pPr>
        <w:ind w:left="3192" w:hanging="233"/>
      </w:pPr>
      <w:rPr>
        <w:rFonts w:hint="default"/>
        <w:lang w:val="en-US" w:eastAsia="en-US" w:bidi="en-US"/>
      </w:rPr>
    </w:lvl>
    <w:lvl w:ilvl="4" w:tplc="4F8C008C">
      <w:numFmt w:val="bullet"/>
      <w:lvlText w:val="•"/>
      <w:lvlJc w:val="left"/>
      <w:pPr>
        <w:ind w:left="4223" w:hanging="233"/>
      </w:pPr>
      <w:rPr>
        <w:rFonts w:hint="default"/>
        <w:lang w:val="en-US" w:eastAsia="en-US" w:bidi="en-US"/>
      </w:rPr>
    </w:lvl>
    <w:lvl w:ilvl="5" w:tplc="586A31DC">
      <w:numFmt w:val="bullet"/>
      <w:lvlText w:val="•"/>
      <w:lvlJc w:val="left"/>
      <w:pPr>
        <w:ind w:left="5254" w:hanging="233"/>
      </w:pPr>
      <w:rPr>
        <w:rFonts w:hint="default"/>
        <w:lang w:val="en-US" w:eastAsia="en-US" w:bidi="en-US"/>
      </w:rPr>
    </w:lvl>
    <w:lvl w:ilvl="6" w:tplc="3B5A35D0">
      <w:numFmt w:val="bullet"/>
      <w:lvlText w:val="•"/>
      <w:lvlJc w:val="left"/>
      <w:pPr>
        <w:ind w:left="6285" w:hanging="233"/>
      </w:pPr>
      <w:rPr>
        <w:rFonts w:hint="default"/>
        <w:lang w:val="en-US" w:eastAsia="en-US" w:bidi="en-US"/>
      </w:rPr>
    </w:lvl>
    <w:lvl w:ilvl="7" w:tplc="BAFC0D5A">
      <w:numFmt w:val="bullet"/>
      <w:lvlText w:val="•"/>
      <w:lvlJc w:val="left"/>
      <w:pPr>
        <w:ind w:left="7316" w:hanging="233"/>
      </w:pPr>
      <w:rPr>
        <w:rFonts w:hint="default"/>
        <w:lang w:val="en-US" w:eastAsia="en-US" w:bidi="en-US"/>
      </w:rPr>
    </w:lvl>
    <w:lvl w:ilvl="8" w:tplc="8C24D9D4">
      <w:numFmt w:val="bullet"/>
      <w:lvlText w:val="•"/>
      <w:lvlJc w:val="left"/>
      <w:pPr>
        <w:ind w:left="8347" w:hanging="233"/>
      </w:pPr>
      <w:rPr>
        <w:rFonts w:hint="default"/>
        <w:lang w:val="en-US" w:eastAsia="en-US" w:bidi="en-US"/>
      </w:rPr>
    </w:lvl>
  </w:abstractNum>
  <w:abstractNum w:abstractNumId="21" w15:restartNumberingAfterBreak="0">
    <w:nsid w:val="7AB41361"/>
    <w:multiLevelType w:val="hybridMultilevel"/>
    <w:tmpl w:val="3A20673E"/>
    <w:lvl w:ilvl="0" w:tplc="0E900B86">
      <w:numFmt w:val="bullet"/>
      <w:lvlText w:val=""/>
      <w:lvlJc w:val="left"/>
      <w:pPr>
        <w:ind w:left="820" w:hanging="356"/>
      </w:pPr>
      <w:rPr>
        <w:rFonts w:ascii="Symbol" w:eastAsia="Symbol" w:hAnsi="Symbol" w:cs="Symbol" w:hint="default"/>
        <w:w w:val="76"/>
        <w:sz w:val="17"/>
        <w:szCs w:val="17"/>
        <w:lang w:val="en-US" w:eastAsia="en-US" w:bidi="en-US"/>
      </w:rPr>
    </w:lvl>
    <w:lvl w:ilvl="1" w:tplc="82B49C84">
      <w:numFmt w:val="bullet"/>
      <w:lvlText w:val="•"/>
      <w:lvlJc w:val="left"/>
      <w:pPr>
        <w:ind w:left="1778" w:hanging="356"/>
      </w:pPr>
      <w:rPr>
        <w:rFonts w:hint="default"/>
        <w:lang w:val="en-US" w:eastAsia="en-US" w:bidi="en-US"/>
      </w:rPr>
    </w:lvl>
    <w:lvl w:ilvl="2" w:tplc="12A0000A">
      <w:numFmt w:val="bullet"/>
      <w:lvlText w:val="•"/>
      <w:lvlJc w:val="left"/>
      <w:pPr>
        <w:ind w:left="2737" w:hanging="356"/>
      </w:pPr>
      <w:rPr>
        <w:rFonts w:hint="default"/>
        <w:lang w:val="en-US" w:eastAsia="en-US" w:bidi="en-US"/>
      </w:rPr>
    </w:lvl>
    <w:lvl w:ilvl="3" w:tplc="F68E517C">
      <w:numFmt w:val="bullet"/>
      <w:lvlText w:val="•"/>
      <w:lvlJc w:val="left"/>
      <w:pPr>
        <w:ind w:left="3696" w:hanging="356"/>
      </w:pPr>
      <w:rPr>
        <w:rFonts w:hint="default"/>
        <w:lang w:val="en-US" w:eastAsia="en-US" w:bidi="en-US"/>
      </w:rPr>
    </w:lvl>
    <w:lvl w:ilvl="4" w:tplc="55483412">
      <w:numFmt w:val="bullet"/>
      <w:lvlText w:val="•"/>
      <w:lvlJc w:val="left"/>
      <w:pPr>
        <w:ind w:left="4655" w:hanging="356"/>
      </w:pPr>
      <w:rPr>
        <w:rFonts w:hint="default"/>
        <w:lang w:val="en-US" w:eastAsia="en-US" w:bidi="en-US"/>
      </w:rPr>
    </w:lvl>
    <w:lvl w:ilvl="5" w:tplc="1A62795A">
      <w:numFmt w:val="bullet"/>
      <w:lvlText w:val="•"/>
      <w:lvlJc w:val="left"/>
      <w:pPr>
        <w:ind w:left="5614" w:hanging="356"/>
      </w:pPr>
      <w:rPr>
        <w:rFonts w:hint="default"/>
        <w:lang w:val="en-US" w:eastAsia="en-US" w:bidi="en-US"/>
      </w:rPr>
    </w:lvl>
    <w:lvl w:ilvl="6" w:tplc="DF86B710">
      <w:numFmt w:val="bullet"/>
      <w:lvlText w:val="•"/>
      <w:lvlJc w:val="left"/>
      <w:pPr>
        <w:ind w:left="6573" w:hanging="356"/>
      </w:pPr>
      <w:rPr>
        <w:rFonts w:hint="default"/>
        <w:lang w:val="en-US" w:eastAsia="en-US" w:bidi="en-US"/>
      </w:rPr>
    </w:lvl>
    <w:lvl w:ilvl="7" w:tplc="4E241640">
      <w:numFmt w:val="bullet"/>
      <w:lvlText w:val="•"/>
      <w:lvlJc w:val="left"/>
      <w:pPr>
        <w:ind w:left="7532" w:hanging="356"/>
      </w:pPr>
      <w:rPr>
        <w:rFonts w:hint="default"/>
        <w:lang w:val="en-US" w:eastAsia="en-US" w:bidi="en-US"/>
      </w:rPr>
    </w:lvl>
    <w:lvl w:ilvl="8" w:tplc="DC1248C8">
      <w:numFmt w:val="bullet"/>
      <w:lvlText w:val="•"/>
      <w:lvlJc w:val="left"/>
      <w:pPr>
        <w:ind w:left="8491" w:hanging="356"/>
      </w:pPr>
      <w:rPr>
        <w:rFonts w:hint="default"/>
        <w:lang w:val="en-US" w:eastAsia="en-US" w:bidi="en-US"/>
      </w:rPr>
    </w:lvl>
  </w:abstractNum>
  <w:abstractNum w:abstractNumId="22" w15:restartNumberingAfterBreak="0">
    <w:nsid w:val="7C284CFA"/>
    <w:multiLevelType w:val="hybridMultilevel"/>
    <w:tmpl w:val="B226057C"/>
    <w:lvl w:ilvl="0" w:tplc="C2DCF424">
      <w:start w:val="1"/>
      <w:numFmt w:val="decimal"/>
      <w:lvlText w:val="%1)"/>
      <w:lvlJc w:val="left"/>
      <w:pPr>
        <w:ind w:left="464" w:hanging="233"/>
        <w:jc w:val="left"/>
      </w:pPr>
      <w:rPr>
        <w:rFonts w:ascii="Arial" w:eastAsia="Arial" w:hAnsi="Arial" w:cs="Arial" w:hint="default"/>
        <w:spacing w:val="-1"/>
        <w:w w:val="99"/>
        <w:sz w:val="20"/>
        <w:szCs w:val="20"/>
        <w:lang w:val="en-US" w:eastAsia="en-US" w:bidi="en-US"/>
      </w:rPr>
    </w:lvl>
    <w:lvl w:ilvl="1" w:tplc="A642D270">
      <w:numFmt w:val="bullet"/>
      <w:lvlText w:val="•"/>
      <w:lvlJc w:val="left"/>
      <w:pPr>
        <w:ind w:left="1482" w:hanging="233"/>
      </w:pPr>
      <w:rPr>
        <w:rFonts w:hint="default"/>
        <w:lang w:val="en-US" w:eastAsia="en-US" w:bidi="en-US"/>
      </w:rPr>
    </w:lvl>
    <w:lvl w:ilvl="2" w:tplc="C0BC7F8E">
      <w:numFmt w:val="bullet"/>
      <w:lvlText w:val="•"/>
      <w:lvlJc w:val="left"/>
      <w:pPr>
        <w:ind w:left="2505" w:hanging="233"/>
      </w:pPr>
      <w:rPr>
        <w:rFonts w:hint="default"/>
        <w:lang w:val="en-US" w:eastAsia="en-US" w:bidi="en-US"/>
      </w:rPr>
    </w:lvl>
    <w:lvl w:ilvl="3" w:tplc="E880F7B6">
      <w:numFmt w:val="bullet"/>
      <w:lvlText w:val="•"/>
      <w:lvlJc w:val="left"/>
      <w:pPr>
        <w:ind w:left="3527" w:hanging="233"/>
      </w:pPr>
      <w:rPr>
        <w:rFonts w:hint="default"/>
        <w:lang w:val="en-US" w:eastAsia="en-US" w:bidi="en-US"/>
      </w:rPr>
    </w:lvl>
    <w:lvl w:ilvl="4" w:tplc="CCC066E4">
      <w:numFmt w:val="bullet"/>
      <w:lvlText w:val="•"/>
      <w:lvlJc w:val="left"/>
      <w:pPr>
        <w:ind w:left="4550" w:hanging="233"/>
      </w:pPr>
      <w:rPr>
        <w:rFonts w:hint="default"/>
        <w:lang w:val="en-US" w:eastAsia="en-US" w:bidi="en-US"/>
      </w:rPr>
    </w:lvl>
    <w:lvl w:ilvl="5" w:tplc="D17C04F4">
      <w:numFmt w:val="bullet"/>
      <w:lvlText w:val="•"/>
      <w:lvlJc w:val="left"/>
      <w:pPr>
        <w:ind w:left="5573" w:hanging="233"/>
      </w:pPr>
      <w:rPr>
        <w:rFonts w:hint="default"/>
        <w:lang w:val="en-US" w:eastAsia="en-US" w:bidi="en-US"/>
      </w:rPr>
    </w:lvl>
    <w:lvl w:ilvl="6" w:tplc="672C6760">
      <w:numFmt w:val="bullet"/>
      <w:lvlText w:val="•"/>
      <w:lvlJc w:val="left"/>
      <w:pPr>
        <w:ind w:left="6595" w:hanging="233"/>
      </w:pPr>
      <w:rPr>
        <w:rFonts w:hint="default"/>
        <w:lang w:val="en-US" w:eastAsia="en-US" w:bidi="en-US"/>
      </w:rPr>
    </w:lvl>
    <w:lvl w:ilvl="7" w:tplc="3A88F2A0">
      <w:numFmt w:val="bullet"/>
      <w:lvlText w:val="•"/>
      <w:lvlJc w:val="left"/>
      <w:pPr>
        <w:ind w:left="7618" w:hanging="233"/>
      </w:pPr>
      <w:rPr>
        <w:rFonts w:hint="default"/>
        <w:lang w:val="en-US" w:eastAsia="en-US" w:bidi="en-US"/>
      </w:rPr>
    </w:lvl>
    <w:lvl w:ilvl="8" w:tplc="9468E808">
      <w:numFmt w:val="bullet"/>
      <w:lvlText w:val="•"/>
      <w:lvlJc w:val="left"/>
      <w:pPr>
        <w:ind w:left="8641" w:hanging="233"/>
      </w:pPr>
      <w:rPr>
        <w:rFonts w:hint="default"/>
        <w:lang w:val="en-US" w:eastAsia="en-US" w:bidi="en-US"/>
      </w:rPr>
    </w:lvl>
  </w:abstractNum>
  <w:num w:numId="1">
    <w:abstractNumId w:val="0"/>
  </w:num>
  <w:num w:numId="2">
    <w:abstractNumId w:val="6"/>
  </w:num>
  <w:num w:numId="3">
    <w:abstractNumId w:val="21"/>
  </w:num>
  <w:num w:numId="4">
    <w:abstractNumId w:val="10"/>
  </w:num>
  <w:num w:numId="5">
    <w:abstractNumId w:val="20"/>
  </w:num>
  <w:num w:numId="6">
    <w:abstractNumId w:val="4"/>
  </w:num>
  <w:num w:numId="7">
    <w:abstractNumId w:val="14"/>
  </w:num>
  <w:num w:numId="8">
    <w:abstractNumId w:val="9"/>
  </w:num>
  <w:num w:numId="9">
    <w:abstractNumId w:val="7"/>
  </w:num>
  <w:num w:numId="10">
    <w:abstractNumId w:val="13"/>
  </w:num>
  <w:num w:numId="11">
    <w:abstractNumId w:val="16"/>
  </w:num>
  <w:num w:numId="12">
    <w:abstractNumId w:val="19"/>
  </w:num>
  <w:num w:numId="13">
    <w:abstractNumId w:val="17"/>
  </w:num>
  <w:num w:numId="14">
    <w:abstractNumId w:val="1"/>
  </w:num>
  <w:num w:numId="15">
    <w:abstractNumId w:val="8"/>
  </w:num>
  <w:num w:numId="16">
    <w:abstractNumId w:val="12"/>
  </w:num>
  <w:num w:numId="17">
    <w:abstractNumId w:val="2"/>
  </w:num>
  <w:num w:numId="18">
    <w:abstractNumId w:val="22"/>
  </w:num>
  <w:num w:numId="19">
    <w:abstractNumId w:val="5"/>
  </w:num>
  <w:num w:numId="20">
    <w:abstractNumId w:val="3"/>
  </w:num>
  <w:num w:numId="21">
    <w:abstractNumId w:val="11"/>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7D"/>
    <w:rsid w:val="001D2A13"/>
    <w:rsid w:val="00275031"/>
    <w:rsid w:val="002E197D"/>
    <w:rsid w:val="00336D04"/>
    <w:rsid w:val="00857138"/>
    <w:rsid w:val="009A339A"/>
    <w:rsid w:val="00A2725E"/>
    <w:rsid w:val="00A77AC3"/>
    <w:rsid w:val="00C520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272830-9BAD-8144-850D-44710F52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Arial" w:eastAsia="Arial" w:hAnsi="Arial" w:cs="Arial"/>
      <w:lang w:bidi="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232"/>
    </w:pPr>
    <w:rPr>
      <w:sz w:val="20"/>
      <w:szCs w:val="20"/>
    </w:rPr>
  </w:style>
  <w:style w:type="paragraph" w:styleId="Odsekzoznamu">
    <w:name w:val="List Paragraph"/>
    <w:basedOn w:val="Normlny"/>
    <w:uiPriority w:val="1"/>
    <w:qFormat/>
    <w:pPr>
      <w:ind w:left="232"/>
    </w:pPr>
  </w:style>
  <w:style w:type="paragraph" w:customStyle="1" w:styleId="TableParagraph">
    <w:name w:val="Table Paragraph"/>
    <w:basedOn w:val="Normlny"/>
    <w:uiPriority w:val="1"/>
    <w:qFormat/>
    <w:pPr>
      <w:ind w:left="107"/>
    </w:pPr>
  </w:style>
  <w:style w:type="paragraph" w:styleId="Hlavika">
    <w:name w:val="header"/>
    <w:basedOn w:val="Normlny"/>
    <w:link w:val="HlavikaChar"/>
    <w:uiPriority w:val="99"/>
    <w:unhideWhenUsed/>
    <w:rsid w:val="00A77AC3"/>
    <w:pPr>
      <w:tabs>
        <w:tab w:val="center" w:pos="4536"/>
        <w:tab w:val="right" w:pos="9072"/>
      </w:tabs>
    </w:pPr>
  </w:style>
  <w:style w:type="character" w:customStyle="1" w:styleId="HlavikaChar">
    <w:name w:val="Hlavička Char"/>
    <w:basedOn w:val="Predvolenpsmoodseku"/>
    <w:link w:val="Hlavika"/>
    <w:uiPriority w:val="99"/>
    <w:rsid w:val="00A77AC3"/>
    <w:rPr>
      <w:rFonts w:ascii="Arial" w:eastAsia="Arial" w:hAnsi="Arial" w:cs="Arial"/>
      <w:lang w:bidi="en-US"/>
    </w:rPr>
  </w:style>
  <w:style w:type="paragraph" w:styleId="Pta">
    <w:name w:val="footer"/>
    <w:basedOn w:val="Normlny"/>
    <w:link w:val="PtaChar"/>
    <w:uiPriority w:val="99"/>
    <w:unhideWhenUsed/>
    <w:rsid w:val="00A77AC3"/>
    <w:pPr>
      <w:tabs>
        <w:tab w:val="center" w:pos="4536"/>
        <w:tab w:val="right" w:pos="9072"/>
      </w:tabs>
    </w:pPr>
  </w:style>
  <w:style w:type="character" w:customStyle="1" w:styleId="PtaChar">
    <w:name w:val="Päta Char"/>
    <w:basedOn w:val="Predvolenpsmoodseku"/>
    <w:link w:val="Pta"/>
    <w:uiPriority w:val="99"/>
    <w:rsid w:val="00A77AC3"/>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vkbb@svkbb.eu" TargetMode="External"/><Relationship Id="rId18" Type="http://schemas.openxmlformats.org/officeDocument/2006/relationships/hyperlink" Target="http://www.newseye.eu/project/about/" TargetMode="External"/><Relationship Id="rId3" Type="http://schemas.openxmlformats.org/officeDocument/2006/relationships/settings" Target="settings.xml"/><Relationship Id="rId21" Type="http://schemas.openxmlformats.org/officeDocument/2006/relationships/hyperlink" Target="http://www.newseye.eu/project/about/"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newseye.eu/project/about/" TargetMode="External"/><Relationship Id="rId2" Type="http://schemas.openxmlformats.org/officeDocument/2006/relationships/styles" Target="styles.xml"/><Relationship Id="rId16" Type="http://schemas.openxmlformats.org/officeDocument/2006/relationships/hyperlink" Target="http://www.fpv.umb.sk/katedry/katedra-biologie-a-ekologie/veda-a-vyskum/casopis-quaestiones-" TargetMode="External"/><Relationship Id="rId20" Type="http://schemas.openxmlformats.org/officeDocument/2006/relationships/hyperlink" Target="http://www.fpv.umb.sk/katedry/katedra-biologie-a-ekologie/veda-a-vyskum/casopis-quaestio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evth.uniba.sk/fileadmin/ebf/testimonia_theologica/2017/2017-"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fevth.uniba.sk/fileadmin/ebf/testimonia_theologica/2017/201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mrich.nagy@umb.sk" TargetMode="External"/><Relationship Id="rId22" Type="http://schemas.openxmlformats.org/officeDocument/2006/relationships/hyperlink" Target="http://www.apv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28464</Words>
  <Characters>182459</Characters>
  <Application>Microsoft Office Word</Application>
  <DocSecurity>0</DocSecurity>
  <Lines>4344</Lines>
  <Paragraphs>2028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Používateľ balíka Microsoft Office</cp:lastModifiedBy>
  <cp:revision>2</cp:revision>
  <cp:lastPrinted>2020-05-23T10:18:00Z</cp:lastPrinted>
  <dcterms:created xsi:type="dcterms:W3CDTF">2020-09-08T10:44:00Z</dcterms:created>
  <dcterms:modified xsi:type="dcterms:W3CDTF">2020-09-08T10:44:00Z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2019-11-10T00:00:00Z</vt:filetime>
  </property>
  <property fmtid="{D5CDD505-2E9C-101B-9397-08002B2CF9AE}" pid="3" name="Creator">
    <vt:lpwstr>Microsoft® Word 2010</vt:lpwstr>
  </property>
  <property fmtid="{D5CDD505-2E9C-101B-9397-08002B2CF9AE}" pid="4" name="LastSaved">
    <vt:filetime>2019-11-24T00:00:00Z</vt:filetime>
  </property>
</Properties>
</file>