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FE3F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6367A3">
        <w:rPr>
          <w:rFonts w:ascii="Cambria" w:hAnsi="Cambria"/>
          <w:b/>
          <w:bCs/>
          <w:sz w:val="28"/>
          <w:szCs w:val="28"/>
        </w:rPr>
        <w:t>Vývoj spisovné češtiny</w:t>
      </w:r>
      <w:r w:rsidRPr="006367A3">
        <w:rPr>
          <w:rFonts w:ascii="Cambria" w:hAnsi="Cambria"/>
          <w:b/>
          <w:bCs/>
          <w:sz w:val="24"/>
          <w:szCs w:val="24"/>
        </w:rPr>
        <w:t xml:space="preserve"> </w:t>
      </w:r>
      <w:r w:rsidRPr="006367A3">
        <w:rPr>
          <w:rFonts w:ascii="Cambria" w:hAnsi="Cambria"/>
          <w:sz w:val="24"/>
          <w:szCs w:val="24"/>
        </w:rPr>
        <w:t>– studijní opora</w:t>
      </w:r>
      <w:r w:rsidRPr="006367A3">
        <w:rPr>
          <w:rFonts w:ascii="Cambria" w:hAnsi="Cambria"/>
          <w:b/>
          <w:bCs/>
          <w:sz w:val="24"/>
          <w:szCs w:val="24"/>
        </w:rPr>
        <w:br/>
      </w:r>
    </w:p>
    <w:p w14:paraId="22DA8A44" w14:textId="77777777" w:rsidR="006367A3" w:rsidRDefault="006367A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Základní termíny:</w:t>
      </w:r>
    </w:p>
    <w:p w14:paraId="516E0C96" w14:textId="5C6ED47C" w:rsidR="0051740D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br/>
      </w:r>
      <w:r w:rsidR="00C050B0" w:rsidRPr="006367A3">
        <w:rPr>
          <w:rFonts w:ascii="Cambria" w:hAnsi="Cambria"/>
          <w:b/>
          <w:bCs/>
          <w:sz w:val="24"/>
          <w:szCs w:val="24"/>
        </w:rPr>
        <w:t>Spisovný jazyk</w:t>
      </w:r>
      <w:r w:rsidR="00C050B0" w:rsidRPr="006367A3">
        <w:rPr>
          <w:rFonts w:ascii="Cambria" w:hAnsi="Cambria"/>
          <w:sz w:val="24"/>
          <w:szCs w:val="24"/>
        </w:rPr>
        <w:t xml:space="preserve"> / </w:t>
      </w:r>
      <w:r w:rsidR="00C050B0" w:rsidRPr="006367A3">
        <w:rPr>
          <w:rFonts w:ascii="Cambria" w:hAnsi="Cambria"/>
          <w:b/>
          <w:bCs/>
          <w:sz w:val="24"/>
          <w:szCs w:val="24"/>
        </w:rPr>
        <w:t>spisovná čeština</w:t>
      </w:r>
      <w:r w:rsidR="00C050B0" w:rsidRPr="006367A3">
        <w:rPr>
          <w:rFonts w:ascii="Cambria" w:hAnsi="Cambria"/>
          <w:sz w:val="24"/>
          <w:szCs w:val="24"/>
        </w:rPr>
        <w:t xml:space="preserve"> – závazný jazyk veřejných vážných formálních oficiálních </w:t>
      </w:r>
      <w:proofErr w:type="spellStart"/>
      <w:r w:rsidR="00C050B0" w:rsidRPr="006367A3">
        <w:rPr>
          <w:rFonts w:ascii="Cambria" w:hAnsi="Cambria"/>
          <w:sz w:val="24"/>
          <w:szCs w:val="24"/>
        </w:rPr>
        <w:t>neemocionáních</w:t>
      </w:r>
      <w:proofErr w:type="spellEnd"/>
      <w:r w:rsidR="00C050B0" w:rsidRPr="006367A3">
        <w:rPr>
          <w:rFonts w:ascii="Cambria" w:hAnsi="Cambria"/>
          <w:sz w:val="24"/>
          <w:szCs w:val="24"/>
        </w:rPr>
        <w:t xml:space="preserve"> komunikačních situací</w:t>
      </w:r>
    </w:p>
    <w:p w14:paraId="5A11A2E0" w14:textId="77777777" w:rsidR="005F3A73" w:rsidRPr="006367A3" w:rsidRDefault="005F3A7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Hovorová čeština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–</w:t>
      </w:r>
      <w:r w:rsidRPr="006367A3">
        <w:rPr>
          <w:rFonts w:ascii="Cambria" w:hAnsi="Cambria"/>
          <w:sz w:val="24"/>
          <w:szCs w:val="24"/>
        </w:rPr>
        <w:t xml:space="preserve"> </w:t>
      </w:r>
      <w:r w:rsidR="00985016" w:rsidRPr="006367A3">
        <w:rPr>
          <w:rFonts w:ascii="Cambria" w:hAnsi="Cambria"/>
          <w:sz w:val="24"/>
          <w:szCs w:val="24"/>
        </w:rPr>
        <w:t>spisovná čeština pro mluvenou formu komunikace</w:t>
      </w:r>
    </w:p>
    <w:p w14:paraId="74C64D7D" w14:textId="7D315BBD" w:rsidR="00164C8B" w:rsidRDefault="00164C8B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Běžně mluvený jazyk</w:t>
      </w:r>
      <w:r w:rsidR="006367A3">
        <w:rPr>
          <w:rFonts w:ascii="Cambria" w:hAnsi="Cambria"/>
          <w:b/>
          <w:bCs/>
          <w:sz w:val="24"/>
          <w:szCs w:val="24"/>
        </w:rPr>
        <w:t xml:space="preserve"> </w:t>
      </w:r>
      <w:r w:rsidR="006367A3">
        <w:rPr>
          <w:rFonts w:ascii="Cambria" w:hAnsi="Cambria"/>
          <w:sz w:val="24"/>
          <w:szCs w:val="24"/>
        </w:rPr>
        <w:t xml:space="preserve">– útvarová směs zahrnující prostředky neutrální, prostředky obecné češtiny, dialektu, slangu, profesní mluvy, městské mluvy ap.; vázaná na </w:t>
      </w:r>
      <w:proofErr w:type="spellStart"/>
      <w:r w:rsidR="006367A3">
        <w:rPr>
          <w:rFonts w:ascii="Cambria" w:hAnsi="Cambria"/>
          <w:sz w:val="24"/>
          <w:szCs w:val="24"/>
        </w:rPr>
        <w:t>kominikační</w:t>
      </w:r>
      <w:proofErr w:type="spellEnd"/>
      <w:r w:rsidR="006367A3">
        <w:rPr>
          <w:rFonts w:ascii="Cambria" w:hAnsi="Cambria"/>
          <w:sz w:val="24"/>
          <w:szCs w:val="24"/>
        </w:rPr>
        <w:t xml:space="preserve"> sféru běžnou (funkční styl prostě sdělovací)</w:t>
      </w:r>
    </w:p>
    <w:p w14:paraId="5F619C4A" w14:textId="2B34A271" w:rsidR="006367A3" w:rsidRPr="006367A3" w:rsidRDefault="006367A3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b/>
          <w:bCs/>
          <w:sz w:val="24"/>
          <w:szCs w:val="24"/>
        </w:rPr>
        <w:t>Městská mluva</w:t>
      </w:r>
      <w:r>
        <w:rPr>
          <w:rFonts w:ascii="Cambria" w:hAnsi="Cambria"/>
          <w:sz w:val="24"/>
          <w:szCs w:val="24"/>
        </w:rPr>
        <w:t xml:space="preserve"> – útvarová směs, </w:t>
      </w:r>
      <w:proofErr w:type="spellStart"/>
      <w:r>
        <w:rPr>
          <w:rFonts w:ascii="Cambria" w:hAnsi="Cambria"/>
          <w:sz w:val="24"/>
          <w:szCs w:val="24"/>
        </w:rPr>
        <w:t>sociolekt</w:t>
      </w:r>
      <w:proofErr w:type="spellEnd"/>
      <w:r>
        <w:rPr>
          <w:rFonts w:ascii="Cambria" w:hAnsi="Cambria"/>
          <w:sz w:val="24"/>
          <w:szCs w:val="24"/>
        </w:rPr>
        <w:t xml:space="preserve"> zahrnující obdobné prostředky jako běžně mluvený jazyk, obohacené ale o prostředky příznačné pro societu dané aglomerace (reflektuje tamní sociální realitu)</w:t>
      </w:r>
    </w:p>
    <w:p w14:paraId="027F3FF7" w14:textId="6D124F5F" w:rsidR="008F388C" w:rsidRDefault="008F388C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682DE6C" w14:textId="77777777" w:rsidR="008B4A44" w:rsidRPr="006367A3" w:rsidRDefault="008B4A44" w:rsidP="008B4A44">
      <w:pPr>
        <w:spacing w:before="120" w:after="120"/>
        <w:rPr>
          <w:rFonts w:ascii="Cambria" w:hAnsi="Cambria"/>
          <w:sz w:val="24"/>
          <w:szCs w:val="24"/>
        </w:rPr>
      </w:pPr>
      <w:proofErr w:type="gramStart"/>
      <w:r w:rsidRPr="006367A3">
        <w:rPr>
          <w:rFonts w:ascii="Cambria" w:hAnsi="Cambria"/>
          <w:sz w:val="24"/>
          <w:szCs w:val="24"/>
        </w:rPr>
        <w:t xml:space="preserve">Mluvenost </w:t>
      </w:r>
      <w:r>
        <w:rPr>
          <w:rFonts w:ascii="Cambria" w:hAnsi="Cambria"/>
          <w:sz w:val="24"/>
          <w:szCs w:val="24"/>
        </w:rPr>
        <w:t>:</w:t>
      </w:r>
      <w:proofErr w:type="gramEnd"/>
      <w:r w:rsidRPr="006367A3">
        <w:rPr>
          <w:rFonts w:ascii="Cambria" w:hAnsi="Cambria"/>
          <w:sz w:val="24"/>
          <w:szCs w:val="24"/>
        </w:rPr>
        <w:t xml:space="preserve"> psanost</w:t>
      </w:r>
      <w:r>
        <w:rPr>
          <w:rFonts w:ascii="Cambria" w:hAnsi="Cambria"/>
          <w:sz w:val="24"/>
          <w:szCs w:val="24"/>
        </w:rPr>
        <w:t xml:space="preserve"> (rysy psanosti, rysy mluvenosti, psaná mluvenost, popř. mluvená psanost jako interference kódů)</w:t>
      </w:r>
    </w:p>
    <w:p w14:paraId="727BE812" w14:textId="2B963741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CD28E8E" w14:textId="74D85983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Kultivovaný projev: spočívá ve schopnosti volit prostředky odpovídající komunikační situaci. Předpokládá tedy i schopnost přepínání kódů.</w:t>
      </w:r>
    </w:p>
    <w:p w14:paraId="2AEEEC14" w14:textId="2AE38DEA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76C80AE5" w14:textId="77777777" w:rsidR="008B4A44" w:rsidRDefault="008B4A44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2B525EE5" w14:textId="768B7207" w:rsidR="000908F3" w:rsidRDefault="000908F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64AA5BAA" w14:textId="1AE0217B" w:rsidR="000908F3" w:rsidRPr="000908F3" w:rsidRDefault="000908F3" w:rsidP="00683719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0908F3">
        <w:rPr>
          <w:rFonts w:ascii="Cambria" w:hAnsi="Cambria"/>
          <w:b/>
          <w:bCs/>
          <w:sz w:val="24"/>
          <w:szCs w:val="24"/>
        </w:rPr>
        <w:lastRenderedPageBreak/>
        <w:t>Ústav pro jazyk český AV ČR, v. v. i.</w:t>
      </w:r>
    </w:p>
    <w:p w14:paraId="23713A5C" w14:textId="49D8AA9F" w:rsidR="000908F3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8166F61" w14:textId="02F5BEC1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Česká akademie věd a umění – 1891 - příprava velkého výkladového slovníku národního jazyka</w:t>
      </w:r>
    </w:p>
    <w:p w14:paraId="7725ED0F" w14:textId="0E83354E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 xml:space="preserve">nejstarší akademické pracoviště – </w:t>
      </w:r>
      <w:r w:rsidRPr="009511AA">
        <w:rPr>
          <w:rFonts w:ascii="Cambria" w:hAnsi="Cambria"/>
          <w:b/>
          <w:bCs/>
          <w:sz w:val="24"/>
          <w:szCs w:val="24"/>
        </w:rPr>
        <w:t>Kancelář Slovníku jazyka českého</w:t>
      </w:r>
      <w:r w:rsidRPr="009511AA">
        <w:rPr>
          <w:rFonts w:ascii="Cambria" w:hAnsi="Cambria"/>
          <w:sz w:val="24"/>
          <w:szCs w:val="24"/>
        </w:rPr>
        <w:t xml:space="preserve"> – </w:t>
      </w:r>
      <w:r w:rsidRPr="009511AA">
        <w:rPr>
          <w:rFonts w:ascii="Cambria" w:hAnsi="Cambria"/>
          <w:b/>
          <w:bCs/>
          <w:sz w:val="24"/>
          <w:szCs w:val="24"/>
        </w:rPr>
        <w:t>1911</w:t>
      </w:r>
      <w:r w:rsidRPr="009511AA">
        <w:rPr>
          <w:rFonts w:ascii="Cambria" w:hAnsi="Cambria"/>
          <w:sz w:val="24"/>
          <w:szCs w:val="24"/>
        </w:rPr>
        <w:t xml:space="preserve"> - sběr lexikálního materiálu pro </w:t>
      </w:r>
      <w:r w:rsidRPr="009511AA">
        <w:rPr>
          <w:rFonts w:ascii="Cambria" w:hAnsi="Cambria"/>
          <w:i/>
          <w:iCs/>
          <w:sz w:val="24"/>
          <w:szCs w:val="24"/>
        </w:rPr>
        <w:t>Příruční slovník jazyka českého</w:t>
      </w:r>
      <w:r w:rsidRPr="009511AA">
        <w:rPr>
          <w:rFonts w:ascii="Cambria" w:hAnsi="Cambria"/>
          <w:sz w:val="24"/>
          <w:szCs w:val="24"/>
        </w:rPr>
        <w:t xml:space="preserve"> (1935-1957)</w:t>
      </w:r>
    </w:p>
    <w:p w14:paraId="3A58B28E" w14:textId="3449CE7C" w:rsidR="000908F3" w:rsidRPr="009511AA" w:rsidRDefault="000908F3" w:rsidP="00683719">
      <w:pPr>
        <w:spacing w:before="120" w:after="120"/>
        <w:rPr>
          <w:rFonts w:ascii="Cambria" w:hAnsi="Cambria"/>
          <w:sz w:val="24"/>
          <w:szCs w:val="24"/>
        </w:rPr>
      </w:pPr>
      <w:r w:rsidRPr="009511AA">
        <w:rPr>
          <w:rFonts w:ascii="Cambria" w:hAnsi="Cambria"/>
          <w:sz w:val="24"/>
          <w:szCs w:val="24"/>
        </w:rPr>
        <w:t> Ústav pro jazyk český</w:t>
      </w:r>
      <w:r w:rsidR="009511AA" w:rsidRPr="009511AA">
        <w:rPr>
          <w:rFonts w:ascii="Cambria" w:hAnsi="Cambria"/>
          <w:sz w:val="24"/>
          <w:szCs w:val="24"/>
        </w:rPr>
        <w:t xml:space="preserve"> - 1946</w:t>
      </w:r>
    </w:p>
    <w:p w14:paraId="3CEDB3D1" w14:textId="77777777" w:rsidR="009511AA" w:rsidRDefault="009511AA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06181EEA" w14:textId="77777777" w:rsidR="009511AA" w:rsidRPr="00133591" w:rsidRDefault="009511AA" w:rsidP="009511AA">
      <w:pPr>
        <w:spacing w:before="120" w:after="120"/>
        <w:rPr>
          <w:rFonts w:ascii="Cambria" w:hAnsi="Cambria"/>
          <w:b/>
          <w:bCs/>
          <w:sz w:val="24"/>
          <w:szCs w:val="24"/>
        </w:rPr>
      </w:pPr>
      <w:r w:rsidRPr="00133591">
        <w:rPr>
          <w:rFonts w:ascii="Cambria" w:hAnsi="Cambria"/>
          <w:b/>
          <w:bCs/>
          <w:sz w:val="24"/>
          <w:szCs w:val="24"/>
        </w:rPr>
        <w:t>Časopisy:</w:t>
      </w:r>
    </w:p>
    <w:p w14:paraId="66669D25" w14:textId="77777777" w:rsidR="009511AA" w:rsidRPr="00133591" w:rsidRDefault="009511AA" w:rsidP="009511AA">
      <w:pPr>
        <w:rPr>
          <w:rFonts w:ascii="Cambria" w:hAnsi="Cambria"/>
          <w:sz w:val="24"/>
          <w:szCs w:val="24"/>
        </w:rPr>
      </w:pPr>
      <w:r w:rsidRPr="00133591">
        <w:rPr>
          <w:rFonts w:ascii="Cambria" w:hAnsi="Cambria"/>
          <w:b/>
          <w:bCs/>
          <w:i/>
          <w:iCs/>
          <w:sz w:val="24"/>
          <w:szCs w:val="24"/>
        </w:rPr>
        <w:t>Naše řeč</w:t>
      </w:r>
      <w:r>
        <w:rPr>
          <w:rFonts w:ascii="Cambria" w:hAnsi="Cambria"/>
          <w:sz w:val="24"/>
          <w:szCs w:val="24"/>
        </w:rPr>
        <w:t xml:space="preserve"> – od r. </w:t>
      </w:r>
      <w:r w:rsidRPr="00133591">
        <w:rPr>
          <w:rFonts w:ascii="Cambria" w:hAnsi="Cambria"/>
          <w:sz w:val="24"/>
          <w:szCs w:val="24"/>
        </w:rPr>
        <w:t xml:space="preserve">1916, </w:t>
      </w:r>
      <w:r>
        <w:rPr>
          <w:rFonts w:ascii="Cambria" w:hAnsi="Cambria"/>
          <w:sz w:val="24"/>
          <w:szCs w:val="24"/>
        </w:rPr>
        <w:t xml:space="preserve">František Bílý, </w:t>
      </w:r>
      <w:r w:rsidRPr="00133591">
        <w:rPr>
          <w:rFonts w:ascii="Cambria" w:hAnsi="Cambria"/>
          <w:sz w:val="24"/>
          <w:szCs w:val="24"/>
        </w:rPr>
        <w:t>Josef Zubatý</w:t>
      </w:r>
      <w:r>
        <w:rPr>
          <w:rFonts w:ascii="Cambria" w:hAnsi="Cambria"/>
          <w:sz w:val="24"/>
          <w:szCs w:val="24"/>
        </w:rPr>
        <w:t>, později Václav Ertl.</w:t>
      </w:r>
    </w:p>
    <w:p w14:paraId="09A77FBE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Velká, mimořádná doba naše volá po očistě: po očistě vnitřní a vnější, po návratu k přirozenosti a svéráznosti, k nezkaleným pramenům původním, po samobytnosti vědění a umění — volá hlasem daleko slyšitelným po neporušeném prostředku vyjadřovacím, po čistém, vytříbeném jazyku.</w:t>
      </w:r>
    </w:p>
    <w:p w14:paraId="79DC53B1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Očista zděděné řeči mateřské, do níž národ po věky ukládal svou radost i tíseň, svůj um i krásu, jíž učil sebe i jiné, vzýval Boha a hlásal myšlenku lidskosti — očista řeči je denní snahou vzdělancův evropských. Sta myslivých hlav a pilných rukou sdružuje se v společném úsilí, aby rodný jazyk, jímž člověk teprve se stává korunou tvorstva, uchován byl v pravé, původní bytosti své, ryzí, bohatý, svůj.</w:t>
      </w:r>
    </w:p>
    <w:p w14:paraId="1483ABEF" w14:textId="77777777" w:rsidR="009511AA" w:rsidRPr="00133591" w:rsidRDefault="009511AA" w:rsidP="009511AA">
      <w:pPr>
        <w:spacing w:after="0" w:line="240" w:lineRule="auto"/>
        <w:rPr>
          <w:rFonts w:ascii="Cambria" w:hAnsi="Cambria"/>
          <w:sz w:val="16"/>
          <w:szCs w:val="16"/>
        </w:rPr>
      </w:pPr>
      <w:r w:rsidRPr="00133591">
        <w:rPr>
          <w:rFonts w:ascii="Cambria" w:hAnsi="Cambria"/>
          <w:sz w:val="16"/>
          <w:szCs w:val="16"/>
        </w:rPr>
        <w:t>Také u nás péče o jazyk český, mluvený i psaný, má kořeny hluboké a staré. Dobrá, slavná jména minulosti naší se hlásí k této snaze. Štítný i Hus, Všehrd i Blahoslav, Žerotín i Komenský, Dobrovský, Jungmann i Palacký, o novějších ani nemluvíc, jsou pěstouny a strážci ryzosti jazykové, </w:t>
      </w:r>
      <w:r w:rsidRPr="00133591">
        <w:rPr>
          <w:rFonts w:ascii="Cambria" w:hAnsi="Cambria"/>
          <w:b/>
          <w:bCs/>
          <w:sz w:val="16"/>
          <w:szCs w:val="16"/>
        </w:rPr>
        <w:t>brusiči řeči naší ve smyslu nejušlechtilejším</w:t>
      </w:r>
      <w:r w:rsidRPr="00133591">
        <w:rPr>
          <w:rFonts w:ascii="Cambria" w:hAnsi="Cambria"/>
          <w:sz w:val="16"/>
          <w:szCs w:val="16"/>
        </w:rPr>
        <w:t>.</w:t>
      </w:r>
    </w:p>
    <w:p w14:paraId="1A67A267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</w:p>
    <w:p w14:paraId="14CE1433" w14:textId="77777777" w:rsidR="009511AA" w:rsidRDefault="009511AA" w:rsidP="009511AA">
      <w:pPr>
        <w:spacing w:before="120" w:after="120"/>
        <w:rPr>
          <w:rFonts w:ascii="Cambria" w:hAnsi="Cambria"/>
          <w:sz w:val="24"/>
          <w:szCs w:val="24"/>
        </w:rPr>
      </w:pPr>
      <w:r w:rsidRPr="00FB2897">
        <w:rPr>
          <w:rFonts w:ascii="Cambria" w:hAnsi="Cambria"/>
          <w:b/>
          <w:bCs/>
          <w:i/>
          <w:iCs/>
          <w:sz w:val="24"/>
          <w:szCs w:val="24"/>
        </w:rPr>
        <w:t>Slovo a slovesnost</w:t>
      </w:r>
      <w:r>
        <w:rPr>
          <w:rFonts w:ascii="Cambria" w:hAnsi="Cambria"/>
          <w:sz w:val="24"/>
          <w:szCs w:val="24"/>
        </w:rPr>
        <w:t xml:space="preserve"> – od r. </w:t>
      </w:r>
      <w:r w:rsidRPr="007D7284">
        <w:rPr>
          <w:rFonts w:ascii="Cambria" w:hAnsi="Cambria"/>
          <w:sz w:val="24"/>
          <w:szCs w:val="24"/>
        </w:rPr>
        <w:t>1935, Pražsk</w:t>
      </w:r>
      <w:r>
        <w:rPr>
          <w:rFonts w:ascii="Cambria" w:hAnsi="Cambria"/>
          <w:sz w:val="24"/>
          <w:szCs w:val="24"/>
        </w:rPr>
        <w:t>ý</w:t>
      </w:r>
      <w:r w:rsidRPr="007D7284">
        <w:rPr>
          <w:rFonts w:ascii="Cambria" w:hAnsi="Cambria"/>
          <w:sz w:val="24"/>
          <w:szCs w:val="24"/>
        </w:rPr>
        <w:t xml:space="preserve"> lingvistick</w:t>
      </w:r>
      <w:r>
        <w:rPr>
          <w:rFonts w:ascii="Cambria" w:hAnsi="Cambria"/>
          <w:sz w:val="24"/>
          <w:szCs w:val="24"/>
        </w:rPr>
        <w:t>ý kr</w:t>
      </w:r>
      <w:r w:rsidRPr="007D7284">
        <w:rPr>
          <w:rFonts w:ascii="Cambria" w:hAnsi="Cambria"/>
          <w:sz w:val="24"/>
          <w:szCs w:val="24"/>
        </w:rPr>
        <w:t>ouž</w:t>
      </w:r>
      <w:r>
        <w:rPr>
          <w:rFonts w:ascii="Cambria" w:hAnsi="Cambria"/>
          <w:sz w:val="24"/>
          <w:szCs w:val="24"/>
        </w:rPr>
        <w:t>e</w:t>
      </w:r>
      <w:r w:rsidRPr="007D7284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(1926)</w:t>
      </w:r>
      <w:r w:rsidRPr="007D7284">
        <w:rPr>
          <w:rFonts w:ascii="Cambria" w:hAnsi="Cambria"/>
          <w:sz w:val="24"/>
          <w:szCs w:val="24"/>
        </w:rPr>
        <w:t xml:space="preserve">. Práce zabývající se sémiotikou, sémantikou, gramatikou, pragmatikou, sociolingvistikou, psycholingvistikou, textovou lingvistikou, teorií překladu aj. </w:t>
      </w:r>
      <w:r>
        <w:rPr>
          <w:rFonts w:ascii="Cambria" w:hAnsi="Cambria"/>
          <w:sz w:val="24"/>
          <w:szCs w:val="24"/>
        </w:rPr>
        <w:t>R</w:t>
      </w:r>
      <w:r w:rsidRPr="007D7284">
        <w:rPr>
          <w:rFonts w:ascii="Cambria" w:hAnsi="Cambria"/>
          <w:sz w:val="24"/>
          <w:szCs w:val="24"/>
        </w:rPr>
        <w:t>ozvíjení pražské funkcionalistické tradice</w:t>
      </w:r>
      <w:r>
        <w:rPr>
          <w:rFonts w:ascii="Cambria" w:hAnsi="Cambria"/>
          <w:sz w:val="24"/>
          <w:szCs w:val="24"/>
        </w:rPr>
        <w:t xml:space="preserve">. (kniha </w:t>
      </w:r>
      <w:r>
        <w:rPr>
          <w:rFonts w:ascii="Cambria" w:hAnsi="Cambria"/>
          <w:i/>
          <w:iCs/>
          <w:sz w:val="24"/>
          <w:szCs w:val="24"/>
        </w:rPr>
        <w:t xml:space="preserve">Spisovná čeština a jazyková kultura – </w:t>
      </w:r>
      <w:r>
        <w:rPr>
          <w:rFonts w:ascii="Cambria" w:hAnsi="Cambria"/>
          <w:sz w:val="24"/>
          <w:szCs w:val="24"/>
        </w:rPr>
        <w:t xml:space="preserve">1932 – Vilém Mathesius, Bohuslav Havránek, Miloš </w:t>
      </w:r>
      <w:proofErr w:type="spellStart"/>
      <w:r>
        <w:rPr>
          <w:rFonts w:ascii="Cambria" w:hAnsi="Cambria"/>
          <w:sz w:val="24"/>
          <w:szCs w:val="24"/>
        </w:rPr>
        <w:t>Weingart</w:t>
      </w:r>
      <w:proofErr w:type="spellEnd"/>
      <w:r>
        <w:rPr>
          <w:rFonts w:ascii="Cambria" w:hAnsi="Cambria"/>
          <w:sz w:val="24"/>
          <w:szCs w:val="24"/>
        </w:rPr>
        <w:t xml:space="preserve">, Roman </w:t>
      </w:r>
      <w:proofErr w:type="spellStart"/>
      <w:r>
        <w:rPr>
          <w:rFonts w:ascii="Cambria" w:hAnsi="Cambria"/>
          <w:sz w:val="24"/>
          <w:szCs w:val="24"/>
        </w:rPr>
        <w:t>Jakobson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56BFB130" w14:textId="77777777" w:rsidR="00112CB2" w:rsidRDefault="00112CB2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616F206A" w14:textId="77777777" w:rsidR="00634EAB" w:rsidRDefault="00112CB2" w:rsidP="00112CB2">
      <w:pPr>
        <w:spacing w:before="120" w:after="120" w:line="240" w:lineRule="auto"/>
        <w:rPr>
          <w:rFonts w:ascii="Cambria" w:hAnsi="Cambria"/>
        </w:rPr>
      </w:pPr>
      <w:r w:rsidRPr="00112CB2">
        <w:rPr>
          <w:rFonts w:ascii="Cambria" w:hAnsi="Cambria"/>
          <w:b/>
          <w:bCs/>
        </w:rPr>
        <w:t>Kritéri</w:t>
      </w:r>
      <w:r>
        <w:rPr>
          <w:rFonts w:ascii="Cambria" w:hAnsi="Cambria"/>
          <w:b/>
          <w:bCs/>
        </w:rPr>
        <w:t>a</w:t>
      </w:r>
      <w:r w:rsidRPr="00112CB2">
        <w:rPr>
          <w:rFonts w:ascii="Cambria" w:hAnsi="Cambria"/>
          <w:b/>
          <w:bCs/>
        </w:rPr>
        <w:t xml:space="preserve"> jazykové správnosti</w:t>
      </w:r>
      <w:r>
        <w:rPr>
          <w:rFonts w:ascii="Cambria" w:hAnsi="Cambria"/>
          <w:b/>
          <w:bCs/>
        </w:rPr>
        <w:t>:</w:t>
      </w:r>
      <w:r w:rsidRPr="00112CB2">
        <w:rPr>
          <w:rFonts w:ascii="Cambria" w:hAnsi="Cambria"/>
        </w:rPr>
        <w:t xml:space="preserve"> tradičně užívaná, v čase proměnlivá</w:t>
      </w:r>
      <w:r>
        <w:rPr>
          <w:rFonts w:ascii="Cambria" w:hAnsi="Cambria"/>
        </w:rPr>
        <w:t>:</w:t>
      </w:r>
      <w:r w:rsidRPr="00112CB2">
        <w:rPr>
          <w:rFonts w:ascii="Cambria" w:hAnsi="Cambria"/>
        </w:rPr>
        <w:t xml:space="preserve"> historičnost, doloženost v jazyce lidovém nebo jazyce dobrého autora, estetičnost, logičnost, účelnost, srozumitelnost, významovost, nezbytnost, ev. soulad s jazykovým citem; nověji pak systémovost, adekvátnost funkcím, </w:t>
      </w:r>
      <w:proofErr w:type="spellStart"/>
      <w:r w:rsidRPr="00112CB2">
        <w:rPr>
          <w:rFonts w:ascii="Cambria" w:hAnsi="Cambria"/>
        </w:rPr>
        <w:t>noremnost</w:t>
      </w:r>
      <w:proofErr w:type="spellEnd"/>
      <w:r w:rsidRPr="00112CB2">
        <w:rPr>
          <w:rFonts w:ascii="Cambria" w:hAnsi="Cambria"/>
        </w:rPr>
        <w:t>, popř. kritérium přijatelnosti z hlediska regionálního chápání spisovnosti, resp. územní akceptovatelnosti jazykového prostředku (O. Uličný) a kritérium většinové volby mluvčími (V. Cvrček)</w:t>
      </w:r>
    </w:p>
    <w:p w14:paraId="26BF4C90" w14:textId="77777777" w:rsidR="00634EAB" w:rsidRDefault="00634EAB" w:rsidP="00112CB2">
      <w:pPr>
        <w:spacing w:before="120" w:after="120" w:line="240" w:lineRule="auto"/>
        <w:rPr>
          <w:rFonts w:ascii="Cambria" w:hAnsi="Cambria"/>
        </w:rPr>
      </w:pPr>
    </w:p>
    <w:p w14:paraId="3F668AC7" w14:textId="29E51627" w:rsidR="007861C1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Úzus</w:t>
      </w:r>
      <w:r>
        <w:rPr>
          <w:rFonts w:ascii="Cambria" w:hAnsi="Cambria"/>
        </w:rPr>
        <w:t>: co je běžně užíváno bez ohledu na vědomí (jazykové) správnosti</w:t>
      </w:r>
      <w:r w:rsidR="00146237">
        <w:rPr>
          <w:rFonts w:ascii="Cambria" w:hAnsi="Cambria"/>
        </w:rPr>
        <w:t xml:space="preserve"> (</w:t>
      </w:r>
      <w:r w:rsidR="00146237" w:rsidRPr="00146237">
        <w:rPr>
          <w:rFonts w:ascii="Cambria" w:hAnsi="Cambria"/>
          <w:i/>
        </w:rPr>
        <w:t xml:space="preserve">furt, </w:t>
      </w:r>
      <w:proofErr w:type="spellStart"/>
      <w:r w:rsidR="00146237" w:rsidRPr="00146237">
        <w:rPr>
          <w:rFonts w:ascii="Cambria" w:hAnsi="Cambria"/>
          <w:i/>
        </w:rPr>
        <w:t>dycky</w:t>
      </w:r>
      <w:proofErr w:type="spellEnd"/>
      <w:r w:rsidR="00146237">
        <w:rPr>
          <w:rFonts w:ascii="Cambria" w:hAnsi="Cambria"/>
        </w:rPr>
        <w:t>)</w:t>
      </w:r>
    </w:p>
    <w:p w14:paraId="16C1FDF6" w14:textId="69337F1B" w:rsidR="007861C1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Norma:</w:t>
      </w:r>
      <w:r>
        <w:rPr>
          <w:rFonts w:ascii="Cambria" w:hAnsi="Cambria"/>
        </w:rPr>
        <w:t xml:space="preserve"> co je užíváno s představou správnosti prostředku</w:t>
      </w:r>
      <w:r w:rsidR="00146237">
        <w:rPr>
          <w:rFonts w:ascii="Cambria" w:hAnsi="Cambria"/>
        </w:rPr>
        <w:t xml:space="preserve"> (</w:t>
      </w:r>
      <w:r w:rsidR="00146237">
        <w:rPr>
          <w:rFonts w:ascii="Cambria" w:hAnsi="Cambria"/>
          <w:i/>
        </w:rPr>
        <w:t xml:space="preserve">ti muži, jenž, </w:t>
      </w:r>
      <w:proofErr w:type="spellStart"/>
      <w:r w:rsidR="00146237">
        <w:rPr>
          <w:rFonts w:ascii="Cambria" w:hAnsi="Cambria"/>
          <w:i/>
        </w:rPr>
        <w:t>oběmi</w:t>
      </w:r>
      <w:proofErr w:type="spellEnd"/>
      <w:r w:rsidR="00146237">
        <w:rPr>
          <w:rFonts w:ascii="Cambria" w:hAnsi="Cambria"/>
          <w:i/>
        </w:rPr>
        <w:t xml:space="preserve"> rukami, koupit dinosauři</w:t>
      </w:r>
      <w:r w:rsidR="00146237">
        <w:rPr>
          <w:rFonts w:ascii="Cambria" w:hAnsi="Cambria"/>
        </w:rPr>
        <w:t>)</w:t>
      </w:r>
    </w:p>
    <w:p w14:paraId="7697A540" w14:textId="74C31525" w:rsidR="00CE24DF" w:rsidRPr="00112CB2" w:rsidRDefault="007861C1" w:rsidP="00112CB2">
      <w:pPr>
        <w:spacing w:before="120" w:after="120" w:line="240" w:lineRule="auto"/>
        <w:rPr>
          <w:rFonts w:ascii="Cambria" w:hAnsi="Cambria"/>
        </w:rPr>
      </w:pPr>
      <w:r w:rsidRPr="00146237">
        <w:rPr>
          <w:rFonts w:ascii="Cambria" w:hAnsi="Cambria"/>
          <w:b/>
        </w:rPr>
        <w:t>Kodifikace:</w:t>
      </w:r>
      <w:r>
        <w:rPr>
          <w:rFonts w:ascii="Cambria" w:hAnsi="Cambria"/>
        </w:rPr>
        <w:t xml:space="preserve"> popis jazykových prostředků s různě </w:t>
      </w:r>
      <w:r w:rsidR="00146237">
        <w:rPr>
          <w:rFonts w:ascii="Cambria" w:hAnsi="Cambria"/>
        </w:rPr>
        <w:t xml:space="preserve">zamýšlenou a </w:t>
      </w:r>
      <w:r>
        <w:rPr>
          <w:rFonts w:ascii="Cambria" w:hAnsi="Cambria"/>
        </w:rPr>
        <w:t>vnímanou mírou závaznosti (pres</w:t>
      </w:r>
      <w:r w:rsidR="00146237">
        <w:rPr>
          <w:rFonts w:ascii="Cambria" w:hAnsi="Cambria"/>
        </w:rPr>
        <w:t>k</w:t>
      </w:r>
      <w:r>
        <w:rPr>
          <w:rFonts w:ascii="Cambria" w:hAnsi="Cambria"/>
        </w:rPr>
        <w:t xml:space="preserve">ripce </w:t>
      </w:r>
      <w:proofErr w:type="spellStart"/>
      <w:r>
        <w:rPr>
          <w:rFonts w:ascii="Cambria" w:hAnsi="Cambria"/>
        </w:rPr>
        <w:t>vs</w:t>
      </w:r>
      <w:proofErr w:type="spellEnd"/>
      <w:r>
        <w:rPr>
          <w:rFonts w:ascii="Cambria" w:hAnsi="Cambria"/>
        </w:rPr>
        <w:t xml:space="preserve"> deskripce)</w:t>
      </w:r>
      <w:r w:rsidR="00CE24DF" w:rsidRPr="00112CB2">
        <w:rPr>
          <w:rFonts w:ascii="Cambria" w:hAnsi="Cambria"/>
        </w:rPr>
        <w:br w:type="page"/>
      </w:r>
    </w:p>
    <w:p w14:paraId="32AB775F" w14:textId="1C6E2806" w:rsidR="00634C74" w:rsidRDefault="00634C7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 w:rsidRPr="006367A3">
        <w:rPr>
          <w:rFonts w:ascii="Cambria" w:hAnsi="Cambria"/>
          <w:b/>
          <w:sz w:val="24"/>
          <w:szCs w:val="24"/>
        </w:rPr>
        <w:lastRenderedPageBreak/>
        <w:t>Bibliografie:</w:t>
      </w:r>
    </w:p>
    <w:p w14:paraId="49022900" w14:textId="6CB1B409" w:rsidR="000F74B4" w:rsidRPr="006367A3" w:rsidRDefault="000F74B4" w:rsidP="00683719">
      <w:pPr>
        <w:spacing w:before="120" w:after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</w:r>
      <w:r>
        <w:rPr>
          <w:rFonts w:ascii="Cambria" w:hAnsi="Cambria"/>
          <w:b/>
          <w:sz w:val="24"/>
          <w:szCs w:val="24"/>
        </w:rPr>
        <w:softHyphen/>
        <w:t>_____________________________________________________________________________________________________</w:t>
      </w:r>
    </w:p>
    <w:p w14:paraId="770F395F" w14:textId="31B5806D" w:rsidR="00DE6D48" w:rsidRPr="006367A3" w:rsidRDefault="00B32BB7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90A9531" wp14:editId="1D4726F8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803400" cy="1309370"/>
            <wp:effectExtent l="0" t="0" r="635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 xml:space="preserve">AKADEMICKÁ MLUVNICE 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(</w:t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tzv. čtyřDÍLNÁ</w:t>
      </w:r>
      <w:r w:rsid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)</w:t>
      </w:r>
    </w:p>
    <w:p w14:paraId="1E18E4C1" w14:textId="186446DD" w:rsidR="00634C74" w:rsidRPr="006367A3" w:rsidRDefault="00634C7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Velká akademická gramatika spisovné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. </w:t>
      </w:r>
      <w:r w:rsidRPr="00DB1750">
        <w:rPr>
          <w:rFonts w:ascii="Cambria" w:hAnsi="Cambria"/>
          <w:b/>
          <w:bCs/>
          <w:i/>
          <w:iCs/>
          <w:sz w:val="24"/>
          <w:szCs w:val="24"/>
        </w:rPr>
        <w:t>I.</w:t>
      </w:r>
      <w:r w:rsidRPr="006367A3">
        <w:rPr>
          <w:rFonts w:ascii="Cambria" w:hAnsi="Cambria"/>
          <w:i/>
          <w:iCs/>
          <w:sz w:val="24"/>
          <w:szCs w:val="24"/>
        </w:rPr>
        <w:t xml:space="preserve">, </w:t>
      </w:r>
      <w:proofErr w:type="gramStart"/>
      <w:r w:rsidRPr="006367A3">
        <w:rPr>
          <w:rFonts w:ascii="Cambria" w:hAnsi="Cambria"/>
          <w:i/>
          <w:iCs/>
          <w:sz w:val="24"/>
          <w:szCs w:val="24"/>
        </w:rPr>
        <w:t>Morfologie - druhy</w:t>
      </w:r>
      <w:proofErr w:type="gramEnd"/>
      <w:r w:rsidRPr="006367A3">
        <w:rPr>
          <w:rFonts w:ascii="Cambria" w:hAnsi="Cambria"/>
          <w:i/>
          <w:iCs/>
          <w:sz w:val="24"/>
          <w:szCs w:val="24"/>
        </w:rPr>
        <w:t xml:space="preserve"> slov, tvoření slov</w:t>
      </w:r>
      <w:r w:rsidRPr="006367A3">
        <w:rPr>
          <w:rFonts w:ascii="Cambria" w:hAnsi="Cambria"/>
          <w:sz w:val="24"/>
          <w:szCs w:val="24"/>
        </w:rPr>
        <w:t xml:space="preserve">. Praha: Academia, </w:t>
      </w:r>
      <w:r w:rsidRPr="00CE24DF">
        <w:rPr>
          <w:rFonts w:ascii="Cambria" w:hAnsi="Cambria"/>
          <w:b/>
          <w:bCs/>
          <w:sz w:val="24"/>
          <w:szCs w:val="24"/>
        </w:rPr>
        <w:t>2018</w:t>
      </w:r>
      <w:r w:rsidRPr="006367A3">
        <w:rPr>
          <w:rFonts w:ascii="Cambria" w:hAnsi="Cambria"/>
          <w:sz w:val="24"/>
          <w:szCs w:val="24"/>
        </w:rPr>
        <w:t>. 2 svazky (1148</w:t>
      </w:r>
      <w:r w:rsidR="00DB1750">
        <w:rPr>
          <w:rFonts w:ascii="Cambria" w:hAnsi="Cambria"/>
          <w:sz w:val="24"/>
          <w:szCs w:val="24"/>
        </w:rPr>
        <w:t xml:space="preserve"> stran</w:t>
      </w:r>
      <w:r w:rsidRPr="006367A3">
        <w:rPr>
          <w:rFonts w:ascii="Cambria" w:hAnsi="Cambria"/>
          <w:sz w:val="24"/>
          <w:szCs w:val="24"/>
        </w:rPr>
        <w:t xml:space="preserve">). </w:t>
      </w:r>
      <w:r w:rsidR="00AA5EC8" w:rsidRPr="006367A3">
        <w:rPr>
          <w:rFonts w:ascii="Cambria" w:hAnsi="Cambria"/>
          <w:sz w:val="24"/>
          <w:szCs w:val="24"/>
        </w:rPr>
        <w:t>–</w:t>
      </w:r>
      <w:r w:rsidR="003517A6" w:rsidRPr="006367A3">
        <w:rPr>
          <w:rFonts w:ascii="Cambria" w:hAnsi="Cambria"/>
          <w:sz w:val="24"/>
          <w:szCs w:val="24"/>
        </w:rPr>
        <w:t xml:space="preserve"> </w:t>
      </w:r>
      <w:r w:rsidR="00AA5EC8" w:rsidRPr="006367A3">
        <w:rPr>
          <w:rFonts w:ascii="Cambria" w:hAnsi="Cambria"/>
          <w:sz w:val="24"/>
          <w:szCs w:val="24"/>
        </w:rPr>
        <w:t>druhy slov /</w:t>
      </w:r>
      <w:r w:rsidR="00DD1A91" w:rsidRPr="006367A3">
        <w:rPr>
          <w:rFonts w:ascii="Cambria" w:hAnsi="Cambria"/>
          <w:sz w:val="24"/>
          <w:szCs w:val="24"/>
        </w:rPr>
        <w:t xml:space="preserve"> slovní druhy, slovotvorba</w:t>
      </w:r>
      <w:r w:rsidR="0090607E" w:rsidRPr="006367A3">
        <w:rPr>
          <w:rFonts w:ascii="Cambria" w:hAnsi="Cambria"/>
          <w:sz w:val="24"/>
          <w:szCs w:val="24"/>
        </w:rPr>
        <w:t xml:space="preserve"> (laicky: čtyřdílná akademická</w:t>
      </w:r>
      <w:r w:rsidR="007E1D11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založena na </w:t>
      </w:r>
      <w:r w:rsidR="007E1D11" w:rsidRPr="006367A3">
        <w:rPr>
          <w:rFonts w:ascii="Cambria" w:hAnsi="Cambria"/>
          <w:sz w:val="24"/>
          <w:szCs w:val="24"/>
        </w:rPr>
        <w:t>korpus</w:t>
      </w:r>
      <w:r w:rsidR="00DB1750">
        <w:rPr>
          <w:rFonts w:ascii="Cambria" w:hAnsi="Cambria"/>
          <w:sz w:val="24"/>
          <w:szCs w:val="24"/>
        </w:rPr>
        <w:t>u</w:t>
      </w:r>
      <w:r w:rsidR="0011152C" w:rsidRPr="006367A3">
        <w:rPr>
          <w:rFonts w:ascii="Cambria" w:hAnsi="Cambria"/>
          <w:sz w:val="24"/>
          <w:szCs w:val="24"/>
        </w:rPr>
        <w:t xml:space="preserve">, </w:t>
      </w:r>
      <w:r w:rsidR="00DB1750">
        <w:rPr>
          <w:rFonts w:ascii="Cambria" w:hAnsi="Cambria"/>
          <w:sz w:val="24"/>
          <w:szCs w:val="24"/>
        </w:rPr>
        <w:t xml:space="preserve">deskriptivní, </w:t>
      </w:r>
      <w:r w:rsidR="0011152C" w:rsidRPr="006367A3">
        <w:rPr>
          <w:rFonts w:ascii="Cambria" w:hAnsi="Cambria"/>
          <w:sz w:val="24"/>
          <w:szCs w:val="24"/>
        </w:rPr>
        <w:t>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3C0C81AD" w14:textId="77777777" w:rsidR="003517A6" w:rsidRPr="006367A3" w:rsidRDefault="003517A6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46D7A137" w14:textId="3AB9EC00" w:rsidR="0090607E" w:rsidRPr="006367A3" w:rsidRDefault="00B32BB7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BFD30CB" wp14:editId="15E9AE79">
            <wp:simplePos x="0" y="0"/>
            <wp:positionH relativeFrom="margin">
              <wp:align>right</wp:align>
            </wp:positionH>
            <wp:positionV relativeFrom="paragraph">
              <wp:posOffset>106179</wp:posOffset>
            </wp:positionV>
            <wp:extent cx="829489" cy="1193394"/>
            <wp:effectExtent l="0" t="0" r="889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89" cy="1193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C74"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Štícha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 a kol. </w:t>
      </w:r>
      <w:r w:rsidR="00634C74" w:rsidRPr="00DB1750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Velká akademická gramatika spisovné češtiny. II.</w:t>
      </w:r>
      <w:r w:rsidR="00634C74" w:rsidRPr="006367A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proofErr w:type="gramStart"/>
      <w:r w:rsidR="00634C74" w:rsidRPr="006367A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Morfologie - morfologické</w:t>
      </w:r>
      <w:proofErr w:type="gramEnd"/>
      <w:r w:rsidR="00634C74" w:rsidRPr="006367A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kategorie, flexe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Praha: Academia, </w:t>
      </w:r>
      <w:r w:rsidR="00634C74" w:rsidRPr="00CE24D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2021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svazky (977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stran</w:t>
      </w:r>
      <w:r w:rsidR="00634C74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). </w:t>
      </w:r>
      <w:r w:rsidR="003517A6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 sémantická morfologie, formální morfologie</w:t>
      </w:r>
      <w:r w:rsidR="00CE24DF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= flexe</w:t>
      </w:r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proofErr w:type="spellStart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tvarotvorba</w:t>
      </w:r>
      <w:proofErr w:type="spellEnd"/>
      <w:r w:rsidR="00DD1A91" w:rsidRPr="006367A3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90607E"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90607E" w:rsidRPr="006367A3">
        <w:rPr>
          <w:rFonts w:ascii="Cambria" w:hAnsi="Cambria"/>
          <w:sz w:val="24"/>
          <w:szCs w:val="24"/>
        </w:rPr>
        <w:t>(laicky: čtyřdílná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59508CE0" w14:textId="77777777" w:rsidR="00634C74" w:rsidRPr="006367A3" w:rsidRDefault="00634C7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7E9758" w14:textId="6C677A2E" w:rsidR="00DD1A91" w:rsidRPr="006367A3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VAGSČ III – syntax (2025)</w:t>
      </w:r>
    </w:p>
    <w:p w14:paraId="2C80FE36" w14:textId="5FA6BD72" w:rsidR="00DD1A91" w:rsidRPr="006367A3" w:rsidRDefault="00DD1A9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VAGSČ IV </w:t>
      </w:r>
      <w:r w:rsidR="00262D94" w:rsidRPr="006367A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text</w:t>
      </w:r>
      <w:r w:rsidR="00B32BB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(2028)</w:t>
      </w:r>
    </w:p>
    <w:p w14:paraId="6BA5361B" w14:textId="1631D686" w:rsidR="00DE6D48" w:rsidRPr="006367A3" w:rsidRDefault="000F74B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_____________________________________________________________________________________________________</w:t>
      </w:r>
    </w:p>
    <w:p w14:paraId="3C199781" w14:textId="407BAC8B" w:rsidR="00DE6D48" w:rsidRPr="006367A3" w:rsidRDefault="00CE24DF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5B0E4D" wp14:editId="00B7FF4D">
            <wp:simplePos x="0" y="0"/>
            <wp:positionH relativeFrom="margin">
              <wp:align>right</wp:align>
            </wp:positionH>
            <wp:positionV relativeFrom="paragraph">
              <wp:posOffset>135379</wp:posOffset>
            </wp:positionV>
            <wp:extent cx="869670" cy="1221970"/>
            <wp:effectExtent l="0" t="0" r="698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670" cy="12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D48"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jednoDÍLNÁ</w:t>
      </w:r>
    </w:p>
    <w:p w14:paraId="3CD606B5" w14:textId="2DC9CF71" w:rsidR="0090607E" w:rsidRPr="006367A3" w:rsidRDefault="00262D94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Štícha</w:t>
      </w:r>
      <w:r w:rsidRPr="006367A3">
        <w:rPr>
          <w:rFonts w:ascii="Cambria" w:hAnsi="Cambria"/>
          <w:sz w:val="24"/>
          <w:szCs w:val="24"/>
        </w:rPr>
        <w:t xml:space="preserve">, František a kol. </w:t>
      </w:r>
      <w:r w:rsidRPr="006367A3">
        <w:rPr>
          <w:rFonts w:ascii="Cambria" w:hAnsi="Cambria"/>
          <w:b/>
          <w:i/>
          <w:iCs/>
          <w:color w:val="2E74B5" w:themeColor="accent1" w:themeShade="BF"/>
          <w:sz w:val="24"/>
          <w:szCs w:val="24"/>
        </w:rPr>
        <w:t>Akademická gramatika spisovné češtiny</w:t>
      </w:r>
      <w:r w:rsidRPr="006367A3">
        <w:rPr>
          <w:rFonts w:ascii="Cambria" w:hAnsi="Cambria"/>
          <w:sz w:val="24"/>
          <w:szCs w:val="24"/>
        </w:rPr>
        <w:t xml:space="preserve">. Vyd. 1. Praha: Academia, </w:t>
      </w:r>
      <w:r w:rsidRPr="00CE24DF">
        <w:rPr>
          <w:rFonts w:ascii="Cambria" w:hAnsi="Cambria"/>
          <w:b/>
          <w:color w:val="2E74B5" w:themeColor="accent1" w:themeShade="BF"/>
          <w:sz w:val="24"/>
          <w:szCs w:val="24"/>
        </w:rPr>
        <w:t>2013</w:t>
      </w:r>
      <w:r w:rsidRPr="006367A3">
        <w:rPr>
          <w:rFonts w:ascii="Cambria" w:hAnsi="Cambria"/>
          <w:sz w:val="24"/>
          <w:szCs w:val="24"/>
        </w:rPr>
        <w:t xml:space="preserve">. 974 s. </w:t>
      </w:r>
      <w:r w:rsidR="0090607E" w:rsidRPr="006367A3">
        <w:rPr>
          <w:rFonts w:ascii="Cambria" w:hAnsi="Cambria"/>
          <w:sz w:val="24"/>
          <w:szCs w:val="24"/>
        </w:rPr>
        <w:t>– od obecných informací o jazyce a komunikaci po textovou rovinu, oprávněně neobsahuje foneticko-f</w:t>
      </w:r>
      <w:r w:rsidR="00667DBA" w:rsidRPr="006367A3">
        <w:rPr>
          <w:rFonts w:ascii="Cambria" w:hAnsi="Cambria"/>
          <w:sz w:val="24"/>
          <w:szCs w:val="24"/>
        </w:rPr>
        <w:t>o</w:t>
      </w:r>
      <w:r w:rsidR="0090607E" w:rsidRPr="006367A3">
        <w:rPr>
          <w:rFonts w:ascii="Cambria" w:hAnsi="Cambria"/>
          <w:sz w:val="24"/>
          <w:szCs w:val="24"/>
        </w:rPr>
        <w:t>nologickou kapitolu (laicky: jednodílná akademická</w:t>
      </w:r>
      <w:r w:rsidR="007E1D11" w:rsidRPr="006367A3">
        <w:rPr>
          <w:rFonts w:ascii="Cambria" w:hAnsi="Cambria"/>
          <w:sz w:val="24"/>
          <w:szCs w:val="24"/>
        </w:rPr>
        <w:t>, korpusová</w:t>
      </w:r>
      <w:r w:rsidR="0011152C" w:rsidRPr="006367A3">
        <w:rPr>
          <w:rFonts w:ascii="Cambria" w:hAnsi="Cambria"/>
          <w:sz w:val="24"/>
          <w:szCs w:val="24"/>
        </w:rPr>
        <w:t>, ÚJČ</w:t>
      </w:r>
      <w:r w:rsidR="0090607E" w:rsidRPr="006367A3">
        <w:rPr>
          <w:rFonts w:ascii="Cambria" w:hAnsi="Cambria"/>
          <w:sz w:val="24"/>
          <w:szCs w:val="24"/>
        </w:rPr>
        <w:t>)</w:t>
      </w:r>
    </w:p>
    <w:p w14:paraId="10D5A9D8" w14:textId="2BBCF4DE" w:rsidR="001B0A51" w:rsidRP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Snahou nové Gramatiky češtiny je poskytnout české kulturní </w:t>
      </w:r>
      <w:proofErr w:type="gramStart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veřejnosti</w:t>
      </w:r>
      <w:proofErr w:type="gramEnd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 a především naší škole (střední i vysoké), studentům i učitelům, ale také publicistům, lektorům, redaktorům a korektorům, autorům a překladatelům uspořádanou soustavu základních, avšak relativně úplných a netriviálních informací o jevech a přirozených pravidlech gramatiky současné, především psané publikované češtiny (neboť jen ona je zatím </w:t>
      </w:r>
      <w:proofErr w:type="spellStart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dostupn</w:t>
      </w:r>
      <w:r w:rsidR="00683719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a</w:t>
      </w:r>
      <w:proofErr w:type="spellEnd"/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 serióznímu výzkumu). Ambicí nové Gramatiky češtiny je stát se především praktickou příručkou využívanou širokou kulturní veřejností; teoretické výklady gramatických jevů jsou proto zpravidla omezeny na nutné minimum. Nová Gramatika češtiny je z velké části založena na analýzách živých současných psaných textů, obsažených zejména v Českém národním korpusu. Je proto gramatikou, již užívají všichni dobří tvůrci textů nebo promluv k určitému komunikativnímu cíli stejným způsobem. Účelem nové Gramatiky češtiny je poskytnout nejen praktické poučení, ale také vhled do mnohých tajů přirozených gramatických pravidel, ukrytých v tisícero opakujících se aktů tvorby vět, promluv a textů, založených na týchž modelech.</w:t>
      </w:r>
    </w:p>
    <w:p w14:paraId="05C9CD04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5BC1EDA" w14:textId="5D0AAAC8" w:rsidR="000F74B4" w:rsidRPr="00683719" w:rsidRDefault="000F74B4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5578394" w14:textId="232A5C82" w:rsidR="009867A2" w:rsidRDefault="00CE24DF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AD566C4" wp14:editId="1E698EBF">
            <wp:simplePos x="0" y="0"/>
            <wp:positionH relativeFrom="margin">
              <wp:align>right</wp:align>
            </wp:positionH>
            <wp:positionV relativeFrom="paragraph">
              <wp:posOffset>119112</wp:posOffset>
            </wp:positionV>
            <wp:extent cx="871214" cy="1242419"/>
            <wp:effectExtent l="0" t="0" r="571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14" cy="124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7A2" w:rsidRPr="006367A3">
        <w:rPr>
          <w:rFonts w:ascii="Cambria" w:hAnsi="Cambria"/>
          <w:caps/>
          <w:sz w:val="24"/>
          <w:szCs w:val="24"/>
        </w:rPr>
        <w:t>Cvrček</w:t>
      </w:r>
      <w:r w:rsidR="009867A2" w:rsidRPr="006367A3">
        <w:rPr>
          <w:rFonts w:ascii="Cambria" w:hAnsi="Cambria"/>
          <w:sz w:val="24"/>
          <w:szCs w:val="24"/>
        </w:rPr>
        <w:t xml:space="preserve">, Václav a kol. </w:t>
      </w:r>
      <w:r w:rsidR="009867A2"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současné češtiny.</w:t>
      </w:r>
      <w:r w:rsidR="009867A2" w:rsidRPr="006367A3">
        <w:rPr>
          <w:rFonts w:ascii="Cambria" w:hAnsi="Cambria"/>
          <w:i/>
          <w:iCs/>
          <w:color w:val="BF8F00" w:themeColor="accent4" w:themeShade="BF"/>
          <w:sz w:val="24"/>
          <w:szCs w:val="24"/>
        </w:rPr>
        <w:t xml:space="preserve"> </w:t>
      </w:r>
      <w:r w:rsidR="009867A2" w:rsidRPr="001B0A51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1</w:t>
      </w:r>
      <w:r w:rsidR="009867A2" w:rsidRPr="006367A3">
        <w:rPr>
          <w:rFonts w:ascii="Cambria" w:hAnsi="Cambria"/>
          <w:i/>
          <w:iCs/>
          <w:sz w:val="24"/>
          <w:szCs w:val="24"/>
        </w:rPr>
        <w:t>, Jak se píše a jak se mluví</w:t>
      </w:r>
      <w:r w:rsidR="009867A2" w:rsidRPr="006367A3">
        <w:rPr>
          <w:rFonts w:ascii="Cambria" w:hAnsi="Cambria"/>
          <w:sz w:val="24"/>
          <w:szCs w:val="24"/>
        </w:rPr>
        <w:t xml:space="preserve">. </w:t>
      </w:r>
      <w:r w:rsidR="001B0A51">
        <w:rPr>
          <w:rFonts w:ascii="Arial" w:hAnsi="Arial" w:cs="Arial"/>
          <w:color w:val="212063"/>
          <w:sz w:val="19"/>
          <w:szCs w:val="19"/>
          <w:shd w:val="clear" w:color="auto" w:fill="FFFFFF"/>
        </w:rPr>
        <w:t xml:space="preserve">Vyd. 1. </w:t>
      </w:r>
      <w:r w:rsidR="001B0A51" w:rsidRPr="001B0A51">
        <w:rPr>
          <w:rFonts w:ascii="Cambria" w:hAnsi="Cambria"/>
          <w:sz w:val="24"/>
          <w:szCs w:val="24"/>
        </w:rPr>
        <w:t>V Praze: Karolinum, 2010. 353 s. </w:t>
      </w:r>
      <w:r w:rsidR="0011152C" w:rsidRPr="006367A3">
        <w:rPr>
          <w:rFonts w:ascii="Cambria" w:hAnsi="Cambria"/>
          <w:sz w:val="24"/>
          <w:szCs w:val="24"/>
        </w:rPr>
        <w:t xml:space="preserve"> (- obsah výrazně překračuje oblast gramatiky směrem k nauce o jazyce (vývoj češtiny, fonetika a fonologie, lexikologie + slovotvorba, tvarosloví; </w:t>
      </w:r>
      <w:r w:rsidR="00CC2030" w:rsidRPr="006367A3">
        <w:rPr>
          <w:rFonts w:ascii="Cambria" w:hAnsi="Cambria"/>
          <w:sz w:val="24"/>
          <w:szCs w:val="24"/>
        </w:rPr>
        <w:t xml:space="preserve">důsledně korpusová, mírně odlišný systém vzorů; </w:t>
      </w:r>
      <w:r w:rsidR="0011152C" w:rsidRPr="006367A3">
        <w:rPr>
          <w:rFonts w:ascii="Cambria" w:hAnsi="Cambria"/>
          <w:sz w:val="24"/>
          <w:szCs w:val="24"/>
        </w:rPr>
        <w:t>UK)</w:t>
      </w:r>
      <w:r w:rsidR="009867A2" w:rsidRPr="006367A3">
        <w:rPr>
          <w:rFonts w:ascii="Cambria" w:hAnsi="Cambria"/>
          <w:sz w:val="24"/>
          <w:szCs w:val="24"/>
        </w:rPr>
        <w:t>.</w:t>
      </w:r>
    </w:p>
    <w:p w14:paraId="2BA3199D" w14:textId="77777777" w:rsidR="001B0A51" w:rsidRPr="001B0A51" w:rsidRDefault="001B0A51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212063"/>
          <w:sz w:val="20"/>
          <w:szCs w:val="20"/>
          <w:lang w:eastAsia="cs-CZ"/>
        </w:rPr>
      </w:pP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 xml:space="preserve">Předkládaná Mluvnice současné češtiny autorů působících na různých ústavech Univerzity Karlovy je po téměř patnácti letech novým pokusem o stručný a srozumitelný popis našeho mateřského jazyka. Mluvnice je koncipována jako dvoudílná, přičemž první </w:t>
      </w:r>
      <w:r w:rsidRPr="001B0A51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lastRenderedPageBreak/>
        <w:t>díl zahrnuje poučení mj. o zvukové stránce jazyka, slovní zásobě, slovotvorbě, tvarosloví, stylistice a psací soustavě (druhý díl pak bude věnován větné skladbě). Jako vůbec první popis svého druhu se mluvnice pokouší systematicky zachycovat rozdíl mezi mluvenou a psanou češtinou, a to na základě rozsáhlých dat z Českého národního korpusu (www.korpus.cz). Výsledkem je materiálově založená moderní publikace, která nepodává obraz o tom, jak by jazyk vypadat měl, ale o tom, jak skutečně mluvíme a píšeme. Čtenář si tak může sám udělat obrázek o tom, jaké způsoby vyjadřování jsou obvyklé a vhodné pro určitou situaci a které prostředky jsou naopak nevšední či v daném kontextu nepreferované.</w:t>
      </w:r>
    </w:p>
    <w:p w14:paraId="2B2BAC63" w14:textId="77777777" w:rsidR="001B0A51" w:rsidRDefault="001B0A51" w:rsidP="00683719">
      <w:pPr>
        <w:spacing w:before="120" w:after="120"/>
        <w:rPr>
          <w:rFonts w:ascii="Cambria" w:hAnsi="Cambria"/>
          <w:sz w:val="24"/>
          <w:szCs w:val="24"/>
        </w:rPr>
      </w:pPr>
    </w:p>
    <w:p w14:paraId="17B2FE33" w14:textId="70106DD2" w:rsidR="000F74B4" w:rsidRPr="000F74B4" w:rsidRDefault="001B0A51" w:rsidP="00683719">
      <w:pPr>
        <w:spacing w:before="120" w:after="120" w:line="240" w:lineRule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 w:cs="Arial"/>
          <w:i/>
          <w:iCs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1DF32941" wp14:editId="4622D277">
            <wp:simplePos x="0" y="0"/>
            <wp:positionH relativeFrom="margin">
              <wp:align>right</wp:align>
            </wp:positionH>
            <wp:positionV relativeFrom="paragraph">
              <wp:posOffset>51365</wp:posOffset>
            </wp:positionV>
            <wp:extent cx="1166319" cy="1654191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19" cy="165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4B4" w:rsidRPr="000F74B4">
        <w:rPr>
          <w:rFonts w:ascii="Cambria" w:hAnsi="Cambria" w:cs="Arial"/>
          <w:caps/>
          <w:color w:val="000000" w:themeColor="text1"/>
          <w:sz w:val="24"/>
          <w:szCs w:val="24"/>
          <w:shd w:val="clear" w:color="auto" w:fill="FFFFFF"/>
        </w:rPr>
        <w:t>PANEVOVÁ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, Jarmila a kol. </w:t>
      </w:r>
      <w:r w:rsidR="000F74B4" w:rsidRPr="001B0A51">
        <w:rPr>
          <w:rFonts w:ascii="Cambria" w:hAnsi="Cambria" w:cs="Arial"/>
          <w:b/>
          <w:bCs/>
          <w:i/>
          <w:iCs/>
          <w:color w:val="538135" w:themeColor="accent6" w:themeShade="BF"/>
          <w:sz w:val="24"/>
          <w:szCs w:val="24"/>
          <w:shd w:val="clear" w:color="auto" w:fill="FFFFFF"/>
        </w:rPr>
        <w:t>Mluvnice současné češtiny. 2</w:t>
      </w:r>
      <w:r w:rsidR="000F74B4" w:rsidRPr="000F74B4">
        <w:rPr>
          <w:rFonts w:ascii="Cambria" w:hAnsi="Cambria" w:cs="Arial"/>
          <w:i/>
          <w:iCs/>
          <w:color w:val="000000" w:themeColor="text1"/>
          <w:sz w:val="24"/>
          <w:szCs w:val="24"/>
          <w:shd w:val="clear" w:color="auto" w:fill="FFFFFF"/>
        </w:rPr>
        <w:t>, Syntax češtiny na základě anotovaného korpusu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. Vyd. 1. Praha: Karolinum, </w:t>
      </w:r>
      <w:r w:rsidR="000F74B4" w:rsidRPr="001B0A51">
        <w:rPr>
          <w:rFonts w:ascii="Cambria" w:hAnsi="Cambria" w:cs="Arial"/>
          <w:b/>
          <w:bCs/>
          <w:color w:val="538135" w:themeColor="accent6" w:themeShade="BF"/>
          <w:sz w:val="24"/>
          <w:szCs w:val="24"/>
          <w:shd w:val="clear" w:color="auto" w:fill="FFFFFF"/>
        </w:rPr>
        <w:t>2014</w:t>
      </w:r>
      <w:r w:rsidR="000F74B4" w:rsidRPr="000F74B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. 291 s. </w:t>
      </w:r>
      <w:r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(laicky: Cvrček 2)</w:t>
      </w:r>
    </w:p>
    <w:p w14:paraId="376E4DDA" w14:textId="77777777" w:rsidR="000F74B4" w:rsidRPr="000F74B4" w:rsidRDefault="000F74B4" w:rsidP="00683719">
      <w:pPr>
        <w:spacing w:before="120" w:after="120" w:line="240" w:lineRule="auto"/>
        <w:jc w:val="both"/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</w:pPr>
      <w:r w:rsidRPr="000F74B4">
        <w:rPr>
          <w:rFonts w:ascii="Cambria" w:eastAsia="Times New Roman" w:hAnsi="Cambria" w:cs="Arial"/>
          <w:color w:val="000000" w:themeColor="text1"/>
          <w:sz w:val="20"/>
          <w:szCs w:val="20"/>
          <w:lang w:eastAsia="cs-CZ"/>
        </w:rPr>
        <w:t>V tomto svazku je podán pohled na českou syntax založený na materiálu současné češtiny, jak ho poskytuje gramaticky anotovaný materiál z českých počítačových korpusů. Autorky svazku se podílely na výstavbě Pražského závislostního korpusu. Vycházely přitom z jednotné teoretické koncepce závislostního popisu založeného na pojmu valence. V sedmi kapitolách jsou analyzovány a bohatě korpusovým materiálem exemplifikovány základní otázky významové stavby české věty (typy závislostních vztahů, hranice mezi valenčními a nevalenčními doplněními, souhra morfologie a syntaxe v české větě, spojení souřadná a eliptická, podstata infinitivních konstrukcí, slovosled ve vztahu k aktuálnímu členění).</w:t>
      </w:r>
    </w:p>
    <w:p w14:paraId="6368E2DB" w14:textId="2F168096" w:rsidR="00683719" w:rsidRPr="00683719" w:rsidRDefault="001B0A51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sz w:val="24"/>
          <w:szCs w:val="24"/>
        </w:rPr>
        <w:t>_</w:t>
      </w:r>
      <w:r w:rsidR="00683719"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</w:t>
      </w:r>
    </w:p>
    <w:p w14:paraId="49D3E47E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A644D2" w14:textId="77777777" w:rsidR="007334D8" w:rsidRDefault="007334D8" w:rsidP="00683719">
      <w:pPr>
        <w:spacing w:before="120" w:after="120"/>
        <w:rPr>
          <w:rFonts w:ascii="Cambria" w:hAnsi="Cambria"/>
          <w:caps/>
          <w:sz w:val="24"/>
          <w:szCs w:val="24"/>
        </w:rPr>
      </w:pPr>
    </w:p>
    <w:p w14:paraId="0AD35D75" w14:textId="22D099BA" w:rsidR="00683719" w:rsidRDefault="00683719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C4F6A40" wp14:editId="0A4D5158">
            <wp:simplePos x="0" y="0"/>
            <wp:positionH relativeFrom="margin">
              <wp:align>right</wp:align>
            </wp:positionH>
            <wp:positionV relativeFrom="paragraph">
              <wp:posOffset>13503</wp:posOffset>
            </wp:positionV>
            <wp:extent cx="1046429" cy="1487113"/>
            <wp:effectExtent l="0" t="0" r="190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29" cy="148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12A" w:rsidRPr="006367A3">
        <w:rPr>
          <w:rFonts w:ascii="Cambria" w:hAnsi="Cambria"/>
          <w:caps/>
          <w:sz w:val="24"/>
          <w:szCs w:val="24"/>
        </w:rPr>
        <w:t>Grepl</w:t>
      </w:r>
      <w:r w:rsidR="0017412A" w:rsidRPr="006367A3">
        <w:rPr>
          <w:rFonts w:ascii="Cambria" w:hAnsi="Cambria"/>
          <w:sz w:val="24"/>
          <w:szCs w:val="24"/>
        </w:rPr>
        <w:t xml:space="preserve">, Miroslav et al. </w:t>
      </w:r>
      <w:r w:rsidR="0017412A" w:rsidRPr="006367A3">
        <w:rPr>
          <w:rFonts w:ascii="Cambria" w:hAnsi="Cambria"/>
          <w:b/>
          <w:i/>
          <w:iCs/>
          <w:color w:val="C00000"/>
          <w:sz w:val="24"/>
          <w:szCs w:val="24"/>
        </w:rPr>
        <w:t>Příruční mluvnice češtiny</w:t>
      </w:r>
      <w:r w:rsidR="0017412A" w:rsidRPr="006367A3">
        <w:rPr>
          <w:rFonts w:ascii="Cambria" w:hAnsi="Cambria"/>
          <w:sz w:val="24"/>
          <w:szCs w:val="24"/>
        </w:rPr>
        <w:t xml:space="preserve">. Vyd. 1. Praha: NLN, Nakladatelství Lidové noviny, </w:t>
      </w:r>
      <w:r w:rsidR="0017412A" w:rsidRPr="006367A3">
        <w:rPr>
          <w:rFonts w:ascii="Cambria" w:hAnsi="Cambria"/>
          <w:b/>
          <w:iCs/>
          <w:color w:val="C00000"/>
          <w:sz w:val="24"/>
          <w:szCs w:val="24"/>
        </w:rPr>
        <w:t>1995</w:t>
      </w:r>
      <w:r w:rsidR="0017412A" w:rsidRPr="006367A3">
        <w:rPr>
          <w:rFonts w:ascii="Cambria" w:hAnsi="Cambria"/>
          <w:sz w:val="24"/>
          <w:szCs w:val="24"/>
        </w:rPr>
        <w:t xml:space="preserve">. 800 s. </w:t>
      </w:r>
    </w:p>
    <w:p w14:paraId="505ADFC3" w14:textId="7D38E5C3" w:rsidR="00634C74" w:rsidRDefault="0017412A" w:rsidP="00683719">
      <w:pPr>
        <w:spacing w:before="120" w:after="120"/>
        <w:rPr>
          <w:rFonts w:ascii="Cambria" w:hAnsi="Cambria"/>
          <w:sz w:val="20"/>
          <w:szCs w:val="20"/>
        </w:rPr>
      </w:pPr>
      <w:r w:rsidRPr="001B0A51">
        <w:rPr>
          <w:rFonts w:ascii="Cambria" w:hAnsi="Cambria"/>
          <w:sz w:val="20"/>
          <w:szCs w:val="20"/>
        </w:rPr>
        <w:t xml:space="preserve">Další vydání až po rok 2012, vedoucí týmu prof. Petr Karlík. </w:t>
      </w:r>
      <w:r w:rsidR="007C2FEE" w:rsidRPr="001B0A51">
        <w:rPr>
          <w:rFonts w:ascii="Cambria" w:hAnsi="Cambria"/>
          <w:sz w:val="20"/>
          <w:szCs w:val="20"/>
        </w:rPr>
        <w:t xml:space="preserve">Výrazně přesahuje zaměření na gramatiku kapitolami o fonetice a fonologii, lexiku a stylu (zdůvodněno zaměřením na praktického uživatele). </w:t>
      </w:r>
      <w:r w:rsidR="009F5B0F" w:rsidRPr="001B0A51">
        <w:rPr>
          <w:rFonts w:ascii="Cambria" w:hAnsi="Cambria"/>
          <w:sz w:val="20"/>
          <w:szCs w:val="20"/>
        </w:rPr>
        <w:t xml:space="preserve">Vstřícná moravským variantám. Nepracuje s opozicí </w:t>
      </w:r>
      <w:proofErr w:type="gramStart"/>
      <w:r w:rsidR="009F5B0F" w:rsidRPr="001B0A51">
        <w:rPr>
          <w:rFonts w:ascii="Cambria" w:hAnsi="Cambria"/>
          <w:sz w:val="20"/>
          <w:szCs w:val="20"/>
        </w:rPr>
        <w:t>spisovnost :</w:t>
      </w:r>
      <w:proofErr w:type="gramEnd"/>
      <w:r w:rsidR="009F5B0F" w:rsidRPr="001B0A51">
        <w:rPr>
          <w:rFonts w:ascii="Cambria" w:hAnsi="Cambria"/>
          <w:sz w:val="20"/>
          <w:szCs w:val="20"/>
        </w:rPr>
        <w:t xml:space="preserve"> nespisovnost, ale zavádí termíny </w:t>
      </w:r>
      <w:r w:rsidR="007D241D" w:rsidRPr="001B0A51">
        <w:rPr>
          <w:rFonts w:ascii="Cambria" w:hAnsi="Cambria"/>
          <w:sz w:val="20"/>
          <w:szCs w:val="20"/>
        </w:rPr>
        <w:t xml:space="preserve">standard : </w:t>
      </w:r>
      <w:proofErr w:type="spellStart"/>
      <w:r w:rsidR="007D241D" w:rsidRPr="001B0A51">
        <w:rPr>
          <w:rFonts w:ascii="Cambria" w:hAnsi="Cambria"/>
          <w:sz w:val="20"/>
          <w:szCs w:val="20"/>
        </w:rPr>
        <w:t>substandard</w:t>
      </w:r>
      <w:proofErr w:type="spellEnd"/>
      <w:r w:rsidR="007D241D" w:rsidRPr="001B0A51">
        <w:rPr>
          <w:rFonts w:ascii="Cambria" w:hAnsi="Cambria"/>
          <w:sz w:val="20"/>
          <w:szCs w:val="20"/>
        </w:rPr>
        <w:t xml:space="preserve"> (prostředek kultivované veřejné komunikace).</w:t>
      </w:r>
    </w:p>
    <w:p w14:paraId="41634D75" w14:textId="77777777" w:rsidR="00683719" w:rsidRPr="00683719" w:rsidRDefault="00683719" w:rsidP="00683719">
      <w:pPr>
        <w:spacing w:before="120" w:after="120" w:line="240" w:lineRule="auto"/>
        <w:jc w:val="both"/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</w:pPr>
      <w:r w:rsidRPr="00683719">
        <w:rPr>
          <w:rFonts w:ascii="Cambria" w:eastAsia="Times New Roman" w:hAnsi="Cambria" w:cs="Arial"/>
          <w:i/>
          <w:iCs/>
          <w:color w:val="000000" w:themeColor="text1"/>
          <w:sz w:val="20"/>
          <w:szCs w:val="20"/>
          <w:lang w:eastAsia="cs-CZ"/>
        </w:rPr>
        <w:t>Gramatika seznamuje s jazykovými fakty z různých jazykových rovin tak, aby byla co nejpřístupnější aktivnímu uživateli spisovného jazyka. Mluvnice podává informaci o té podobě současné češtiny, která je pokládána za kultivovanou. Struktura mluvnice odpovídá dosavadní tradici: zvuková stavba a výslovnost (fonetika a fonologie), slovní zásoba (lexikologie), slovní druhy a tvary (morfologie), stavba vět a textů (syntax), stylistický oddíl pojednává o konkurenci jazykových prostředků v textech a o principech určujících jejich výběr. Rozhodně mluvnice nenahrazuje Pravidla českého pravopisu. Na pravopisná doporučení je odkazováno v rejstříku. Souvislost jevů je propojena odkazy.</w:t>
      </w:r>
    </w:p>
    <w:p w14:paraId="79A32BDC" w14:textId="77777777" w:rsidR="00683719" w:rsidRPr="00683719" w:rsidRDefault="00683719" w:rsidP="0068371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3D67FAD" w14:textId="77777777" w:rsidR="00683719" w:rsidRPr="00683719" w:rsidRDefault="00683719" w:rsidP="0068371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9471647" w14:textId="3EFFC4D6" w:rsidR="001362DB" w:rsidRPr="006367A3" w:rsidRDefault="000D7943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>
        <w:rPr>
          <w:rFonts w:ascii="Cambria" w:hAnsi="Cambria"/>
          <w:b/>
          <w:caps/>
          <w:noProof/>
          <w:color w:val="1F3864" w:themeColor="accent5" w:themeShade="8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739CB8" wp14:editId="332BB89C">
            <wp:simplePos x="0" y="0"/>
            <wp:positionH relativeFrom="column">
              <wp:posOffset>3181701</wp:posOffset>
            </wp:positionH>
            <wp:positionV relativeFrom="paragraph">
              <wp:posOffset>269687</wp:posOffset>
            </wp:positionV>
            <wp:extent cx="2533439" cy="1424442"/>
            <wp:effectExtent l="0" t="0" r="635" b="444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39" cy="142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E84D9" w14:textId="69CB8024" w:rsidR="00DE6D48" w:rsidRPr="006367A3" w:rsidRDefault="00DE6D48" w:rsidP="00683719">
      <w:pPr>
        <w:spacing w:before="120" w:after="120"/>
        <w:rPr>
          <w:rFonts w:ascii="Cambria" w:hAnsi="Cambria"/>
          <w:b/>
          <w:caps/>
          <w:color w:val="1F3864" w:themeColor="accent5" w:themeShade="80"/>
          <w:sz w:val="24"/>
          <w:szCs w:val="24"/>
        </w:rPr>
      </w:pPr>
      <w:r w:rsidRPr="006367A3">
        <w:rPr>
          <w:rFonts w:ascii="Cambria" w:hAnsi="Cambria"/>
          <w:b/>
          <w:caps/>
          <w:color w:val="1F3864" w:themeColor="accent5" w:themeShade="80"/>
          <w:sz w:val="24"/>
          <w:szCs w:val="24"/>
        </w:rPr>
        <w:t>AKADEMICKÁ MLUVNICE tzv. TŘÍDÍLNÁ</w:t>
      </w:r>
    </w:p>
    <w:p w14:paraId="5EAB579D" w14:textId="53FE5482" w:rsidR="00596592" w:rsidRDefault="00596592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Dokulil</w:t>
      </w:r>
      <w:r w:rsidRPr="006367A3">
        <w:rPr>
          <w:rFonts w:ascii="Cambria" w:hAnsi="Cambria"/>
          <w:sz w:val="24"/>
          <w:szCs w:val="24"/>
        </w:rPr>
        <w:t xml:space="preserve">, Miloš et al.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>: vysokoškolská učebnice pro studenty filozofických a pedagogických fakult aprobace český jazyk</w:t>
      </w:r>
      <w:r w:rsidRPr="006367A3">
        <w:rPr>
          <w:rFonts w:ascii="Cambria" w:hAnsi="Cambria"/>
          <w:i/>
          <w:iCs/>
          <w:color w:val="2E74B5" w:themeColor="accent1" w:themeShade="BF"/>
          <w:sz w:val="24"/>
          <w:szCs w:val="24"/>
        </w:rPr>
        <w:t xml:space="preserve">. </w:t>
      </w:r>
      <w:r w:rsidRPr="000D7943">
        <w:rPr>
          <w:rFonts w:ascii="Cambria" w:hAnsi="Cambria"/>
          <w:b/>
          <w:bCs/>
          <w:i/>
          <w:iCs/>
          <w:color w:val="2E74B5" w:themeColor="accent1" w:themeShade="BF"/>
          <w:sz w:val="24"/>
          <w:szCs w:val="24"/>
        </w:rPr>
        <w:t>[Díl] 1</w:t>
      </w:r>
      <w:r w:rsidRPr="006367A3">
        <w:rPr>
          <w:rFonts w:ascii="Cambria" w:hAnsi="Cambria"/>
          <w:i/>
          <w:iCs/>
          <w:sz w:val="24"/>
          <w:szCs w:val="24"/>
        </w:rPr>
        <w:t xml:space="preserve">, Fonetika, Fonologie, Morfonologie a </w:t>
      </w:r>
      <w:proofErr w:type="spellStart"/>
      <w:r w:rsidRPr="006367A3">
        <w:rPr>
          <w:rFonts w:ascii="Cambria" w:hAnsi="Cambria"/>
          <w:i/>
          <w:iCs/>
          <w:sz w:val="24"/>
          <w:szCs w:val="24"/>
        </w:rPr>
        <w:t>morfemika</w:t>
      </w:r>
      <w:proofErr w:type="spellEnd"/>
      <w:r w:rsidRPr="006367A3">
        <w:rPr>
          <w:rFonts w:ascii="Cambria" w:hAnsi="Cambria"/>
          <w:i/>
          <w:iCs/>
          <w:sz w:val="24"/>
          <w:szCs w:val="24"/>
        </w:rPr>
        <w:t>, Tvoření slov</w:t>
      </w:r>
      <w:r w:rsidRPr="006367A3">
        <w:rPr>
          <w:rFonts w:ascii="Cambria" w:hAnsi="Cambria"/>
          <w:sz w:val="24"/>
          <w:szCs w:val="24"/>
        </w:rPr>
        <w:t xml:space="preserve">. 1. vyd. Praha: Academia, </w:t>
      </w:r>
      <w:r w:rsidRPr="007334D8">
        <w:rPr>
          <w:rFonts w:ascii="Cambria" w:hAnsi="Cambria"/>
          <w:b/>
          <w:bCs/>
          <w:color w:val="2E74B5" w:themeColor="accent1" w:themeShade="BF"/>
          <w:sz w:val="24"/>
          <w:szCs w:val="24"/>
        </w:rPr>
        <w:t>1986</w:t>
      </w:r>
      <w:r w:rsidRPr="006367A3">
        <w:rPr>
          <w:rFonts w:ascii="Cambria" w:hAnsi="Cambria"/>
          <w:sz w:val="24"/>
          <w:szCs w:val="24"/>
        </w:rPr>
        <w:t>. 566 s</w:t>
      </w:r>
      <w:r w:rsidR="00DE6D48" w:rsidRPr="006367A3">
        <w:rPr>
          <w:rFonts w:ascii="Cambria" w:hAnsi="Cambria"/>
          <w:sz w:val="24"/>
          <w:szCs w:val="24"/>
        </w:rPr>
        <w:t xml:space="preserve"> (Fonetika a fonologie přesahuje tradiční chápání </w:t>
      </w:r>
      <w:r w:rsidR="00DE6D48" w:rsidRPr="006367A3">
        <w:rPr>
          <w:rFonts w:ascii="Cambria" w:hAnsi="Cambria"/>
          <w:sz w:val="24"/>
          <w:szCs w:val="24"/>
        </w:rPr>
        <w:lastRenderedPageBreak/>
        <w:t>gramatiky</w:t>
      </w:r>
      <w:r w:rsidR="00321CCC" w:rsidRPr="006367A3">
        <w:rPr>
          <w:rFonts w:ascii="Cambria" w:hAnsi="Cambria"/>
          <w:sz w:val="24"/>
          <w:szCs w:val="24"/>
        </w:rPr>
        <w:t>; tradičnímu pojetí naopak odpovídá zahrnutí derivační morfologie = slovotvorby</w:t>
      </w:r>
      <w:r w:rsidR="00DE6D48" w:rsidRPr="006367A3">
        <w:rPr>
          <w:rFonts w:ascii="Cambria" w:hAnsi="Cambria"/>
          <w:sz w:val="24"/>
          <w:szCs w:val="24"/>
        </w:rPr>
        <w:t>)</w:t>
      </w:r>
    </w:p>
    <w:p w14:paraId="5EFCD5FE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1EDCBEB5" w14:textId="24AA5827" w:rsidR="00321CCC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Petr</w:t>
      </w:r>
      <w:r w:rsidRPr="006367A3">
        <w:rPr>
          <w:rFonts w:ascii="Cambria" w:hAnsi="Cambria"/>
          <w:sz w:val="24"/>
          <w:szCs w:val="24"/>
        </w:rPr>
        <w:t xml:space="preserve">, Jan et al.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fakult, aprobace český jazyk. </w:t>
      </w:r>
      <w:r w:rsidRPr="006367A3">
        <w:rPr>
          <w:rFonts w:ascii="Cambria" w:hAnsi="Cambria"/>
          <w:b/>
          <w:i/>
          <w:iCs/>
          <w:color w:val="BF8F00" w:themeColor="accent4" w:themeShade="BF"/>
          <w:sz w:val="24"/>
          <w:szCs w:val="24"/>
        </w:rPr>
        <w:t>[Díl] 2</w:t>
      </w:r>
      <w:r w:rsidRPr="006367A3">
        <w:rPr>
          <w:rFonts w:ascii="Cambria" w:hAnsi="Cambria"/>
          <w:i/>
          <w:iCs/>
          <w:sz w:val="24"/>
          <w:szCs w:val="24"/>
        </w:rPr>
        <w:t>, Tvarosloví</w:t>
      </w:r>
      <w:r w:rsidRPr="006367A3">
        <w:rPr>
          <w:rFonts w:ascii="Cambria" w:hAnsi="Cambria"/>
          <w:sz w:val="24"/>
          <w:szCs w:val="24"/>
        </w:rPr>
        <w:t>. 1. vyd. Praha: Academia, 1986 (V úvodní části sémantická morfologie, dále formální morfologie flexivní</w:t>
      </w:r>
      <w:r w:rsidR="001362DB" w:rsidRPr="006367A3">
        <w:rPr>
          <w:rFonts w:ascii="Cambria" w:hAnsi="Cambria"/>
          <w:sz w:val="24"/>
          <w:szCs w:val="24"/>
        </w:rPr>
        <w:t>. Kromě striktně spisovných forem zmiňuje i prostředky „stylově nižší“</w:t>
      </w:r>
      <w:r w:rsidRPr="006367A3">
        <w:rPr>
          <w:rFonts w:ascii="Cambria" w:hAnsi="Cambria"/>
          <w:sz w:val="24"/>
          <w:szCs w:val="24"/>
        </w:rPr>
        <w:t>)</w:t>
      </w:r>
    </w:p>
    <w:p w14:paraId="360492B5" w14:textId="77777777" w:rsidR="009B2CAE" w:rsidRPr="009B2CAE" w:rsidRDefault="009B2CAE" w:rsidP="00683719">
      <w:pPr>
        <w:spacing w:before="120" w:after="120"/>
        <w:rPr>
          <w:rFonts w:ascii="Cambria" w:hAnsi="Cambria"/>
          <w:sz w:val="6"/>
          <w:szCs w:val="6"/>
        </w:rPr>
      </w:pPr>
    </w:p>
    <w:p w14:paraId="59706758" w14:textId="39194F0B" w:rsidR="00786081" w:rsidRPr="006367A3" w:rsidRDefault="00321CCC" w:rsidP="00683719">
      <w:pPr>
        <w:spacing w:before="120" w:after="120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Daneš</w:t>
      </w:r>
      <w:r w:rsidRPr="006367A3">
        <w:rPr>
          <w:rFonts w:ascii="Cambria" w:hAnsi="Cambria"/>
          <w:sz w:val="24"/>
          <w:szCs w:val="24"/>
        </w:rPr>
        <w:t xml:space="preserve">, František, </w:t>
      </w:r>
      <w:r w:rsidRPr="006367A3">
        <w:rPr>
          <w:rFonts w:ascii="Cambria" w:hAnsi="Cambria"/>
          <w:caps/>
          <w:sz w:val="24"/>
          <w:szCs w:val="24"/>
        </w:rPr>
        <w:t>Hlavsa</w:t>
      </w:r>
      <w:r w:rsidRPr="006367A3">
        <w:rPr>
          <w:rFonts w:ascii="Cambria" w:hAnsi="Cambria"/>
          <w:sz w:val="24"/>
          <w:szCs w:val="24"/>
        </w:rPr>
        <w:t xml:space="preserve">, Zdeněk a </w:t>
      </w:r>
      <w:r w:rsidRPr="006367A3">
        <w:rPr>
          <w:rFonts w:ascii="Cambria" w:hAnsi="Cambria"/>
          <w:caps/>
          <w:sz w:val="24"/>
          <w:szCs w:val="24"/>
        </w:rPr>
        <w:t>Grepl</w:t>
      </w:r>
      <w:r w:rsidRPr="006367A3">
        <w:rPr>
          <w:rFonts w:ascii="Cambria" w:hAnsi="Cambria"/>
          <w:sz w:val="24"/>
          <w:szCs w:val="24"/>
        </w:rPr>
        <w:t xml:space="preserve">, Miroslav.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Mluvnice češtiny</w:t>
      </w:r>
      <w:r w:rsidRPr="006367A3">
        <w:rPr>
          <w:rFonts w:ascii="Cambria" w:hAnsi="Cambria"/>
          <w:i/>
          <w:iCs/>
          <w:sz w:val="24"/>
          <w:szCs w:val="24"/>
        </w:rPr>
        <w:t xml:space="preserve">: vysokoškolská učebnice pro studenty filozofických a pedagogických fakult. </w:t>
      </w:r>
      <w:r w:rsidRPr="006367A3">
        <w:rPr>
          <w:rFonts w:ascii="Cambria" w:hAnsi="Cambria"/>
          <w:b/>
          <w:i/>
          <w:iCs/>
          <w:color w:val="C45911" w:themeColor="accent2" w:themeShade="BF"/>
          <w:sz w:val="24"/>
          <w:szCs w:val="24"/>
        </w:rPr>
        <w:t>[Díl 3]</w:t>
      </w:r>
      <w:r w:rsidRPr="006367A3">
        <w:rPr>
          <w:rFonts w:ascii="Cambria" w:hAnsi="Cambria"/>
          <w:i/>
          <w:iCs/>
          <w:sz w:val="24"/>
          <w:szCs w:val="24"/>
        </w:rPr>
        <w:t>, Skladba</w:t>
      </w:r>
      <w:r w:rsidRPr="006367A3">
        <w:rPr>
          <w:rFonts w:ascii="Cambria" w:hAnsi="Cambria"/>
          <w:sz w:val="24"/>
          <w:szCs w:val="24"/>
        </w:rPr>
        <w:t xml:space="preserve">. 1. vyd. Praha: Academia, 1987. (Přichází s valenčním pojetím – na rozdíl od dosavadní </w:t>
      </w:r>
      <w:proofErr w:type="spellStart"/>
      <w:r w:rsidRPr="006367A3">
        <w:rPr>
          <w:rFonts w:ascii="Cambria" w:hAnsi="Cambria"/>
          <w:sz w:val="24"/>
          <w:szCs w:val="24"/>
        </w:rPr>
        <w:t>šmilauerovské</w:t>
      </w:r>
      <w:proofErr w:type="spellEnd"/>
      <w:r w:rsidRPr="006367A3">
        <w:rPr>
          <w:rFonts w:ascii="Cambria" w:hAnsi="Cambria"/>
          <w:sz w:val="24"/>
          <w:szCs w:val="24"/>
        </w:rPr>
        <w:t xml:space="preserve"> klasické závislostní syntaxe)</w:t>
      </w:r>
    </w:p>
    <w:p w14:paraId="159EF683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63B983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117FDEB9" w14:textId="77777777" w:rsidR="009B2CAE" w:rsidRDefault="009B2CAE" w:rsidP="009B2CAE">
      <w:pPr>
        <w:spacing w:before="120" w:after="120"/>
        <w:rPr>
          <w:rFonts w:ascii="Cambria" w:eastAsia="Times New Roman" w:hAnsi="Cambria" w:cs="Times New Roman"/>
          <w:cap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 wp14:anchorId="711B943C" wp14:editId="791157C0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043940" cy="1440180"/>
            <wp:effectExtent l="0" t="0" r="3810" b="762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BF619" w14:textId="5FCB3367" w:rsidR="007334D8" w:rsidRPr="006367A3" w:rsidRDefault="007334D8" w:rsidP="009B2CAE">
      <w:pPr>
        <w:spacing w:before="120" w:after="120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 xml:space="preserve">Česká mluvnice: </w:t>
      </w:r>
      <w:proofErr w:type="spellStart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vysokošk</w:t>
      </w:r>
      <w:proofErr w:type="spellEnd"/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. učebnice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5. vyd. Praha: SPN,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1986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568 s. Učebnice pro vysoké školy.</w:t>
      </w:r>
    </w:p>
    <w:p w14:paraId="1596E026" w14:textId="77777777" w:rsidR="007334D8" w:rsidRPr="009B2CAE" w:rsidRDefault="007334D8" w:rsidP="009B2CAE">
      <w:pPr>
        <w:spacing w:before="120" w:after="120"/>
        <w:rPr>
          <w:rFonts w:ascii="Cambria" w:hAnsi="Cambria"/>
          <w:sz w:val="6"/>
          <w:szCs w:val="6"/>
        </w:rPr>
      </w:pPr>
    </w:p>
    <w:p w14:paraId="5FBBB570" w14:textId="3CCCBDB7" w:rsidR="003518FF" w:rsidRPr="006367A3" w:rsidRDefault="003518FF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Havránek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Bohuslav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Jedlička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Česká mluvnice: základní jazyková příručka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1. vydání. Praha: Slovanské nakladatelství, </w:t>
      </w:r>
      <w:r w:rsidRPr="007334D8">
        <w:rPr>
          <w:rFonts w:ascii="Cambria" w:eastAsia="Times New Roman" w:hAnsi="Cambria" w:cs="Times New Roman"/>
          <w:b/>
          <w:color w:val="7F7F7F" w:themeColor="text1" w:themeTint="80"/>
          <w:sz w:val="24"/>
          <w:szCs w:val="24"/>
          <w:lang w:eastAsia="cs-CZ"/>
        </w:rPr>
        <w:t>1951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262 stran. Slovanské jazykovědné příručky; svazek 6.</w:t>
      </w:r>
    </w:p>
    <w:p w14:paraId="3F2C75CF" w14:textId="2552A321" w:rsidR="003518FF" w:rsidRPr="007334D8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F06AE94" wp14:editId="7DB721F5">
            <wp:simplePos x="0" y="0"/>
            <wp:positionH relativeFrom="margin">
              <wp:align>right</wp:align>
            </wp:positionH>
            <wp:positionV relativeFrom="paragraph">
              <wp:posOffset>646430</wp:posOffset>
            </wp:positionV>
            <wp:extent cx="987425" cy="1350645"/>
            <wp:effectExtent l="0" t="0" r="3175" b="190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FF" w:rsidRPr="007334D8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Základní češtinářská příručka, podávající v úvodu obecné pojmy a dále ve 4 částech vše podstatné, co jest třeba znáti z hláskosloví (zde probrána i spisovná výslovnost), pravopisu, nauky o slově, jeho významu, tvoření a tvarech a posléze z hláskosloví. Závěrem přičiněny dva podstatné dodatky: o slohu a o vývoji češtiny od období feudálního po dobu dnešní, stojící od r. 1945 a zejména od února 1948 ve znamení nástupu společnosti socialistické. </w:t>
      </w:r>
    </w:p>
    <w:p w14:paraId="34FF4A31" w14:textId="1D40DDE1" w:rsidR="00C55BEA" w:rsidRPr="006367A3" w:rsidRDefault="00C55BEA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0CE16B6" w14:textId="43A96567" w:rsidR="00C55BEA" w:rsidRPr="006367A3" w:rsidRDefault="00C55BEA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Havránek</w:t>
      </w:r>
      <w:r w:rsidRPr="006367A3">
        <w:rPr>
          <w:rFonts w:ascii="Cambria" w:hAnsi="Cambria"/>
          <w:sz w:val="24"/>
          <w:szCs w:val="24"/>
        </w:rPr>
        <w:t xml:space="preserve">, Bohuslav a </w:t>
      </w:r>
      <w:r w:rsidRPr="006367A3">
        <w:rPr>
          <w:rFonts w:ascii="Cambria" w:hAnsi="Cambria"/>
          <w:caps/>
          <w:sz w:val="24"/>
          <w:szCs w:val="24"/>
        </w:rPr>
        <w:t>Jedlička</w:t>
      </w:r>
      <w:r w:rsidRPr="006367A3">
        <w:rPr>
          <w:rFonts w:ascii="Cambria" w:hAnsi="Cambria"/>
          <w:sz w:val="24"/>
          <w:szCs w:val="24"/>
        </w:rPr>
        <w:t xml:space="preserve">, Alois. </w:t>
      </w:r>
      <w:r w:rsidRPr="006367A3">
        <w:rPr>
          <w:rFonts w:ascii="Cambria" w:eastAsia="Times New Roman" w:hAnsi="Cambria" w:cs="Times New Roman"/>
          <w:b/>
          <w:i/>
          <w:iCs/>
          <w:color w:val="7F7F7F" w:themeColor="text1" w:themeTint="80"/>
          <w:sz w:val="24"/>
          <w:szCs w:val="24"/>
          <w:lang w:eastAsia="cs-CZ"/>
        </w:rPr>
        <w:t>Stručná mluvnice česká</w:t>
      </w:r>
      <w:r w:rsidRPr="006367A3">
        <w:rPr>
          <w:rFonts w:ascii="Cambria" w:hAnsi="Cambria"/>
          <w:sz w:val="24"/>
          <w:szCs w:val="24"/>
        </w:rPr>
        <w:t>. Vyd. 26., ve Fortuně 2. Praha: Fortuna, 1998. 246 s. ISBN 80-7168-555-0.</w:t>
      </w:r>
    </w:p>
    <w:p w14:paraId="60C50228" w14:textId="1F6D11E4" w:rsidR="00C35E52" w:rsidRPr="007334D8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Klasická závislostní „</w:t>
      </w:r>
      <w:proofErr w:type="spellStart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šmilauerovská</w:t>
      </w:r>
      <w:proofErr w:type="spellEnd"/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“ syntax (zákl. sklad. dvojice, věta holá atd.), morfologie </w:t>
      </w:r>
      <w:r w:rsidR="007334D8">
        <w:rPr>
          <w:rFonts w:ascii="Cambria" w:eastAsia="Times New Roman" w:hAnsi="Cambria" w:cs="Times New Roman"/>
          <w:sz w:val="20"/>
          <w:szCs w:val="20"/>
          <w:lang w:eastAsia="cs-CZ"/>
        </w:rPr>
        <w:t xml:space="preserve">spíše jen </w:t>
      </w:r>
      <w:r w:rsidRPr="007334D8">
        <w:rPr>
          <w:rFonts w:ascii="Cambria" w:eastAsia="Times New Roman" w:hAnsi="Cambria" w:cs="Times New Roman"/>
          <w:sz w:val="20"/>
          <w:szCs w:val="20"/>
          <w:lang w:eastAsia="cs-CZ"/>
        </w:rPr>
        <w:t>formální, obecně ovšem poučení o jazyku, nikoli gramatika.</w:t>
      </w:r>
    </w:p>
    <w:p w14:paraId="00F0961F" w14:textId="77777777" w:rsidR="00C35E52" w:rsidRPr="006367A3" w:rsidRDefault="00C35E52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B11C68F" w14:textId="77777777" w:rsidR="007334D8" w:rsidRPr="00683719" w:rsidRDefault="007334D8" w:rsidP="007334D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73FB4A3E" w14:textId="77777777" w:rsidR="007334D8" w:rsidRPr="00683719" w:rsidRDefault="007334D8" w:rsidP="007334D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BBD1B8" w14:textId="65E351FA" w:rsidR="00C35E52" w:rsidRDefault="00225D2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48B26E1D" wp14:editId="489BC82C">
            <wp:simplePos x="0" y="0"/>
            <wp:positionH relativeFrom="margin">
              <wp:posOffset>4859020</wp:posOffset>
            </wp:positionH>
            <wp:positionV relativeFrom="paragraph">
              <wp:posOffset>69215</wp:posOffset>
            </wp:positionV>
            <wp:extent cx="864870" cy="1285875"/>
            <wp:effectExtent l="0" t="0" r="0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0612B" w14:textId="7D4F4A53" w:rsidR="009B2CAE" w:rsidRPr="009B2CAE" w:rsidRDefault="009B2CAE" w:rsidP="00683719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9B2CAE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I., Hláskosloví, tvoření slov, tvarosloví. 2. vyd. Praha: </w:t>
      </w:r>
      <w:proofErr w:type="spellStart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9B2CAE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48694AFF" w14:textId="60E6D7BB" w:rsidR="00C35E52" w:rsidRPr="006367A3" w:rsidRDefault="00C35E52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I, Hláskosloví, tvoření slov, tvarosloví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 xml:space="preserve">. a </w:t>
      </w:r>
      <w:proofErr w:type="spellStart"/>
      <w:r w:rsidRPr="006367A3">
        <w:rPr>
          <w:rFonts w:ascii="Cambria" w:hAnsi="Cambria"/>
          <w:sz w:val="24"/>
          <w:szCs w:val="24"/>
        </w:rPr>
        <w:t>dopln</w:t>
      </w:r>
      <w:proofErr w:type="spellEnd"/>
      <w:r w:rsidRPr="006367A3">
        <w:rPr>
          <w:rFonts w:ascii="Cambria" w:hAnsi="Cambria"/>
          <w:sz w:val="24"/>
          <w:szCs w:val="24"/>
        </w:rPr>
        <w:t>. vyd. Praha: Slovanské nakladatelství, 1951. 611 s. Slovanské jazykovědné příručky; sv. 1.</w:t>
      </w:r>
    </w:p>
    <w:p w14:paraId="0A6F0519" w14:textId="785B71DC" w:rsidR="00B34490" w:rsidRPr="00225D29" w:rsidRDefault="00B34490" w:rsidP="00225D29">
      <w:pPr>
        <w:spacing w:before="120" w:after="120" w:line="240" w:lineRule="auto"/>
        <w:jc w:val="both"/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</w:pPr>
      <w:bookmarkStart w:id="0" w:name="tail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Základ. dílo, zpracované původně za války v letech 1941-44 a připsané památce prof.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leningrad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university A.A.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Sachmatova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, výsledek více než 20letých příprav. Přihlíží k dosavad. pracím jiných autorů a k výsledkům zkoumání vlastního, před tím uveřejněným jen částečně a na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růz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</w:t>
      </w:r>
      <w:proofErr w:type="gram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místech - z</w:t>
      </w:r>
      <w:proofErr w:type="gram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 větších úseků je to: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synchronic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</w:t>
      </w:r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lastRenderedPageBreak/>
        <w:t xml:space="preserve">podání hláskosloví, poučení o spis. výslovnosti, výklady o přízvuku a slovosledu, propracování nauky o větě jako celku a o jejích částech. Nové vydání je změněno a doplněno podle </w:t>
      </w:r>
      <w:proofErr w:type="spellStart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kritic</w:t>
      </w:r>
      <w:proofErr w:type="spellEnd"/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 xml:space="preserve">. připomínek "Slova a slovesnosti" a "Rudého práva" a kromě toho podle vlastního nového promýšlení celé látky, jakož i z podnětů, vyjádřených </w:t>
      </w:r>
      <w:r w:rsidR="00225D29">
        <w:rPr>
          <w:rFonts w:ascii="Cambria" w:hAnsi="Cambria"/>
          <w:noProof/>
          <w:color w:val="000000" w:themeColor="text1"/>
          <w:sz w:val="24"/>
          <w:szCs w:val="24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759B6053" wp14:editId="09B55281">
            <wp:simplePos x="0" y="0"/>
            <wp:positionH relativeFrom="margin">
              <wp:align>right</wp:align>
            </wp:positionH>
            <wp:positionV relativeFrom="paragraph">
              <wp:posOffset>666115</wp:posOffset>
            </wp:positionV>
            <wp:extent cx="758825" cy="1120775"/>
            <wp:effectExtent l="0" t="0" r="3175" b="317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D29">
        <w:rPr>
          <w:rFonts w:ascii="Cambria" w:eastAsia="Times New Roman" w:hAnsi="Cambria" w:cs="Times New Roman"/>
          <w:i/>
          <w:iCs/>
          <w:sz w:val="20"/>
          <w:szCs w:val="20"/>
          <w:lang w:eastAsia="cs-CZ"/>
        </w:rPr>
        <w:t>dotazy čtenářů Jazyk. zákampí v Lid. novinách.</w:t>
      </w:r>
    </w:p>
    <w:bookmarkEnd w:id="0"/>
    <w:p w14:paraId="46535A8F" w14:textId="77777777" w:rsidR="00B34490" w:rsidRPr="006367A3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984EE95" w14:textId="1064714E" w:rsidR="00225D29" w:rsidRPr="00225D29" w:rsidRDefault="00225D29" w:rsidP="00683719">
      <w:pPr>
        <w:spacing w:before="120" w:after="120" w:line="240" w:lineRule="auto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TRÁVNÍČEK, František. </w:t>
      </w:r>
      <w:r w:rsidRPr="00225D29">
        <w:rPr>
          <w:rFonts w:ascii="Cambria" w:hAnsi="Cambria"/>
          <w:i/>
          <w:iCs/>
          <w:color w:val="000000" w:themeColor="text1"/>
          <w:sz w:val="24"/>
          <w:szCs w:val="24"/>
          <w:shd w:val="clear" w:color="auto" w:fill="FFFFFF"/>
        </w:rPr>
        <w:t>Mluvnice spisovné češtiny</w:t>
      </w:r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. Část II., Skladba. Praha: </w:t>
      </w:r>
      <w:proofErr w:type="spellStart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Melantrich</w:t>
      </w:r>
      <w:proofErr w:type="spellEnd"/>
      <w:r w:rsidRPr="00225D2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1949.</w:t>
      </w:r>
    </w:p>
    <w:p w14:paraId="06C5ED6E" w14:textId="0631A49E" w:rsidR="00B34490" w:rsidRPr="006367A3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Trávníček</w:t>
      </w:r>
      <w:r w:rsidRPr="006367A3">
        <w:rPr>
          <w:rFonts w:ascii="Cambria" w:hAnsi="Cambria"/>
          <w:sz w:val="24"/>
          <w:szCs w:val="24"/>
        </w:rPr>
        <w:t xml:space="preserve">, František. </w:t>
      </w:r>
      <w:r w:rsidRPr="006367A3">
        <w:rPr>
          <w:rFonts w:ascii="Cambria" w:hAnsi="Cambria"/>
          <w:i/>
          <w:iCs/>
          <w:sz w:val="24"/>
          <w:szCs w:val="24"/>
        </w:rPr>
        <w:t>Mluvnice spisovné češtiny. Část II, Skladba</w:t>
      </w:r>
      <w:r w:rsidRPr="006367A3">
        <w:rPr>
          <w:rFonts w:ascii="Cambria" w:hAnsi="Cambria"/>
          <w:sz w:val="24"/>
          <w:szCs w:val="24"/>
        </w:rPr>
        <w:t xml:space="preserve">. 3. vyd., V Slovan. nakl. 1., </w:t>
      </w:r>
      <w:proofErr w:type="spellStart"/>
      <w:r w:rsidRPr="006367A3">
        <w:rPr>
          <w:rFonts w:ascii="Cambria" w:hAnsi="Cambria"/>
          <w:sz w:val="24"/>
          <w:szCs w:val="24"/>
        </w:rPr>
        <w:t>opr</w:t>
      </w:r>
      <w:proofErr w:type="spellEnd"/>
      <w:r w:rsidRPr="006367A3">
        <w:rPr>
          <w:rFonts w:ascii="Cambria" w:hAnsi="Cambria"/>
          <w:sz w:val="24"/>
          <w:szCs w:val="24"/>
        </w:rPr>
        <w:t>. a dopl. vyd. Praha: Slovanské nakladatelství, 1951. s. 617-1497. Slovanské jazykovědné příručky; sv. 2.</w:t>
      </w:r>
    </w:p>
    <w:p w14:paraId="0D038E85" w14:textId="27CA00EF" w:rsidR="00B34490" w:rsidRPr="00225D29" w:rsidRDefault="00B34490" w:rsidP="00683719">
      <w:pPr>
        <w:spacing w:before="120" w:after="120" w:line="240" w:lineRule="auto"/>
        <w:rPr>
          <w:rFonts w:ascii="Cambria" w:hAnsi="Cambria"/>
          <w:i/>
          <w:iCs/>
          <w:sz w:val="20"/>
          <w:szCs w:val="20"/>
        </w:rPr>
      </w:pPr>
      <w:r w:rsidRPr="00225D29">
        <w:rPr>
          <w:rFonts w:ascii="Cambria" w:hAnsi="Cambria"/>
          <w:i/>
          <w:iCs/>
          <w:sz w:val="20"/>
          <w:szCs w:val="20"/>
        </w:rPr>
        <w:t xml:space="preserve">Nejobsáhlejší náš spis o čes. skladbě probírá: 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Větosloví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 xml:space="preserve">, kde podává podrobné výklady o větě jako celku, o částech věty a jejích různých stránkách a zabývá se větou po stránce pravopisné. Podrobněji hovoří o větách podle větného nositele, zvl. o větách neslovesných. Větné členy dělí na obsahové a mluvnické. Pozoruhodné je celostní pojetí věty a pronikání do rozmanitosti vět. vyjadřování. II. </w:t>
      </w:r>
      <w:proofErr w:type="spellStart"/>
      <w:r w:rsidRPr="00225D29">
        <w:rPr>
          <w:rFonts w:ascii="Cambria" w:hAnsi="Cambria"/>
          <w:i/>
          <w:iCs/>
          <w:sz w:val="20"/>
          <w:szCs w:val="20"/>
        </w:rPr>
        <w:t>Významosloví</w:t>
      </w:r>
      <w:proofErr w:type="spellEnd"/>
      <w:r w:rsidRPr="00225D29">
        <w:rPr>
          <w:rFonts w:ascii="Cambria" w:hAnsi="Cambria"/>
          <w:i/>
          <w:iCs/>
          <w:sz w:val="20"/>
          <w:szCs w:val="20"/>
        </w:rPr>
        <w:t>, kde se zabývá slov. tvary a druhy, jejichž počet rozmnožuje o desátou kategorii: částice.</w:t>
      </w:r>
    </w:p>
    <w:p w14:paraId="130247AC" w14:textId="77777777" w:rsidR="00225D29" w:rsidRPr="00683719" w:rsidRDefault="00225D29" w:rsidP="00225D29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598458D1" w14:textId="77777777" w:rsidR="00225D29" w:rsidRPr="00683719" w:rsidRDefault="00225D29" w:rsidP="00225D29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B92965C" w14:textId="77777777" w:rsidR="006D66FD" w:rsidRP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0"/>
          <w:szCs w:val="20"/>
          <w:lang w:eastAsia="cs-CZ"/>
        </w:rPr>
      </w:pPr>
    </w:p>
    <w:p w14:paraId="180AB2BB" w14:textId="6A19A7F2" w:rsidR="00B34490" w:rsidRDefault="00B34490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Gebauer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Jan a </w:t>
      </w:r>
      <w:r w:rsidRPr="006367A3">
        <w:rPr>
          <w:rFonts w:ascii="Cambria" w:eastAsia="Times New Roman" w:hAnsi="Cambria" w:cs="Times New Roman"/>
          <w:caps/>
          <w:sz w:val="24"/>
          <w:szCs w:val="24"/>
          <w:lang w:eastAsia="cs-CZ"/>
        </w:rPr>
        <w:t>Trávníček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František, </w:t>
      </w:r>
      <w:proofErr w:type="spellStart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ed</w:t>
      </w:r>
      <w:proofErr w:type="spellEnd"/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  <w:r w:rsidRPr="006D66FD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Gebauerova příruční mluvnice jazyka českého pro učitele a studium soukromé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Vydání páté, nezměněné. V Praze: nákladem Československé grafické Unie, </w:t>
      </w:r>
      <w:r w:rsidRPr="00225D29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1936</w:t>
      </w:r>
      <w:r w:rsidRPr="006367A3">
        <w:rPr>
          <w:rFonts w:ascii="Cambria" w:eastAsia="Times New Roman" w:hAnsi="Cambria" w:cs="Times New Roman"/>
          <w:sz w:val="24"/>
          <w:szCs w:val="24"/>
          <w:lang w:eastAsia="cs-CZ"/>
        </w:rPr>
        <w:t>. 479 stran.</w:t>
      </w:r>
    </w:p>
    <w:p w14:paraId="6B411A58" w14:textId="18B33C80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D76EDE7" wp14:editId="10CF7B1E">
            <wp:simplePos x="0" y="0"/>
            <wp:positionH relativeFrom="margin">
              <wp:align>right</wp:align>
            </wp:positionH>
            <wp:positionV relativeFrom="paragraph">
              <wp:posOffset>274475</wp:posOffset>
            </wp:positionV>
            <wp:extent cx="1055150" cy="1596807"/>
            <wp:effectExtent l="0" t="0" r="0" b="381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150" cy="159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GEBAUER, Jan.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příruční mluvnice jazyka českého pro učitele a studium soukromé</w:t>
      </w:r>
      <w:r w:rsidR="006D66FD" w:rsidRPr="006D66FD">
        <w:rPr>
          <w:rFonts w:ascii="Cambria" w:hAnsi="Cambria"/>
          <w:sz w:val="24"/>
          <w:szCs w:val="24"/>
        </w:rPr>
        <w:t xml:space="preserve">. 4., přepracované vyd. Praha: Česká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1930</w:t>
      </w:r>
      <w:r w:rsidR="006D66FD" w:rsidRPr="006D66FD">
        <w:rPr>
          <w:rFonts w:ascii="Cambria" w:hAnsi="Cambria"/>
          <w:sz w:val="24"/>
          <w:szCs w:val="24"/>
        </w:rPr>
        <w:t>.</w:t>
      </w:r>
      <w:r w:rsidR="006D66FD">
        <w:rPr>
          <w:rFonts w:ascii="Cambria" w:hAnsi="Cambria"/>
          <w:sz w:val="24"/>
          <w:szCs w:val="24"/>
        </w:rPr>
        <w:t xml:space="preserve"> (prezenčně v knihovně SLU)</w:t>
      </w:r>
    </w:p>
    <w:p w14:paraId="5AA50FD5" w14:textId="52B8ECDA" w:rsidR="006D66FD" w:rsidRDefault="006D66FD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9818498" w14:textId="77777777" w:rsidR="006D66FD" w:rsidRPr="006D66FD" w:rsidRDefault="006D66FD" w:rsidP="00683719">
      <w:pPr>
        <w:spacing w:before="120" w:after="120"/>
        <w:rPr>
          <w:rFonts w:ascii="Cambria" w:hAnsi="Cambria"/>
          <w:sz w:val="24"/>
          <w:szCs w:val="24"/>
        </w:rPr>
      </w:pPr>
      <w:r w:rsidRPr="006D66FD">
        <w:rPr>
          <w:rFonts w:ascii="Cambria" w:hAnsi="Cambria"/>
          <w:sz w:val="24"/>
          <w:szCs w:val="24"/>
        </w:rPr>
        <w:t>ERTL, Václav. </w:t>
      </w:r>
      <w:r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Pr="006D66FD">
        <w:rPr>
          <w:rFonts w:ascii="Cambria" w:hAnsi="Cambria"/>
          <w:sz w:val="24"/>
          <w:szCs w:val="24"/>
        </w:rPr>
        <w:t xml:space="preserve">. Sv. I, Hláskosloví, nauka o slově. 9. opravené vyd. Praha: Československá grafická unie, </w:t>
      </w:r>
      <w:r w:rsidRPr="00225D29">
        <w:rPr>
          <w:rFonts w:ascii="Cambria" w:hAnsi="Cambria"/>
          <w:b/>
          <w:bCs/>
          <w:sz w:val="24"/>
          <w:szCs w:val="24"/>
        </w:rPr>
        <w:t>1926</w:t>
      </w:r>
      <w:r w:rsidRPr="006D66FD">
        <w:rPr>
          <w:rFonts w:ascii="Cambria" w:hAnsi="Cambria"/>
          <w:sz w:val="24"/>
          <w:szCs w:val="24"/>
        </w:rPr>
        <w:t>.</w:t>
      </w:r>
    </w:p>
    <w:p w14:paraId="1B63489B" w14:textId="11AA7E57" w:rsidR="006D66FD" w:rsidRPr="006D66FD" w:rsidRDefault="00346338" w:rsidP="00683719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noProof/>
          <w:color w:val="FFC000" w:themeColor="accent4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8473BC" wp14:editId="3679DA38">
            <wp:simplePos x="0" y="0"/>
            <wp:positionH relativeFrom="margin">
              <wp:align>right</wp:align>
            </wp:positionH>
            <wp:positionV relativeFrom="paragraph">
              <wp:posOffset>368300</wp:posOffset>
            </wp:positionV>
            <wp:extent cx="1074420" cy="1539240"/>
            <wp:effectExtent l="0" t="0" r="0" b="381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6FD" w:rsidRPr="006D66FD">
        <w:rPr>
          <w:rFonts w:ascii="Cambria" w:hAnsi="Cambria"/>
          <w:sz w:val="24"/>
          <w:szCs w:val="24"/>
        </w:rPr>
        <w:t>ERTL, Václav. </w:t>
      </w:r>
      <w:r w:rsidR="006D66FD" w:rsidRPr="006D66FD">
        <w:rPr>
          <w:rFonts w:ascii="Cambria" w:hAnsi="Cambria"/>
          <w:b/>
          <w:bCs/>
          <w:i/>
          <w:iCs/>
          <w:sz w:val="24"/>
          <w:szCs w:val="24"/>
        </w:rPr>
        <w:t>Gebauerova mluvnice česká pro školy střední a ústavy učitelské</w:t>
      </w:r>
      <w:r w:rsidR="006D66FD" w:rsidRPr="006D66FD">
        <w:rPr>
          <w:rFonts w:ascii="Cambria" w:hAnsi="Cambria"/>
          <w:sz w:val="24"/>
          <w:szCs w:val="24"/>
        </w:rPr>
        <w:t xml:space="preserve">. Sv. II, Skladba. 9. opravené vyd. Praha: Československá grafická unie, </w:t>
      </w:r>
      <w:r w:rsidR="006D66FD" w:rsidRPr="00225D29">
        <w:rPr>
          <w:rFonts w:ascii="Cambria" w:hAnsi="Cambria"/>
          <w:b/>
          <w:bCs/>
          <w:sz w:val="24"/>
          <w:szCs w:val="24"/>
        </w:rPr>
        <w:t>1926</w:t>
      </w:r>
      <w:r w:rsidR="006D66FD" w:rsidRPr="006D66FD">
        <w:rPr>
          <w:rFonts w:ascii="Cambria" w:hAnsi="Cambria"/>
          <w:sz w:val="24"/>
          <w:szCs w:val="24"/>
        </w:rPr>
        <w:t>.</w:t>
      </w:r>
    </w:p>
    <w:p w14:paraId="6D776D73" w14:textId="06AEA2D9" w:rsidR="00C55BEA" w:rsidRDefault="00B34490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  <w:r w:rsidRPr="006367A3">
        <w:rPr>
          <w:rFonts w:ascii="Cambria" w:hAnsi="Cambria"/>
          <w:caps/>
          <w:sz w:val="24"/>
          <w:szCs w:val="24"/>
        </w:rPr>
        <w:t>Gebauer</w:t>
      </w:r>
      <w:r w:rsidRPr="006367A3">
        <w:rPr>
          <w:rFonts w:ascii="Cambria" w:hAnsi="Cambria"/>
          <w:sz w:val="24"/>
          <w:szCs w:val="24"/>
        </w:rPr>
        <w:t xml:space="preserve">, Jan a </w:t>
      </w:r>
      <w:r w:rsidRPr="006367A3">
        <w:rPr>
          <w:rFonts w:ascii="Cambria" w:hAnsi="Cambria"/>
          <w:caps/>
          <w:sz w:val="24"/>
          <w:szCs w:val="24"/>
        </w:rPr>
        <w:t>Novák</w:t>
      </w:r>
      <w:r w:rsidRPr="006367A3">
        <w:rPr>
          <w:rFonts w:ascii="Cambria" w:hAnsi="Cambria"/>
          <w:sz w:val="24"/>
          <w:szCs w:val="24"/>
        </w:rPr>
        <w:t xml:space="preserve">, Karel, </w:t>
      </w:r>
      <w:proofErr w:type="spellStart"/>
      <w:r w:rsidRPr="006367A3">
        <w:rPr>
          <w:rFonts w:ascii="Cambria" w:hAnsi="Cambria"/>
          <w:sz w:val="24"/>
          <w:szCs w:val="24"/>
        </w:rPr>
        <w:t>ed</w:t>
      </w:r>
      <w:proofErr w:type="spellEnd"/>
      <w:r w:rsidRPr="006367A3">
        <w:rPr>
          <w:rFonts w:ascii="Cambria" w:hAnsi="Cambria"/>
          <w:sz w:val="24"/>
          <w:szCs w:val="24"/>
        </w:rPr>
        <w:t xml:space="preserve">. </w:t>
      </w:r>
      <w:r w:rsidRPr="00225D29">
        <w:rPr>
          <w:rFonts w:ascii="Cambria" w:hAnsi="Cambria"/>
          <w:b/>
          <w:bCs/>
          <w:i/>
          <w:iCs/>
          <w:color w:val="806000" w:themeColor="accent4" w:themeShade="80"/>
          <w:sz w:val="24"/>
          <w:szCs w:val="24"/>
        </w:rPr>
        <w:t>Dra. Jana Gebauera Mluvnice česká s naukou o slohu a literatuře</w:t>
      </w:r>
      <w:r w:rsidRPr="006367A3">
        <w:rPr>
          <w:rFonts w:ascii="Cambria" w:hAnsi="Cambria"/>
          <w:sz w:val="24"/>
          <w:szCs w:val="24"/>
        </w:rPr>
        <w:t>. Druhé, rozmnožené vydání. V</w:t>
      </w:r>
      <w:r w:rsidR="00346338">
        <w:rPr>
          <w:rFonts w:ascii="Cambria" w:hAnsi="Cambria"/>
          <w:sz w:val="24"/>
          <w:szCs w:val="24"/>
        </w:rPr>
        <w:t> </w:t>
      </w:r>
      <w:r w:rsidRPr="006367A3">
        <w:rPr>
          <w:rFonts w:ascii="Cambria" w:hAnsi="Cambria"/>
          <w:sz w:val="24"/>
          <w:szCs w:val="24"/>
        </w:rPr>
        <w:t xml:space="preserve">Praze: nákladem F. </w:t>
      </w:r>
      <w:proofErr w:type="spellStart"/>
      <w:r w:rsidRPr="006367A3">
        <w:rPr>
          <w:rFonts w:ascii="Cambria" w:hAnsi="Cambria"/>
          <w:sz w:val="24"/>
          <w:szCs w:val="24"/>
        </w:rPr>
        <w:t>Tempského</w:t>
      </w:r>
      <w:proofErr w:type="spellEnd"/>
      <w:r w:rsidRPr="006367A3">
        <w:rPr>
          <w:rFonts w:ascii="Cambria" w:hAnsi="Cambria"/>
          <w:sz w:val="24"/>
          <w:szCs w:val="24"/>
        </w:rPr>
        <w:t xml:space="preserve">, </w:t>
      </w:r>
      <w:r w:rsidRPr="00225D29">
        <w:rPr>
          <w:rFonts w:ascii="Cambria" w:hAnsi="Cambria"/>
          <w:b/>
          <w:bCs/>
          <w:color w:val="806000" w:themeColor="accent4" w:themeShade="80"/>
          <w:sz w:val="24"/>
          <w:szCs w:val="24"/>
        </w:rPr>
        <w:t>1895</w:t>
      </w:r>
      <w:r w:rsidRPr="006367A3">
        <w:rPr>
          <w:rFonts w:ascii="Cambria" w:hAnsi="Cambria"/>
          <w:sz w:val="24"/>
          <w:szCs w:val="24"/>
        </w:rPr>
        <w:t>. 169 stran.</w:t>
      </w:r>
    </w:p>
    <w:p w14:paraId="74AA05B8" w14:textId="28EA87FC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486FA444" w14:textId="7DFD96BF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48D199F" w14:textId="341CA288" w:rsidR="00346338" w:rsidRDefault="00346338" w:rsidP="00683719">
      <w:pPr>
        <w:spacing w:before="120" w:after="120" w:line="240" w:lineRule="auto"/>
        <w:rPr>
          <w:rFonts w:ascii="Cambria" w:hAnsi="Cambria"/>
          <w:sz w:val="24"/>
          <w:szCs w:val="24"/>
        </w:rPr>
      </w:pPr>
    </w:p>
    <w:p w14:paraId="07E0B385" w14:textId="57C8236E" w:rsidR="00206CAE" w:rsidRDefault="00206CAE" w:rsidP="00346338">
      <w:pPr>
        <w:spacing w:after="0" w:line="240" w:lineRule="auto"/>
        <w:rPr>
          <w:rFonts w:ascii="Cambria" w:hAnsi="Cambria"/>
          <w:sz w:val="24"/>
          <w:szCs w:val="24"/>
        </w:rPr>
      </w:pPr>
      <w:r w:rsidRPr="00206CAE">
        <w:rPr>
          <w:rFonts w:ascii="Cambria" w:hAnsi="Cambria"/>
          <w:b/>
          <w:bCs/>
          <w:sz w:val="24"/>
          <w:szCs w:val="24"/>
        </w:rPr>
        <w:t>J</w:t>
      </w:r>
      <w:r>
        <w:rPr>
          <w:rFonts w:ascii="Cambria" w:hAnsi="Cambria"/>
          <w:b/>
          <w:bCs/>
          <w:sz w:val="24"/>
          <w:szCs w:val="24"/>
        </w:rPr>
        <w:t xml:space="preserve">an Gebauer </w:t>
      </w:r>
      <w:r w:rsidRPr="00206CAE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sym w:font="Wingdings 2" w:char="F085"/>
      </w:r>
      <w:r>
        <w:rPr>
          <w:rFonts w:ascii="Cambria" w:hAnsi="Cambria"/>
          <w:sz w:val="24"/>
          <w:szCs w:val="24"/>
        </w:rPr>
        <w:t xml:space="preserve"> </w:t>
      </w:r>
      <w:r w:rsidR="00C2367B">
        <w:rPr>
          <w:rFonts w:ascii="Cambria" w:hAnsi="Cambria"/>
          <w:sz w:val="24"/>
          <w:szCs w:val="24"/>
        </w:rPr>
        <w:t>1907</w:t>
      </w:r>
      <w:r w:rsidRPr="00206CAE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Historická mluvnice česká </w:t>
      </w:r>
      <w:r>
        <w:rPr>
          <w:rFonts w:ascii="Cambria" w:hAnsi="Cambria"/>
          <w:sz w:val="24"/>
          <w:szCs w:val="24"/>
        </w:rPr>
        <w:t>– základ pro poznání staré češtiny a pochopení jazykového vývoje.</w:t>
      </w:r>
      <w:bookmarkStart w:id="1" w:name="_GoBack"/>
      <w:bookmarkEnd w:id="1"/>
    </w:p>
    <w:p w14:paraId="34040981" w14:textId="18ED062B" w:rsidR="00C2367B" w:rsidRPr="00C2367B" w:rsidRDefault="00C2367B" w:rsidP="0034633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Pravidla hledící k českému pravopisu a tvarosloví </w:t>
      </w:r>
      <w:r>
        <w:rPr>
          <w:rFonts w:ascii="Cambria" w:hAnsi="Cambria"/>
          <w:b/>
          <w:bCs/>
          <w:sz w:val="24"/>
          <w:szCs w:val="24"/>
        </w:rPr>
        <w:t xml:space="preserve">– 1902 </w:t>
      </w:r>
      <w:r>
        <w:rPr>
          <w:rFonts w:ascii="Cambria" w:hAnsi="Cambria"/>
          <w:sz w:val="24"/>
          <w:szCs w:val="24"/>
        </w:rPr>
        <w:t>(na základě mluvnic)</w:t>
      </w:r>
    </w:p>
    <w:p w14:paraId="700913B3" w14:textId="77777777" w:rsidR="00206CAE" w:rsidRDefault="00206CAE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</w:p>
    <w:p w14:paraId="3973127F" w14:textId="5253B30E" w:rsidR="00346338" w:rsidRPr="00683719" w:rsidRDefault="00346338" w:rsidP="00346338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0E9959B2" w14:textId="77777777" w:rsidR="00346338" w:rsidRPr="00683719" w:rsidRDefault="00346338" w:rsidP="00346338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7031927" w14:textId="094D4F03" w:rsidR="00702178" w:rsidRPr="0076259F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6259F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lastRenderedPageBreak/>
        <w:t>Obrozenecké období</w:t>
      </w:r>
    </w:p>
    <w:p w14:paraId="75DCE3D4" w14:textId="361D2FA2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8B917D2" w14:textId="38F20D1A" w:rsidR="005A3253" w:rsidRDefault="005A325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206CAE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Matice česká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1871 ustavuje komisi pro brus jazyka českého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(1877 </w:t>
      </w:r>
      <w:r w:rsidR="00206CAE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Brus českého jazyka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</w:p>
    <w:p w14:paraId="3541F05F" w14:textId="77777777" w:rsidR="00206CAE" w:rsidRPr="005A3253" w:rsidRDefault="00206CAE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AFA28C2" w14:textId="0C7540BF" w:rsidR="00595199" w:rsidRPr="005A3253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Jungmann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Rozmlouvání o jazyku českém,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1803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literárněvědná terminologie ve 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Slovesnost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i</w:t>
      </w:r>
      <w:r w:rsid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.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Pětidílný </w:t>
      </w:r>
      <w:r w:rsidR="005A325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Slovník česko-německý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1834-1839 – nechápal se jako normativní, ale informativní. Čerpá z Veleslavína a Dobrovského.</w:t>
      </w:r>
    </w:p>
    <w:p w14:paraId="6F4398BC" w14:textId="0F474C27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D411E5A" w14:textId="78E00552" w:rsidR="00595199" w:rsidRDefault="00595199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Pavel Josef Šafařík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r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oprava skladná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přijatá Maticí českou (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j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>;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í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neakceptováno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místo </w:t>
      </w:r>
      <w:r w:rsidRPr="008B4A4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8B4A4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r w:rsidR="008B4A44" w:rsidRP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Německo-český slovník vědeckého názvosloví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1853 (souhrn práce </w:t>
      </w:r>
      <w:proofErr w:type="spellStart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Preslů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 J. Jungmanna, Antonína Marka, Antonína Jungmanna, Františka Palackého, Vojtěcha Sedláčka.</w:t>
      </w:r>
    </w:p>
    <w:p w14:paraId="51E14630" w14:textId="77777777" w:rsidR="007C1B56" w:rsidRDefault="007C1B56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4641BE9D" w14:textId="3404D87D" w:rsidR="00595199" w:rsidRPr="00595199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Josef Dobrovský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Ausf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ü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rliches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Lehrgeb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ä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ude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hmischen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Sprache</w:t>
      </w:r>
      <w:proofErr w:type="spellEnd"/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1809. Pochopení významu celonárodního spisovného jazyka, spis vytváří podmínky pro stabilizaci jazyka. Za obrození získává platnost kodifikace</w:t>
      </w:r>
      <w:r w:rsidR="005A3253">
        <w:rPr>
          <w:rFonts w:ascii="Cambria" w:eastAsia="Times New Roman" w:hAnsi="Cambria" w:cs="Times New Roman"/>
          <w:sz w:val="24"/>
          <w:szCs w:val="24"/>
          <w:lang w:eastAsia="cs-CZ"/>
        </w:rPr>
        <w:t>, je ovšem archaická</w:t>
      </w:r>
      <w:r w:rsidR="00206CA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;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Deutsch-b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misches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W</w:t>
      </w:r>
      <w:r w:rsidR="007C1B56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rterbuch</w:t>
      </w:r>
      <w:proofErr w:type="spellEnd"/>
      <w:r w:rsidR="00595199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595199">
        <w:rPr>
          <w:rFonts w:ascii="Cambria" w:eastAsia="Times New Roman" w:hAnsi="Cambria" w:cs="Times New Roman"/>
          <w:sz w:val="24"/>
          <w:szCs w:val="24"/>
          <w:lang w:eastAsia="cs-CZ"/>
        </w:rPr>
        <w:t>– 1802-1819.</w:t>
      </w:r>
    </w:p>
    <w:p w14:paraId="57B4AD9C" w14:textId="77777777" w:rsid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EBEB4F8" w14:textId="794BD203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Martin </w:t>
      </w:r>
      <w:proofErr w:type="spellStart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Pelcl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mluvnice 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č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>e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>š</w:t>
      </w:r>
      <w:r w:rsidR="007C1B56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tiny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1795</w:t>
      </w:r>
    </w:p>
    <w:p w14:paraId="427E783B" w14:textId="77777777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BF1F19F" w14:textId="6CC4C53B" w:rsidR="00702178" w:rsidRPr="000908F3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František Jan Tomsa –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</w:t>
      </w:r>
      <w:r w:rsidR="007C1B56"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ö</w:t>
      </w:r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mische</w:t>
      </w:r>
      <w:proofErr w:type="spellEnd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908F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Sprachlehre</w:t>
      </w:r>
      <w:proofErr w:type="spellEnd"/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, Praha</w:t>
      </w:r>
      <w:r w:rsidR="000908F3" w:rsidRPr="000908F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0908F3">
        <w:rPr>
          <w:rFonts w:ascii="Cambria" w:eastAsia="Times New Roman" w:hAnsi="Cambria" w:cs="Times New Roman"/>
          <w:sz w:val="24"/>
          <w:szCs w:val="24"/>
          <w:lang w:eastAsia="cs-CZ"/>
        </w:rPr>
        <w:t>1782</w:t>
      </w:r>
    </w:p>
    <w:p w14:paraId="545E4E66" w14:textId="77777777" w:rsidR="007C1B56" w:rsidRPr="00683719" w:rsidRDefault="007C1B56" w:rsidP="007C1B56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40F28D0D" w14:textId="77777777" w:rsidR="007C1B56" w:rsidRPr="00683719" w:rsidRDefault="007C1B56" w:rsidP="007C1B56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2807CF8D" w14:textId="0CE8B51A" w:rsidR="00702178" w:rsidRPr="007C1B56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Barokní období</w:t>
      </w:r>
    </w:p>
    <w:p w14:paraId="0BB5AED2" w14:textId="77777777" w:rsidR="00702178" w:rsidRPr="00702178" w:rsidRDefault="00702178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3F4BBDF" w14:textId="3DD08541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Jan Václav Pohl – Gramatika česká oder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die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b</w:t>
      </w:r>
      <w:r w:rsidR="007C1B56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hmische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Sprachkunst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Dobrovským označovaná jako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unb</w:t>
      </w:r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ö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mische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Grammatik</w:t>
      </w:r>
      <w:proofErr w:type="spellEnd"/>
      <w:r w:rsidR="007C1B56">
        <w:rPr>
          <w:rFonts w:ascii="Cambria" w:eastAsia="Times New Roman" w:hAnsi="Cambria" w:cs="Times New Roman"/>
          <w:sz w:val="24"/>
          <w:szCs w:val="24"/>
          <w:lang w:eastAsia="cs-CZ"/>
        </w:rPr>
        <w:t>,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nečeská mluvnice; úpadek</w:t>
      </w:r>
    </w:p>
    <w:p w14:paraId="2275FB7B" w14:textId="77777777" w:rsid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39803790" w14:textId="0394F186" w:rsidR="004B2B23" w:rsidRPr="004B2B23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Václav Jan Rosa –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Čechořečnost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seu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linguae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</w:t>
      </w:r>
      <w:r w:rsidR="007C1B56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m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icae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1672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latinsky; pravopis, tvarosloví (etymologie), syntax,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prozodie</w:t>
      </w:r>
      <w:proofErr w:type="spellEnd"/>
      <w:r w:rsidR="00BE0731">
        <w:rPr>
          <w:rFonts w:ascii="Cambria" w:eastAsia="Times New Roman" w:hAnsi="Cambria" w:cs="Times New Roman"/>
          <w:sz w:val="24"/>
          <w:szCs w:val="24"/>
          <w:lang w:eastAsia="cs-CZ"/>
        </w:rPr>
        <w:t>; celkově považována za projev úpadku češtiny</w:t>
      </w:r>
    </w:p>
    <w:p w14:paraId="498647FB" w14:textId="77777777" w:rsidR="00BE0731" w:rsidRPr="00683719" w:rsidRDefault="00BE0731" w:rsidP="00BE0731">
      <w:pPr>
        <w:spacing w:after="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3F8431EA" w14:textId="77777777" w:rsidR="00BE0731" w:rsidRPr="00683719" w:rsidRDefault="00BE0731" w:rsidP="00BE0731">
      <w:pPr>
        <w:spacing w:after="120" w:line="240" w:lineRule="auto"/>
        <w:rPr>
          <w:rFonts w:ascii="Cambria" w:hAnsi="Cambria"/>
          <w:b/>
          <w:bCs/>
          <w:caps/>
          <w:sz w:val="24"/>
          <w:szCs w:val="24"/>
        </w:rPr>
      </w:pPr>
      <w:r w:rsidRPr="00683719">
        <w:rPr>
          <w:rFonts w:ascii="Cambria" w:hAnsi="Cambria"/>
          <w:b/>
          <w:bCs/>
          <w:caps/>
          <w:sz w:val="24"/>
          <w:szCs w:val="24"/>
        </w:rPr>
        <w:t>_____________________________________________________________________________________________________</w:t>
      </w:r>
    </w:p>
    <w:p w14:paraId="677CEDE0" w14:textId="10551A77" w:rsidR="004B2B23" w:rsidRPr="007C1B56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</w:pPr>
      <w:r w:rsidRPr="007C1B56">
        <w:rPr>
          <w:rFonts w:ascii="Cambria" w:eastAsia="Times New Roman" w:hAnsi="Cambria" w:cs="Times New Roman"/>
          <w:sz w:val="24"/>
          <w:szCs w:val="24"/>
          <w:u w:val="single"/>
          <w:lang w:eastAsia="cs-CZ"/>
        </w:rPr>
        <w:t>Humanistické období</w:t>
      </w:r>
    </w:p>
    <w:p w14:paraId="2BE4F2C4" w14:textId="77777777" w:rsidR="00BE0731" w:rsidRPr="00BE0731" w:rsidRDefault="00BE0731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4A578B6" w14:textId="77777777" w:rsidR="002C0A8E" w:rsidRDefault="004B2B23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Jiří Konstanc – </w:t>
      </w:r>
      <w:r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Brus jazyka českého</w:t>
      </w:r>
      <w:r w:rsidRPr="004B2B23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1667</w:t>
      </w:r>
    </w:p>
    <w:p w14:paraId="16BF2E36" w14:textId="77777777" w:rsidR="002C0A8E" w:rsidRDefault="002C0A8E" w:rsidP="002C0A8E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7CCC9EE0" w14:textId="6B14C464" w:rsidR="00CC6564" w:rsidRDefault="00CC6564" w:rsidP="002C0A8E">
      <w:pPr>
        <w:spacing w:before="120" w:after="12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</w:pPr>
      <w:r w:rsidRPr="002C0A8E">
        <w:rPr>
          <w:rFonts w:ascii="Cambria" w:hAnsi="Cambria"/>
          <w:b/>
          <w:bCs/>
          <w:color w:val="000000" w:themeColor="text1"/>
          <w:sz w:val="24"/>
          <w:szCs w:val="24"/>
          <w:lang w:eastAsia="cs-CZ"/>
        </w:rPr>
        <w:lastRenderedPageBreak/>
        <w:t>Jan Amos Komenský</w:t>
      </w:r>
      <w:r w:rsidRPr="002C0A8E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– čtyřicetiletá práce na díle </w:t>
      </w:r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 xml:space="preserve">Thesaurus linguae </w:t>
      </w:r>
      <w:proofErr w:type="spellStart"/>
      <w:r w:rsidRPr="002C0A8E">
        <w:rPr>
          <w:rFonts w:ascii="Cambria" w:hAnsi="Cambria"/>
          <w:b/>
          <w:bCs/>
          <w:i/>
          <w:iCs/>
          <w:color w:val="000000" w:themeColor="text1"/>
          <w:sz w:val="24"/>
          <w:szCs w:val="24"/>
          <w:lang w:eastAsia="cs-CZ"/>
        </w:rPr>
        <w:t>bohemicae</w:t>
      </w:r>
      <w:proofErr w:type="spellEnd"/>
      <w:r w:rsidRPr="002C0A8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 xml:space="preserve"> (shořel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 1656).</w:t>
      </w:r>
      <w:r w:rsidRPr="00800B0B">
        <w:rPr>
          <w:rFonts w:ascii="Cambria" w:eastAsia="Times New Roman" w:hAnsi="Cambria" w:cs="Times New Roman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Obhajoba češtiny jako plnohodnotného a krásného jazyka.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Theatrum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universitatis</w:t>
      </w:r>
      <w:proofErr w:type="spellEnd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>rerum</w:t>
      </w:r>
      <w:proofErr w:type="spellEnd"/>
      <w:r w:rsidR="00800B0B"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(</w:t>
      </w:r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Divadlo světa a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všechněch</w:t>
      </w:r>
      <w:proofErr w:type="spellEnd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 xml:space="preserve"> všudy předivných věcí jeho, kteréž na nebi, na zemi, po zemí, u vodách, v povětří a kdekoliv v světě jsou aneb se dějí a díti budou od počátku světa až do skonání jeho, a až na věky </w:t>
      </w:r>
      <w:proofErr w:type="spellStart"/>
      <w:r w:rsidR="00800B0B" w:rsidRPr="00800B0B">
        <w:rPr>
          <w:rFonts w:ascii="Cambria" w:hAnsi="Cambria"/>
          <w:color w:val="000000" w:themeColor="text1"/>
          <w:sz w:val="24"/>
          <w:szCs w:val="24"/>
          <w:lang w:eastAsia="cs-CZ"/>
        </w:rPr>
        <w:t>věkův</w:t>
      </w:r>
      <w:proofErr w:type="spellEnd"/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>)</w:t>
      </w:r>
      <w:r w:rsidRPr="00800B0B">
        <w:rPr>
          <w:rFonts w:ascii="Cambria" w:eastAsia="Times New Roman" w:hAnsi="Cambria" w:cs="Times New Roman"/>
          <w:i/>
          <w:iCs/>
          <w:color w:val="000000" w:themeColor="text1"/>
          <w:sz w:val="24"/>
          <w:szCs w:val="24"/>
          <w:lang w:eastAsia="cs-CZ"/>
        </w:rPr>
        <w:t xml:space="preserve"> </w:t>
      </w:r>
      <w:r w:rsidR="00800B0B" w:rsidRPr="00800B0B">
        <w:rPr>
          <w:rFonts w:ascii="Cambria" w:eastAsia="Times New Roman" w:hAnsi="Cambria" w:cs="Times New Roman"/>
          <w:color w:val="000000" w:themeColor="text1"/>
          <w:sz w:val="24"/>
          <w:szCs w:val="24"/>
          <w:lang w:eastAsia="cs-CZ"/>
        </w:rPr>
        <w:t xml:space="preserve">– čeština je schopna vyjádřit cokoli. </w:t>
      </w:r>
    </w:p>
    <w:p w14:paraId="4FAF2D52" w14:textId="77777777" w:rsidR="00E162A0" w:rsidRPr="00E162A0" w:rsidRDefault="00E162A0" w:rsidP="00E162A0">
      <w:pPr>
        <w:rPr>
          <w:lang w:eastAsia="cs-CZ"/>
        </w:rPr>
      </w:pPr>
    </w:p>
    <w:p w14:paraId="2F918AD6" w14:textId="0B1CFC0C" w:rsidR="00800B0B" w:rsidRDefault="00800B0B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 w:rsidRPr="00EA1E2E"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Bratrský pravopis – sjednocení během 16. stol., základem pravopis diakritický místo spřežkového.</w:t>
      </w:r>
    </w:p>
    <w:p w14:paraId="71FE0C22" w14:textId="6A4D4FDA" w:rsidR="00EA1E2E" w:rsidRDefault="00EA1E2E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  <w: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  <w:t>Humanistická skladba – složité periody s předvětím a závětím. Polovětné konstrukce s přechodníky absolutními (nespojitými) a nekongruentními. Hojnost složeného pasiva.</w:t>
      </w:r>
    </w:p>
    <w:p w14:paraId="32FD5F86" w14:textId="77777777" w:rsidR="00E162A0" w:rsidRPr="00EA1E2E" w:rsidRDefault="00E162A0" w:rsidP="00800B0B">
      <w:pPr>
        <w:rPr>
          <w:rFonts w:ascii="Cambria" w:eastAsiaTheme="majorEastAsia" w:hAnsi="Cambria" w:cstheme="majorBidi"/>
          <w:color w:val="000000" w:themeColor="text1"/>
          <w:sz w:val="24"/>
          <w:szCs w:val="24"/>
          <w:lang w:eastAsia="cs-CZ"/>
        </w:rPr>
      </w:pPr>
    </w:p>
    <w:p w14:paraId="4F206A55" w14:textId="60191666" w:rsidR="00CC6564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Vavřinec Benedikti z 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proofErr w:type="spellStart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>Nedožier</w:t>
      </w:r>
      <w:proofErr w:type="spellEnd"/>
      <w:r w:rsidRPr="00CC656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)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/</w:t>
      </w:r>
      <w:r w:rsidRPr="00CC6564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Nudožerský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bohemicae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libri</w:t>
      </w:r>
      <w:proofErr w:type="spellEnd"/>
      <w:r w:rsidRPr="00CC6564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duo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(Dvě knihy o české mluvnici) </w:t>
      </w:r>
      <w:r w:rsidR="00BE0731" w:rsidRPr="00BE073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1603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– opět na základě Bible kralické, ale už přehled celého systému jazyka (pravopis, výslovnost, tvarosloví, skladba věty jednoduché).</w:t>
      </w:r>
    </w:p>
    <w:p w14:paraId="51C1C8A3" w14:textId="77777777" w:rsidR="004B2B23" w:rsidRPr="00CC6564" w:rsidRDefault="004B2B23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BA1BC64" w14:textId="7C688E4E" w:rsid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B</w:t>
      </w:r>
      <w:r w:rsidR="0076259F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l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ahoslav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Deklarací na Gramatiku českou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1571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kritické poznámky k náměšťské gramatice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Filomatesově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. Rovněž výsledek překladu Nového zákona, první vědecká jazyková redakce, nekatolické centrum – Kralice, Ivančice, Náměšť, odtud vzorový jazyk Kralické bible.</w:t>
      </w:r>
      <w:r w:rsidR="00E162A0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Prosazuje složené tvary adjektiv nad jednoduchými, želí ústupu aoristu a imperfekta</w:t>
      </w:r>
    </w:p>
    <w:p w14:paraId="603EA583" w14:textId="77777777" w:rsidR="00F23A3B" w:rsidRPr="00F23A3B" w:rsidRDefault="00F23A3B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083321B" w14:textId="76DD8AE3" w:rsidR="00F23A3B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Beneš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Optát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Petr </w:t>
      </w:r>
      <w:proofErr w:type="spellStart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Gzel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, </w:t>
      </w:r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 xml:space="preserve">Václav </w:t>
      </w:r>
      <w:proofErr w:type="spellStart"/>
      <w:r w:rsidRPr="00526917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cs-CZ"/>
        </w:rPr>
        <w:t>Filomates</w:t>
      </w:r>
      <w:proofErr w:type="spellEnd"/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 xml:space="preserve">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– </w:t>
      </w:r>
      <w:r w:rsidR="00CC6564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Gramatika česká – </w:t>
      </w:r>
      <w:r w:rsidRP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Náměšť na Moravě,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1533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reakce na překlad Nového zákona; spis psán smíšeně česko-latinsky (jinak to VF neuměl), přesto hájí češtinu před přejímkami; snaha sjednotit pravopis – reakce na požadavky tiskařů (Jiří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Merlantrich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 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Aventýna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>)</w:t>
      </w:r>
      <w:r w:rsidR="00F23A3B">
        <w:rPr>
          <w:rFonts w:ascii="Cambria" w:eastAsia="Times New Roman" w:hAnsi="Cambria" w:cs="Times New Roman"/>
          <w:sz w:val="24"/>
          <w:szCs w:val="24"/>
          <w:lang w:eastAsia="cs-CZ"/>
        </w:rPr>
        <w:t>. Potlačuje duál a aorist (jednoduché minulé časy).</w:t>
      </w:r>
    </w:p>
    <w:p w14:paraId="15A6DAAD" w14:textId="6860B16B" w:rsidR="00526917" w:rsidRP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</w:p>
    <w:p w14:paraId="6C1D41D2" w14:textId="6B7997FC" w:rsidR="00346338" w:rsidRPr="004B2B23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26917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Daniel Adam z Veleslavína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překlad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Mathioliho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Herbáře jinak Bylináře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s polským rejstříkem</w:t>
      </w:r>
      <w:r w:rsidR="0013359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Dílo slovníkové – 1586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tribus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linguis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, latina,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bojemica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et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germanica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. </w:t>
      </w:r>
      <w:r w:rsidR="00133591" w:rsidRPr="004B2B23">
        <w:rPr>
          <w:rFonts w:ascii="Cambria" w:eastAsia="Times New Roman" w:hAnsi="Cambria" w:cs="Times New Roman"/>
          <w:sz w:val="24"/>
          <w:szCs w:val="24"/>
          <w:lang w:eastAsia="cs-CZ"/>
        </w:rPr>
        <w:t>1598</w:t>
      </w:r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Nomenclator</w:t>
      </w:r>
      <w:proofErr w:type="spellEnd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133591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>quadrilinguis</w:t>
      </w:r>
      <w:proofErr w:type="spellEnd"/>
      <w:r w:rsidR="004B2B23">
        <w:rPr>
          <w:rFonts w:ascii="Cambria" w:eastAsia="Times New Roman" w:hAnsi="Cambria" w:cs="Times New Roman"/>
          <w:i/>
          <w:iCs/>
          <w:sz w:val="24"/>
          <w:szCs w:val="24"/>
          <w:lang w:eastAsia="cs-CZ"/>
        </w:rPr>
        <w:t xml:space="preserve"> </w:t>
      </w:r>
      <w:r w:rsidR="004B2B23" w:rsidRPr="004B2B23">
        <w:rPr>
          <w:rFonts w:ascii="Cambria" w:eastAsia="Times New Roman" w:hAnsi="Cambria" w:cs="Times New Roman"/>
          <w:sz w:val="24"/>
          <w:szCs w:val="24"/>
          <w:lang w:eastAsia="cs-CZ"/>
        </w:rPr>
        <w:t>(</w:t>
      </w:r>
      <w:r w:rsidR="004B2B23">
        <w:rPr>
          <w:rFonts w:ascii="Cambria" w:eastAsia="Times New Roman" w:hAnsi="Cambria" w:cs="Times New Roman"/>
          <w:sz w:val="24"/>
          <w:szCs w:val="24"/>
          <w:lang w:eastAsia="cs-CZ"/>
        </w:rPr>
        <w:t>navíc řečtina)</w:t>
      </w:r>
    </w:p>
    <w:p w14:paraId="6AFDC52D" w14:textId="77777777" w:rsidR="00526917" w:rsidRDefault="00526917" w:rsidP="00683719">
      <w:pPr>
        <w:spacing w:before="120" w:after="12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</w:p>
    <w:p w14:paraId="5AF21222" w14:textId="653E3F4D" w:rsidR="008F388C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Matouš Benešovský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řečený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cs-CZ"/>
        </w:rPr>
        <w:t>Philonomus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spis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Grammatica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Bohemica</w:t>
      </w:r>
      <w:proofErr w:type="spellEnd"/>
      <w:r w:rsidRPr="00526917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(1577)</w:t>
      </w:r>
      <w:r w:rsidR="00526917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– se znalostí slovanských jazyků, jejich obrana proti prvkům latinským a německým</w:t>
      </w:r>
      <w:r w:rsidR="00CC6564">
        <w:rPr>
          <w:rFonts w:ascii="Cambria" w:eastAsia="Times New Roman" w:hAnsi="Cambria" w:cs="Times New Roman"/>
          <w:sz w:val="24"/>
          <w:szCs w:val="24"/>
          <w:lang w:eastAsia="cs-CZ"/>
        </w:rPr>
        <w:t>. První přehledná paradigmatika jmen i sloves.</w:t>
      </w:r>
    </w:p>
    <w:p w14:paraId="200F514E" w14:textId="77777777" w:rsidR="00CC6564" w:rsidRPr="008F388C" w:rsidRDefault="00CC6564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B821FB4" w14:textId="05F2232C" w:rsidR="008F388C" w:rsidRPr="006367A3" w:rsidRDefault="008F388C" w:rsidP="00683719">
      <w:pPr>
        <w:spacing w:before="120" w:after="12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Jan Hus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(?) – spis / traktát </w:t>
      </w:r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 xml:space="preserve">De </w:t>
      </w:r>
      <w:proofErr w:type="spellStart"/>
      <w:r w:rsidRPr="008F388C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cs-CZ"/>
        </w:rPr>
        <w:t>ortographia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 (</w:t>
      </w:r>
      <w:r w:rsidRPr="008F388C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1406</w:t>
      </w:r>
      <w:r>
        <w:rPr>
          <w:rFonts w:ascii="Cambria" w:eastAsia="Times New Roman" w:hAnsi="Cambria" w:cs="Times New Roman"/>
          <w:sz w:val="24"/>
          <w:szCs w:val="24"/>
          <w:lang w:eastAsia="cs-CZ"/>
        </w:rPr>
        <w:t>? 1411?) – zavedení diakritického pravopisu</w:t>
      </w:r>
    </w:p>
    <w:sectPr w:rsidR="008F388C" w:rsidRPr="00636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4F"/>
    <w:rsid w:val="000908F3"/>
    <w:rsid w:val="000D7943"/>
    <w:rsid w:val="000F74B4"/>
    <w:rsid w:val="0011152C"/>
    <w:rsid w:val="00112CB2"/>
    <w:rsid w:val="00133591"/>
    <w:rsid w:val="001362DB"/>
    <w:rsid w:val="00146237"/>
    <w:rsid w:val="00164C8B"/>
    <w:rsid w:val="0017412A"/>
    <w:rsid w:val="001B0A51"/>
    <w:rsid w:val="001B56C2"/>
    <w:rsid w:val="00206CAE"/>
    <w:rsid w:val="00217E19"/>
    <w:rsid w:val="00225D29"/>
    <w:rsid w:val="00262D94"/>
    <w:rsid w:val="002C0A8E"/>
    <w:rsid w:val="00321CCC"/>
    <w:rsid w:val="00346338"/>
    <w:rsid w:val="003517A6"/>
    <w:rsid w:val="003518FF"/>
    <w:rsid w:val="00407F0A"/>
    <w:rsid w:val="004B2B23"/>
    <w:rsid w:val="0051740D"/>
    <w:rsid w:val="00526917"/>
    <w:rsid w:val="00595199"/>
    <w:rsid w:val="00596592"/>
    <w:rsid w:val="005A3253"/>
    <w:rsid w:val="005F3A73"/>
    <w:rsid w:val="00634C74"/>
    <w:rsid w:val="00634EAB"/>
    <w:rsid w:val="006367A3"/>
    <w:rsid w:val="0064504F"/>
    <w:rsid w:val="00667DBA"/>
    <w:rsid w:val="00683719"/>
    <w:rsid w:val="00684A2A"/>
    <w:rsid w:val="006D66FD"/>
    <w:rsid w:val="00702178"/>
    <w:rsid w:val="007334D8"/>
    <w:rsid w:val="0076259F"/>
    <w:rsid w:val="00786081"/>
    <w:rsid w:val="007861C1"/>
    <w:rsid w:val="007C1B56"/>
    <w:rsid w:val="007C2FEE"/>
    <w:rsid w:val="007D241D"/>
    <w:rsid w:val="007D7284"/>
    <w:rsid w:val="007E1D11"/>
    <w:rsid w:val="00800B0B"/>
    <w:rsid w:val="008101B2"/>
    <w:rsid w:val="008B4A44"/>
    <w:rsid w:val="008F388C"/>
    <w:rsid w:val="0090607E"/>
    <w:rsid w:val="009511AA"/>
    <w:rsid w:val="00985016"/>
    <w:rsid w:val="009867A2"/>
    <w:rsid w:val="009B2CAE"/>
    <w:rsid w:val="009F5B0F"/>
    <w:rsid w:val="00AA5EC8"/>
    <w:rsid w:val="00B32BB7"/>
    <w:rsid w:val="00B34490"/>
    <w:rsid w:val="00BE0731"/>
    <w:rsid w:val="00C050B0"/>
    <w:rsid w:val="00C2367B"/>
    <w:rsid w:val="00C35E52"/>
    <w:rsid w:val="00C55BEA"/>
    <w:rsid w:val="00CC2030"/>
    <w:rsid w:val="00CC6564"/>
    <w:rsid w:val="00CE24DF"/>
    <w:rsid w:val="00DB1750"/>
    <w:rsid w:val="00DD1A91"/>
    <w:rsid w:val="00DE6D48"/>
    <w:rsid w:val="00E162A0"/>
    <w:rsid w:val="00EA1E2E"/>
    <w:rsid w:val="00F23A3B"/>
    <w:rsid w:val="00F90663"/>
    <w:rsid w:val="00FA0411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8CAA"/>
  <w15:chartTrackingRefBased/>
  <w15:docId w15:val="{BB31972D-81B8-4394-AC84-88FD9EE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51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518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51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51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518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518F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00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133591"/>
    <w:rPr>
      <w:i/>
      <w:iCs/>
    </w:rPr>
  </w:style>
  <w:style w:type="character" w:styleId="Siln">
    <w:name w:val="Strong"/>
    <w:basedOn w:val="Standardnpsmoodstavce"/>
    <w:uiPriority w:val="22"/>
    <w:qFormat/>
    <w:rsid w:val="0013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012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90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6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386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6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5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545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599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785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2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846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28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3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2830</Words>
  <Characters>16698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</dc:creator>
  <cp:keywords/>
  <dc:description/>
  <cp:lastModifiedBy>Katedra m5</cp:lastModifiedBy>
  <cp:revision>3</cp:revision>
  <dcterms:created xsi:type="dcterms:W3CDTF">2022-12-08T10:15:00Z</dcterms:created>
  <dcterms:modified xsi:type="dcterms:W3CDTF">2022-12-08T11:07:00Z</dcterms:modified>
</cp:coreProperties>
</file>