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0CB6" w14:textId="52ED2B34" w:rsidR="00853E95" w:rsidRDefault="00853E95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Vztah mezi postavami 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–</w:t>
      </w: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 cvičení</w:t>
      </w:r>
    </w:p>
    <w:p w14:paraId="4D2CA0A3" w14:textId="77777777" w:rsidR="00853E95" w:rsidRDefault="00853E95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Workshop </w:t>
      </w:r>
    </w:p>
    <w:p w14:paraId="3F61D781" w14:textId="77777777" w:rsidR="00853E95" w:rsidRDefault="00853E95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Krok 1. Studentům se předloží obraz či fotografie, na níž jsou dvě a více postav. </w:t>
      </w:r>
    </w:p>
    <w:p w14:paraId="22175426" w14:textId="77777777" w:rsidR="00853E95" w:rsidRDefault="00853E95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Krok 2. Studenti pak odhadují, v jakém jsou vztahu, co situaci předcházelo a jak pokračovala. </w:t>
      </w:r>
    </w:p>
    <w:p w14:paraId="6C8C3BE4" w14:textId="279534CD" w:rsidR="00853E95" w:rsidRDefault="00853E95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Statický </w:t>
      </w:r>
      <w:proofErr w:type="gramStart"/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obraz - cvičení</w:t>
      </w:r>
      <w:proofErr w:type="gramEnd"/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 </w:t>
      </w:r>
    </w:p>
    <w:p w14:paraId="54DCE38B" w14:textId="77777777" w:rsidR="00853E95" w:rsidRDefault="00853E95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Krok 1. Dva studenti (posléze může počet narůstat) vytvoří společný živý statický obraz. </w:t>
      </w:r>
    </w:p>
    <w:p w14:paraId="0999559F" w14:textId="77777777" w:rsidR="00853E95" w:rsidRDefault="00853E95">
      <w:pP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</w:pPr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 xml:space="preserve">Krok 2. Cílem je vytvořit „zmrazenou“ dramatickou situaci. Ostatní se pokusí tuto dramatickou situaci „přečíst“. Každý může mít svou verzi. </w:t>
      </w:r>
    </w:p>
    <w:p w14:paraId="04CB0461" w14:textId="39122EC7" w:rsidR="00FE09D4" w:rsidRDefault="00853E95">
      <w:r>
        <w:rPr>
          <w:rFonts w:ascii="Open Sans" w:hAnsi="Open Sans" w:cs="Open Sans"/>
          <w:color w:val="3A3A3A"/>
          <w:sz w:val="21"/>
          <w:szCs w:val="21"/>
          <w:shd w:val="clear" w:color="auto" w:fill="F9F9F9"/>
        </w:rPr>
        <w:t>Krok 3. Posléze další dva studenti vytvoří „zmrazený“ obraz, který je pokračováním situace, kterou před tím vytvořili jejich kolegové. Děj se řetězí, dokud to dává smysl.</w:t>
      </w:r>
    </w:p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5"/>
    <w:rsid w:val="002C2B0C"/>
    <w:rsid w:val="004752F5"/>
    <w:rsid w:val="00853E9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8FA2"/>
  <w15:chartTrackingRefBased/>
  <w15:docId w15:val="{26CED7F6-5974-4F7F-9CD0-3DFFD995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2023-07-12T10:55:00Z</dcterms:created>
  <dcterms:modified xsi:type="dcterms:W3CDTF">2023-07-12T10:56:00Z</dcterms:modified>
</cp:coreProperties>
</file>