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9B8" w:rsidRPr="005E7323" w:rsidRDefault="005E7323" w:rsidP="005E7323">
      <w:pPr>
        <w:pStyle w:val="Normlnweb"/>
        <w:spacing w:before="238" w:beforeAutospacing="0" w:after="238" w:afterAutospacing="0"/>
        <w:rPr>
          <w:rFonts w:ascii="Helvetica" w:hAnsi="Helvetica"/>
          <w:b/>
          <w:bCs/>
          <w:sz w:val="27"/>
          <w:szCs w:val="27"/>
          <w:lang w:val="en-GB"/>
        </w:rPr>
      </w:pPr>
      <w:r w:rsidRPr="005E7323">
        <w:rPr>
          <w:rFonts w:ascii="Helvetica" w:hAnsi="Helvetica"/>
          <w:b/>
          <w:bCs/>
          <w:sz w:val="27"/>
          <w:szCs w:val="27"/>
          <w:lang w:val="en-GB"/>
        </w:rPr>
        <w:t>Unit 11</w:t>
      </w:r>
    </w:p>
    <w:p w:rsidR="005E7323" w:rsidRPr="005E7323" w:rsidRDefault="005E7323" w:rsidP="005E7323">
      <w:pPr>
        <w:pStyle w:val="Normlnweb"/>
        <w:spacing w:before="238" w:beforeAutospacing="0" w:after="238" w:afterAutospacing="0"/>
        <w:rPr>
          <w:lang w:val="en-GB"/>
        </w:rPr>
      </w:pPr>
      <w:r w:rsidRPr="005E7323">
        <w:rPr>
          <w:rFonts w:ascii="Helvetica" w:hAnsi="Helvetica"/>
          <w:b/>
          <w:bCs/>
          <w:lang w:val="en-GB"/>
        </w:rPr>
        <w:t xml:space="preserve">Learning Objectives </w:t>
      </w:r>
    </w:p>
    <w:p w:rsidR="005E7323" w:rsidRPr="005E7323" w:rsidRDefault="005E7323" w:rsidP="005E7323">
      <w:pPr>
        <w:pStyle w:val="Normlnweb"/>
        <w:spacing w:after="238" w:afterAutospacing="0"/>
        <w:rPr>
          <w:lang w:val="en-GB"/>
        </w:rPr>
      </w:pPr>
      <w:r w:rsidRPr="005E7323">
        <w:rPr>
          <w:lang w:val="en-GB"/>
        </w:rPr>
        <w:t xml:space="preserve">You will learn what happens when the translation is too free, when you omit information from the source text or add special information that was not included in the source text. </w:t>
      </w:r>
    </w:p>
    <w:p w:rsidR="005E7323" w:rsidRPr="005E7323" w:rsidRDefault="005E7323" w:rsidP="005E7323">
      <w:pPr>
        <w:pStyle w:val="Normlnweb"/>
        <w:spacing w:before="238" w:beforeAutospacing="0" w:after="238" w:afterAutospacing="0"/>
        <w:rPr>
          <w:lang w:val="en-GB"/>
        </w:rPr>
      </w:pPr>
      <w:r w:rsidRPr="005E7323">
        <w:rPr>
          <w:rFonts w:ascii="Helvetica" w:hAnsi="Helvetica"/>
          <w:b/>
          <w:bCs/>
          <w:lang w:val="en-GB"/>
        </w:rPr>
        <w:t xml:space="preserve">Keywords </w:t>
      </w:r>
    </w:p>
    <w:p w:rsidR="005E7323" w:rsidRPr="005E7323" w:rsidRDefault="005E7323" w:rsidP="005E7323">
      <w:pPr>
        <w:pStyle w:val="Normlnweb"/>
        <w:numPr>
          <w:ilvl w:val="0"/>
          <w:numId w:val="1"/>
        </w:numPr>
        <w:spacing w:before="119" w:beforeAutospacing="0"/>
        <w:rPr>
          <w:lang w:val="en-GB"/>
        </w:rPr>
      </w:pPr>
      <w:r w:rsidRPr="005E7323">
        <w:rPr>
          <w:lang w:val="en-GB"/>
        </w:rPr>
        <w:t xml:space="preserve">free translation, omission, addition </w:t>
      </w:r>
    </w:p>
    <w:p w:rsidR="005E7323" w:rsidRPr="005E7323" w:rsidRDefault="005E7323" w:rsidP="005E7323">
      <w:pPr>
        <w:rPr>
          <w:lang w:val="en-GB"/>
        </w:rPr>
      </w:pP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u w:val="single"/>
          <w:lang w:val="en-GB" w:eastAsia="ko-KR"/>
        </w:rPr>
        <w:t>Free translation</w:t>
      </w:r>
      <w:r w:rsidRPr="005E7323">
        <w:rPr>
          <w:rFonts w:ascii="Times New Roman" w:hAnsi="Times New Roman" w:cs="Times New Roman"/>
          <w:sz w:val="27"/>
          <w:szCs w:val="27"/>
          <w:u w:val="single"/>
          <w:lang w:val="en-GB" w:eastAsia="ko-KR"/>
        </w:rPr>
        <w:t>:</w:t>
      </w:r>
      <w:r w:rsidRPr="005E7323">
        <w:rPr>
          <w:rFonts w:ascii="Times New Roman" w:hAnsi="Times New Roman" w:cs="Times New Roman"/>
          <w:sz w:val="27"/>
          <w:szCs w:val="27"/>
          <w:lang w:val="en-GB" w:eastAsia="ko-KR"/>
        </w:rPr>
        <w:t xml:space="preserve"> a user-oriented translation in which only a global correspondence is kept between the ST and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Other types: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 </w:t>
      </w:r>
      <w:r w:rsidRPr="005E7323">
        <w:rPr>
          <w:rFonts w:ascii="Times New Roman" w:hAnsi="Times New Roman" w:cs="Times New Roman"/>
          <w:b/>
          <w:bCs/>
          <w:sz w:val="27"/>
          <w:szCs w:val="27"/>
          <w:lang w:val="en-GB" w:eastAsia="ko-KR"/>
        </w:rPr>
        <w:t>adaptation</w:t>
      </w:r>
      <w:r w:rsidRPr="005E7323">
        <w:rPr>
          <w:rFonts w:ascii="Times New Roman" w:hAnsi="Times New Roman" w:cs="Times New Roman"/>
          <w:sz w:val="27"/>
          <w:szCs w:val="27"/>
          <w:lang w:val="en-GB" w:eastAsia="ko-KR"/>
        </w:rPr>
        <w:t xml:space="preserve"> - a user-oriented translation with a loose correspondence between the ST and the TT and which includes changes between the ST and TT cultures (frequent in translations of plays and poems)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 </w:t>
      </w:r>
      <w:r w:rsidRPr="005E7323">
        <w:rPr>
          <w:rFonts w:ascii="Times New Roman" w:hAnsi="Times New Roman" w:cs="Times New Roman"/>
          <w:b/>
          <w:bCs/>
          <w:sz w:val="27"/>
          <w:szCs w:val="27"/>
          <w:lang w:val="en-GB" w:eastAsia="ko-KR"/>
        </w:rPr>
        <w:t>communicative translation</w:t>
      </w:r>
      <w:r w:rsidRPr="005E7323">
        <w:rPr>
          <w:rFonts w:ascii="Times New Roman" w:hAnsi="Times New Roman" w:cs="Times New Roman"/>
          <w:sz w:val="27"/>
          <w:szCs w:val="27"/>
          <w:lang w:val="en-GB" w:eastAsia="ko-KR"/>
        </w:rPr>
        <w:t xml:space="preserve"> - a reader-oriented translation which conveys the same message as the ST but adapts content and language to the user’s context.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r w:rsidRPr="005E7323">
        <w:rPr>
          <w:rFonts w:ascii="Verdana" w:hAnsi="Verdana" w:cs="Times New Roman"/>
          <w:color w:val="000000"/>
          <w:sz w:val="20"/>
          <w:szCs w:val="20"/>
          <w:lang w:val="en-GB" w:eastAsia="ko-KR"/>
        </w:rPr>
        <w:t>(Munday, Jeremy. Introducing Translation Studies: Theories and applications. Abingdon: Routledge, 2008.)</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Free translation </w:t>
      </w:r>
      <w:r w:rsidRPr="005E7323">
        <w:rPr>
          <w:rFonts w:ascii="Times New Roman" w:hAnsi="Times New Roman" w:cs="Times New Roman"/>
          <w:b/>
          <w:bCs/>
          <w:sz w:val="27"/>
          <w:szCs w:val="27"/>
          <w:lang w:val="en-GB" w:eastAsia="ko-KR"/>
        </w:rPr>
        <w:t>concentrates on sense</w:t>
      </w:r>
      <w:r w:rsidRPr="005E7323">
        <w:rPr>
          <w:rFonts w:ascii="Times New Roman" w:hAnsi="Times New Roman" w:cs="Times New Roman"/>
          <w:sz w:val="27"/>
          <w:szCs w:val="27"/>
          <w:lang w:val="en-GB" w:eastAsia="ko-KR"/>
        </w:rPr>
        <w:t xml:space="preserve"> rather than words. Still, the translator should give a complete transcript of the ideas of the original work, the style and manner of writing should be of the same character with that of the original and the translator should keep the original composition.</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You should check your translation from the following points: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accuracy: the correct transfer of information and evidence of complete comprehension</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appropriate choice of vocabulary, idiom, terminology and register</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cohesion, coherence and organization</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grammar, punctuation and spelling.</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72" w:lineRule="atLeast"/>
        <w:rPr>
          <w:rFonts w:ascii="Times New Roman" w:hAnsi="Times New Roman" w:cs="Times New Roman"/>
          <w:sz w:val="24"/>
          <w:szCs w:val="24"/>
          <w:lang w:val="en-GB" w:eastAsia="ko-KR"/>
        </w:rPr>
      </w:pPr>
      <w:r w:rsidRPr="005E7323">
        <w:rPr>
          <w:rFonts w:ascii="Verdana" w:hAnsi="Verdana" w:cs="Times New Roman"/>
          <w:color w:val="000000"/>
          <w:sz w:val="20"/>
          <w:szCs w:val="20"/>
          <w:lang w:val="en-GB" w:eastAsia="ko-KR"/>
        </w:rPr>
        <w:lastRenderedPageBreak/>
        <w:t>(Baker, Mona. In Other Words: A Coursebook on translation. Abingdon: Routledge, 2011.)</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noProof/>
          <w:sz w:val="24"/>
          <w:szCs w:val="24"/>
          <w:lang w:val="en-GB" w:eastAsia="ko-KR"/>
        </w:rPr>
        <mc:AlternateContent>
          <mc:Choice Requires="wps">
            <w:drawing>
              <wp:inline distT="0" distB="0" distL="0" distR="0" wp14:anchorId="7AA25805" wp14:editId="4117BA0B">
                <wp:extent cx="304800" cy="304800"/>
                <wp:effectExtent l="0" t="0" r="0" b="0"/>
                <wp:docPr id="4" name="Obdélník 4" descr="IDevice Ques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0557B" id="Obdélník 4" o:spid="_x0000_s1026" alt="IDevice Ques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XJZ4ptECAADW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5E7323">
        <w:rPr>
          <w:rFonts w:ascii="Times New Roman" w:hAnsi="Times New Roman" w:cs="Times New Roman"/>
          <w:sz w:val="24"/>
          <w:szCs w:val="24"/>
          <w:lang w:val="en-GB" w:eastAsia="ko-KR"/>
        </w:rPr>
        <w:t>TASK 1: Comprehension check:</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Free translation means:</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6254"/>
      </w:tblGrid>
      <w:tr w:rsidR="005E7323" w:rsidRPr="005E7323" w:rsidTr="00CB19CF">
        <w:trPr>
          <w:tblCellSpacing w:w="15" w:type="dxa"/>
        </w:trPr>
        <w:tc>
          <w:tcPr>
            <w:tcW w:w="0" w:type="auto"/>
            <w:vAlign w:val="center"/>
            <w:hideMark/>
          </w:tcPr>
          <w:p w:rsidR="005E7323" w:rsidRPr="005E7323" w:rsidRDefault="005E7323" w:rsidP="00CB19CF">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8pt;height:15.6pt" o:ole="">
                  <v:imagedata r:id="rId5" o:title=""/>
                </v:shape>
                <w:control r:id="rId6" w:name="DefaultOcxName" w:shapeid="_x0000_i1066"/>
              </w:object>
            </w:r>
          </w:p>
        </w:tc>
        <w:tc>
          <w:tcPr>
            <w:tcW w:w="0" w:type="auto"/>
            <w:vAlign w:val="center"/>
            <w:hideMark/>
          </w:tcPr>
          <w:p w:rsidR="005E7323" w:rsidRPr="005E7323" w:rsidRDefault="005E7323" w:rsidP="00CB19CF">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1. you will not get paid.</w:t>
            </w:r>
            <w:r w:rsidRPr="005E7323">
              <w:rPr>
                <w:rFonts w:ascii="Times New Roman" w:hAnsi="Times New Roman" w:cs="Times New Roman"/>
                <w:sz w:val="24"/>
                <w:szCs w:val="24"/>
                <w:lang w:val="en-GB" w:eastAsia="ko-KR"/>
              </w:rPr>
              <w:t xml:space="preserve"> </w:t>
            </w:r>
          </w:p>
        </w:tc>
      </w:tr>
      <w:tr w:rsidR="005E7323" w:rsidRPr="005E7323" w:rsidTr="00CB19CF">
        <w:trPr>
          <w:tblCellSpacing w:w="15" w:type="dxa"/>
        </w:trPr>
        <w:tc>
          <w:tcPr>
            <w:tcW w:w="0" w:type="auto"/>
            <w:vAlign w:val="center"/>
            <w:hideMark/>
          </w:tcPr>
          <w:p w:rsidR="005E7323" w:rsidRPr="005E7323" w:rsidRDefault="005E7323" w:rsidP="00CB19CF">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object w:dxaOrig="225" w:dyaOrig="225">
                <v:shape id="_x0000_i1065" type="#_x0000_t75" style="width:18pt;height:15.6pt" o:ole="">
                  <v:imagedata r:id="rId5" o:title=""/>
                </v:shape>
                <w:control r:id="rId7" w:name="DefaultOcxName1" w:shapeid="_x0000_i1065"/>
              </w:object>
            </w:r>
          </w:p>
        </w:tc>
        <w:tc>
          <w:tcPr>
            <w:tcW w:w="0" w:type="auto"/>
            <w:vAlign w:val="center"/>
            <w:hideMark/>
          </w:tcPr>
          <w:p w:rsidR="005E7323" w:rsidRPr="005E7323" w:rsidRDefault="005E7323" w:rsidP="00CB19CF">
            <w:pPr>
              <w:spacing w:after="0" w:line="240" w:lineRule="auto"/>
              <w:rPr>
                <w:rFonts w:ascii="Times New Roman" w:hAnsi="Times New Roman" w:cs="Times New Roman"/>
                <w:b/>
                <w:sz w:val="24"/>
                <w:szCs w:val="24"/>
                <w:lang w:val="en-GB" w:eastAsia="ko-KR"/>
              </w:rPr>
            </w:pPr>
            <w:r w:rsidRPr="005E7323">
              <w:rPr>
                <w:rFonts w:ascii="Times New Roman" w:hAnsi="Times New Roman" w:cs="Times New Roman"/>
                <w:b/>
                <w:sz w:val="27"/>
                <w:szCs w:val="27"/>
                <w:lang w:val="en-GB" w:eastAsia="ko-KR"/>
              </w:rPr>
              <w:t>2. you concentrate on the sense rather than grammar.</w:t>
            </w:r>
            <w:r w:rsidRPr="005E7323">
              <w:rPr>
                <w:rFonts w:ascii="Times New Roman" w:hAnsi="Times New Roman" w:cs="Times New Roman"/>
                <w:b/>
                <w:sz w:val="24"/>
                <w:szCs w:val="24"/>
                <w:lang w:val="en-GB" w:eastAsia="ko-KR"/>
              </w:rPr>
              <w:t xml:space="preserve"> </w:t>
            </w:r>
          </w:p>
        </w:tc>
      </w:tr>
      <w:tr w:rsidR="005E7323" w:rsidRPr="005E7323" w:rsidTr="00CB19CF">
        <w:trPr>
          <w:tblCellSpacing w:w="15" w:type="dxa"/>
        </w:trPr>
        <w:tc>
          <w:tcPr>
            <w:tcW w:w="0" w:type="auto"/>
            <w:vAlign w:val="center"/>
            <w:hideMark/>
          </w:tcPr>
          <w:p w:rsidR="005E7323" w:rsidRPr="005E7323" w:rsidRDefault="005E7323" w:rsidP="00CB19CF">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object w:dxaOrig="225" w:dyaOrig="225">
                <v:shape id="_x0000_i1064" type="#_x0000_t75" style="width:18pt;height:15.6pt" o:ole="">
                  <v:imagedata r:id="rId5" o:title=""/>
                </v:shape>
                <w:control r:id="rId8" w:name="DefaultOcxName2" w:shapeid="_x0000_i1064"/>
              </w:object>
            </w:r>
          </w:p>
        </w:tc>
        <w:tc>
          <w:tcPr>
            <w:tcW w:w="0" w:type="auto"/>
            <w:vAlign w:val="center"/>
            <w:hideMark/>
          </w:tcPr>
          <w:p w:rsidR="005E7323" w:rsidRPr="005E7323" w:rsidRDefault="005E7323" w:rsidP="00CB19CF">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3. TT is independent of the ST.</w:t>
            </w:r>
            <w:r w:rsidRPr="005E7323">
              <w:rPr>
                <w:rFonts w:ascii="Times New Roman" w:hAnsi="Times New Roman" w:cs="Times New Roman"/>
                <w:sz w:val="24"/>
                <w:szCs w:val="24"/>
                <w:lang w:val="en-GB" w:eastAsia="ko-KR"/>
              </w:rPr>
              <w:t xml:space="preserve"> </w:t>
            </w:r>
          </w:p>
        </w:tc>
      </w:tr>
    </w:tbl>
    <w:p w:rsidR="005E7323" w:rsidRPr="005E7323" w:rsidRDefault="005E7323" w:rsidP="005E7323">
      <w:pPr>
        <w:spacing w:after="0" w:line="240" w:lineRule="auto"/>
        <w:rPr>
          <w:rFonts w:ascii="Times New Roman" w:hAnsi="Times New Roman" w:cs="Times New Roman"/>
          <w:sz w:val="24"/>
          <w:szCs w:val="24"/>
          <w:lang w:val="en-GB" w:eastAsia="ko-KR"/>
        </w:rPr>
      </w:pP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noProof/>
          <w:sz w:val="24"/>
          <w:szCs w:val="24"/>
          <w:lang w:val="en-GB" w:eastAsia="ko-KR"/>
        </w:rPr>
        <mc:AlternateContent>
          <mc:Choice Requires="wps">
            <w:drawing>
              <wp:inline distT="0" distB="0" distL="0" distR="0" wp14:anchorId="46490625" wp14:editId="7A7DA496">
                <wp:extent cx="304800" cy="304800"/>
                <wp:effectExtent l="0" t="0" r="0" b="0"/>
                <wp:docPr id="3" name="Obdélník 3"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B79B3" id="Obdélník 3"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jm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OUxjm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5E7323">
        <w:rPr>
          <w:rFonts w:ascii="Times New Roman" w:hAnsi="Times New Roman" w:cs="Times New Roman"/>
          <w:sz w:val="24"/>
          <w:szCs w:val="24"/>
          <w:lang w:val="en-GB" w:eastAsia="ko-KR"/>
        </w:rPr>
        <w:t xml:space="preserve">TASK 2: Fill in the Czech equivalents: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The words are taken from a camera manual. Think of suitable words for the equipment.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1. cleaning - </w:t>
      </w:r>
      <w:r w:rsidRPr="005E7323">
        <w:rPr>
          <w:rFonts w:ascii="Times New Roman" w:hAnsi="Times New Roman" w:cs="Times New Roman"/>
          <w:sz w:val="27"/>
          <w:szCs w:val="27"/>
          <w:lang w:val="en-GB" w:eastAsia="ko-KR"/>
        </w:rPr>
        <w:object w:dxaOrig="225" w:dyaOrig="225">
          <v:shape id="_x0000_i1063" type="#_x0000_t75" style="width:1in;height:18pt" o:ole="">
            <v:imagedata r:id="rId9" o:title=""/>
          </v:shape>
          <w:control r:id="rId10" w:name="DefaultOcxName3" w:shapeid="_x0000_i1063"/>
        </w:objec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2. attachments - </w:t>
      </w:r>
      <w:r w:rsidRPr="005E7323">
        <w:rPr>
          <w:rFonts w:ascii="Times New Roman" w:hAnsi="Times New Roman" w:cs="Times New Roman"/>
          <w:sz w:val="27"/>
          <w:szCs w:val="27"/>
          <w:lang w:val="en-GB" w:eastAsia="ko-KR"/>
        </w:rPr>
        <w:object w:dxaOrig="225" w:dyaOrig="225">
          <v:shape id="_x0000_i1062" type="#_x0000_t75" style="width:1in;height:18pt" o:ole="">
            <v:imagedata r:id="rId9" o:title=""/>
          </v:shape>
          <w:control r:id="rId11" w:name="DefaultOcxName4" w:shapeid="_x0000_i1062"/>
        </w:objec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3. location - </w:t>
      </w:r>
      <w:r w:rsidRPr="005E7323">
        <w:rPr>
          <w:rFonts w:ascii="Times New Roman" w:hAnsi="Times New Roman" w:cs="Times New Roman"/>
          <w:sz w:val="27"/>
          <w:szCs w:val="27"/>
          <w:lang w:val="en-GB" w:eastAsia="ko-KR"/>
        </w:rPr>
        <w:object w:dxaOrig="225" w:dyaOrig="225">
          <v:shape id="_x0000_i1061" type="#_x0000_t75" style="width:1in;height:18pt" o:ole="">
            <v:imagedata r:id="rId9" o:title=""/>
          </v:shape>
          <w:control r:id="rId12" w:name="DefaultOcxName5" w:shapeid="_x0000_i1061"/>
        </w:objec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4. power source - </w:t>
      </w:r>
      <w:r w:rsidRPr="005E7323">
        <w:rPr>
          <w:rFonts w:ascii="Times New Roman" w:hAnsi="Times New Roman" w:cs="Times New Roman"/>
          <w:sz w:val="27"/>
          <w:szCs w:val="27"/>
          <w:lang w:val="en-GB" w:eastAsia="ko-KR"/>
        </w:rPr>
        <w:object w:dxaOrig="225" w:dyaOrig="225">
          <v:shape id="_x0000_i1060" type="#_x0000_t75" style="width:1in;height:18pt" o:ole="">
            <v:imagedata r:id="rId9" o:title=""/>
          </v:shape>
          <w:control r:id="rId13" w:name="DefaultOcxName6" w:shapeid="_x0000_i1060"/>
        </w:objec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5. heat - </w:t>
      </w:r>
      <w:r w:rsidRPr="005E7323">
        <w:rPr>
          <w:rFonts w:ascii="Times New Roman" w:hAnsi="Times New Roman" w:cs="Times New Roman"/>
          <w:sz w:val="27"/>
          <w:szCs w:val="27"/>
          <w:lang w:val="en-GB" w:eastAsia="ko-KR"/>
        </w:rPr>
        <w:object w:dxaOrig="225" w:dyaOrig="225">
          <v:shape id="_x0000_i1059" type="#_x0000_t75" style="width:1in;height:18pt" o:ole="">
            <v:imagedata r:id="rId9" o:title=""/>
          </v:shape>
          <w:control r:id="rId14" w:name="DefaultOcxName7" w:shapeid="_x0000_i1059"/>
        </w:objec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Free as well as literal translation is a matter of </w:t>
      </w:r>
      <w:r w:rsidRPr="005E7323">
        <w:rPr>
          <w:rFonts w:ascii="Times New Roman" w:hAnsi="Times New Roman" w:cs="Times New Roman"/>
          <w:b/>
          <w:bCs/>
          <w:sz w:val="27"/>
          <w:szCs w:val="27"/>
          <w:lang w:val="en-GB" w:eastAsia="ko-KR"/>
        </w:rPr>
        <w:t>equivalence</w:t>
      </w:r>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Denotative equivalence - </w:t>
      </w:r>
      <w:r w:rsidRPr="005E7323">
        <w:rPr>
          <w:rFonts w:ascii="Times New Roman" w:hAnsi="Times New Roman" w:cs="Times New Roman"/>
          <w:sz w:val="27"/>
          <w:szCs w:val="27"/>
          <w:lang w:val="en-GB" w:eastAsia="ko-KR"/>
        </w:rPr>
        <w:t>related to equivalence of the extralinguistic content of a text.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Connotative equivalence - </w:t>
      </w:r>
      <w:r w:rsidRPr="005E7323">
        <w:rPr>
          <w:rFonts w:ascii="Times New Roman" w:hAnsi="Times New Roman" w:cs="Times New Roman"/>
          <w:sz w:val="27"/>
          <w:szCs w:val="27"/>
          <w:lang w:val="en-GB" w:eastAsia="ko-KR"/>
        </w:rPr>
        <w:t>related to the lexical choices, especially between near- synonyms.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Text-normative equivalence - </w:t>
      </w:r>
      <w:r w:rsidRPr="005E7323">
        <w:rPr>
          <w:rFonts w:ascii="Times New Roman" w:hAnsi="Times New Roman" w:cs="Times New Roman"/>
          <w:sz w:val="27"/>
          <w:szCs w:val="27"/>
          <w:lang w:val="en-GB" w:eastAsia="ko-KR"/>
        </w:rPr>
        <w:t>related to text types, with different kinds of texts behaving in different ways.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Pragmatic equivalence - </w:t>
      </w:r>
      <w:r w:rsidRPr="005E7323">
        <w:rPr>
          <w:rFonts w:ascii="Times New Roman" w:hAnsi="Times New Roman" w:cs="Times New Roman"/>
          <w:sz w:val="27"/>
          <w:szCs w:val="27"/>
          <w:lang w:val="en-GB" w:eastAsia="ko-KR"/>
        </w:rPr>
        <w:t>or communicative, is oriented towards the receiver of the text or message.</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Formal equivalence - </w:t>
      </w:r>
      <w:r w:rsidRPr="005E7323">
        <w:rPr>
          <w:rFonts w:ascii="Times New Roman" w:hAnsi="Times New Roman" w:cs="Times New Roman"/>
          <w:sz w:val="27"/>
          <w:szCs w:val="27"/>
          <w:lang w:val="en-GB" w:eastAsia="ko-KR"/>
        </w:rPr>
        <w:t>related to the form and aesthetics of the text, includes wordplays and the individual stylistic features of the ST.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lastRenderedPageBreak/>
        <w:t xml:space="preserve">  </w:t>
      </w:r>
      <w:r w:rsidRPr="005E7323">
        <w:rPr>
          <w:rFonts w:ascii="Times New Roman" w:hAnsi="Times New Roman" w:cs="Times New Roman"/>
          <w:noProof/>
          <w:sz w:val="24"/>
          <w:szCs w:val="24"/>
          <w:lang w:val="en-GB" w:eastAsia="ko-KR"/>
        </w:rPr>
        <mc:AlternateContent>
          <mc:Choice Requires="wps">
            <w:drawing>
              <wp:inline distT="0" distB="0" distL="0" distR="0" wp14:anchorId="13E89AB8" wp14:editId="5D84449B">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4E4A9"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syA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fUC7MgCAADN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E7323">
        <w:rPr>
          <w:rFonts w:ascii="Times New Roman" w:hAnsi="Times New Roman" w:cs="Times New Roman"/>
          <w:sz w:val="24"/>
          <w:szCs w:val="24"/>
          <w:lang w:val="en-GB" w:eastAsia="ko-KR"/>
        </w:rPr>
        <w:t xml:space="preserve">TASK 3: Read the English </w:t>
      </w:r>
      <w:proofErr w:type="spellStart"/>
      <w:r w:rsidRPr="005E7323">
        <w:rPr>
          <w:rFonts w:ascii="Times New Roman" w:hAnsi="Times New Roman" w:cs="Times New Roman"/>
          <w:sz w:val="24"/>
          <w:szCs w:val="24"/>
          <w:lang w:val="en-GB" w:eastAsia="ko-KR"/>
        </w:rPr>
        <w:t>instuctions</w:t>
      </w:r>
      <w:proofErr w:type="spellEnd"/>
      <w:r w:rsidRPr="005E7323">
        <w:rPr>
          <w:rFonts w:ascii="Times New Roman" w:hAnsi="Times New Roman" w:cs="Times New Roman"/>
          <w:sz w:val="24"/>
          <w:szCs w:val="24"/>
          <w:lang w:val="en-GB" w:eastAsia="ko-KR"/>
        </w:rPr>
        <w:t xml:space="preserve"> and fill in the Czech equivalents: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1. Do not use or store the camera in dusty or humid places.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2. Do not cover the flash with a hand while firing.</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3. Never remove the batteries with bare hands.</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4. Doing so may cause parts to deteriorate.</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5. Be careful with the strap.</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1. </w:t>
      </w:r>
      <w:proofErr w:type="spellStart"/>
      <w:r w:rsidRPr="005E7323">
        <w:rPr>
          <w:rFonts w:ascii="Times New Roman" w:hAnsi="Times New Roman" w:cs="Times New Roman"/>
          <w:sz w:val="27"/>
          <w:szCs w:val="27"/>
          <w:lang w:val="en-GB" w:eastAsia="ko-KR"/>
        </w:rPr>
        <w:t>Nepoužívejte</w:t>
      </w:r>
      <w:proofErr w:type="spellEnd"/>
      <w:r w:rsidRPr="005E7323">
        <w:rPr>
          <w:rFonts w:ascii="Times New Roman" w:hAnsi="Times New Roman" w:cs="Times New Roman"/>
          <w:sz w:val="27"/>
          <w:szCs w:val="27"/>
          <w:lang w:val="en-GB" w:eastAsia="ko-KR"/>
        </w:rPr>
        <w:t xml:space="preserve"> a </w:t>
      </w:r>
      <w:r w:rsidRPr="005E7323">
        <w:rPr>
          <w:rFonts w:ascii="Times New Roman" w:hAnsi="Times New Roman" w:cs="Times New Roman"/>
          <w:sz w:val="27"/>
          <w:szCs w:val="27"/>
          <w:lang w:val="en-GB" w:eastAsia="ko-KR"/>
        </w:rPr>
        <w:object w:dxaOrig="225" w:dyaOrig="225">
          <v:shape id="_x0000_i1058" type="#_x0000_t75" style="width:1in;height:18pt" o:ole="">
            <v:imagedata r:id="rId9" o:title=""/>
          </v:shape>
          <w:control r:id="rId15" w:name="DefaultOcxName8" w:shapeid="_x0000_i1058"/>
        </w:object>
      </w:r>
      <w:proofErr w:type="spellStart"/>
      <w:r w:rsidRPr="005E7323">
        <w:rPr>
          <w:rFonts w:ascii="Times New Roman" w:hAnsi="Times New Roman" w:cs="Times New Roman"/>
          <w:sz w:val="27"/>
          <w:szCs w:val="27"/>
          <w:lang w:val="en-GB" w:eastAsia="ko-KR"/>
        </w:rPr>
        <w:t>fotoaparát</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na</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57" type="#_x0000_t75" style="width:1in;height:18pt" o:ole="">
            <v:imagedata r:id="rId9" o:title=""/>
          </v:shape>
          <w:control r:id="rId16" w:name="DefaultOcxName9" w:shapeid="_x0000_i1057"/>
        </w:object>
      </w:r>
      <w:proofErr w:type="spellStart"/>
      <w:r w:rsidRPr="005E7323">
        <w:rPr>
          <w:rFonts w:ascii="Times New Roman" w:hAnsi="Times New Roman" w:cs="Times New Roman"/>
          <w:sz w:val="27"/>
          <w:szCs w:val="27"/>
          <w:lang w:val="en-GB" w:eastAsia="ko-KR"/>
        </w:rPr>
        <w:t>nebo</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vlhkých</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místech</w:t>
      </w:r>
      <w:proofErr w:type="spellEnd"/>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2. </w:t>
      </w:r>
      <w:proofErr w:type="spellStart"/>
      <w:r w:rsidRPr="005E7323">
        <w:rPr>
          <w:rFonts w:ascii="Times New Roman" w:hAnsi="Times New Roman" w:cs="Times New Roman"/>
          <w:sz w:val="27"/>
          <w:szCs w:val="27"/>
          <w:lang w:val="en-GB" w:eastAsia="ko-KR"/>
        </w:rPr>
        <w:t>Při</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56" type="#_x0000_t75" style="width:1in;height:18pt" o:ole="">
            <v:imagedata r:id="rId9" o:title=""/>
          </v:shape>
          <w:control r:id="rId17" w:name="DefaultOcxName10" w:shapeid="_x0000_i1056"/>
        </w:object>
      </w:r>
      <w:proofErr w:type="spellStart"/>
      <w:r w:rsidRPr="005E7323">
        <w:rPr>
          <w:rFonts w:ascii="Times New Roman" w:hAnsi="Times New Roman" w:cs="Times New Roman"/>
          <w:sz w:val="27"/>
          <w:szCs w:val="27"/>
          <w:lang w:val="en-GB" w:eastAsia="ko-KR"/>
        </w:rPr>
        <w:t>nezakrývejte</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blesk</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rukou</w:t>
      </w:r>
      <w:proofErr w:type="spellEnd"/>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3. </w:t>
      </w:r>
      <w:proofErr w:type="spellStart"/>
      <w:r w:rsidRPr="005E7323">
        <w:rPr>
          <w:rFonts w:ascii="Times New Roman" w:hAnsi="Times New Roman" w:cs="Times New Roman"/>
          <w:sz w:val="27"/>
          <w:szCs w:val="27"/>
          <w:lang w:val="en-GB" w:eastAsia="ko-KR"/>
        </w:rPr>
        <w:t>Baterie</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nikdy</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55" type="#_x0000_t75" style="width:1in;height:18pt" o:ole="">
            <v:imagedata r:id="rId9" o:title=""/>
          </v:shape>
          <w:control r:id="rId18" w:name="DefaultOcxName11" w:shapeid="_x0000_i1055"/>
        </w:object>
      </w:r>
      <w:proofErr w:type="spellStart"/>
      <w:r w:rsidRPr="005E7323">
        <w:rPr>
          <w:rFonts w:ascii="Times New Roman" w:hAnsi="Times New Roman" w:cs="Times New Roman"/>
          <w:sz w:val="27"/>
          <w:szCs w:val="27"/>
          <w:lang w:val="en-GB" w:eastAsia="ko-KR"/>
        </w:rPr>
        <w:t>holýma</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rukama</w:t>
      </w:r>
      <w:proofErr w:type="spellEnd"/>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4. </w:t>
      </w:r>
      <w:proofErr w:type="spellStart"/>
      <w:r w:rsidRPr="005E7323">
        <w:rPr>
          <w:rFonts w:ascii="Times New Roman" w:hAnsi="Times New Roman" w:cs="Times New Roman"/>
          <w:sz w:val="27"/>
          <w:szCs w:val="27"/>
          <w:lang w:val="en-GB" w:eastAsia="ko-KR"/>
        </w:rPr>
        <w:t>Zabráníte</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tak</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54" type="#_x0000_t75" style="width:1in;height:18pt" o:ole="">
            <v:imagedata r:id="rId9" o:title=""/>
          </v:shape>
          <w:control r:id="rId19" w:name="DefaultOcxName12" w:shapeid="_x0000_i1054"/>
        </w:object>
      </w:r>
      <w:proofErr w:type="spellStart"/>
      <w:r w:rsidRPr="005E7323">
        <w:rPr>
          <w:rFonts w:ascii="Times New Roman" w:hAnsi="Times New Roman" w:cs="Times New Roman"/>
          <w:sz w:val="27"/>
          <w:szCs w:val="27"/>
          <w:lang w:val="en-GB" w:eastAsia="ko-KR"/>
        </w:rPr>
        <w:t>fotoaparátu</w:t>
      </w:r>
      <w:proofErr w:type="spellEnd"/>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5. </w:t>
      </w:r>
      <w:proofErr w:type="spellStart"/>
      <w:r w:rsidRPr="005E7323">
        <w:rPr>
          <w:rFonts w:ascii="Times New Roman" w:hAnsi="Times New Roman" w:cs="Times New Roman"/>
          <w:sz w:val="27"/>
          <w:szCs w:val="27"/>
          <w:lang w:val="en-GB" w:eastAsia="ko-KR"/>
        </w:rPr>
        <w:t>Pozor</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na</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53" type="#_x0000_t75" style="width:1in;height:18pt" o:ole="">
            <v:imagedata r:id="rId9" o:title=""/>
          </v:shape>
          <w:control r:id="rId20" w:name="DefaultOcxName13" w:shapeid="_x0000_i1053"/>
        </w:object>
      </w:r>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Addition:</w:t>
      </w:r>
      <w:r w:rsidRPr="005E7323">
        <w:rPr>
          <w:rFonts w:ascii="Times New Roman" w:hAnsi="Times New Roman" w:cs="Times New Roman"/>
          <w:color w:val="000000"/>
          <w:sz w:val="27"/>
          <w:szCs w:val="27"/>
          <w:lang w:val="en-GB" w:eastAsia="ko-KR"/>
        </w:rPr>
        <w:t xml:space="preserve"> adding some words or phrases which are not present in ST.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 xml:space="preserve">Omission: </w:t>
      </w:r>
      <w:r w:rsidRPr="005E7323">
        <w:rPr>
          <w:rFonts w:ascii="Times New Roman" w:hAnsi="Times New Roman" w:cs="Times New Roman"/>
          <w:color w:val="000000"/>
          <w:sz w:val="27"/>
          <w:szCs w:val="27"/>
          <w:lang w:val="en-GB" w:eastAsia="ko-KR"/>
        </w:rPr>
        <w:t>deliberate or accidental absence of a ST element or aspect of sense in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Reduction:</w:t>
      </w:r>
      <w:r w:rsidRPr="005E7323">
        <w:rPr>
          <w:rFonts w:ascii="Times New Roman" w:hAnsi="Times New Roman" w:cs="Times New Roman"/>
          <w:sz w:val="27"/>
          <w:szCs w:val="27"/>
          <w:lang w:val="en-GB" w:eastAsia="ko-KR"/>
        </w:rPr>
        <w:t xml:space="preserve"> the omission of information considered to be unnecessary, of little importance, or unlikely to make sense to the target-language reader.</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Ellipsis</w:t>
      </w:r>
      <w:r w:rsidRPr="005E7323">
        <w:rPr>
          <w:rFonts w:ascii="Times New Roman" w:hAnsi="Times New Roman" w:cs="Times New Roman"/>
          <w:color w:val="000000"/>
          <w:sz w:val="27"/>
          <w:szCs w:val="27"/>
          <w:lang w:val="en-GB" w:eastAsia="ko-KR"/>
        </w:rPr>
        <w:t>: the omission of linguistic items whose sense is recoverable from context.</w:t>
      </w:r>
      <w:r w:rsidRPr="005E7323">
        <w:rPr>
          <w:rFonts w:ascii="Times New Roman" w:hAnsi="Times New Roman" w:cs="Times New Roman"/>
          <w:color w:val="000000"/>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Compensation:</w:t>
      </w:r>
      <w:r w:rsidRPr="005E7323">
        <w:rPr>
          <w:rFonts w:ascii="Times New Roman" w:hAnsi="Times New Roman" w:cs="Times New Roman"/>
          <w:sz w:val="27"/>
          <w:szCs w:val="27"/>
          <w:lang w:val="en-GB" w:eastAsia="ko-KR"/>
        </w:rPr>
        <w:t xml:space="preserve"> the technique of making up for the translation loss of important ST features by approximating their effects in the TT through means other than those used in the ST—that is, making up for ST effects achieved by one means through using other means in the TT.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1. compensation in kind compensating for a particular type of textual effect in the ST by using a textual effect of a different type in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lastRenderedPageBreak/>
        <w:t>2. compensation by merging condensing the features carried over a relatively longer stretch of the ST into a relatively shorter stretch of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3. compensation in place compensating for the loss of a particular textual effect occurring at a given place in the ST by creating a corresponding effect at a different place in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4. compensation by splitting distributing the features carried in a relatively shorter stretch of the ST over a relatively longer stretch of the TT.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r w:rsidRPr="005E7323">
        <w:rPr>
          <w:rFonts w:ascii="Verdana" w:hAnsi="Verdana" w:cs="Times New Roman"/>
          <w:color w:val="000000"/>
          <w:sz w:val="20"/>
          <w:szCs w:val="20"/>
          <w:lang w:val="en-GB" w:eastAsia="ko-KR"/>
        </w:rPr>
        <w:t>(Munday, Jeremy. Introducing Translation Studies: Theories and applications. Abingdon: Routledge, 2008.)</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r w:rsidRPr="005E7323">
        <w:rPr>
          <w:rFonts w:ascii="Times New Roman" w:hAnsi="Times New Roman" w:cs="Times New Roman"/>
          <w:noProof/>
          <w:sz w:val="24"/>
          <w:szCs w:val="24"/>
          <w:lang w:val="en-GB" w:eastAsia="ko-KR"/>
        </w:rPr>
        <mc:AlternateContent>
          <mc:Choice Requires="wps">
            <w:drawing>
              <wp:inline distT="0" distB="0" distL="0" distR="0" wp14:anchorId="47FE95E4" wp14:editId="0CC91F87">
                <wp:extent cx="304800" cy="304800"/>
                <wp:effectExtent l="0" t="0" r="0" b="0"/>
                <wp:docPr id="5" name="Obdélník 5" descr="https://elearning.fpf.slu.cz/pluginfile.php/87778/mod_resource/content/0/kap_11/icon_questi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5454D" id="Obdélník 5" o:spid="_x0000_s1026" alt="https://elearning.fpf.slu.cz/pluginfile.php/87778/mod_resource/content/0/kap_11/icon_questi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P8SujQIAwAAIgYAAA4AAAAAAAAAAAAAAAAALgIAAGRycy9lMm9Eb2MueG1sUEsB&#10;Ai0AFAAGAAgAAAAhAEyg6SzYAAAAAwEAAA8AAAAAAAAAAAAAAAAAYgUAAGRycy9kb3ducmV2Lnht&#10;bFBLBQYAAAAABAAEAPMAAABnBgAAAAA=&#10;" filled="f" stroked="f">
                <o:lock v:ext="edit" aspectratio="t"/>
                <w10:anchorlock/>
              </v:rect>
            </w:pict>
          </mc:Fallback>
        </mc:AlternateContent>
      </w:r>
      <w:r w:rsidRPr="005E7323">
        <w:rPr>
          <w:rFonts w:ascii="Times New Roman" w:hAnsi="Times New Roman" w:cs="Times New Roman"/>
          <w:sz w:val="24"/>
          <w:szCs w:val="24"/>
          <w:lang w:val="en-GB" w:eastAsia="ko-KR"/>
        </w:rPr>
        <w:t>TASK 1: Comprehension check:</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Decide whether the following statements are true or false according to the text above:</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240" w:line="240" w:lineRule="auto"/>
        <w:rPr>
          <w:rFonts w:ascii="Times New Roman" w:hAnsi="Times New Roman" w:cs="Times New Roman"/>
          <w:sz w:val="24"/>
          <w:szCs w:val="24"/>
          <w:lang w:val="en-GB" w:eastAsia="ko-KR"/>
        </w:rPr>
      </w:pP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1. Addition in translation means that you add information from the ST.</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br/>
        <w:t xml:space="preserve">True </w:t>
      </w:r>
      <w:r w:rsidRPr="005E7323">
        <w:rPr>
          <w:rFonts w:ascii="Times New Roman" w:hAnsi="Times New Roman" w:cs="Times New Roman"/>
          <w:sz w:val="24"/>
          <w:szCs w:val="24"/>
          <w:lang w:val="en-GB" w:eastAsia="ko-KR"/>
        </w:rPr>
        <w:object w:dxaOrig="225" w:dyaOrig="225">
          <v:shape id="_x0000_i1102" type="#_x0000_t75" style="width:18pt;height:15.6pt" o:ole="">
            <v:imagedata r:id="rId5" o:title=""/>
          </v:shape>
          <w:control r:id="rId21" w:name="DefaultOcxName15" w:shapeid="_x0000_i1102"/>
        </w:object>
      </w:r>
      <w:r w:rsidRPr="005E7323">
        <w:rPr>
          <w:rFonts w:ascii="Times New Roman" w:hAnsi="Times New Roman" w:cs="Times New Roman"/>
          <w:sz w:val="24"/>
          <w:szCs w:val="24"/>
          <w:lang w:val="en-GB" w:eastAsia="ko-KR"/>
        </w:rPr>
        <w:t xml:space="preserve">False </w:t>
      </w:r>
      <w:r w:rsidRPr="005E7323">
        <w:rPr>
          <w:rFonts w:ascii="Times New Roman" w:hAnsi="Times New Roman" w:cs="Times New Roman"/>
          <w:sz w:val="24"/>
          <w:szCs w:val="24"/>
          <w:lang w:val="en-GB" w:eastAsia="ko-KR"/>
        </w:rPr>
        <w:object w:dxaOrig="225" w:dyaOrig="225">
          <v:shape id="_x0000_i1101" type="#_x0000_t75" style="width:18pt;height:15.6pt" o:ole="">
            <v:imagedata r:id="rId5" o:title=""/>
          </v:shape>
          <w:control r:id="rId22" w:name="DefaultOcxName14" w:shapeid="_x0000_i1101"/>
        </w:object>
      </w:r>
    </w:p>
    <w:p w:rsidR="005E7323" w:rsidRPr="005E7323" w:rsidRDefault="005E7323" w:rsidP="005E7323">
      <w:pPr>
        <w:spacing w:after="240" w:line="240" w:lineRule="auto"/>
        <w:rPr>
          <w:rFonts w:ascii="Times New Roman" w:hAnsi="Times New Roman" w:cs="Times New Roman"/>
          <w:sz w:val="24"/>
          <w:szCs w:val="24"/>
          <w:lang w:val="en-GB" w:eastAsia="ko-KR"/>
        </w:rPr>
      </w:pP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2. Reduction is an accidental omission of information.</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br/>
        <w:t xml:space="preserve">True </w:t>
      </w:r>
      <w:r w:rsidRPr="005E7323">
        <w:rPr>
          <w:rFonts w:ascii="Times New Roman" w:hAnsi="Times New Roman" w:cs="Times New Roman"/>
          <w:sz w:val="24"/>
          <w:szCs w:val="24"/>
          <w:lang w:val="en-GB" w:eastAsia="ko-KR"/>
        </w:rPr>
        <w:object w:dxaOrig="225" w:dyaOrig="225">
          <v:shape id="_x0000_i1100" type="#_x0000_t75" style="width:18pt;height:15.6pt" o:ole="">
            <v:imagedata r:id="rId5" o:title=""/>
          </v:shape>
          <w:control r:id="rId23" w:name="DefaultOcxName21" w:shapeid="_x0000_i1100"/>
        </w:object>
      </w:r>
      <w:r w:rsidRPr="005E7323">
        <w:rPr>
          <w:rFonts w:ascii="Times New Roman" w:hAnsi="Times New Roman" w:cs="Times New Roman"/>
          <w:sz w:val="24"/>
          <w:szCs w:val="24"/>
          <w:lang w:val="en-GB" w:eastAsia="ko-KR"/>
        </w:rPr>
        <w:t xml:space="preserve">False </w:t>
      </w:r>
      <w:r w:rsidRPr="005E7323">
        <w:rPr>
          <w:rFonts w:ascii="Times New Roman" w:hAnsi="Times New Roman" w:cs="Times New Roman"/>
          <w:sz w:val="24"/>
          <w:szCs w:val="24"/>
          <w:lang w:val="en-GB" w:eastAsia="ko-KR"/>
        </w:rPr>
        <w:object w:dxaOrig="225" w:dyaOrig="225">
          <v:shape id="_x0000_i1099" type="#_x0000_t75" style="width:18pt;height:15.6pt" o:ole="">
            <v:imagedata r:id="rId5" o:title=""/>
          </v:shape>
          <w:control r:id="rId24" w:name="DefaultOcxName31" w:shapeid="_x0000_i1099"/>
        </w:object>
      </w:r>
    </w:p>
    <w:p w:rsidR="005E7323" w:rsidRPr="005E7323" w:rsidRDefault="005E7323" w:rsidP="005E7323">
      <w:pPr>
        <w:spacing w:after="240" w:line="240" w:lineRule="auto"/>
        <w:rPr>
          <w:rFonts w:ascii="Times New Roman" w:hAnsi="Times New Roman" w:cs="Times New Roman"/>
          <w:sz w:val="24"/>
          <w:szCs w:val="24"/>
          <w:lang w:val="en-GB" w:eastAsia="ko-KR"/>
        </w:rPr>
      </w:pP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3. Compensation appears when there is a translation loss and you have to substitute the missing feature.</w:t>
      </w:r>
      <w:r w:rsidRPr="005E7323">
        <w:rPr>
          <w:rFonts w:ascii="Times New Roman" w:hAnsi="Times New Roman" w:cs="Times New Roman"/>
          <w:sz w:val="24"/>
          <w:szCs w:val="24"/>
          <w:lang w:val="en-GB" w:eastAsia="ko-KR"/>
        </w:rPr>
        <w:t xml:space="preserve">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br/>
        <w:t xml:space="preserve">True </w:t>
      </w:r>
      <w:r w:rsidRPr="005E7323">
        <w:rPr>
          <w:rFonts w:ascii="Times New Roman" w:hAnsi="Times New Roman" w:cs="Times New Roman"/>
          <w:sz w:val="24"/>
          <w:szCs w:val="24"/>
          <w:lang w:val="en-GB" w:eastAsia="ko-KR"/>
        </w:rPr>
        <w:object w:dxaOrig="225" w:dyaOrig="225">
          <v:shape id="_x0000_i1098" type="#_x0000_t75" style="width:18pt;height:15.6pt" o:ole="">
            <v:imagedata r:id="rId5" o:title=""/>
          </v:shape>
          <w:control r:id="rId25" w:name="DefaultOcxName41" w:shapeid="_x0000_i1098"/>
        </w:object>
      </w:r>
      <w:r w:rsidRPr="005E7323">
        <w:rPr>
          <w:rFonts w:ascii="Times New Roman" w:hAnsi="Times New Roman" w:cs="Times New Roman"/>
          <w:sz w:val="24"/>
          <w:szCs w:val="24"/>
          <w:lang w:val="en-GB" w:eastAsia="ko-KR"/>
        </w:rPr>
        <w:t xml:space="preserve">False </w:t>
      </w:r>
      <w:r w:rsidRPr="005E7323">
        <w:rPr>
          <w:rFonts w:ascii="Times New Roman" w:hAnsi="Times New Roman" w:cs="Times New Roman"/>
          <w:sz w:val="24"/>
          <w:szCs w:val="24"/>
          <w:lang w:val="en-GB" w:eastAsia="ko-KR"/>
        </w:rPr>
        <w:object w:dxaOrig="225" w:dyaOrig="225">
          <v:shape id="_x0000_i1097" type="#_x0000_t75" style="width:18pt;height:15.6pt" o:ole="">
            <v:imagedata r:id="rId5" o:title=""/>
          </v:shape>
          <w:control r:id="rId26" w:name="DefaultOcxName51" w:shapeid="_x0000_i1097"/>
        </w:objec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noProof/>
          <w:sz w:val="24"/>
          <w:szCs w:val="24"/>
          <w:lang w:val="en-GB" w:eastAsia="ko-KR"/>
        </w:rPr>
        <mc:AlternateContent>
          <mc:Choice Requires="wps">
            <w:drawing>
              <wp:inline distT="0" distB="0" distL="0" distR="0" wp14:anchorId="1ACB2D66" wp14:editId="7F997419">
                <wp:extent cx="304800" cy="304800"/>
                <wp:effectExtent l="0" t="0" r="0" b="0"/>
                <wp:docPr id="6" name="Obdélník 6"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91E17" id="Obdélník 6"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ga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tzpga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5E7323">
        <w:rPr>
          <w:rFonts w:ascii="Times New Roman" w:hAnsi="Times New Roman" w:cs="Times New Roman"/>
          <w:sz w:val="24"/>
          <w:szCs w:val="24"/>
          <w:lang w:val="en-GB" w:eastAsia="ko-KR"/>
        </w:rPr>
        <w:t xml:space="preserve">TASK 2: Read the English sentences, then fill in the missing Czech equivalents: </w:t>
      </w:r>
    </w:p>
    <w:p w:rsidR="005E7323" w:rsidRPr="005E7323" w:rsidRDefault="005E7323" w:rsidP="005E7323">
      <w:pPr>
        <w:spacing w:before="100" w:beforeAutospacing="1" w:after="0" w:line="240" w:lineRule="auto"/>
        <w:ind w:right="79"/>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1. Vitamin E is necessary for maintaining energy and overall vitality.</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68"/>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2. Please do not exceed the stated recommended daily dose.</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68"/>
        <w:rPr>
          <w:rFonts w:ascii="Times New Roman" w:hAnsi="Times New Roman" w:cs="Times New Roman"/>
          <w:sz w:val="24"/>
          <w:szCs w:val="24"/>
          <w:lang w:val="en-GB" w:eastAsia="ko-KR"/>
        </w:rPr>
      </w:pPr>
      <w:r w:rsidRPr="005E7323">
        <w:rPr>
          <w:rFonts w:ascii="Times New Roman" w:hAnsi="Times New Roman" w:cs="Times New Roman"/>
          <w:b/>
          <w:bCs/>
          <w:sz w:val="27"/>
          <w:szCs w:val="27"/>
          <w:lang w:val="en-GB" w:eastAsia="ko-KR"/>
        </w:rPr>
        <w:t>3. Food supplement should not be used as a substitute for a varied diet.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79"/>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1. Vitamin E je </w:t>
      </w:r>
      <w:proofErr w:type="spellStart"/>
      <w:r w:rsidRPr="005E7323">
        <w:rPr>
          <w:rFonts w:ascii="Times New Roman" w:hAnsi="Times New Roman" w:cs="Times New Roman"/>
          <w:sz w:val="27"/>
          <w:szCs w:val="27"/>
          <w:lang w:val="en-GB" w:eastAsia="ko-KR"/>
        </w:rPr>
        <w:t>nutný</w:t>
      </w:r>
      <w:proofErr w:type="spellEnd"/>
      <w:r w:rsidRPr="005E7323">
        <w:rPr>
          <w:rFonts w:ascii="Times New Roman" w:hAnsi="Times New Roman" w:cs="Times New Roman"/>
          <w:sz w:val="27"/>
          <w:szCs w:val="27"/>
          <w:lang w:val="en-GB" w:eastAsia="ko-KR"/>
        </w:rPr>
        <w:t xml:space="preserve"> pro </w:t>
      </w:r>
      <w:r w:rsidRPr="005E7323">
        <w:rPr>
          <w:rFonts w:ascii="Times New Roman" w:hAnsi="Times New Roman" w:cs="Times New Roman"/>
          <w:sz w:val="27"/>
          <w:szCs w:val="27"/>
          <w:lang w:val="en-GB" w:eastAsia="ko-KR"/>
        </w:rPr>
        <w:object w:dxaOrig="225" w:dyaOrig="225">
          <v:shape id="_x0000_i1096" type="#_x0000_t75" style="width:1in;height:18pt" o:ole="">
            <v:imagedata r:id="rId9" o:title=""/>
          </v:shape>
          <w:control r:id="rId27" w:name="DefaultOcxName61" w:shapeid="_x0000_i1096"/>
        </w:object>
      </w:r>
      <w:proofErr w:type="spellStart"/>
      <w:r w:rsidRPr="005E7323">
        <w:rPr>
          <w:rFonts w:ascii="Times New Roman" w:hAnsi="Times New Roman" w:cs="Times New Roman"/>
          <w:sz w:val="27"/>
          <w:szCs w:val="27"/>
          <w:lang w:val="en-GB" w:eastAsia="ko-KR"/>
        </w:rPr>
        <w:t>energie</w:t>
      </w:r>
      <w:proofErr w:type="spellEnd"/>
      <w:r w:rsidRPr="005E7323">
        <w:rPr>
          <w:rFonts w:ascii="Times New Roman" w:hAnsi="Times New Roman" w:cs="Times New Roman"/>
          <w:sz w:val="27"/>
          <w:szCs w:val="27"/>
          <w:lang w:val="en-GB" w:eastAsia="ko-KR"/>
        </w:rPr>
        <w:t xml:space="preserve"> a </w:t>
      </w:r>
      <w:r w:rsidRPr="005E7323">
        <w:rPr>
          <w:rFonts w:ascii="Times New Roman" w:hAnsi="Times New Roman" w:cs="Times New Roman"/>
          <w:sz w:val="27"/>
          <w:szCs w:val="27"/>
          <w:lang w:val="en-GB" w:eastAsia="ko-KR"/>
        </w:rPr>
        <w:object w:dxaOrig="225" w:dyaOrig="225">
          <v:shape id="_x0000_i1095" type="#_x0000_t75" style="width:1in;height:18pt" o:ole="">
            <v:imagedata r:id="rId9" o:title=""/>
          </v:shape>
          <w:control r:id="rId28" w:name="DefaultOcxName71" w:shapeid="_x0000_i1095"/>
        </w:object>
      </w:r>
      <w:proofErr w:type="spellStart"/>
      <w:r w:rsidRPr="005E7323">
        <w:rPr>
          <w:rFonts w:ascii="Times New Roman" w:hAnsi="Times New Roman" w:cs="Times New Roman"/>
          <w:sz w:val="27"/>
          <w:szCs w:val="27"/>
          <w:lang w:val="en-GB" w:eastAsia="ko-KR"/>
        </w:rPr>
        <w:t>vitalitu</w:t>
      </w:r>
      <w:proofErr w:type="spellEnd"/>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79"/>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68"/>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lastRenderedPageBreak/>
        <w:t xml:space="preserve">2. </w:t>
      </w:r>
      <w:r w:rsidRPr="005E7323">
        <w:rPr>
          <w:rFonts w:ascii="Times New Roman" w:hAnsi="Times New Roman" w:cs="Times New Roman"/>
          <w:sz w:val="27"/>
          <w:szCs w:val="27"/>
          <w:lang w:val="en-GB" w:eastAsia="ko-KR"/>
        </w:rPr>
        <w:object w:dxaOrig="225" w:dyaOrig="225">
          <v:shape id="_x0000_i1094" type="#_x0000_t75" style="width:1in;height:18pt" o:ole="">
            <v:imagedata r:id="rId9" o:title=""/>
          </v:shape>
          <w:control r:id="rId29" w:name="DefaultOcxName81" w:shapeid="_x0000_i1094"/>
        </w:object>
      </w:r>
      <w:proofErr w:type="spellStart"/>
      <w:r w:rsidRPr="005E7323">
        <w:rPr>
          <w:rFonts w:ascii="Times New Roman" w:hAnsi="Times New Roman" w:cs="Times New Roman"/>
          <w:sz w:val="27"/>
          <w:szCs w:val="27"/>
          <w:lang w:val="en-GB" w:eastAsia="ko-KR"/>
        </w:rPr>
        <w:t>uvedenou</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doporučenou</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denní</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93" type="#_x0000_t75" style="width:1in;height:18pt" o:ole="">
            <v:imagedata r:id="rId9" o:title=""/>
          </v:shape>
          <w:control r:id="rId30" w:name="DefaultOcxName91" w:shapeid="_x0000_i1093"/>
        </w:object>
      </w:r>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68"/>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0" w:line="240" w:lineRule="auto"/>
        <w:ind w:right="68"/>
        <w:rPr>
          <w:rFonts w:ascii="Times New Roman" w:hAnsi="Times New Roman" w:cs="Times New Roman"/>
          <w:sz w:val="24"/>
          <w:szCs w:val="24"/>
          <w:lang w:val="en-GB" w:eastAsia="ko-KR"/>
        </w:rPr>
      </w:pPr>
      <w:r w:rsidRPr="005E7323">
        <w:rPr>
          <w:rFonts w:ascii="Times New Roman" w:hAnsi="Times New Roman" w:cs="Times New Roman"/>
          <w:sz w:val="27"/>
          <w:szCs w:val="27"/>
          <w:lang w:val="en-GB" w:eastAsia="ko-KR"/>
        </w:rPr>
        <w:t xml:space="preserve">3. </w:t>
      </w:r>
      <w:proofErr w:type="spellStart"/>
      <w:r w:rsidRPr="005E7323">
        <w:rPr>
          <w:rFonts w:ascii="Times New Roman" w:hAnsi="Times New Roman" w:cs="Times New Roman"/>
          <w:sz w:val="27"/>
          <w:szCs w:val="27"/>
          <w:lang w:val="en-GB" w:eastAsia="ko-KR"/>
        </w:rPr>
        <w:t>Potravinové</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92" type="#_x0000_t75" style="width:1in;height:18pt" o:ole="">
            <v:imagedata r:id="rId9" o:title=""/>
          </v:shape>
          <w:control r:id="rId31" w:name="DefaultOcxName101" w:shapeid="_x0000_i1092"/>
        </w:object>
      </w:r>
      <w:r w:rsidRPr="005E7323">
        <w:rPr>
          <w:rFonts w:ascii="Times New Roman" w:hAnsi="Times New Roman" w:cs="Times New Roman"/>
          <w:sz w:val="27"/>
          <w:szCs w:val="27"/>
          <w:lang w:val="en-GB" w:eastAsia="ko-KR"/>
        </w:rPr>
        <w:t xml:space="preserve">by se </w:t>
      </w:r>
      <w:proofErr w:type="spellStart"/>
      <w:r w:rsidRPr="005E7323">
        <w:rPr>
          <w:rFonts w:ascii="Times New Roman" w:hAnsi="Times New Roman" w:cs="Times New Roman"/>
          <w:sz w:val="27"/>
          <w:szCs w:val="27"/>
          <w:lang w:val="en-GB" w:eastAsia="ko-KR"/>
        </w:rPr>
        <w:t>neměly</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používat</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jako</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náhrada</w:t>
      </w:r>
      <w:proofErr w:type="spellEnd"/>
      <w:r w:rsidRPr="005E7323">
        <w:rPr>
          <w:rFonts w:ascii="Times New Roman" w:hAnsi="Times New Roman" w:cs="Times New Roman"/>
          <w:sz w:val="27"/>
          <w:szCs w:val="27"/>
          <w:lang w:val="en-GB" w:eastAsia="ko-KR"/>
        </w:rPr>
        <w:t xml:space="preserve"> </w:t>
      </w:r>
      <w:proofErr w:type="spellStart"/>
      <w:r w:rsidRPr="005E7323">
        <w:rPr>
          <w:rFonts w:ascii="Times New Roman" w:hAnsi="Times New Roman" w:cs="Times New Roman"/>
          <w:sz w:val="27"/>
          <w:szCs w:val="27"/>
          <w:lang w:val="en-GB" w:eastAsia="ko-KR"/>
        </w:rPr>
        <w:t>pestré</w:t>
      </w:r>
      <w:proofErr w:type="spellEnd"/>
      <w:r w:rsidRPr="005E7323">
        <w:rPr>
          <w:rFonts w:ascii="Times New Roman" w:hAnsi="Times New Roman" w:cs="Times New Roman"/>
          <w:sz w:val="27"/>
          <w:szCs w:val="27"/>
          <w:lang w:val="en-GB" w:eastAsia="ko-KR"/>
        </w:rPr>
        <w:t xml:space="preserve"> </w:t>
      </w:r>
      <w:r w:rsidRPr="005E7323">
        <w:rPr>
          <w:rFonts w:ascii="Times New Roman" w:hAnsi="Times New Roman" w:cs="Times New Roman"/>
          <w:sz w:val="27"/>
          <w:szCs w:val="27"/>
          <w:lang w:val="en-GB" w:eastAsia="ko-KR"/>
        </w:rPr>
        <w:object w:dxaOrig="225" w:dyaOrig="225">
          <v:shape id="_x0000_i1091" type="#_x0000_t75" style="width:1in;height:18pt" o:ole="">
            <v:imagedata r:id="rId9" o:title=""/>
          </v:shape>
          <w:control r:id="rId32" w:name="DefaultOcxName111" w:shapeid="_x0000_i1091"/>
        </w:object>
      </w:r>
      <w:r w:rsidRPr="005E7323">
        <w:rPr>
          <w:rFonts w:ascii="Times New Roman" w:hAnsi="Times New Roman" w:cs="Times New Roman"/>
          <w:sz w:val="27"/>
          <w:szCs w:val="27"/>
          <w:lang w:val="en-GB" w:eastAsia="ko-KR"/>
        </w:rPr>
        <w: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p>
    <w:p w:rsidR="005E7323" w:rsidRPr="005E7323" w:rsidRDefault="005E7323">
      <w:pPr>
        <w:rPr>
          <w:lang w:val="en-GB"/>
        </w:rPr>
      </w:pPr>
      <w:r w:rsidRPr="005E7323">
        <w:rPr>
          <w:lang w:val="en-GB"/>
        </w:rPr>
        <w:br w:type="page"/>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lastRenderedPageBreak/>
        <w:t xml:space="preserve">Glossary of terms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Adaptation</w:t>
      </w:r>
      <w:r w:rsidRPr="005E7323">
        <w:rPr>
          <w:rFonts w:ascii="Times New Roman" w:hAnsi="Times New Roman" w:cs="Times New Roman"/>
          <w:color w:val="000000"/>
          <w:sz w:val="27"/>
          <w:szCs w:val="27"/>
          <w:lang w:val="en-GB" w:eastAsia="ko-KR"/>
        </w:rPr>
        <w:t xml:space="preserve"> (</w:t>
      </w:r>
      <w:proofErr w:type="spellStart"/>
      <w:r w:rsidRPr="005E7323">
        <w:rPr>
          <w:rFonts w:ascii="Times New Roman" w:hAnsi="Times New Roman" w:cs="Times New Roman"/>
          <w:color w:val="000000"/>
          <w:sz w:val="27"/>
          <w:szCs w:val="27"/>
          <w:lang w:val="en-GB" w:eastAsia="ko-KR"/>
        </w:rPr>
        <w:t>přizpůsobování</w:t>
      </w:r>
      <w:proofErr w:type="spellEnd"/>
      <w:r w:rsidRPr="005E7323">
        <w:rPr>
          <w:rFonts w:ascii="Times New Roman" w:hAnsi="Times New Roman" w:cs="Times New Roman"/>
          <w:color w:val="000000"/>
          <w:sz w:val="27"/>
          <w:szCs w:val="27"/>
          <w:lang w:val="en-GB" w:eastAsia="ko-KR"/>
        </w:rPr>
        <w:t xml:space="preserve">) - a user-oriented translation with a loose correspondence between the ST and the TT and which includes changes between the ST and TT cultures.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 xml:space="preserve">Addition </w:t>
      </w:r>
      <w:r w:rsidRPr="005E7323">
        <w:rPr>
          <w:rFonts w:ascii="Times New Roman" w:hAnsi="Times New Roman" w:cs="Times New Roman"/>
          <w:color w:val="000000"/>
          <w:sz w:val="27"/>
          <w:szCs w:val="27"/>
          <w:lang w:val="en-GB" w:eastAsia="ko-KR"/>
        </w:rPr>
        <w:t>(</w:t>
      </w:r>
      <w:proofErr w:type="spellStart"/>
      <w:r w:rsidRPr="005E7323">
        <w:rPr>
          <w:rFonts w:ascii="Times New Roman" w:hAnsi="Times New Roman" w:cs="Times New Roman"/>
          <w:color w:val="000000"/>
          <w:sz w:val="27"/>
          <w:szCs w:val="27"/>
          <w:lang w:val="en-GB" w:eastAsia="ko-KR"/>
        </w:rPr>
        <w:t>přidání</w:t>
      </w:r>
      <w:proofErr w:type="spellEnd"/>
      <w:r w:rsidRPr="005E7323">
        <w:rPr>
          <w:rFonts w:ascii="Times New Roman" w:hAnsi="Times New Roman" w:cs="Times New Roman"/>
          <w:color w:val="000000"/>
          <w:sz w:val="27"/>
          <w:szCs w:val="27"/>
          <w:lang w:val="en-GB" w:eastAsia="ko-KR"/>
        </w:rPr>
        <w:t>) - adding some words or phrases which are not present in ST.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 xml:space="preserve">Compensation </w:t>
      </w:r>
      <w:r w:rsidRPr="005E7323">
        <w:rPr>
          <w:rFonts w:ascii="Times New Roman" w:hAnsi="Times New Roman" w:cs="Times New Roman"/>
          <w:color w:val="000000"/>
          <w:sz w:val="27"/>
          <w:szCs w:val="27"/>
          <w:lang w:val="en-GB" w:eastAsia="ko-KR"/>
        </w:rPr>
        <w:t>(</w:t>
      </w:r>
      <w:proofErr w:type="spellStart"/>
      <w:r w:rsidRPr="005E7323">
        <w:rPr>
          <w:rFonts w:ascii="Times New Roman" w:hAnsi="Times New Roman" w:cs="Times New Roman"/>
          <w:color w:val="000000"/>
          <w:sz w:val="27"/>
          <w:szCs w:val="27"/>
          <w:lang w:val="en-GB" w:eastAsia="ko-KR"/>
        </w:rPr>
        <w:t>náhrada</w:t>
      </w:r>
      <w:proofErr w:type="spellEnd"/>
      <w:r w:rsidRPr="005E7323">
        <w:rPr>
          <w:rFonts w:ascii="Times New Roman" w:hAnsi="Times New Roman" w:cs="Times New Roman"/>
          <w:color w:val="000000"/>
          <w:sz w:val="27"/>
          <w:szCs w:val="27"/>
          <w:lang w:val="en-GB" w:eastAsia="ko-KR"/>
        </w:rPr>
        <w:t>) - making up for the translation loss of important ST features by approximating their effects in the TT through means other than those used in the ST</w:t>
      </w:r>
      <w:r w:rsidRPr="005E7323">
        <w:rPr>
          <w:rFonts w:ascii="Times New Roman" w:hAnsi="Times New Roman" w:cs="Times New Roman"/>
          <w:color w:val="000000"/>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Communicative translation</w:t>
      </w:r>
      <w:r w:rsidRPr="005E7323">
        <w:rPr>
          <w:rFonts w:ascii="Times New Roman" w:hAnsi="Times New Roman" w:cs="Times New Roman"/>
          <w:color w:val="000000"/>
          <w:sz w:val="27"/>
          <w:szCs w:val="27"/>
          <w:lang w:val="en-GB" w:eastAsia="ko-KR"/>
        </w:rPr>
        <w:t xml:space="preserve"> (</w:t>
      </w:r>
      <w:proofErr w:type="spellStart"/>
      <w:r w:rsidRPr="005E7323">
        <w:rPr>
          <w:rFonts w:ascii="Times New Roman" w:hAnsi="Times New Roman" w:cs="Times New Roman"/>
          <w:color w:val="000000"/>
          <w:sz w:val="27"/>
          <w:szCs w:val="27"/>
          <w:lang w:val="en-GB" w:eastAsia="ko-KR"/>
        </w:rPr>
        <w:t>komunikativní</w:t>
      </w:r>
      <w:proofErr w:type="spellEnd"/>
      <w:r w:rsidRPr="005E7323">
        <w:rPr>
          <w:rFonts w:ascii="Times New Roman" w:hAnsi="Times New Roman" w:cs="Times New Roman"/>
          <w:color w:val="000000"/>
          <w:sz w:val="27"/>
          <w:szCs w:val="27"/>
          <w:lang w:val="en-GB" w:eastAsia="ko-KR"/>
        </w:rPr>
        <w:t xml:space="preserve"> </w:t>
      </w:r>
      <w:proofErr w:type="spellStart"/>
      <w:r w:rsidRPr="005E7323">
        <w:rPr>
          <w:rFonts w:ascii="Times New Roman" w:hAnsi="Times New Roman" w:cs="Times New Roman"/>
          <w:color w:val="000000"/>
          <w:sz w:val="27"/>
          <w:szCs w:val="27"/>
          <w:lang w:val="en-GB" w:eastAsia="ko-KR"/>
        </w:rPr>
        <w:t>překlad</w:t>
      </w:r>
      <w:proofErr w:type="spellEnd"/>
      <w:r w:rsidRPr="005E7323">
        <w:rPr>
          <w:rFonts w:ascii="Times New Roman" w:hAnsi="Times New Roman" w:cs="Times New Roman"/>
          <w:color w:val="000000"/>
          <w:sz w:val="27"/>
          <w:szCs w:val="27"/>
          <w:lang w:val="en-GB" w:eastAsia="ko-KR"/>
        </w:rPr>
        <w:t>) - a reader-oriented translation which conveys the same message as the ST but adapts content and language to the user’s context.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Ellipsis</w:t>
      </w:r>
      <w:r w:rsidRPr="005E7323">
        <w:rPr>
          <w:rFonts w:ascii="Times New Roman" w:hAnsi="Times New Roman" w:cs="Times New Roman"/>
          <w:color w:val="000000"/>
          <w:sz w:val="27"/>
          <w:szCs w:val="27"/>
          <w:lang w:val="en-GB" w:eastAsia="ko-KR"/>
        </w:rPr>
        <w:t xml:space="preserve"> (</w:t>
      </w:r>
      <w:proofErr w:type="spellStart"/>
      <w:r w:rsidRPr="005E7323">
        <w:rPr>
          <w:rFonts w:ascii="Times New Roman" w:hAnsi="Times New Roman" w:cs="Times New Roman"/>
          <w:color w:val="000000"/>
          <w:sz w:val="27"/>
          <w:szCs w:val="27"/>
          <w:lang w:val="en-GB" w:eastAsia="ko-KR"/>
        </w:rPr>
        <w:t>výpustka</w:t>
      </w:r>
      <w:proofErr w:type="spellEnd"/>
      <w:r w:rsidRPr="005E7323">
        <w:rPr>
          <w:rFonts w:ascii="Times New Roman" w:hAnsi="Times New Roman" w:cs="Times New Roman"/>
          <w:color w:val="000000"/>
          <w:sz w:val="27"/>
          <w:szCs w:val="27"/>
          <w:lang w:val="en-GB" w:eastAsia="ko-KR"/>
        </w:rPr>
        <w:t xml:space="preserve">) - the omission of linguistic items whose sense is recoverable from context.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 xml:space="preserve">Free translation </w:t>
      </w:r>
      <w:r w:rsidRPr="005E7323">
        <w:rPr>
          <w:rFonts w:ascii="Times New Roman" w:hAnsi="Times New Roman" w:cs="Times New Roman"/>
          <w:color w:val="000000"/>
          <w:sz w:val="27"/>
          <w:szCs w:val="27"/>
          <w:lang w:val="en-GB" w:eastAsia="ko-KR"/>
        </w:rPr>
        <w:t>(</w:t>
      </w:r>
      <w:proofErr w:type="spellStart"/>
      <w:r w:rsidRPr="005E7323">
        <w:rPr>
          <w:rFonts w:ascii="Times New Roman" w:hAnsi="Times New Roman" w:cs="Times New Roman"/>
          <w:color w:val="000000"/>
          <w:sz w:val="27"/>
          <w:szCs w:val="27"/>
          <w:lang w:val="en-GB" w:eastAsia="ko-KR"/>
        </w:rPr>
        <w:t>volný</w:t>
      </w:r>
      <w:proofErr w:type="spellEnd"/>
      <w:r w:rsidRPr="005E7323">
        <w:rPr>
          <w:rFonts w:ascii="Times New Roman" w:hAnsi="Times New Roman" w:cs="Times New Roman"/>
          <w:color w:val="000000"/>
          <w:sz w:val="27"/>
          <w:szCs w:val="27"/>
          <w:lang w:val="en-GB" w:eastAsia="ko-KR"/>
        </w:rPr>
        <w:t xml:space="preserve"> </w:t>
      </w:r>
      <w:proofErr w:type="spellStart"/>
      <w:r w:rsidRPr="005E7323">
        <w:rPr>
          <w:rFonts w:ascii="Times New Roman" w:hAnsi="Times New Roman" w:cs="Times New Roman"/>
          <w:color w:val="000000"/>
          <w:sz w:val="27"/>
          <w:szCs w:val="27"/>
          <w:lang w:val="en-GB" w:eastAsia="ko-KR"/>
        </w:rPr>
        <w:t>překlad</w:t>
      </w:r>
      <w:proofErr w:type="spellEnd"/>
      <w:r w:rsidRPr="005E7323">
        <w:rPr>
          <w:rFonts w:ascii="Times New Roman" w:hAnsi="Times New Roman" w:cs="Times New Roman"/>
          <w:color w:val="000000"/>
          <w:sz w:val="27"/>
          <w:szCs w:val="27"/>
          <w:lang w:val="en-GB" w:eastAsia="ko-KR"/>
        </w:rPr>
        <w:t>) - a style of translation in which there is only a global correspondence between units of the ST and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proofErr w:type="spellStart"/>
      <w:r w:rsidRPr="005E7323">
        <w:rPr>
          <w:rFonts w:ascii="Times New Roman" w:hAnsi="Times New Roman" w:cs="Times New Roman"/>
          <w:b/>
          <w:bCs/>
          <w:color w:val="000000"/>
          <w:sz w:val="27"/>
          <w:szCs w:val="27"/>
          <w:lang w:val="en-GB" w:eastAsia="ko-KR"/>
        </w:rPr>
        <w:t>Ommission</w:t>
      </w:r>
      <w:proofErr w:type="spellEnd"/>
      <w:r w:rsidRPr="005E7323">
        <w:rPr>
          <w:rFonts w:ascii="Times New Roman" w:hAnsi="Times New Roman" w:cs="Times New Roman"/>
          <w:b/>
          <w:bCs/>
          <w:color w:val="000000"/>
          <w:sz w:val="27"/>
          <w:szCs w:val="27"/>
          <w:lang w:val="en-GB" w:eastAsia="ko-KR"/>
        </w:rPr>
        <w:t xml:space="preserve"> </w:t>
      </w:r>
      <w:r w:rsidRPr="005E7323">
        <w:rPr>
          <w:rFonts w:ascii="Times New Roman" w:hAnsi="Times New Roman" w:cs="Times New Roman"/>
          <w:color w:val="000000"/>
          <w:sz w:val="27"/>
          <w:szCs w:val="27"/>
          <w:lang w:val="en-GB" w:eastAsia="ko-KR"/>
        </w:rPr>
        <w:t>(</w:t>
      </w:r>
      <w:proofErr w:type="spellStart"/>
      <w:r w:rsidRPr="005E7323">
        <w:rPr>
          <w:rFonts w:ascii="Times New Roman" w:hAnsi="Times New Roman" w:cs="Times New Roman"/>
          <w:color w:val="000000"/>
          <w:sz w:val="27"/>
          <w:szCs w:val="27"/>
          <w:lang w:val="en-GB" w:eastAsia="ko-KR"/>
        </w:rPr>
        <w:t>vynechání</w:t>
      </w:r>
      <w:proofErr w:type="spellEnd"/>
      <w:r w:rsidRPr="005E7323">
        <w:rPr>
          <w:rFonts w:ascii="Times New Roman" w:hAnsi="Times New Roman" w:cs="Times New Roman"/>
          <w:color w:val="000000"/>
          <w:sz w:val="27"/>
          <w:szCs w:val="27"/>
          <w:lang w:val="en-GB" w:eastAsia="ko-KR"/>
        </w:rPr>
        <w:t>) - deliberate or accidental absence of a ST element or aspect of sense in the TT.</w:t>
      </w:r>
      <w:r w:rsidRPr="005E7323">
        <w:rPr>
          <w:rFonts w:ascii="Times New Roman" w:hAnsi="Times New Roman" w:cs="Times New Roman"/>
          <w:sz w:val="24"/>
          <w:szCs w:val="24"/>
          <w:lang w:val="en-GB" w:eastAsia="ko-KR"/>
        </w:rPr>
        <w:t xml:space="preserve"> </w:t>
      </w:r>
    </w:p>
    <w:p w:rsidR="005E7323" w:rsidRDefault="005E7323" w:rsidP="005E7323">
      <w:pPr>
        <w:spacing w:after="0" w:line="240" w:lineRule="auto"/>
        <w:rPr>
          <w:rFonts w:ascii="Times New Roman" w:hAnsi="Times New Roman" w:cs="Times New Roman"/>
          <w:sz w:val="24"/>
          <w:szCs w:val="24"/>
          <w:lang w:val="en-GB" w:eastAsia="ko-KR"/>
        </w:rPr>
      </w:pP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sz w:val="24"/>
          <w:szCs w:val="24"/>
          <w:lang w:val="en-GB" w:eastAsia="ko-KR"/>
        </w:rPr>
        <w:t xml:space="preserve">Points to remember </w:t>
      </w:r>
    </w:p>
    <w:p w:rsidR="005E7323" w:rsidRPr="005E7323" w:rsidRDefault="005E7323" w:rsidP="005E7323">
      <w:pPr>
        <w:spacing w:after="0"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Free translation</w:t>
      </w:r>
      <w:r w:rsidRPr="005E7323">
        <w:rPr>
          <w:rFonts w:ascii="Times New Roman" w:hAnsi="Times New Roman" w:cs="Times New Roman"/>
          <w:color w:val="000000"/>
          <w:sz w:val="27"/>
          <w:szCs w:val="27"/>
          <w:lang w:val="en-GB" w:eastAsia="ko-KR"/>
        </w:rPr>
        <w:t xml:space="preserve"> - a type of translation in which only a global correspondence is kept between the ST and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b/>
          <w:bCs/>
          <w:color w:val="000000"/>
          <w:sz w:val="27"/>
          <w:szCs w:val="27"/>
          <w:lang w:val="en-GB" w:eastAsia="ko-KR"/>
        </w:rPr>
        <w:t xml:space="preserve">Compensation - </w:t>
      </w:r>
      <w:r w:rsidRPr="005E7323">
        <w:rPr>
          <w:rFonts w:ascii="Times New Roman" w:hAnsi="Times New Roman" w:cs="Times New Roman"/>
          <w:color w:val="000000"/>
          <w:sz w:val="27"/>
          <w:szCs w:val="27"/>
          <w:lang w:val="en-GB" w:eastAsia="ko-KR"/>
        </w:rPr>
        <w:t xml:space="preserve">the technique of making up for the translation loss of important ST features by approximating their effects in the TT through means other than those used in the ST: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color w:val="000000"/>
          <w:sz w:val="27"/>
          <w:szCs w:val="27"/>
          <w:lang w:val="en-GB" w:eastAsia="ko-KR"/>
        </w:rPr>
        <w:t>1. compensating for a particular type of textual effect in the ST by using a textual effect of a different type in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color w:val="000000"/>
          <w:sz w:val="27"/>
          <w:szCs w:val="27"/>
          <w:lang w:val="en-GB" w:eastAsia="ko-KR"/>
        </w:rPr>
        <w:t>2. merging condensing the features carried over a relatively longer stretch of the ST into a relatively shorter stretch of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color w:val="000000"/>
          <w:sz w:val="27"/>
          <w:szCs w:val="27"/>
          <w:lang w:val="en-GB" w:eastAsia="ko-KR"/>
        </w:rPr>
        <w:t>3. compensating for the loss of a particular textual effect occurring at a given place in the ST by creating a corresponding effect at a different place in the TT</w:t>
      </w:r>
      <w:r w:rsidRPr="005E7323">
        <w:rPr>
          <w:rFonts w:ascii="Times New Roman" w:hAnsi="Times New Roman" w:cs="Times New Roman"/>
          <w:sz w:val="24"/>
          <w:szCs w:val="24"/>
          <w:lang w:val="en-GB" w:eastAsia="ko-KR"/>
        </w:rPr>
        <w:t xml:space="preserve"> </w:t>
      </w:r>
    </w:p>
    <w:p w:rsidR="005E7323" w:rsidRPr="005E7323" w:rsidRDefault="005E7323" w:rsidP="005E7323">
      <w:pPr>
        <w:spacing w:before="100" w:beforeAutospacing="1" w:after="100" w:afterAutospacing="1" w:line="240" w:lineRule="auto"/>
        <w:rPr>
          <w:rFonts w:ascii="Times New Roman" w:hAnsi="Times New Roman" w:cs="Times New Roman"/>
          <w:sz w:val="24"/>
          <w:szCs w:val="24"/>
          <w:lang w:val="en-GB" w:eastAsia="ko-KR"/>
        </w:rPr>
      </w:pPr>
      <w:r w:rsidRPr="005E7323">
        <w:rPr>
          <w:rFonts w:ascii="Times New Roman" w:hAnsi="Times New Roman" w:cs="Times New Roman"/>
          <w:color w:val="000000"/>
          <w:sz w:val="27"/>
          <w:szCs w:val="27"/>
          <w:lang w:val="en-GB" w:eastAsia="ko-KR"/>
        </w:rPr>
        <w:t xml:space="preserve">4. distributing the features carried in a relatively shorter stretch of the ST over a relatively longer stretch of the TT. </w:t>
      </w:r>
      <w:bookmarkStart w:id="0" w:name="_GoBack"/>
      <w:bookmarkEnd w:id="0"/>
    </w:p>
    <w:sectPr w:rsidR="005E7323" w:rsidRPr="005E7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E2C"/>
    <w:multiLevelType w:val="multilevel"/>
    <w:tmpl w:val="88C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23"/>
    <w:rsid w:val="00004C6E"/>
    <w:rsid w:val="004119B8"/>
    <w:rsid w:val="005E732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76F6"/>
  <w15:chartTrackingRefBased/>
  <w15:docId w15:val="{08A8F94D-9D6D-43B6-A479-2508B43F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E7323"/>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1158</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2023-12-03T15:10:00Z</dcterms:created>
  <dcterms:modified xsi:type="dcterms:W3CDTF">2023-12-03T15:14:00Z</dcterms:modified>
</cp:coreProperties>
</file>