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605A" w14:textId="77777777" w:rsidR="00DB3233" w:rsidRDefault="00DB3233" w:rsidP="00DB3233">
      <w:pPr>
        <w:pStyle w:val="parNadpisPrvkuZeleny"/>
      </w:pPr>
      <w:r>
        <w:t>Definition – Drama</w:t>
      </w:r>
    </w:p>
    <w:p w14:paraId="07CD4958" w14:textId="77777777" w:rsidR="00DB3233" w:rsidRDefault="00DB3233" w:rsidP="00DB3233">
      <w:pPr>
        <w:framePr w:w="624" w:h="624" w:hRule="exact" w:hSpace="170" w:wrap="around" w:vAnchor="text" w:hAnchor="page" w:xAlign="outside" w:y="-622" w:anchorLock="1"/>
        <w:jc w:val="both"/>
      </w:pPr>
    </w:p>
    <w:p w14:paraId="698376FA" w14:textId="77777777" w:rsidR="00DB3233" w:rsidRDefault="00DB3233" w:rsidP="00DB3233">
      <w:pPr>
        <w:pStyle w:val="Tlotextu"/>
        <w:rPr>
          <w:lang w:val="en-US"/>
        </w:rPr>
      </w:pPr>
      <w:r w:rsidRPr="00FC09BC">
        <w:rPr>
          <w:lang w:val="en-US"/>
        </w:rPr>
        <w:t>Drama is a literary form involving parts written for actors to perform. It is a Greek word meaning "action", drawn from the Greek verb, "to do".</w:t>
      </w:r>
      <w:r>
        <w:rPr>
          <w:lang w:val="en-US"/>
        </w:rPr>
        <w:t xml:space="preserve"> A dramatic text includes dramatis personae, scene descriptions and stage directions.</w:t>
      </w:r>
    </w:p>
    <w:p w14:paraId="737855FE" w14:textId="77777777" w:rsidR="00DB3233" w:rsidRDefault="00DB3233" w:rsidP="00DB3233">
      <w:pPr>
        <w:pStyle w:val="Tlotextu"/>
        <w:rPr>
          <w:lang w:val="en-US"/>
        </w:rPr>
      </w:pPr>
      <w:r>
        <w:rPr>
          <w:lang w:val="en-US"/>
        </w:rPr>
        <w:t>In drama, characters talk to one another through dialogues. Monologues also appear very often when only one character speaks at the stage.</w:t>
      </w:r>
    </w:p>
    <w:p w14:paraId="6A87F72B" w14:textId="77777777" w:rsidR="00DB3233" w:rsidRPr="003277AC" w:rsidRDefault="00DB3233" w:rsidP="00DB3233">
      <w:pPr>
        <w:pStyle w:val="Tlotextu"/>
        <w:rPr>
          <w:lang w:val="en-US"/>
        </w:rPr>
      </w:pPr>
    </w:p>
    <w:p w14:paraId="7D221D3C" w14:textId="77777777" w:rsidR="00DB3233" w:rsidRPr="003277AC" w:rsidRDefault="00DB3233" w:rsidP="00DB3233">
      <w:pPr>
        <w:pStyle w:val="parOdrazky01"/>
        <w:rPr>
          <w:b/>
          <w:lang w:val="en-GB"/>
        </w:rPr>
      </w:pPr>
      <w:r w:rsidRPr="003277AC">
        <w:rPr>
          <w:b/>
          <w:lang w:val="en-GB"/>
        </w:rPr>
        <w:t>Three Unities</w:t>
      </w:r>
    </w:p>
    <w:p w14:paraId="20C8873A" w14:textId="77777777" w:rsidR="00DB3233" w:rsidRDefault="00DB3233" w:rsidP="00DB3233">
      <w:pPr>
        <w:pStyle w:val="Tlotextu"/>
        <w:rPr>
          <w:lang w:val="en-GB"/>
        </w:rPr>
      </w:pPr>
      <w:r w:rsidRPr="00D25A11">
        <w:rPr>
          <w:lang w:val="en-GB"/>
        </w:rPr>
        <w:t xml:space="preserve">Older plays traditionally followed one of the classical poetic ‘laws’, one of them being the three unities: </w:t>
      </w:r>
      <w:r w:rsidRPr="00D25A11">
        <w:rPr>
          <w:b/>
          <w:lang w:val="en-GB"/>
        </w:rPr>
        <w:t>unity of plot, unity of place, and unity of time</w:t>
      </w:r>
      <w:r w:rsidRPr="00D25A11">
        <w:rPr>
          <w:lang w:val="en-GB"/>
        </w:rPr>
        <w:t xml:space="preserve">. The unities mean that a play should have only one single plot line, which ought to take place in a single location and within one day. </w:t>
      </w:r>
    </w:p>
    <w:p w14:paraId="47F87C6F" w14:textId="77777777" w:rsidR="00DB3233" w:rsidRDefault="00DB3233" w:rsidP="00DB3233">
      <w:pPr>
        <w:pStyle w:val="Tlotextu"/>
        <w:rPr>
          <w:lang w:val="en-GB"/>
        </w:rPr>
      </w:pPr>
    </w:p>
    <w:p w14:paraId="22CA894A" w14:textId="77777777" w:rsidR="00DB3233" w:rsidRDefault="00DB3233" w:rsidP="00DB3233">
      <w:pPr>
        <w:pStyle w:val="parOdrazky01"/>
        <w:rPr>
          <w:b/>
          <w:lang w:val="en-GB"/>
        </w:rPr>
      </w:pPr>
      <w:r w:rsidRPr="003277AC">
        <w:rPr>
          <w:b/>
          <w:lang w:val="en-GB"/>
        </w:rPr>
        <w:t>Drama structure</w:t>
      </w:r>
      <w:r>
        <w:rPr>
          <w:b/>
          <w:lang w:val="en-GB"/>
        </w:rPr>
        <w:t xml:space="preserve"> (Freytag´s Pyramid)</w:t>
      </w:r>
    </w:p>
    <w:p w14:paraId="4F01A2FD" w14:textId="77777777" w:rsidR="00DB3233" w:rsidRDefault="00DB3233" w:rsidP="00DB3233">
      <w:pPr>
        <w:pStyle w:val="parOdrazky01"/>
        <w:numPr>
          <w:ilvl w:val="0"/>
          <w:numId w:val="0"/>
        </w:numPr>
        <w:ind w:left="641" w:hanging="357"/>
        <w:rPr>
          <w:lang w:val="en-GB"/>
        </w:rPr>
      </w:pPr>
      <w:r w:rsidRPr="003277AC">
        <w:rPr>
          <w:b/>
          <w:lang w:val="en-GB"/>
        </w:rPr>
        <w:t>Act 1</w:t>
      </w:r>
      <w:r>
        <w:rPr>
          <w:lang w:val="en-GB"/>
        </w:rPr>
        <w:t xml:space="preserve"> contains all introductory information: the main characters are introduced</w:t>
      </w:r>
      <w:r>
        <w:rPr>
          <w:b/>
          <w:lang w:val="en-GB"/>
        </w:rPr>
        <w:t xml:space="preserve"> </w:t>
      </w:r>
      <w:r>
        <w:rPr>
          <w:lang w:val="en-GB"/>
        </w:rPr>
        <w:t>and it serves as exposition.</w:t>
      </w:r>
    </w:p>
    <w:p w14:paraId="0CD6AC37" w14:textId="77777777" w:rsidR="00DB3233" w:rsidRDefault="00DB3233" w:rsidP="00DB3233">
      <w:pPr>
        <w:pStyle w:val="parOdrazky01"/>
        <w:numPr>
          <w:ilvl w:val="0"/>
          <w:numId w:val="0"/>
        </w:numPr>
        <w:ind w:left="641" w:hanging="357"/>
        <w:rPr>
          <w:lang w:val="en-GB"/>
        </w:rPr>
      </w:pPr>
      <w:r w:rsidRPr="003277AC">
        <w:rPr>
          <w:b/>
          <w:lang w:val="en-GB"/>
        </w:rPr>
        <w:t>Act 2</w:t>
      </w:r>
      <w:r>
        <w:rPr>
          <w:lang w:val="en-GB"/>
        </w:rPr>
        <w:t xml:space="preserve"> develops the main conflict causing some complication of an action.</w:t>
      </w:r>
    </w:p>
    <w:p w14:paraId="22996777" w14:textId="77777777" w:rsidR="00DB3233" w:rsidRDefault="00DB3233" w:rsidP="00DB3233">
      <w:pPr>
        <w:pStyle w:val="parOdrazky01"/>
        <w:numPr>
          <w:ilvl w:val="0"/>
          <w:numId w:val="0"/>
        </w:numPr>
        <w:ind w:left="641" w:hanging="357"/>
        <w:rPr>
          <w:lang w:val="en-GB"/>
        </w:rPr>
      </w:pPr>
      <w:r w:rsidRPr="003277AC">
        <w:rPr>
          <w:b/>
          <w:lang w:val="en-GB"/>
        </w:rPr>
        <w:t>Act 3</w:t>
      </w:r>
      <w:r>
        <w:rPr>
          <w:lang w:val="en-GB"/>
        </w:rPr>
        <w:t xml:space="preserve"> contains a crisis; the plot reaches its climax.</w:t>
      </w:r>
    </w:p>
    <w:p w14:paraId="7222FD85" w14:textId="77777777" w:rsidR="00DB3233" w:rsidRDefault="00DB3233" w:rsidP="00DB3233">
      <w:pPr>
        <w:pStyle w:val="parOdrazky01"/>
        <w:numPr>
          <w:ilvl w:val="0"/>
          <w:numId w:val="0"/>
        </w:numPr>
        <w:ind w:left="641" w:hanging="357"/>
        <w:rPr>
          <w:lang w:val="en-GB"/>
        </w:rPr>
      </w:pPr>
      <w:r w:rsidRPr="003277AC">
        <w:rPr>
          <w:b/>
          <w:lang w:val="en-GB"/>
        </w:rPr>
        <w:t>Act 4</w:t>
      </w:r>
      <w:r>
        <w:rPr>
          <w:lang w:val="en-GB"/>
        </w:rPr>
        <w:t xml:space="preserve"> creates new tension and delays the unknotting.</w:t>
      </w:r>
    </w:p>
    <w:p w14:paraId="4364C77C" w14:textId="77777777" w:rsidR="00DB3233" w:rsidRDefault="00DB3233" w:rsidP="00DB3233">
      <w:pPr>
        <w:pStyle w:val="parOdrazky01"/>
        <w:numPr>
          <w:ilvl w:val="0"/>
          <w:numId w:val="0"/>
        </w:numPr>
        <w:ind w:left="641" w:hanging="357"/>
        <w:rPr>
          <w:lang w:val="en-GB"/>
        </w:rPr>
      </w:pPr>
      <w:r w:rsidRPr="003277AC">
        <w:rPr>
          <w:b/>
          <w:lang w:val="en-GB"/>
        </w:rPr>
        <w:t>Act 5</w:t>
      </w:r>
      <w:r>
        <w:rPr>
          <w:lang w:val="en-GB"/>
        </w:rPr>
        <w:t xml:space="preserve"> offers a solution to the conflict. Tragedies end in a catastrophe (death of the protagonist), comedies are resolved (wedding).</w:t>
      </w:r>
    </w:p>
    <w:p w14:paraId="0C45B6BE" w14:textId="77777777" w:rsidR="00DB3233" w:rsidRPr="003277AC" w:rsidRDefault="00DB3233" w:rsidP="00DB3233">
      <w:pPr>
        <w:pStyle w:val="parOdrazky01"/>
        <w:numPr>
          <w:ilvl w:val="0"/>
          <w:numId w:val="0"/>
        </w:numPr>
        <w:ind w:left="641" w:hanging="357"/>
        <w:rPr>
          <w:lang w:val="en-GB"/>
        </w:rPr>
      </w:pPr>
    </w:p>
    <w:p w14:paraId="69805091" w14:textId="77777777" w:rsidR="00DB3233" w:rsidRDefault="00DB3233" w:rsidP="00DB3233">
      <w:pPr>
        <w:pStyle w:val="Tlotextu"/>
        <w:rPr>
          <w:lang w:val="en-GB"/>
        </w:rPr>
      </w:pPr>
      <w:r w:rsidRPr="00D25A11">
        <w:rPr>
          <w:rFonts w:ascii="Calibri" w:eastAsia="Calibri" w:hAnsi="Calibri" w:cs="Times New Roman"/>
          <w:noProof/>
          <w:szCs w:val="24"/>
          <w:lang w:eastAsia="cs-CZ"/>
        </w:rPr>
        <w:drawing>
          <wp:inline distT="0" distB="0" distL="0" distR="0" wp14:anchorId="5C570C84" wp14:editId="128810AD">
            <wp:extent cx="4914900" cy="2409190"/>
            <wp:effectExtent l="0" t="0" r="0" b="0"/>
            <wp:docPr id="129" name="Picture 5" descr="Výsledek obrázku pro freytag's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freytag's pyram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FB7B1" w14:textId="77777777" w:rsidR="00963E2C" w:rsidRDefault="00963E2C"/>
    <w:sectPr w:rsidR="0096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33"/>
    <w:rsid w:val="0009461C"/>
    <w:rsid w:val="002F5FDB"/>
    <w:rsid w:val="0056343F"/>
    <w:rsid w:val="00582BDF"/>
    <w:rsid w:val="00593EDE"/>
    <w:rsid w:val="007B0B39"/>
    <w:rsid w:val="00963E2C"/>
    <w:rsid w:val="00AE7F03"/>
    <w:rsid w:val="00B1265F"/>
    <w:rsid w:val="00C7205A"/>
    <w:rsid w:val="00DB3233"/>
    <w:rsid w:val="00E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ECB6"/>
  <w15:chartTrackingRefBased/>
  <w15:docId w15:val="{9B3FA0C9-907B-49BA-B716-D167BFC1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9"/>
    <w:rsid w:val="00DB3233"/>
    <w:pPr>
      <w:spacing w:after="200" w:line="27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DB3233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DB3233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DB3233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DB323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DB323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DB323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DB323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DB323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DB323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DB3233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DB3233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DB3233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DB3233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DB323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DB323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DB323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DB32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DB32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lotextu">
    <w:name w:val="Tělo textu"/>
    <w:basedOn w:val="Normln"/>
    <w:link w:val="TlotextuChar"/>
    <w:qFormat/>
    <w:rsid w:val="00DB3233"/>
    <w:pPr>
      <w:spacing w:before="240" w:after="240"/>
      <w:ind w:firstLine="284"/>
      <w:jc w:val="both"/>
    </w:pPr>
  </w:style>
  <w:style w:type="paragraph" w:customStyle="1" w:styleId="parNadpisPrvkuZeleny">
    <w:name w:val="parNadpisPrvkuZeleny"/>
    <w:basedOn w:val="Normln"/>
    <w:next w:val="Tlotextu"/>
    <w:uiPriority w:val="14"/>
    <w:qFormat/>
    <w:rsid w:val="00DB3233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  <w:color w:val="006600"/>
    </w:rPr>
  </w:style>
  <w:style w:type="paragraph" w:customStyle="1" w:styleId="parUkonceniPrvku">
    <w:name w:val="parUkonceniPrvku"/>
    <w:basedOn w:val="Tlotextu"/>
    <w:next w:val="Tlotextu"/>
    <w:uiPriority w:val="15"/>
    <w:qFormat/>
    <w:rsid w:val="00DB3233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DB3233"/>
    <w:pPr>
      <w:numPr>
        <w:numId w:val="2"/>
      </w:numPr>
      <w:ind w:left="641" w:hanging="357"/>
      <w:contextualSpacing/>
    </w:pPr>
  </w:style>
  <w:style w:type="character" w:customStyle="1" w:styleId="TlotextuChar">
    <w:name w:val="Tělo textu Char"/>
    <w:basedOn w:val="Standardnpsmoodstavce"/>
    <w:link w:val="Tlotextu"/>
    <w:rsid w:val="00DB323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 v Opavě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Diana Adamová, Ph.D.</dc:creator>
  <cp:keywords/>
  <dc:description/>
  <cp:lastModifiedBy>Diana Adamová</cp:lastModifiedBy>
  <cp:revision>2</cp:revision>
  <dcterms:created xsi:type="dcterms:W3CDTF">2022-02-16T18:04:00Z</dcterms:created>
  <dcterms:modified xsi:type="dcterms:W3CDTF">2022-02-16T18:04:00Z</dcterms:modified>
</cp:coreProperties>
</file>