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78F" w:rsidRPr="005D778F" w:rsidRDefault="005D778F" w:rsidP="005D778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</w:pPr>
      <w:r w:rsidRPr="005D77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KOMUNIKAČNÍ FUNKCE VÝPOVĚDI</w:t>
      </w:r>
      <w:r w:rsidRPr="005D778F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 (KF)</w:t>
      </w:r>
    </w:p>
    <w:p w:rsidR="005D778F" w:rsidRDefault="005D778F">
      <w:pPr>
        <w:rPr>
          <w:color w:val="142482"/>
          <w:sz w:val="27"/>
          <w:szCs w:val="27"/>
        </w:rPr>
      </w:pPr>
    </w:p>
    <w:p w:rsidR="00467E8B" w:rsidRDefault="005D778F">
      <w:pPr>
        <w:rPr>
          <w:i/>
          <w:iCs/>
          <w:color w:val="142482"/>
          <w:sz w:val="27"/>
          <w:szCs w:val="27"/>
        </w:rPr>
      </w:pPr>
      <w:r>
        <w:rPr>
          <w:color w:val="142482"/>
          <w:sz w:val="27"/>
          <w:szCs w:val="27"/>
        </w:rPr>
        <w:t>Nejrozšířenější klasifikace ilokučních aktů (</w:t>
      </w:r>
      <w:hyperlink r:id="rId6" w:anchor="bibitem24" w:tooltip="Searle, 1976" w:history="1">
        <w:r>
          <w:rPr>
            <w:rStyle w:val="Hypertextovodkaz"/>
            <w:rFonts w:ascii="MS Gothic" w:eastAsia="MS Gothic" w:hAnsi="MS Gothic" w:cs="MS Gothic" w:hint="eastAsia"/>
            <w:color w:val="B100AA"/>
            <w:sz w:val="27"/>
            <w:szCs w:val="27"/>
            <w:u w:val="none"/>
          </w:rPr>
          <w:t>✍</w:t>
        </w:r>
        <w:proofErr w:type="spellStart"/>
        <w:r>
          <w:rPr>
            <w:rStyle w:val="Hypertextovodkaz"/>
            <w:color w:val="B100AA"/>
            <w:sz w:val="27"/>
            <w:szCs w:val="27"/>
            <w:u w:val="none"/>
          </w:rPr>
          <w:t>Searle</w:t>
        </w:r>
        <w:proofErr w:type="spellEnd"/>
        <w:r>
          <w:rPr>
            <w:rStyle w:val="Hypertextovodkaz"/>
            <w:color w:val="B100AA"/>
            <w:sz w:val="27"/>
            <w:szCs w:val="27"/>
            <w:u w:val="none"/>
          </w:rPr>
          <w:t>, 1976</w:t>
        </w:r>
      </w:hyperlink>
      <w:r>
        <w:rPr>
          <w:color w:val="142482"/>
          <w:sz w:val="27"/>
          <w:szCs w:val="27"/>
        </w:rPr>
        <w:t>) uvádí podle uvedených kritérií pět typů/tříd: </w:t>
      </w:r>
      <w:proofErr w:type="spellStart"/>
      <w:r>
        <w:rPr>
          <w:rStyle w:val="definition"/>
          <w:b/>
          <w:bCs/>
          <w:i/>
          <w:iCs/>
          <w:color w:val="142482"/>
          <w:sz w:val="27"/>
          <w:szCs w:val="27"/>
        </w:rPr>
        <w:t>reprezentativy</w:t>
      </w:r>
      <w:proofErr w:type="spellEnd"/>
      <w:r>
        <w:rPr>
          <w:color w:val="142482"/>
          <w:sz w:val="27"/>
          <w:szCs w:val="27"/>
        </w:rPr>
        <w:t> (</w:t>
      </w:r>
      <w:proofErr w:type="spellStart"/>
      <w:r>
        <w:rPr>
          <w:i/>
          <w:iCs/>
          <w:color w:val="142482"/>
          <w:sz w:val="27"/>
          <w:szCs w:val="27"/>
        </w:rPr>
        <w:t>representatives</w:t>
      </w:r>
      <w:proofErr w:type="spellEnd"/>
      <w:r>
        <w:rPr>
          <w:color w:val="142482"/>
          <w:sz w:val="27"/>
          <w:szCs w:val="27"/>
        </w:rPr>
        <w:t>), tj. v podstatě výpovědi s funkcí „oznamovací“, „sdělovací“; </w:t>
      </w:r>
      <w:r>
        <w:rPr>
          <w:rStyle w:val="definition"/>
          <w:b/>
          <w:bCs/>
          <w:i/>
          <w:iCs/>
          <w:color w:val="142482"/>
          <w:sz w:val="27"/>
          <w:szCs w:val="27"/>
        </w:rPr>
        <w:t>direktivy</w:t>
      </w:r>
      <w:r>
        <w:rPr>
          <w:color w:val="142482"/>
          <w:sz w:val="27"/>
          <w:szCs w:val="27"/>
        </w:rPr>
        <w:t> (</w:t>
      </w:r>
      <w:proofErr w:type="spellStart"/>
      <w:r>
        <w:rPr>
          <w:i/>
          <w:iCs/>
          <w:color w:val="142482"/>
          <w:sz w:val="27"/>
          <w:szCs w:val="27"/>
        </w:rPr>
        <w:t>directives</w:t>
      </w:r>
      <w:proofErr w:type="spellEnd"/>
      <w:r>
        <w:rPr>
          <w:color w:val="142482"/>
          <w:sz w:val="27"/>
          <w:szCs w:val="27"/>
        </w:rPr>
        <w:t>), tj. v podstatě výpovědi s funkcí „výzvovou“, včetně „tázací“; </w:t>
      </w:r>
      <w:proofErr w:type="spellStart"/>
      <w:r>
        <w:rPr>
          <w:rStyle w:val="definition"/>
          <w:b/>
          <w:bCs/>
          <w:i/>
          <w:iCs/>
          <w:color w:val="142482"/>
          <w:sz w:val="27"/>
          <w:szCs w:val="27"/>
        </w:rPr>
        <w:t>komisivy</w:t>
      </w:r>
      <w:proofErr w:type="spellEnd"/>
      <w:r>
        <w:rPr>
          <w:color w:val="142482"/>
          <w:sz w:val="27"/>
          <w:szCs w:val="27"/>
        </w:rPr>
        <w:t> (</w:t>
      </w:r>
      <w:proofErr w:type="spellStart"/>
      <w:r>
        <w:rPr>
          <w:i/>
          <w:iCs/>
          <w:color w:val="142482"/>
          <w:sz w:val="27"/>
          <w:szCs w:val="27"/>
        </w:rPr>
        <w:t>commissives</w:t>
      </w:r>
      <w:proofErr w:type="spellEnd"/>
      <w:r>
        <w:rPr>
          <w:color w:val="142482"/>
          <w:sz w:val="27"/>
          <w:szCs w:val="27"/>
        </w:rPr>
        <w:t>), tj. výpovědi míněné jako „závazek (slib) mluvčího (vy)konat něco“; </w:t>
      </w:r>
      <w:r>
        <w:rPr>
          <w:rStyle w:val="definition"/>
          <w:b/>
          <w:bCs/>
          <w:i/>
          <w:iCs/>
          <w:color w:val="142482"/>
          <w:sz w:val="27"/>
          <w:szCs w:val="27"/>
        </w:rPr>
        <w:t>expresivy</w:t>
      </w:r>
      <w:r>
        <w:rPr>
          <w:color w:val="142482"/>
          <w:sz w:val="27"/>
          <w:szCs w:val="27"/>
        </w:rPr>
        <w:t> (</w:t>
      </w:r>
      <w:proofErr w:type="spellStart"/>
      <w:r>
        <w:rPr>
          <w:i/>
          <w:iCs/>
          <w:color w:val="142482"/>
          <w:sz w:val="27"/>
          <w:szCs w:val="27"/>
        </w:rPr>
        <w:t>expressives</w:t>
      </w:r>
      <w:proofErr w:type="spellEnd"/>
      <w:r>
        <w:rPr>
          <w:color w:val="142482"/>
          <w:sz w:val="27"/>
          <w:szCs w:val="27"/>
        </w:rPr>
        <w:t>), tj. výpovědi míněné jako projev (výraz) kladného </w:t>
      </w:r>
      <w:r>
        <w:rPr>
          <w:rStyle w:val="textabbr"/>
          <w:color w:val="142482"/>
          <w:sz w:val="27"/>
          <w:szCs w:val="27"/>
        </w:rPr>
        <w:t>n.</w:t>
      </w:r>
      <w:r>
        <w:rPr>
          <w:color w:val="142482"/>
          <w:sz w:val="27"/>
          <w:szCs w:val="27"/>
        </w:rPr>
        <w:t> záporného stanoviska (postoje) mluvčího k jednání (chování) adresáta; např. „výtka“ (</w:t>
      </w:r>
      <w:r>
        <w:rPr>
          <w:i/>
          <w:iCs/>
          <w:color w:val="142482"/>
          <w:sz w:val="27"/>
          <w:szCs w:val="27"/>
        </w:rPr>
        <w:t>Škoda že jste to neřekl včas</w:t>
      </w:r>
      <w:r>
        <w:rPr>
          <w:color w:val="142482"/>
          <w:sz w:val="27"/>
          <w:szCs w:val="27"/>
        </w:rPr>
        <w:t>) </w:t>
      </w:r>
      <w:r>
        <w:rPr>
          <w:i/>
          <w:iCs/>
          <w:color w:val="142482"/>
          <w:sz w:val="27"/>
          <w:szCs w:val="27"/>
        </w:rPr>
        <w:t>×</w:t>
      </w:r>
      <w:r>
        <w:rPr>
          <w:color w:val="142482"/>
          <w:sz w:val="27"/>
          <w:szCs w:val="27"/>
        </w:rPr>
        <w:t> „pochvala“ (</w:t>
      </w:r>
      <w:r>
        <w:rPr>
          <w:i/>
          <w:iCs/>
          <w:color w:val="142482"/>
          <w:sz w:val="27"/>
          <w:szCs w:val="27"/>
        </w:rPr>
        <w:t>Dobře / Díky že jste to řekl včas</w:t>
      </w:r>
      <w:r>
        <w:rPr>
          <w:color w:val="142482"/>
          <w:sz w:val="27"/>
          <w:szCs w:val="27"/>
        </w:rPr>
        <w:t>); </w:t>
      </w:r>
      <w:proofErr w:type="spellStart"/>
      <w:r>
        <w:rPr>
          <w:rStyle w:val="definition"/>
          <w:b/>
          <w:bCs/>
          <w:i/>
          <w:iCs/>
          <w:color w:val="142482"/>
          <w:sz w:val="27"/>
          <w:szCs w:val="27"/>
        </w:rPr>
        <w:t>deklarativy</w:t>
      </w:r>
      <w:proofErr w:type="spellEnd"/>
      <w:r>
        <w:rPr>
          <w:color w:val="142482"/>
          <w:sz w:val="27"/>
          <w:szCs w:val="27"/>
        </w:rPr>
        <w:t> (</w:t>
      </w:r>
      <w:proofErr w:type="spellStart"/>
      <w:r>
        <w:rPr>
          <w:i/>
          <w:iCs/>
          <w:color w:val="142482"/>
          <w:sz w:val="27"/>
          <w:szCs w:val="27"/>
        </w:rPr>
        <w:t>declarations</w:t>
      </w:r>
      <w:proofErr w:type="spellEnd"/>
      <w:r>
        <w:rPr>
          <w:color w:val="142482"/>
          <w:sz w:val="27"/>
          <w:szCs w:val="27"/>
        </w:rPr>
        <w:t>), tj. výpovědi míněné jako řečové akty měnící „stav věcí (světa)“; např. </w:t>
      </w:r>
      <w:r>
        <w:rPr>
          <w:i/>
          <w:iCs/>
          <w:color w:val="142482"/>
          <w:sz w:val="27"/>
          <w:szCs w:val="27"/>
        </w:rPr>
        <w:t>Končím</w:t>
      </w:r>
      <w:r>
        <w:rPr>
          <w:color w:val="142482"/>
          <w:sz w:val="27"/>
          <w:szCs w:val="27"/>
        </w:rPr>
        <w:t> </w:t>
      </w:r>
      <w:r>
        <w:rPr>
          <w:i/>
          <w:iCs/>
          <w:color w:val="142482"/>
          <w:sz w:val="27"/>
          <w:szCs w:val="27"/>
        </w:rPr>
        <w:t>tímto diskusi k tomuto tématu</w:t>
      </w:r>
      <w:r>
        <w:rPr>
          <w:color w:val="142482"/>
          <w:sz w:val="27"/>
          <w:szCs w:val="27"/>
        </w:rPr>
        <w:t>; </w:t>
      </w:r>
      <w:r>
        <w:rPr>
          <w:i/>
          <w:iCs/>
          <w:color w:val="142482"/>
          <w:sz w:val="27"/>
          <w:szCs w:val="27"/>
        </w:rPr>
        <w:t>Jmenuji</w:t>
      </w:r>
      <w:r>
        <w:rPr>
          <w:color w:val="142482"/>
          <w:sz w:val="27"/>
          <w:szCs w:val="27"/>
        </w:rPr>
        <w:t> </w:t>
      </w:r>
      <w:r>
        <w:rPr>
          <w:i/>
          <w:iCs/>
          <w:color w:val="142482"/>
          <w:sz w:val="27"/>
          <w:szCs w:val="27"/>
        </w:rPr>
        <w:t>Vás předsedou zkušební komise</w:t>
      </w:r>
      <w:r>
        <w:rPr>
          <w:color w:val="142482"/>
          <w:sz w:val="27"/>
          <w:szCs w:val="27"/>
        </w:rPr>
        <w:t>; </w:t>
      </w:r>
      <w:r>
        <w:rPr>
          <w:i/>
          <w:iCs/>
          <w:color w:val="142482"/>
          <w:sz w:val="27"/>
          <w:szCs w:val="27"/>
        </w:rPr>
        <w:t>Hlásím / Dávám</w:t>
      </w:r>
      <w:r>
        <w:rPr>
          <w:color w:val="142482"/>
          <w:sz w:val="27"/>
          <w:szCs w:val="27"/>
        </w:rPr>
        <w:t> </w:t>
      </w:r>
      <w:r>
        <w:rPr>
          <w:i/>
          <w:iCs/>
          <w:color w:val="142482"/>
          <w:sz w:val="27"/>
          <w:szCs w:val="27"/>
        </w:rPr>
        <w:t>flek na sedmu.</w:t>
      </w:r>
    </w:p>
    <w:p w:rsidR="005D778F" w:rsidRDefault="005D778F">
      <w:pPr>
        <w:rPr>
          <w:i/>
          <w:iCs/>
          <w:color w:val="142482"/>
          <w:sz w:val="27"/>
          <w:szCs w:val="27"/>
        </w:rPr>
      </w:pPr>
    </w:p>
    <w:p w:rsidR="005D778F" w:rsidRPr="00FC2934" w:rsidRDefault="005D778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C2934">
        <w:rPr>
          <w:rFonts w:ascii="Times New Roman" w:hAnsi="Times New Roman" w:cs="Times New Roman"/>
          <w:color w:val="000000"/>
          <w:sz w:val="24"/>
          <w:szCs w:val="24"/>
        </w:rPr>
        <w:t xml:space="preserve">Miroslav Grepl (2017): KOMUNIKAČNÍ FUNKCE VÝPOVĚDI. In: Petr Karlík, Marek Nekula, Jana </w:t>
      </w:r>
      <w:proofErr w:type="spellStart"/>
      <w:r w:rsidRPr="00FC2934">
        <w:rPr>
          <w:rFonts w:ascii="Times New Roman" w:hAnsi="Times New Roman" w:cs="Times New Roman"/>
          <w:color w:val="000000"/>
          <w:sz w:val="24"/>
          <w:szCs w:val="24"/>
        </w:rPr>
        <w:t>Pleskalová</w:t>
      </w:r>
      <w:proofErr w:type="spellEnd"/>
      <w:r w:rsidRPr="00FC293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C2934">
        <w:rPr>
          <w:rFonts w:ascii="Times New Roman" w:hAnsi="Times New Roman" w:cs="Times New Roman"/>
          <w:color w:val="000000"/>
          <w:sz w:val="24"/>
          <w:szCs w:val="24"/>
        </w:rPr>
        <w:t>eds</w:t>
      </w:r>
      <w:proofErr w:type="spellEnd"/>
      <w:r w:rsidRPr="00FC2934">
        <w:rPr>
          <w:rFonts w:ascii="Times New Roman" w:hAnsi="Times New Roman" w:cs="Times New Roman"/>
          <w:color w:val="000000"/>
          <w:sz w:val="24"/>
          <w:szCs w:val="24"/>
        </w:rPr>
        <w:t xml:space="preserve">.), </w:t>
      </w:r>
      <w:proofErr w:type="spellStart"/>
      <w:proofErr w:type="gramStart"/>
      <w:r w:rsidRPr="00FC2934">
        <w:rPr>
          <w:rFonts w:ascii="Times New Roman" w:hAnsi="Times New Roman" w:cs="Times New Roman"/>
          <w:color w:val="000000"/>
          <w:sz w:val="24"/>
          <w:szCs w:val="24"/>
        </w:rPr>
        <w:t>CzechEncy</w:t>
      </w:r>
      <w:proofErr w:type="spellEnd"/>
      <w:r w:rsidRPr="00FC2934">
        <w:rPr>
          <w:rFonts w:ascii="Times New Roman" w:hAnsi="Times New Roman" w:cs="Times New Roman"/>
          <w:color w:val="000000"/>
          <w:sz w:val="24"/>
          <w:szCs w:val="24"/>
        </w:rPr>
        <w:t xml:space="preserve"> - Nový</w:t>
      </w:r>
      <w:proofErr w:type="gramEnd"/>
      <w:r w:rsidRPr="00FC2934">
        <w:rPr>
          <w:rFonts w:ascii="Times New Roman" w:hAnsi="Times New Roman" w:cs="Times New Roman"/>
          <w:color w:val="000000"/>
          <w:sz w:val="24"/>
          <w:szCs w:val="24"/>
        </w:rPr>
        <w:t xml:space="preserve"> encyklopedický slovník češtiny.</w:t>
      </w:r>
      <w:r w:rsidRPr="00FC2934">
        <w:rPr>
          <w:rFonts w:ascii="Times New Roman" w:hAnsi="Times New Roman" w:cs="Times New Roman"/>
          <w:color w:val="000000"/>
          <w:sz w:val="24"/>
          <w:szCs w:val="24"/>
        </w:rPr>
        <w:br/>
        <w:t>URL: </w:t>
      </w:r>
      <w:hyperlink r:id="rId7" w:history="1">
        <w:r w:rsidRPr="00FC2934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https://www.czechency.org/slovnik/KOMUNIKAČNÍ FUNKCE VÝPOVĚDI</w:t>
        </w:r>
      </w:hyperlink>
      <w:r w:rsidRPr="00FC2934">
        <w:rPr>
          <w:rFonts w:ascii="Times New Roman" w:hAnsi="Times New Roman" w:cs="Times New Roman"/>
          <w:color w:val="000000"/>
          <w:sz w:val="24"/>
          <w:szCs w:val="24"/>
        </w:rPr>
        <w:t> (poslední přístup: 10. 11. 2020)</w:t>
      </w:r>
    </w:p>
    <w:p w:rsidR="008F2091" w:rsidRPr="00FC2934" w:rsidRDefault="008F2091" w:rsidP="00FC2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  <w:r w:rsidRPr="00FC2934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cs-CZ"/>
        </w:rPr>
        <w:t>Austin, J. </w:t>
      </w:r>
      <w:r w:rsidRPr="00FC29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L. </w:t>
      </w:r>
      <w:proofErr w:type="spellStart"/>
      <w:r w:rsidRPr="00FC29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How</w:t>
      </w:r>
      <w:proofErr w:type="spellEnd"/>
      <w:r w:rsidRPr="00FC29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To Do </w:t>
      </w:r>
      <w:proofErr w:type="spellStart"/>
      <w:r w:rsidRPr="00FC29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Things</w:t>
      </w:r>
      <w:proofErr w:type="spellEnd"/>
      <w:r w:rsidRPr="00FC29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Pr="00FC29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with</w:t>
      </w:r>
      <w:proofErr w:type="spellEnd"/>
      <w:r w:rsidRPr="00FC29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Pr="00FC29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Words</w:t>
      </w:r>
      <w:proofErr w:type="spellEnd"/>
      <w:r w:rsidRPr="00FC29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1962 (č. překlad </w:t>
      </w:r>
      <w:r w:rsidRPr="00FC29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Jak udělat něco slovy</w:t>
      </w:r>
      <w:r w:rsidRPr="00FC29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2000).</w:t>
      </w:r>
    </w:p>
    <w:p w:rsidR="008F2091" w:rsidRDefault="008F2091"/>
    <w:sectPr w:rsidR="008F2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4B7D"/>
    <w:multiLevelType w:val="multilevel"/>
    <w:tmpl w:val="80C6BF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78F"/>
    <w:rsid w:val="00020D1A"/>
    <w:rsid w:val="000C0022"/>
    <w:rsid w:val="001A0B48"/>
    <w:rsid w:val="00213524"/>
    <w:rsid w:val="00237AA1"/>
    <w:rsid w:val="00283F76"/>
    <w:rsid w:val="002A3681"/>
    <w:rsid w:val="002C0D47"/>
    <w:rsid w:val="003110A1"/>
    <w:rsid w:val="0033202F"/>
    <w:rsid w:val="003D7684"/>
    <w:rsid w:val="003E0657"/>
    <w:rsid w:val="00467E8B"/>
    <w:rsid w:val="00531C64"/>
    <w:rsid w:val="005D778F"/>
    <w:rsid w:val="006033EF"/>
    <w:rsid w:val="006275D8"/>
    <w:rsid w:val="00642141"/>
    <w:rsid w:val="006D2AD8"/>
    <w:rsid w:val="006F53CF"/>
    <w:rsid w:val="00713D33"/>
    <w:rsid w:val="00723390"/>
    <w:rsid w:val="0074499E"/>
    <w:rsid w:val="007C4EC6"/>
    <w:rsid w:val="007F390A"/>
    <w:rsid w:val="007F40B3"/>
    <w:rsid w:val="00821BF7"/>
    <w:rsid w:val="00862ADA"/>
    <w:rsid w:val="00891E58"/>
    <w:rsid w:val="008A7301"/>
    <w:rsid w:val="008F2091"/>
    <w:rsid w:val="008F2803"/>
    <w:rsid w:val="00905EEE"/>
    <w:rsid w:val="009E7C83"/>
    <w:rsid w:val="00A2647C"/>
    <w:rsid w:val="00AB22B0"/>
    <w:rsid w:val="00AC6C61"/>
    <w:rsid w:val="00B515A6"/>
    <w:rsid w:val="00C74612"/>
    <w:rsid w:val="00C84097"/>
    <w:rsid w:val="00D35F8C"/>
    <w:rsid w:val="00D421CA"/>
    <w:rsid w:val="00D835B6"/>
    <w:rsid w:val="00D92F57"/>
    <w:rsid w:val="00DA51A6"/>
    <w:rsid w:val="00E22E21"/>
    <w:rsid w:val="00E31DE5"/>
    <w:rsid w:val="00E60711"/>
    <w:rsid w:val="00EC4AAD"/>
    <w:rsid w:val="00F544C3"/>
    <w:rsid w:val="00F76B07"/>
    <w:rsid w:val="00FC2934"/>
    <w:rsid w:val="00FF1328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AE8F"/>
  <w15:docId w15:val="{BA94A96B-1CD8-44C7-B0FC-3D20FD87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D77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778F"/>
    <w:rPr>
      <w:color w:val="0000FF"/>
      <w:u w:val="single"/>
    </w:rPr>
  </w:style>
  <w:style w:type="character" w:customStyle="1" w:styleId="definition">
    <w:name w:val="definition"/>
    <w:basedOn w:val="Standardnpsmoodstavce"/>
    <w:rsid w:val="005D778F"/>
  </w:style>
  <w:style w:type="character" w:customStyle="1" w:styleId="textabbr">
    <w:name w:val="text_abbr"/>
    <w:basedOn w:val="Standardnpsmoodstavce"/>
    <w:rsid w:val="005D778F"/>
  </w:style>
  <w:style w:type="character" w:customStyle="1" w:styleId="Nadpis2Char">
    <w:name w:val="Nadpis 2 Char"/>
    <w:basedOn w:val="Standardnpsmoodstavce"/>
    <w:link w:val="Nadpis2"/>
    <w:uiPriority w:val="9"/>
    <w:rsid w:val="005D778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ibitem">
    <w:name w:val="bibitem"/>
    <w:basedOn w:val="Standardnpsmoodstavce"/>
    <w:rsid w:val="008F2091"/>
  </w:style>
  <w:style w:type="character" w:customStyle="1" w:styleId="bibautor">
    <w:name w:val="bibautor"/>
    <w:basedOn w:val="Standardnpsmoodstavce"/>
    <w:rsid w:val="008F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7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zechency.org/slovnik/KOMUNIKA%C4%8CN%C3%8D%20FUNKCE%20V%C3%9DPOV%C4%9A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zechency.org/slovnik/KOMUNIKA%C4%8CN%C3%8D%20FUNKCE%20V%C3%9DPOV%C4%9A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94B27-D399-44E0-952A-938C51DC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JmenoSiNepamatuju</dc:creator>
  <cp:lastModifiedBy>sch0005</cp:lastModifiedBy>
  <cp:revision>3</cp:revision>
  <dcterms:created xsi:type="dcterms:W3CDTF">2020-11-10T13:21:00Z</dcterms:created>
  <dcterms:modified xsi:type="dcterms:W3CDTF">2022-12-05T06:33:00Z</dcterms:modified>
</cp:coreProperties>
</file>