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C4" w:rsidRDefault="00BF0705" w:rsidP="00EF47C4">
      <w:pPr>
        <w:pStyle w:val="Zkladntextodsazen"/>
        <w:ind w:left="0"/>
        <w:rPr>
          <w:b/>
          <w:color w:val="000000"/>
          <w:szCs w:val="28"/>
        </w:rPr>
      </w:pPr>
      <w:r>
        <w:rPr>
          <w:b/>
          <w:color w:val="000000"/>
        </w:rPr>
        <w:t>Téma 13</w:t>
      </w:r>
      <w:r w:rsidR="00EF47C4" w:rsidRPr="00FC5D96">
        <w:rPr>
          <w:b/>
          <w:color w:val="000000"/>
        </w:rPr>
        <w:tab/>
      </w:r>
      <w:r w:rsidR="00EF47C4">
        <w:rPr>
          <w:b/>
          <w:color w:val="000000"/>
          <w:szCs w:val="28"/>
        </w:rPr>
        <w:t>Současné směry v</w:t>
      </w:r>
      <w:r>
        <w:rPr>
          <w:b/>
          <w:color w:val="000000"/>
          <w:szCs w:val="28"/>
        </w:rPr>
        <w:t> </w:t>
      </w:r>
      <w:r w:rsidR="00EF47C4">
        <w:rPr>
          <w:b/>
          <w:color w:val="000000"/>
          <w:szCs w:val="28"/>
        </w:rPr>
        <w:t>lingvistice</w:t>
      </w:r>
    </w:p>
    <w:p w:rsidR="00BF0705" w:rsidRDefault="00BF0705" w:rsidP="00BF0705">
      <w:pPr>
        <w:pStyle w:val="Zkladntextodsazen"/>
        <w:ind w:left="0"/>
        <w:jc w:val="both"/>
        <w:rPr>
          <w:color w:val="000000"/>
        </w:rPr>
      </w:pPr>
    </w:p>
    <w:p w:rsidR="00BF0705" w:rsidRPr="0055451F" w:rsidRDefault="00BF0705" w:rsidP="00BF0705">
      <w:pPr>
        <w:pStyle w:val="Zkladntextodsazen"/>
        <w:ind w:left="0"/>
        <w:jc w:val="both"/>
        <w:rPr>
          <w:color w:val="000000"/>
        </w:rPr>
      </w:pPr>
      <w:r w:rsidRPr="0055451F">
        <w:rPr>
          <w:color w:val="000000"/>
        </w:rPr>
        <w:t>Téma uvádí stručně přehled vývoje lingvistiky, zaměřuje se však na lingvistické školy 20. století. Hlavní pozornost je</w:t>
      </w:r>
      <w:r>
        <w:rPr>
          <w:color w:val="000000"/>
        </w:rPr>
        <w:t xml:space="preserve"> nutno</w:t>
      </w:r>
      <w:r w:rsidRPr="0055451F">
        <w:rPr>
          <w:color w:val="000000"/>
        </w:rPr>
        <w:t xml:space="preserve"> </w:t>
      </w:r>
      <w:r>
        <w:rPr>
          <w:color w:val="000000"/>
        </w:rPr>
        <w:t>věnovat</w:t>
      </w:r>
      <w:r w:rsidRPr="0055451F">
        <w:rPr>
          <w:color w:val="000000"/>
        </w:rPr>
        <w:t xml:space="preserve"> strukturalismu v Evropě a v USA.</w:t>
      </w:r>
      <w:r>
        <w:rPr>
          <w:color w:val="000000"/>
        </w:rPr>
        <w:t xml:space="preserve"> Funkční strukturalismu je přitom </w:t>
      </w:r>
      <w:r>
        <w:t>zásadní pro chápání struktury jazyka</w:t>
      </w:r>
      <w:r>
        <w:t>.</w:t>
      </w:r>
      <w:r>
        <w:t xml:space="preserve"> </w:t>
      </w:r>
    </w:p>
    <w:p w:rsidR="00BF0705" w:rsidRPr="00FC5D96" w:rsidRDefault="00BF0705" w:rsidP="00EF47C4">
      <w:pPr>
        <w:pStyle w:val="Zkladntextodsazen"/>
        <w:ind w:left="0"/>
        <w:rPr>
          <w:b/>
          <w:color w:val="000000"/>
          <w:szCs w:val="28"/>
        </w:rPr>
      </w:pPr>
    </w:p>
    <w:p w:rsidR="00BF0705" w:rsidRDefault="00EF47C4" w:rsidP="001154E1">
      <w:pPr>
        <w:pStyle w:val="Zkladntextodsazen"/>
        <w:numPr>
          <w:ilvl w:val="0"/>
          <w:numId w:val="1"/>
        </w:numPr>
        <w:rPr>
          <w:color w:val="000000"/>
          <w:szCs w:val="28"/>
        </w:rPr>
      </w:pPr>
      <w:r>
        <w:rPr>
          <w:color w:val="000000"/>
        </w:rPr>
        <w:t xml:space="preserve">vývoj lingvistiky – předvědecká a vědecká </w:t>
      </w:r>
    </w:p>
    <w:p w:rsidR="00BF0705" w:rsidRDefault="00BF0705" w:rsidP="00BF0705">
      <w:pPr>
        <w:pStyle w:val="Zkladntextodsazen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Lingvistika – její vývoj a metody </w:t>
      </w:r>
      <w:r>
        <w:rPr>
          <w:color w:val="000000"/>
        </w:rPr>
        <w:t>(</w:t>
      </w:r>
      <w:proofErr w:type="spellStart"/>
      <w:r>
        <w:rPr>
          <w:color w:val="000000"/>
          <w:szCs w:val="28"/>
          <w:lang w:val="de-DE"/>
        </w:rPr>
        <w:t>Černý</w:t>
      </w:r>
      <w:proofErr w:type="spellEnd"/>
      <w:r>
        <w:rPr>
          <w:color w:val="000000"/>
          <w:szCs w:val="28"/>
          <w:lang w:val="de-DE"/>
        </w:rPr>
        <w:t xml:space="preserve"> s. 65-68</w:t>
      </w:r>
      <w:r>
        <w:rPr>
          <w:color w:val="000000"/>
          <w:szCs w:val="28"/>
          <w:lang w:val="de-DE"/>
        </w:rPr>
        <w:t>)</w:t>
      </w:r>
    </w:p>
    <w:p w:rsidR="00BF0705" w:rsidRDefault="00BF0705" w:rsidP="00BF0705">
      <w:pPr>
        <w:pStyle w:val="Zkladntextodsazen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Prehistorie</w:t>
      </w:r>
    </w:p>
    <w:p w:rsidR="00BF0705" w:rsidRDefault="00BF0705" w:rsidP="00BF0705">
      <w:pPr>
        <w:pStyle w:val="Zkladntextodsazen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Tzv. předvědecké období</w:t>
      </w:r>
    </w:p>
    <w:p w:rsidR="00BF0705" w:rsidRDefault="00BF0705" w:rsidP="00BF0705">
      <w:pPr>
        <w:pStyle w:val="Zkladntextodsazen"/>
        <w:numPr>
          <w:ilvl w:val="0"/>
          <w:numId w:val="3"/>
        </w:numPr>
        <w:spacing w:after="240"/>
        <w:rPr>
          <w:color w:val="000000"/>
        </w:rPr>
      </w:pPr>
      <w:r>
        <w:rPr>
          <w:color w:val="000000"/>
        </w:rPr>
        <w:t>Srovnávací a historická gramatika 19. st.</w:t>
      </w:r>
    </w:p>
    <w:p w:rsidR="001154E1" w:rsidRDefault="00BF0705" w:rsidP="001154E1">
      <w:pPr>
        <w:pStyle w:val="Zkladntextodsazen"/>
        <w:numPr>
          <w:ilvl w:val="0"/>
          <w:numId w:val="2"/>
        </w:numPr>
        <w:spacing w:line="360" w:lineRule="auto"/>
        <w:rPr>
          <w:color w:val="000000"/>
        </w:rPr>
      </w:pPr>
      <w:r w:rsidRPr="00BF0705">
        <w:rPr>
          <w:b/>
          <w:color w:val="000000"/>
        </w:rPr>
        <w:t>Strukturalismus</w:t>
      </w:r>
      <w:r w:rsidR="001154E1">
        <w:rPr>
          <w:b/>
          <w:color w:val="000000"/>
        </w:rPr>
        <w:t xml:space="preserve"> </w:t>
      </w:r>
      <w:r w:rsidR="001154E1">
        <w:rPr>
          <w:color w:val="000000"/>
        </w:rPr>
        <w:t>(</w:t>
      </w:r>
      <w:proofErr w:type="spellStart"/>
      <w:r w:rsidR="001154E1">
        <w:rPr>
          <w:color w:val="000000"/>
          <w:szCs w:val="28"/>
          <w:lang w:val="de-DE"/>
        </w:rPr>
        <w:t>Černý</w:t>
      </w:r>
      <w:proofErr w:type="spellEnd"/>
      <w:r w:rsidR="001154E1">
        <w:rPr>
          <w:color w:val="000000"/>
          <w:szCs w:val="28"/>
          <w:lang w:val="de-DE"/>
        </w:rPr>
        <w:t xml:space="preserve"> s. 68</w:t>
      </w:r>
      <w:r w:rsidR="001154E1">
        <w:rPr>
          <w:color w:val="000000"/>
          <w:szCs w:val="28"/>
          <w:lang w:val="de-DE"/>
        </w:rPr>
        <w:t>-70</w:t>
      </w:r>
      <w:r w:rsidR="001154E1">
        <w:rPr>
          <w:color w:val="000000"/>
          <w:szCs w:val="28"/>
          <w:lang w:val="de-DE"/>
        </w:rPr>
        <w:t xml:space="preserve">, </w:t>
      </w:r>
      <w:proofErr w:type="spellStart"/>
      <w:r w:rsidR="001154E1">
        <w:rPr>
          <w:color w:val="000000"/>
          <w:szCs w:val="28"/>
          <w:lang w:val="de-DE"/>
        </w:rPr>
        <w:t>Ostrá</w:t>
      </w:r>
      <w:proofErr w:type="spellEnd"/>
      <w:r w:rsidR="001154E1">
        <w:rPr>
          <w:color w:val="000000"/>
          <w:szCs w:val="28"/>
          <w:lang w:val="de-DE"/>
        </w:rPr>
        <w:t>, Spitzová, s. 157-167</w:t>
      </w:r>
      <w:r w:rsidR="001154E1">
        <w:rPr>
          <w:color w:val="000000"/>
          <w:szCs w:val="28"/>
          <w:lang w:val="de-DE"/>
        </w:rPr>
        <w:t>)</w:t>
      </w:r>
    </w:p>
    <w:p w:rsidR="00BF0705" w:rsidRDefault="00BF0705" w:rsidP="001154E1">
      <w:pPr>
        <w:pStyle w:val="Zkladntextodsazen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Ferdinand </w:t>
      </w:r>
      <w:r w:rsidRPr="001154E1">
        <w:rPr>
          <w:b/>
          <w:color w:val="000000"/>
        </w:rPr>
        <w:t xml:space="preserve">de </w:t>
      </w:r>
      <w:proofErr w:type="spellStart"/>
      <w:r w:rsidRPr="001154E1">
        <w:rPr>
          <w:b/>
          <w:color w:val="000000"/>
        </w:rPr>
        <w:t>Saussure</w:t>
      </w:r>
      <w:proofErr w:type="spellEnd"/>
      <w:r>
        <w:rPr>
          <w:color w:val="000000"/>
        </w:rPr>
        <w:t xml:space="preserve">, zakladatel moderní lingvistiky a strukturalismu; </w:t>
      </w:r>
      <w:proofErr w:type="spellStart"/>
      <w:r w:rsidRPr="001154E1">
        <w:rPr>
          <w:i/>
          <w:color w:val="000000"/>
        </w:rPr>
        <w:t>Cours</w:t>
      </w:r>
      <w:proofErr w:type="spellEnd"/>
      <w:r w:rsidRPr="001154E1">
        <w:rPr>
          <w:i/>
          <w:color w:val="000000"/>
        </w:rPr>
        <w:t xml:space="preserve"> de </w:t>
      </w:r>
      <w:proofErr w:type="spellStart"/>
      <w:r w:rsidRPr="001154E1">
        <w:rPr>
          <w:i/>
          <w:color w:val="000000"/>
        </w:rPr>
        <w:t>lingustic</w:t>
      </w:r>
      <w:proofErr w:type="spellEnd"/>
      <w:r w:rsidRPr="001154E1">
        <w:rPr>
          <w:i/>
          <w:color w:val="000000"/>
        </w:rPr>
        <w:t xml:space="preserve"> </w:t>
      </w:r>
      <w:proofErr w:type="spellStart"/>
      <w:r w:rsidRPr="001154E1">
        <w:rPr>
          <w:i/>
          <w:color w:val="000000"/>
        </w:rPr>
        <w:t>general</w:t>
      </w:r>
      <w:proofErr w:type="spellEnd"/>
      <w:r>
        <w:rPr>
          <w:color w:val="000000"/>
        </w:rPr>
        <w:t xml:space="preserve"> (</w:t>
      </w:r>
      <w:r w:rsidRPr="00BF0705">
        <w:rPr>
          <w:i/>
          <w:color w:val="000000"/>
        </w:rPr>
        <w:t>Kurs obecné jazykovědy</w:t>
      </w:r>
      <w:r>
        <w:rPr>
          <w:color w:val="000000"/>
        </w:rPr>
        <w:t>)</w:t>
      </w:r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Zásady strukturalismu (srov. </w:t>
      </w:r>
      <w:r w:rsidRPr="00BF0705">
        <w:rPr>
          <w:b/>
          <w:color w:val="000000"/>
        </w:rPr>
        <w:t>Téma 5</w:t>
      </w:r>
      <w:r>
        <w:rPr>
          <w:color w:val="000000"/>
        </w:rPr>
        <w:t>)</w:t>
      </w:r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Pražská škola: Pražský lingvistický kroužek, V. Mathesius a další představitelé</w:t>
      </w:r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 w:rsidRPr="00BF0705">
        <w:rPr>
          <w:b/>
          <w:color w:val="000000"/>
        </w:rPr>
        <w:t>Funkční strukturalismus</w:t>
      </w:r>
      <w:r>
        <w:rPr>
          <w:color w:val="000000"/>
        </w:rPr>
        <w:t xml:space="preserve">: vedle struktury jazyka klade důraz na </w:t>
      </w:r>
      <w:r w:rsidRPr="00BF0705">
        <w:rPr>
          <w:b/>
          <w:color w:val="000000"/>
        </w:rPr>
        <w:t>funkci</w:t>
      </w:r>
      <w:r>
        <w:rPr>
          <w:color w:val="000000"/>
        </w:rPr>
        <w:t xml:space="preserve"> jazykových jednotek (srov. </w:t>
      </w:r>
      <w:r w:rsidRPr="00BF0705">
        <w:rPr>
          <w:b/>
          <w:color w:val="000000"/>
        </w:rPr>
        <w:t>Téma 7</w:t>
      </w:r>
      <w:r>
        <w:rPr>
          <w:color w:val="000000"/>
        </w:rPr>
        <w:t xml:space="preserve"> Fonetika a fonologie, zde funkční fonetika neboli fonologie a fonologická funkce hlásky, foném)</w:t>
      </w:r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Kodaňská škola – L. </w:t>
      </w:r>
      <w:proofErr w:type="spellStart"/>
      <w:r>
        <w:rPr>
          <w:color w:val="000000"/>
        </w:rPr>
        <w:t>Hjemlslev</w:t>
      </w:r>
      <w:proofErr w:type="spellEnd"/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Americký strukturalismus – N. </w:t>
      </w:r>
      <w:proofErr w:type="spellStart"/>
      <w:r>
        <w:rPr>
          <w:color w:val="000000"/>
        </w:rPr>
        <w:t>Chomsky</w:t>
      </w:r>
      <w:proofErr w:type="spellEnd"/>
    </w:p>
    <w:p w:rsidR="00BF0705" w:rsidRDefault="00BF0705" w:rsidP="001154E1">
      <w:pPr>
        <w:pStyle w:val="Zkladntextodsazen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Francouzský strukturalismu – A. </w:t>
      </w:r>
      <w:proofErr w:type="spellStart"/>
      <w:r>
        <w:rPr>
          <w:color w:val="000000"/>
        </w:rPr>
        <w:t>Martinet</w:t>
      </w:r>
      <w:proofErr w:type="spellEnd"/>
      <w:r>
        <w:rPr>
          <w:color w:val="000000"/>
        </w:rPr>
        <w:t xml:space="preserve"> (srov. </w:t>
      </w:r>
      <w:r w:rsidRPr="00BF0705">
        <w:rPr>
          <w:b/>
          <w:color w:val="000000"/>
        </w:rPr>
        <w:t>Téma 1</w:t>
      </w:r>
      <w:r>
        <w:rPr>
          <w:color w:val="000000"/>
        </w:rPr>
        <w:t>, definice jazyka)</w:t>
      </w:r>
    </w:p>
    <w:p w:rsidR="00BF0705" w:rsidRDefault="00BF0705" w:rsidP="00BF0705">
      <w:pPr>
        <w:pStyle w:val="Zkladntextodsazen"/>
        <w:ind w:left="0"/>
        <w:rPr>
          <w:color w:val="000000"/>
        </w:rPr>
      </w:pPr>
    </w:p>
    <w:p w:rsidR="00BF0705" w:rsidRDefault="00BF0705" w:rsidP="00BF0705">
      <w:pPr>
        <w:pStyle w:val="Zkladntextodsazen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Textová lingvistika a pragmalingvistika (srov. </w:t>
      </w:r>
      <w:r w:rsidRPr="00BF0705">
        <w:rPr>
          <w:b/>
          <w:color w:val="000000"/>
        </w:rPr>
        <w:t>Téma 12</w:t>
      </w:r>
      <w:r>
        <w:rPr>
          <w:color w:val="000000"/>
        </w:rPr>
        <w:t>)</w:t>
      </w:r>
      <w:bookmarkStart w:id="0" w:name="_GoBack"/>
      <w:bookmarkEnd w:id="0"/>
    </w:p>
    <w:p w:rsidR="00744535" w:rsidRDefault="007F46CD"/>
    <w:sectPr w:rsidR="00744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CD" w:rsidRDefault="007F46CD" w:rsidP="00EF47C4">
      <w:r>
        <w:separator/>
      </w:r>
    </w:p>
  </w:endnote>
  <w:endnote w:type="continuationSeparator" w:id="0">
    <w:p w:rsidR="007F46CD" w:rsidRDefault="007F46CD" w:rsidP="00E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C4" w:rsidRDefault="00EF47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C4" w:rsidRDefault="00EF47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C4" w:rsidRDefault="00EF47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CD" w:rsidRDefault="007F46CD" w:rsidP="00EF47C4">
      <w:r>
        <w:separator/>
      </w:r>
    </w:p>
  </w:footnote>
  <w:footnote w:type="continuationSeparator" w:id="0">
    <w:p w:rsidR="007F46CD" w:rsidRDefault="007F46CD" w:rsidP="00EF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C4" w:rsidRDefault="00EF47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68" w:rsidRDefault="007F4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C4" w:rsidRDefault="00EF47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E6B"/>
    <w:multiLevelType w:val="hybridMultilevel"/>
    <w:tmpl w:val="31388D26"/>
    <w:lvl w:ilvl="0" w:tplc="73260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925C6"/>
    <w:multiLevelType w:val="hybridMultilevel"/>
    <w:tmpl w:val="07C22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D3484"/>
    <w:multiLevelType w:val="hybridMultilevel"/>
    <w:tmpl w:val="0E2E4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E4FB3"/>
    <w:multiLevelType w:val="hybridMultilevel"/>
    <w:tmpl w:val="889A13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7C4"/>
    <w:rsid w:val="001154E1"/>
    <w:rsid w:val="00245915"/>
    <w:rsid w:val="002C66DD"/>
    <w:rsid w:val="00563B0F"/>
    <w:rsid w:val="006D2D2E"/>
    <w:rsid w:val="00747908"/>
    <w:rsid w:val="007C2C25"/>
    <w:rsid w:val="007F02D4"/>
    <w:rsid w:val="007F46CD"/>
    <w:rsid w:val="00A52100"/>
    <w:rsid w:val="00AD3D60"/>
    <w:rsid w:val="00BF0705"/>
    <w:rsid w:val="00DC4433"/>
    <w:rsid w:val="00E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AEA89-01D0-44A7-AE22-F7EAC346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7C4"/>
    <w:pPr>
      <w:ind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F47C4"/>
    <w:pPr>
      <w:ind w:left="2832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F47C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rsid w:val="00EF47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47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F47C4"/>
    <w:pPr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47C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Doc. PhDr. Eva Klímová, Ph.D.</cp:lastModifiedBy>
  <cp:revision>2</cp:revision>
  <dcterms:created xsi:type="dcterms:W3CDTF">2011-10-09T18:31:00Z</dcterms:created>
  <dcterms:modified xsi:type="dcterms:W3CDTF">2019-01-21T11:00:00Z</dcterms:modified>
</cp:coreProperties>
</file>