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38C3" w14:textId="52FD6BD1" w:rsidR="00B254BA" w:rsidRDefault="00B254BA" w:rsidP="00C70EEB">
      <w:pPr>
        <w:jc w:val="center"/>
      </w:pPr>
      <w:r>
        <w:t xml:space="preserve">Cvičení </w:t>
      </w:r>
      <w:r w:rsidR="001C33E3">
        <w:t>ze STR</w:t>
      </w:r>
      <w:r w:rsidR="00C70EEB">
        <w:t>_sada 1</w:t>
      </w:r>
    </w:p>
    <w:p w14:paraId="72358B57" w14:textId="1B95B5FE" w:rsidR="00E817E7" w:rsidRDefault="004904C4" w:rsidP="004904C4">
      <w:pPr>
        <w:pStyle w:val="Odstavecseseznamem"/>
        <w:numPr>
          <w:ilvl w:val="0"/>
          <w:numId w:val="4"/>
        </w:numPr>
      </w:pPr>
      <w:r>
        <w:t>Nalezněte faktor k pro přibližujícího se pozorovatele a ukažte, že vede ke stejnému Lorentzovu faktoru.</w:t>
      </w:r>
    </w:p>
    <w:p w14:paraId="6F43D9AA" w14:textId="6DF53761" w:rsidR="001C33E3" w:rsidRDefault="00E817E7" w:rsidP="001C33E3">
      <w:pPr>
        <w:pStyle w:val="Odstavecseseznamem"/>
        <w:numPr>
          <w:ilvl w:val="0"/>
          <w:numId w:val="4"/>
        </w:numPr>
        <w:rPr>
          <w:lang w:val="en-US"/>
        </w:rPr>
      </w:pPr>
      <w:r>
        <w:t>Dokažte, že je-</w:t>
      </w:r>
      <w:r w:rsidR="00AE2F6C">
        <w:t>l</w:t>
      </w:r>
      <w:r>
        <w:t>i</w:t>
      </w:r>
      <w:r w:rsidR="00AE2F6C">
        <w:t xml:space="preserve"> v</w:t>
      </w:r>
      <w:r w:rsidR="00AE2F6C" w:rsidRPr="00B254BA">
        <w:rPr>
          <w:lang w:val="en-US"/>
        </w:rPr>
        <w:t xml:space="preserve">&lt;c, a </w:t>
      </w:r>
      <w:r w:rsidR="00AE2F6C">
        <w:t>zároveň u´</w:t>
      </w:r>
      <w:r w:rsidR="00AE2F6C" w:rsidRPr="00B254BA">
        <w:rPr>
          <w:lang w:val="en-US"/>
        </w:rPr>
        <w:t xml:space="preserve">&lt;c, </w:t>
      </w:r>
      <w:r w:rsidR="00AE2F6C">
        <w:t>potom u</w:t>
      </w:r>
      <w:r w:rsidR="00AE2F6C" w:rsidRPr="00B254BA">
        <w:rPr>
          <w:lang w:val="en-US"/>
        </w:rPr>
        <w:t>&lt;c.</w:t>
      </w:r>
      <w:r w:rsidR="000672AB" w:rsidRPr="00B254BA">
        <w:rPr>
          <w:lang w:val="en-US"/>
        </w:rPr>
        <w:t xml:space="preserve"> Návod</w:t>
      </w:r>
      <w:r w:rsidR="000672AB">
        <w:t xml:space="preserve">: </w:t>
      </w:r>
      <w:r w:rsidR="00856A14">
        <w:t>Po</w:t>
      </w:r>
      <w:r w:rsidR="0053317E">
        <w:t xml:space="preserve">dle podmínek úlohy je </w:t>
      </w:r>
      <w:r w:rsidR="0053317E" w:rsidRPr="00B254BA">
        <w:rPr>
          <w:lang w:val="en-US"/>
        </w:rPr>
        <w:t>(c-v)(</w:t>
      </w:r>
      <w:r w:rsidR="002E6CA5" w:rsidRPr="00B254BA">
        <w:rPr>
          <w:lang w:val="en-US"/>
        </w:rPr>
        <w:t>c-u’</w:t>
      </w:r>
      <w:r w:rsidR="0053317E" w:rsidRPr="00B254BA">
        <w:rPr>
          <w:lang w:val="en-US"/>
        </w:rPr>
        <w:t>)&gt;0.</w:t>
      </w:r>
    </w:p>
    <w:p w14:paraId="73093FB9" w14:textId="5D597DF8" w:rsidR="001C33E3" w:rsidRPr="001C33E3" w:rsidRDefault="001C33E3" w:rsidP="001C33E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C33E3">
        <w:rPr>
          <w:sz w:val="24"/>
          <w:szCs w:val="24"/>
        </w:rPr>
        <w:t>Odvoďte klasický vztah pro Dopplerův jev. Uvažujte tyto případy:</w:t>
      </w:r>
    </w:p>
    <w:p w14:paraId="44DE9D29" w14:textId="77777777" w:rsidR="001C33E3" w:rsidRDefault="001C33E3" w:rsidP="001C33E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Zdroj vlnění Z se přibližuje k nehybnému pozorovateli P.</w:t>
      </w:r>
    </w:p>
    <w:p w14:paraId="2B3FF89A" w14:textId="77777777" w:rsidR="001C33E3" w:rsidRDefault="001C33E3" w:rsidP="001C33E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Zdroj Z se vzdaluje od nehybného pozorovatele P.</w:t>
      </w:r>
    </w:p>
    <w:p w14:paraId="5030E318" w14:textId="77777777" w:rsidR="001C33E3" w:rsidRDefault="001C33E3" w:rsidP="001C33E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Pozorovatel se přibližuje k nehybnému zdroji Z.</w:t>
      </w:r>
    </w:p>
    <w:p w14:paraId="7E84DD91" w14:textId="77777777" w:rsidR="001C33E3" w:rsidRDefault="001C33E3" w:rsidP="001C33E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Pozorovatel se vzdaluje od nehybného zdroje Z.</w:t>
      </w:r>
    </w:p>
    <w:p w14:paraId="4A34F950" w14:textId="77777777" w:rsidR="001C33E3" w:rsidRDefault="001C33E3" w:rsidP="001C33E3">
      <w:pPr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Nalezněte odpovídající relativistickou formuli pro zdroj světla ve vakuu pro tyto případy a uvažujte i pohyby v obecném směru.</w:t>
      </w:r>
    </w:p>
    <w:p w14:paraId="735A8766" w14:textId="77777777" w:rsidR="001C33E3" w:rsidRDefault="001C33E3" w:rsidP="001C33E3">
      <w:pPr>
        <w:pStyle w:val="Odstavecseseznamem"/>
        <w:rPr>
          <w:lang w:val="en-US"/>
        </w:rPr>
      </w:pPr>
    </w:p>
    <w:p w14:paraId="220E4BD4" w14:textId="77777777" w:rsidR="001C33E3" w:rsidRPr="00190AE9" w:rsidRDefault="001C33E3" w:rsidP="001C33E3">
      <w:pPr>
        <w:pStyle w:val="Odstavecseseznamem"/>
        <w:numPr>
          <w:ilvl w:val="0"/>
          <w:numId w:val="4"/>
        </w:numPr>
      </w:pPr>
      <w:r>
        <w:t xml:space="preserve">Na křižovatce svítí červená. Jakou rychlostí je třeba jet, abychom viděli zelenou? Použijte vlnové délky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č</m:t>
            </m:r>
          </m:sub>
        </m:sSub>
        <m:r>
          <w:rPr>
            <w:rFonts w:ascii="Cambria Math" w:hAnsi="Cambria Math"/>
          </w:rPr>
          <m:t xml:space="preserve">=700nm,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/>
          </w:rPr>
          <m:t xml:space="preserve">=500nm. </m:t>
        </m:r>
      </m:oMath>
    </w:p>
    <w:p w14:paraId="74E8CD06" w14:textId="43A5BF30" w:rsidR="001C33E3" w:rsidRPr="001C33E3" w:rsidRDefault="001C33E3" w:rsidP="001C33E3">
      <w:pPr>
        <w:pStyle w:val="Odstavecseseznamem"/>
        <w:numPr>
          <w:ilvl w:val="0"/>
          <w:numId w:val="4"/>
        </w:numPr>
        <w:rPr>
          <w:lang w:val="en-US"/>
        </w:rPr>
      </w:pPr>
      <w:r w:rsidRPr="00B254BA">
        <w:rPr>
          <w:rFonts w:ascii="csr10" w:hAnsi="csr10" w:cs="csr10"/>
          <w:sz w:val="24"/>
          <w:szCs w:val="24"/>
        </w:rPr>
        <w:t xml:space="preserve">Odvoďte užitím faktoru k speciální Lorentzovu transformaci. Návod: Chceme najít vztah mezi souřadnicemi (t,x,y,z) a (t´,x´,y´,z´), které popisují tutéž událost U, pozorovanou ve dvou různých inerciálních vztažných soustavách S, S´, pohybujících se navzájem rychlostí v ve směru jejích splývajících os x, x´. Uvažujme pozorovatele A, který je v klidu v soustavě S a pozorovatele B, který je v klidu v S´.  Dejme tomu, že uvažovaná událost U je odraz signálu vyslaného pozorovatelem A v čase t1, který se vrátil v čase t2. Tento signál minul pozorovatele B v čase t1´=k t1 a při návratu v čase t2´=t2/k.  </w:t>
      </w:r>
    </w:p>
    <w:p w14:paraId="7C52FF6A" w14:textId="77777777" w:rsidR="00B254BA" w:rsidRPr="00B254BA" w:rsidRDefault="00B254BA" w:rsidP="00B254BA">
      <w:pPr>
        <w:pStyle w:val="Odstavecseseznamem"/>
        <w:rPr>
          <w:lang w:val="en-US"/>
        </w:rPr>
      </w:pPr>
    </w:p>
    <w:p w14:paraId="0FD1336D" w14:textId="13AF36DE" w:rsidR="001C33E3" w:rsidRDefault="00AE2F6C" w:rsidP="001C33E3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B254BA">
        <w:rPr>
          <w:rFonts w:eastAsiaTheme="minorEastAsia"/>
        </w:rPr>
        <w:t>Kosmická loď, jejíž klidová délka je 350 m, má rychlost 0,82c vzhledem k jisté vztažné soustavě. Mikrometeorit, který má rovněž rychlost 0,82c v této soustavě, míjí loď v protisměru. Jak dlouho trvá, než ji mine, podle měření vykonaného na lodi?</w:t>
      </w:r>
    </w:p>
    <w:p w14:paraId="69DB5A93" w14:textId="77777777" w:rsidR="001C33E3" w:rsidRPr="001C33E3" w:rsidRDefault="001C33E3" w:rsidP="001C33E3">
      <w:pPr>
        <w:pStyle w:val="Odstavecseseznamem"/>
        <w:rPr>
          <w:rFonts w:eastAsiaTheme="minorEastAsia"/>
        </w:rPr>
      </w:pPr>
    </w:p>
    <w:p w14:paraId="1F8643BA" w14:textId="5A85321D" w:rsidR="001C33E3" w:rsidRPr="001C33E3" w:rsidRDefault="001C33E3" w:rsidP="001C33E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  <w:r w:rsidRPr="001C33E3">
        <w:rPr>
          <w:rFonts w:ascii="csr10" w:hAnsi="csr10" w:cs="csr10"/>
          <w:sz w:val="24"/>
          <w:szCs w:val="24"/>
        </w:rPr>
        <w:t xml:space="preserve">Mějme tyč délky </w:t>
      </w:r>
      <m:oMath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0</m:t>
            </m:r>
          </m:sub>
        </m:sSub>
      </m:oMath>
      <w:r w:rsidRPr="001C33E3">
        <w:rPr>
          <w:rFonts w:ascii="CMR7" w:hAnsi="CMR7" w:cs="CMR7"/>
          <w:sz w:val="24"/>
          <w:szCs w:val="24"/>
        </w:rPr>
        <w:t xml:space="preserve"> </w:t>
      </w:r>
      <w:r w:rsidRPr="001C33E3">
        <w:rPr>
          <w:rFonts w:ascii="csr10" w:hAnsi="csr10" w:cs="csr10"/>
          <w:sz w:val="24"/>
          <w:szCs w:val="24"/>
        </w:rPr>
        <w:t xml:space="preserve">měřenou v jejím klidovém systému </w:t>
      </w:r>
      <w:r w:rsidRPr="001C33E3">
        <w:rPr>
          <w:rFonts w:ascii="CMMI10" w:hAnsi="CMMI10" w:cs="CMMI10"/>
          <w:sz w:val="24"/>
          <w:szCs w:val="24"/>
        </w:rPr>
        <w:t>S´,</w:t>
      </w:r>
      <w:r w:rsidRPr="001C33E3">
        <w:rPr>
          <w:rFonts w:ascii="csr10" w:hAnsi="csr10" w:cs="csr10"/>
          <w:sz w:val="24"/>
          <w:szCs w:val="24"/>
        </w:rPr>
        <w:t xml:space="preserve"> která se v systému </w:t>
      </w:r>
      <w:r w:rsidRPr="001C33E3">
        <w:rPr>
          <w:rFonts w:ascii="CMMI10" w:hAnsi="CMMI10" w:cs="CMMI10"/>
          <w:sz w:val="24"/>
          <w:szCs w:val="24"/>
        </w:rPr>
        <w:t xml:space="preserve">S </w:t>
      </w:r>
      <w:r w:rsidRPr="001C33E3">
        <w:rPr>
          <w:rFonts w:ascii="csr10" w:hAnsi="csr10" w:cs="csr10"/>
          <w:sz w:val="24"/>
          <w:szCs w:val="24"/>
        </w:rPr>
        <w:t xml:space="preserve">pohybuje ve směru osy </w:t>
      </w:r>
      <w:r w:rsidRPr="001C33E3">
        <w:rPr>
          <w:rFonts w:ascii="CMMI10" w:hAnsi="CMMI10" w:cs="CMMI10"/>
          <w:sz w:val="24"/>
          <w:szCs w:val="24"/>
        </w:rPr>
        <w:t xml:space="preserve">x </w:t>
      </w:r>
      <w:r w:rsidRPr="001C33E3">
        <w:rPr>
          <w:rFonts w:ascii="csr10" w:hAnsi="csr10" w:cs="csr10"/>
          <w:sz w:val="24"/>
          <w:szCs w:val="24"/>
        </w:rPr>
        <w:t xml:space="preserve">rychlostí </w:t>
      </w:r>
      <w:r w:rsidRPr="001C33E3">
        <w:rPr>
          <w:rFonts w:ascii="CMMI10" w:hAnsi="CMMI10" w:cs="CMMI10"/>
          <w:sz w:val="24"/>
          <w:szCs w:val="24"/>
        </w:rPr>
        <w:t>v</w:t>
      </w:r>
      <w:r w:rsidRPr="001C33E3">
        <w:rPr>
          <w:rFonts w:ascii="csr10" w:hAnsi="csr10" w:cs="csr10"/>
          <w:sz w:val="24"/>
          <w:szCs w:val="24"/>
        </w:rPr>
        <w:t xml:space="preserve">. Tyč svírá úhel </w:t>
      </w:r>
      <m:oMath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0</m:t>
            </m:r>
          </m:sub>
        </m:sSub>
      </m:oMath>
      <w:r w:rsidRPr="001C33E3">
        <w:rPr>
          <w:rFonts w:ascii="CMR7" w:hAnsi="CMR7" w:cs="CMR7"/>
          <w:sz w:val="24"/>
          <w:szCs w:val="24"/>
        </w:rPr>
        <w:t xml:space="preserve"> </w:t>
      </w:r>
      <w:r w:rsidRPr="001C33E3">
        <w:rPr>
          <w:rFonts w:ascii="csr10" w:hAnsi="csr10" w:cs="csr10"/>
          <w:sz w:val="24"/>
          <w:szCs w:val="24"/>
        </w:rPr>
        <w:t xml:space="preserve">s osou </w:t>
      </w:r>
      <w:r w:rsidRPr="001C33E3">
        <w:rPr>
          <w:rFonts w:ascii="CMMI10" w:hAnsi="CMMI10" w:cs="CMMI10"/>
          <w:sz w:val="24"/>
          <w:szCs w:val="24"/>
        </w:rPr>
        <w:t>x´</w:t>
      </w:r>
      <w:r w:rsidRPr="001C33E3">
        <w:rPr>
          <w:rFonts w:ascii="CMMI7" w:hAnsi="CMMI7" w:cs="CMMI7"/>
          <w:sz w:val="24"/>
          <w:szCs w:val="24"/>
        </w:rPr>
        <w:t xml:space="preserve"> </w:t>
      </w:r>
      <w:r w:rsidRPr="001C33E3">
        <w:rPr>
          <w:rFonts w:ascii="csr10" w:hAnsi="csr10" w:cs="csr10"/>
          <w:sz w:val="24"/>
          <w:szCs w:val="24"/>
        </w:rPr>
        <w:t xml:space="preserve">systému </w:t>
      </w:r>
      <w:r w:rsidRPr="001C33E3">
        <w:rPr>
          <w:rFonts w:ascii="CMMI10" w:hAnsi="CMMI10" w:cs="CMMI10"/>
          <w:sz w:val="24"/>
          <w:szCs w:val="24"/>
        </w:rPr>
        <w:t>S´</w:t>
      </w:r>
      <w:r w:rsidRPr="001C33E3">
        <w:rPr>
          <w:rFonts w:ascii="csr10" w:hAnsi="csr10" w:cs="csr10"/>
          <w:sz w:val="24"/>
          <w:szCs w:val="24"/>
        </w:rPr>
        <w:t>. Určete:</w:t>
      </w:r>
    </w:p>
    <w:p w14:paraId="7CE10923" w14:textId="77777777" w:rsidR="001C33E3" w:rsidRPr="006623A4" w:rsidRDefault="001C33E3" w:rsidP="001C33E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623A4">
        <w:rPr>
          <w:rFonts w:ascii="CMSY10" w:hAnsi="CMSY10" w:cs="CMSY10"/>
          <w:sz w:val="24"/>
          <w:szCs w:val="24"/>
        </w:rPr>
        <w:t xml:space="preserve"> </w:t>
      </w:r>
      <w:r w:rsidRPr="006623A4">
        <w:rPr>
          <w:rFonts w:ascii="csr10" w:hAnsi="csr10" w:cs="csr10"/>
          <w:sz w:val="24"/>
          <w:szCs w:val="24"/>
        </w:rPr>
        <w:t>Délku</w:t>
      </w:r>
      <w:r>
        <w:rPr>
          <w:rFonts w:ascii="csr10" w:hAnsi="csr10" w:cs="csr10"/>
          <w:sz w:val="24"/>
          <w:szCs w:val="24"/>
        </w:rPr>
        <w:t xml:space="preserve"> </w:t>
      </w:r>
      <m:oMath>
        <m:r>
          <w:rPr>
            <w:rFonts w:ascii="Cambria Math" w:hAnsi="Cambria Math" w:cs="csr10"/>
            <w:sz w:val="24"/>
            <w:szCs w:val="24"/>
          </w:rPr>
          <m:t>l</m:t>
        </m:r>
      </m:oMath>
      <w:r w:rsidRPr="006623A4">
        <w:rPr>
          <w:rFonts w:ascii="csr10" w:hAnsi="csr10" w:cs="csr10"/>
          <w:sz w:val="24"/>
          <w:szCs w:val="24"/>
        </w:rPr>
        <w:t xml:space="preserve"> tyče měřenou v systému </w:t>
      </w:r>
      <w:r w:rsidRPr="006623A4">
        <w:rPr>
          <w:rFonts w:ascii="CMMI10" w:hAnsi="CMMI10" w:cs="CMMI10"/>
          <w:sz w:val="24"/>
          <w:szCs w:val="24"/>
        </w:rPr>
        <w:t>S</w:t>
      </w:r>
      <w:r w:rsidRPr="006623A4">
        <w:rPr>
          <w:rFonts w:ascii="csr10" w:hAnsi="csr10" w:cs="csr10"/>
          <w:sz w:val="24"/>
          <w:szCs w:val="24"/>
        </w:rPr>
        <w:t>.</w:t>
      </w:r>
    </w:p>
    <w:p w14:paraId="60288A5C" w14:textId="77777777" w:rsidR="001C33E3" w:rsidRPr="00905039" w:rsidRDefault="001C33E3" w:rsidP="001C33E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623A4">
        <w:rPr>
          <w:rFonts w:ascii="CMSY10" w:hAnsi="CMSY10" w:cs="CMSY10"/>
          <w:sz w:val="24"/>
          <w:szCs w:val="24"/>
        </w:rPr>
        <w:t xml:space="preserve"> </w:t>
      </w:r>
      <w:r w:rsidRPr="006623A4">
        <w:rPr>
          <w:rFonts w:ascii="csr10" w:hAnsi="csr10" w:cs="csr10"/>
          <w:sz w:val="24"/>
          <w:szCs w:val="24"/>
        </w:rPr>
        <w:t>Úhel</w:t>
      </w:r>
      <w:r>
        <w:rPr>
          <w:rFonts w:ascii="csr10" w:hAnsi="csr10" w:cs="csr1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θ</w:t>
      </w:r>
      <w:r w:rsidRPr="006623A4">
        <w:rPr>
          <w:rFonts w:ascii="CMR10" w:hAnsi="CMR10" w:cs="CMR10"/>
          <w:sz w:val="24"/>
          <w:szCs w:val="24"/>
        </w:rPr>
        <w:t xml:space="preserve"> </w:t>
      </w:r>
      <w:r w:rsidRPr="006623A4">
        <w:rPr>
          <w:rFonts w:ascii="csr10" w:hAnsi="csr10" w:cs="csr10"/>
          <w:sz w:val="24"/>
          <w:szCs w:val="24"/>
        </w:rPr>
        <w:t>který svírá ty</w:t>
      </w:r>
      <w:r>
        <w:rPr>
          <w:rFonts w:ascii="csr10" w:hAnsi="csr10" w:cs="csr10"/>
          <w:sz w:val="24"/>
          <w:szCs w:val="24"/>
        </w:rPr>
        <w:t>č</w:t>
      </w:r>
      <w:r w:rsidRPr="006623A4">
        <w:rPr>
          <w:rFonts w:ascii="csr10" w:hAnsi="csr10" w:cs="csr10"/>
          <w:sz w:val="24"/>
          <w:szCs w:val="24"/>
        </w:rPr>
        <w:t xml:space="preserve"> s osou </w:t>
      </w:r>
      <w:r w:rsidRPr="006623A4">
        <w:rPr>
          <w:rFonts w:ascii="CMMI10" w:hAnsi="CMMI10" w:cs="CMMI10"/>
          <w:sz w:val="24"/>
          <w:szCs w:val="24"/>
        </w:rPr>
        <w:t>x</w:t>
      </w:r>
      <w:r w:rsidRPr="006623A4">
        <w:rPr>
          <w:rFonts w:ascii="csr10" w:hAnsi="csr10" w:cs="csr10"/>
          <w:sz w:val="24"/>
          <w:szCs w:val="24"/>
        </w:rPr>
        <w:t>.</w:t>
      </w:r>
    </w:p>
    <w:p w14:paraId="0E50D500" w14:textId="77777777" w:rsidR="001C33E3" w:rsidRPr="006F38F8" w:rsidRDefault="001C33E3" w:rsidP="001C33E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Atlet nesoucí horizontálně 20 stop dlouhou tyč vběhne rychlostí v takovou, že Lorentzův gama faktor je </w:t>
      </w:r>
      <m:oMath>
        <m:r>
          <w:rPr>
            <w:rFonts w:ascii="Cambria Math" w:hAnsi="Cambria Math"/>
            <w:sz w:val="24"/>
            <w:szCs w:val="24"/>
          </w:rPr>
          <m:t>γ=2,</m:t>
        </m:r>
      </m:oMath>
      <w:r>
        <w:rPr>
          <w:rFonts w:eastAsiaTheme="minorEastAsia"/>
          <w:sz w:val="24"/>
          <w:szCs w:val="24"/>
        </w:rPr>
        <w:t xml:space="preserve"> do místnosti, která má na délku 10 stop a zavře dveře. Vysvětlete, jak je to možné, když z hlediska atletovy klidové soustavy je místnost dlouhá jen 5 stop. (Nápověda: žádný signál ani interakce se nemůže šířit rychleji než světlo). Ukažte, že minimální délka místnosti, se kterou lze toto provést, je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+2</m:t>
            </m:r>
          </m:den>
        </m:f>
      </m:oMath>
      <w:r>
        <w:rPr>
          <w:rFonts w:eastAsiaTheme="minorEastAsia"/>
          <w:sz w:val="24"/>
          <w:szCs w:val="24"/>
        </w:rPr>
        <w:t xml:space="preserve"> stop.  </w:t>
      </w:r>
    </w:p>
    <w:p w14:paraId="43D8A915" w14:textId="77777777" w:rsidR="001C33E3" w:rsidRPr="001C33E3" w:rsidRDefault="001C33E3" w:rsidP="001C33E3">
      <w:pPr>
        <w:pStyle w:val="Odstavecseseznamem"/>
        <w:rPr>
          <w:rFonts w:eastAsiaTheme="minorEastAsia"/>
        </w:rPr>
      </w:pPr>
    </w:p>
    <w:p w14:paraId="3DCECB2C" w14:textId="77777777" w:rsidR="00B254BA" w:rsidRPr="00B254BA" w:rsidRDefault="00B254BA" w:rsidP="00B254BA">
      <w:pPr>
        <w:pStyle w:val="Odstavecseseznamem"/>
        <w:rPr>
          <w:rFonts w:eastAsiaTheme="minorEastAsia"/>
        </w:rPr>
      </w:pPr>
    </w:p>
    <w:p w14:paraId="2E174B81" w14:textId="7DC5D03E" w:rsidR="000672AB" w:rsidRPr="00B254BA" w:rsidRDefault="000672AB" w:rsidP="00B254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  <w:r w:rsidRPr="00B254BA">
        <w:rPr>
          <w:rFonts w:ascii="csr10" w:hAnsi="csr10" w:cs="csr10"/>
          <w:sz w:val="24"/>
          <w:szCs w:val="24"/>
        </w:rPr>
        <w:t xml:space="preserve">Dvě částice se pohybují vysokou rychlostí v urychlovači částic. Pomalejší částice má </w:t>
      </w:r>
      <w:r w:rsidRPr="00B254BA">
        <w:rPr>
          <w:rFonts w:ascii="CMR10" w:hAnsi="CMR10" w:cs="CMR10"/>
          <w:sz w:val="24"/>
          <w:szCs w:val="24"/>
        </w:rPr>
        <w:t>5</w:t>
      </w:r>
      <w:r w:rsidRPr="00B254BA">
        <w:rPr>
          <w:rFonts w:ascii="csr10" w:hAnsi="csr10" w:cs="csr10"/>
          <w:sz w:val="24"/>
          <w:szCs w:val="24"/>
        </w:rPr>
        <w:t xml:space="preserve">m náskok před rychlejší (vzdálenost je měřena v klidové soustavě pomalejší částice). Rychlost částic je </w:t>
      </w:r>
      <w:r w:rsidRPr="00B254BA">
        <w:rPr>
          <w:rFonts w:ascii="CMMI10" w:hAnsi="CMMI10" w:cs="CMMI10"/>
          <w:sz w:val="24"/>
          <w:szCs w:val="24"/>
        </w:rPr>
        <w:t>v</w:t>
      </w:r>
      <w:r w:rsidRPr="00B254BA">
        <w:rPr>
          <w:rFonts w:ascii="CMR7" w:hAnsi="CMR7" w:cs="CMR7"/>
          <w:sz w:val="24"/>
          <w:szCs w:val="24"/>
        </w:rPr>
        <w:t xml:space="preserve">1 </w:t>
      </w:r>
      <w:r w:rsidRPr="00B254BA">
        <w:rPr>
          <w:rFonts w:ascii="CMR10" w:hAnsi="CMR10" w:cs="CMR10"/>
          <w:sz w:val="24"/>
          <w:szCs w:val="24"/>
        </w:rPr>
        <w:t>= 0,</w:t>
      </w:r>
      <w:r w:rsidRPr="00B254BA">
        <w:rPr>
          <w:rFonts w:ascii="CMMI10" w:hAnsi="CMMI10" w:cs="CMMI10"/>
          <w:sz w:val="24"/>
          <w:szCs w:val="24"/>
        </w:rPr>
        <w:t xml:space="preserve"> </w:t>
      </w:r>
      <w:r w:rsidRPr="00B254BA">
        <w:rPr>
          <w:rFonts w:ascii="CMR10" w:hAnsi="CMR10" w:cs="CMR10"/>
          <w:sz w:val="24"/>
          <w:szCs w:val="24"/>
        </w:rPr>
        <w:t>8</w:t>
      </w:r>
      <w:r w:rsidRPr="00B254BA">
        <w:rPr>
          <w:rFonts w:ascii="CMMI10" w:hAnsi="CMMI10" w:cs="CMMI10"/>
          <w:sz w:val="24"/>
          <w:szCs w:val="24"/>
        </w:rPr>
        <w:t>c, v</w:t>
      </w:r>
      <w:r w:rsidRPr="00B254BA">
        <w:rPr>
          <w:rFonts w:ascii="CMR7" w:hAnsi="CMR7" w:cs="CMR7"/>
          <w:sz w:val="24"/>
          <w:szCs w:val="24"/>
        </w:rPr>
        <w:t xml:space="preserve">2 </w:t>
      </w:r>
      <w:r w:rsidRPr="00B254BA">
        <w:rPr>
          <w:rFonts w:ascii="CMR10" w:hAnsi="CMR10" w:cs="CMR10"/>
          <w:sz w:val="24"/>
          <w:szCs w:val="24"/>
        </w:rPr>
        <w:t>= 0</w:t>
      </w:r>
      <w:r w:rsidRPr="00B254BA">
        <w:rPr>
          <w:rFonts w:ascii="CMMI10" w:hAnsi="CMMI10" w:cs="CMMI10"/>
          <w:sz w:val="24"/>
          <w:szCs w:val="24"/>
        </w:rPr>
        <w:t xml:space="preserve">, </w:t>
      </w:r>
      <w:r w:rsidRPr="00B254BA">
        <w:rPr>
          <w:rFonts w:ascii="CMR10" w:hAnsi="CMR10" w:cs="CMR10"/>
          <w:sz w:val="24"/>
          <w:szCs w:val="24"/>
        </w:rPr>
        <w:t>9</w:t>
      </w:r>
      <w:r w:rsidRPr="00B254BA">
        <w:rPr>
          <w:rFonts w:ascii="CMMI10" w:hAnsi="CMMI10" w:cs="CMMI10"/>
          <w:sz w:val="24"/>
          <w:szCs w:val="24"/>
        </w:rPr>
        <w:t xml:space="preserve">c. </w:t>
      </w:r>
      <w:r w:rsidRPr="00B254BA">
        <w:rPr>
          <w:rFonts w:ascii="csr10" w:hAnsi="csr10" w:cs="csr10"/>
          <w:sz w:val="24"/>
          <w:szCs w:val="24"/>
        </w:rPr>
        <w:t>Rychlost obou částic je měřená ve vztažné soustavě laboratoře. Za jakou dobu vzhledem k pozorovateli v laboratoři rychlejší částice dožene pomalejší?</w:t>
      </w:r>
    </w:p>
    <w:p w14:paraId="28D2E272" w14:textId="3D45F612" w:rsidR="0090113D" w:rsidRDefault="0090113D" w:rsidP="000672AB">
      <w:p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</w:p>
    <w:p w14:paraId="0CBBE9E7" w14:textId="624910E1" w:rsidR="0090113D" w:rsidRPr="00B254BA" w:rsidRDefault="0090113D" w:rsidP="00B254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  <w:r w:rsidRPr="00B254BA">
        <w:rPr>
          <w:rFonts w:ascii="csr10" w:hAnsi="csr10" w:cs="csr10"/>
          <w:sz w:val="24"/>
          <w:szCs w:val="24"/>
        </w:rPr>
        <w:lastRenderedPageBreak/>
        <w:t xml:space="preserve">Představme si fotoaparát fotografující vzdálenou kulku. Kulka se vůči fotoaparátu pohybuje rychlostí </w:t>
      </w:r>
      <w:r w:rsidRPr="00B254BA">
        <w:rPr>
          <w:rFonts w:ascii="CMMI10" w:hAnsi="CMMI10" w:cs="CMMI10"/>
          <w:sz w:val="24"/>
          <w:szCs w:val="24"/>
        </w:rPr>
        <w:t>v</w:t>
      </w:r>
      <w:r w:rsidRPr="00B254BA">
        <w:rPr>
          <w:rFonts w:ascii="csr10" w:hAnsi="csr10" w:cs="csr10"/>
          <w:sz w:val="24"/>
          <w:szCs w:val="24"/>
        </w:rPr>
        <w:t xml:space="preserve">. Za kulkou (paralelně k její dráze) je umístěno pravítko. Pravítko je v klidu vzhledem k fotoaparátu. Směr fotoaparátu svírá s dráhou kulky úhel </w:t>
      </w:r>
      <w:r w:rsidRPr="00B254BA">
        <w:rPr>
          <w:rFonts w:ascii="Calibri" w:hAnsi="Calibri" w:cs="Calibri"/>
          <w:sz w:val="24"/>
          <w:szCs w:val="24"/>
        </w:rPr>
        <w:t>α</w:t>
      </w:r>
      <w:r w:rsidRPr="00B254BA">
        <w:rPr>
          <w:rFonts w:ascii="csr10" w:hAnsi="csr10" w:cs="csr10"/>
          <w:sz w:val="24"/>
          <w:szCs w:val="24"/>
        </w:rPr>
        <w:t xml:space="preserve">. Jaká bude zdánlivá délka kulky na fotografii, když délka kulky v klidovém systému je </w:t>
      </w:r>
      <m:oMath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0</m:t>
            </m:r>
          </m:sub>
        </m:sSub>
      </m:oMath>
      <w:r w:rsidRPr="00B254BA">
        <w:rPr>
          <w:rFonts w:ascii="csr10" w:hAnsi="csr10" w:cs="csr10"/>
          <w:sz w:val="24"/>
          <w:szCs w:val="24"/>
        </w:rPr>
        <w:t>? (To jest, kolik dílků pravítka bude zakryto?)</w:t>
      </w:r>
    </w:p>
    <w:p w14:paraId="28197895" w14:textId="7433B4BB" w:rsidR="00856A14" w:rsidRDefault="00856A14" w:rsidP="0090113D">
      <w:p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</w:p>
    <w:p w14:paraId="7EA96A82" w14:textId="23097547" w:rsidR="00856A14" w:rsidRPr="001C33E3" w:rsidRDefault="00856A14" w:rsidP="001C33E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FFDF565" w14:textId="77777777" w:rsidR="0090113D" w:rsidRDefault="0090113D" w:rsidP="000672AB">
      <w:p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</w:p>
    <w:p w14:paraId="2970308F" w14:textId="08E7C61E" w:rsidR="000672AB" w:rsidRPr="00B254BA" w:rsidRDefault="0090113D" w:rsidP="00B254BA">
      <w:pPr>
        <w:autoSpaceDE w:val="0"/>
        <w:autoSpaceDN w:val="0"/>
        <w:adjustRightInd w:val="0"/>
        <w:spacing w:after="0" w:line="240" w:lineRule="auto"/>
        <w:ind w:firstLine="708"/>
        <w:rPr>
          <w:rFonts w:ascii="csr10" w:hAnsi="csr10" w:cs="csr10"/>
          <w:sz w:val="24"/>
          <w:szCs w:val="24"/>
        </w:rPr>
      </w:pPr>
      <w:r w:rsidRPr="00B254BA">
        <w:rPr>
          <w:rFonts w:ascii="csr10" w:hAnsi="csr10" w:cs="csr10"/>
          <w:sz w:val="24"/>
          <w:szCs w:val="24"/>
        </w:rPr>
        <w:t>Úlohy na transformaci složek rychlosti:</w:t>
      </w:r>
      <w:r w:rsidR="00856A14" w:rsidRPr="00B254BA">
        <w:rPr>
          <w:rFonts w:ascii="csr10" w:hAnsi="csr10" w:cs="csr10"/>
          <w:sz w:val="24"/>
          <w:szCs w:val="24"/>
        </w:rPr>
        <w:t xml:space="preserve"> </w:t>
      </w:r>
    </w:p>
    <w:p w14:paraId="146F4C40" w14:textId="77777777" w:rsidR="0090113D" w:rsidRDefault="0090113D" w:rsidP="000672AB">
      <w:p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</w:p>
    <w:p w14:paraId="4475AE93" w14:textId="4385B913" w:rsidR="000672AB" w:rsidRPr="00B254BA" w:rsidRDefault="000672AB" w:rsidP="00B254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  <w:r w:rsidRPr="00B254BA">
        <w:rPr>
          <w:rFonts w:ascii="csr10" w:hAnsi="csr10" w:cs="csr10"/>
          <w:sz w:val="24"/>
          <w:szCs w:val="24"/>
        </w:rPr>
        <w:t xml:space="preserve">Systém </w:t>
      </w:r>
      <w:r w:rsidRPr="00B254BA">
        <w:rPr>
          <w:rFonts w:ascii="CMMI10" w:hAnsi="CMMI10" w:cs="CMMI10"/>
          <w:sz w:val="24"/>
          <w:szCs w:val="24"/>
        </w:rPr>
        <w:t>S´</w:t>
      </w:r>
      <w:r w:rsidRPr="00B254BA">
        <w:rPr>
          <w:rFonts w:ascii="CMMI7" w:hAnsi="CMMI7" w:cs="CMMI7"/>
          <w:sz w:val="24"/>
          <w:szCs w:val="24"/>
        </w:rPr>
        <w:t xml:space="preserve"> </w:t>
      </w:r>
      <w:r w:rsidRPr="00B254BA">
        <w:rPr>
          <w:rFonts w:ascii="csr10" w:hAnsi="csr10" w:cs="csr10"/>
          <w:sz w:val="24"/>
          <w:szCs w:val="24"/>
        </w:rPr>
        <w:t xml:space="preserve">se pohybuje rychlostí </w:t>
      </w:r>
      <w:r w:rsidRPr="00B254BA">
        <w:rPr>
          <w:rFonts w:ascii="CMMI10" w:hAnsi="CMMI10" w:cs="CMMI10"/>
          <w:sz w:val="24"/>
          <w:szCs w:val="24"/>
        </w:rPr>
        <w:t xml:space="preserve">v </w:t>
      </w:r>
      <w:r w:rsidRPr="00B254BA">
        <w:rPr>
          <w:rFonts w:ascii="csr10" w:hAnsi="csr10" w:cs="csr10"/>
          <w:sz w:val="24"/>
          <w:szCs w:val="24"/>
        </w:rPr>
        <w:t xml:space="preserve">vzhledem k systému </w:t>
      </w:r>
      <w:r w:rsidRPr="00B254BA">
        <w:rPr>
          <w:rFonts w:ascii="CMMI10" w:hAnsi="CMMI10" w:cs="CMMI10"/>
          <w:sz w:val="24"/>
          <w:szCs w:val="24"/>
        </w:rPr>
        <w:t>S</w:t>
      </w:r>
      <w:r w:rsidRPr="00B254BA">
        <w:rPr>
          <w:rFonts w:ascii="csr10" w:hAnsi="csr10" w:cs="csr10"/>
          <w:sz w:val="24"/>
          <w:szCs w:val="24"/>
        </w:rPr>
        <w:t xml:space="preserve">. Kulka je v systému </w:t>
      </w:r>
      <w:r w:rsidRPr="00B254BA">
        <w:rPr>
          <w:rFonts w:ascii="CMMI10" w:hAnsi="CMMI10" w:cs="CMMI10"/>
          <w:sz w:val="24"/>
          <w:szCs w:val="24"/>
        </w:rPr>
        <w:t>S´</w:t>
      </w:r>
      <w:r w:rsidRPr="00B254BA">
        <w:rPr>
          <w:rFonts w:ascii="CMMI7" w:hAnsi="CMMI7" w:cs="CMMI7"/>
          <w:sz w:val="24"/>
          <w:szCs w:val="24"/>
        </w:rPr>
        <w:t xml:space="preserve"> </w:t>
      </w:r>
      <w:r w:rsidRPr="00B254BA">
        <w:rPr>
          <w:rFonts w:ascii="csr10" w:hAnsi="csr10" w:cs="csr10"/>
          <w:sz w:val="24"/>
          <w:szCs w:val="24"/>
        </w:rPr>
        <w:t xml:space="preserve">vypálena rychlostí </w:t>
      </w:r>
      <w:r w:rsidRPr="00B254BA">
        <w:rPr>
          <w:rFonts w:ascii="CMMI10" w:hAnsi="CMMI10" w:cs="CMMI10"/>
          <w:sz w:val="24"/>
          <w:szCs w:val="24"/>
        </w:rPr>
        <w:t>u´</w:t>
      </w:r>
      <w:r w:rsidRPr="00B254BA">
        <w:rPr>
          <w:rFonts w:ascii="CMMI7" w:hAnsi="CMMI7" w:cs="CMMI7"/>
          <w:sz w:val="24"/>
          <w:szCs w:val="24"/>
        </w:rPr>
        <w:t xml:space="preserve"> </w:t>
      </w:r>
      <w:r w:rsidRPr="00B254BA">
        <w:rPr>
          <w:rFonts w:ascii="csr10" w:hAnsi="csr10" w:cs="csr10"/>
          <w:sz w:val="24"/>
          <w:szCs w:val="24"/>
        </w:rPr>
        <w:t xml:space="preserve">do úhlu </w:t>
      </w:r>
      <m:oMath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0</m:t>
            </m:r>
          </m:sub>
        </m:sSub>
      </m:oMath>
      <w:r w:rsidRPr="00B254BA">
        <w:rPr>
          <w:rFonts w:ascii="CMMI7" w:hAnsi="CMMI7" w:cs="CMMI7"/>
          <w:sz w:val="24"/>
          <w:szCs w:val="24"/>
        </w:rPr>
        <w:t xml:space="preserve"> </w:t>
      </w:r>
      <w:r w:rsidRPr="00B254BA">
        <w:rPr>
          <w:rFonts w:ascii="csr10" w:hAnsi="csr10" w:cs="csr10"/>
          <w:sz w:val="24"/>
          <w:szCs w:val="24"/>
        </w:rPr>
        <w:t xml:space="preserve">vzhledem ke směru pohybu systému </w:t>
      </w:r>
      <w:r w:rsidRPr="00B254BA">
        <w:rPr>
          <w:rFonts w:ascii="CMMI10" w:hAnsi="CMMI10" w:cs="CMMI10"/>
          <w:sz w:val="24"/>
          <w:szCs w:val="24"/>
        </w:rPr>
        <w:t>S´</w:t>
      </w:r>
      <w:r w:rsidRPr="00B254BA">
        <w:rPr>
          <w:rFonts w:ascii="csr10" w:hAnsi="csr10" w:cs="csr10"/>
          <w:sz w:val="24"/>
          <w:szCs w:val="24"/>
        </w:rPr>
        <w:t xml:space="preserve">. Jaký je úhel </w:t>
      </w:r>
      <w:r w:rsidRPr="00B254BA">
        <w:rPr>
          <w:rFonts w:ascii="Calibri" w:hAnsi="Calibri" w:cs="Calibri"/>
          <w:sz w:val="24"/>
          <w:szCs w:val="24"/>
        </w:rPr>
        <w:t>θ</w:t>
      </w:r>
      <w:r w:rsidRPr="00B254BA">
        <w:rPr>
          <w:rFonts w:ascii="CMR10" w:hAnsi="CMR10" w:cs="CMR10"/>
          <w:sz w:val="24"/>
          <w:szCs w:val="24"/>
        </w:rPr>
        <w:t xml:space="preserve"> </w:t>
      </w:r>
      <w:r w:rsidRPr="00B254BA">
        <w:rPr>
          <w:rFonts w:ascii="csr10" w:hAnsi="csr10" w:cs="csr10"/>
          <w:sz w:val="24"/>
          <w:szCs w:val="24"/>
        </w:rPr>
        <w:t xml:space="preserve">měřený v </w:t>
      </w:r>
      <w:r w:rsidRPr="00B254BA">
        <w:rPr>
          <w:rFonts w:ascii="CMMI10" w:hAnsi="CMMI10" w:cs="CMMI10"/>
          <w:sz w:val="24"/>
          <w:szCs w:val="24"/>
        </w:rPr>
        <w:t>S</w:t>
      </w:r>
      <w:r w:rsidRPr="00B254BA">
        <w:rPr>
          <w:rFonts w:ascii="csr10" w:hAnsi="csr10" w:cs="csr10"/>
          <w:sz w:val="24"/>
          <w:szCs w:val="24"/>
        </w:rPr>
        <w:t>? Jaký bude tento úhel pro foton?</w:t>
      </w:r>
    </w:p>
    <w:p w14:paraId="7C19DE72" w14:textId="5CFAEC3B" w:rsidR="002E6CA5" w:rsidRDefault="002E6CA5" w:rsidP="000672AB">
      <w:p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</w:p>
    <w:p w14:paraId="7EC030A2" w14:textId="461076A0" w:rsidR="0090113D" w:rsidRDefault="0090113D" w:rsidP="00B254BA">
      <w:pPr>
        <w:pStyle w:val="Odstavecseseznamem"/>
        <w:numPr>
          <w:ilvl w:val="0"/>
          <w:numId w:val="4"/>
        </w:numPr>
      </w:pPr>
      <w:r>
        <w:t xml:space="preserve">Aberace je jev popisující závislost směru pozorovaného světelného paprsku na rychlosti pozorovatele. Tudíž, jestliže dalekohled pozoruje hvězdu pod inklinačním úhlem </w:t>
      </w:r>
      <w:r w:rsidRPr="00B254BA">
        <w:rPr>
          <w:rFonts w:cstheme="minorHAnsi"/>
        </w:rPr>
        <w:t>θ</w:t>
      </w:r>
      <w:r>
        <w:t xml:space="preserve">´ vzhledem k horizontální rovině, ukažte že podle klasické fyziky bude „skutečná“ inklinace </w:t>
      </w:r>
      <w:r w:rsidRPr="00B254BA">
        <w:rPr>
          <w:rFonts w:cstheme="minorHAnsi"/>
        </w:rPr>
        <w:t>θ</w:t>
      </w:r>
      <w:r>
        <w:t xml:space="preserve"> hvězdy dána vztahem </w:t>
      </w:r>
      <m:oMath>
        <m:r>
          <w:rPr>
            <w:rFonts w:ascii="Cambria Math" w:hAnsi="Cambria Math"/>
          </w:rPr>
          <m:t xml:space="preserve">tg </m:t>
        </m:r>
        <m:r>
          <m:rPr>
            <m:sty m:val="p"/>
          </m:rPr>
          <w:rPr>
            <w:rFonts w:ascii="Cambria Math" w:hAnsi="Cambria Math" w:cstheme="minorHAnsi"/>
          </w:rPr>
          <m:t>θ</m:t>
        </m:r>
        <m:r>
          <m:rPr>
            <m:sty m:val="p"/>
          </m:rPr>
          <w:rPr>
            <w:rFonts w:ascii="Cambria Math" w:hAnsi="Cambria Math"/>
          </w:rPr>
          <m:t>´</m:t>
        </m:r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unc>
              <m:funcPr>
                <m:ctrlPr>
                  <w:rPr>
                    <w:rFonts w:ascii="Cambria Math" w:hAnsi="Cambria Math" w:cs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θ</m:t>
                </m:r>
                <m:r>
                  <m:rPr>
                    <m:sty m:val="p"/>
                  </m:rPr>
                  <w:rPr>
                    <w:rFonts w:ascii="Cambria Math" w:cstheme="minorHAnsi"/>
                  </w:rPr>
                  <m:t>+v/c</m:t>
                </m:r>
              </m:e>
            </m:func>
          </m:den>
        </m:f>
      </m:oMath>
      <w:r w:rsidRPr="00B254BA">
        <w:rPr>
          <w:rFonts w:eastAsiaTheme="minorEastAsia"/>
        </w:rPr>
        <w:t xml:space="preserve">, kde v je rychlost dalekohledu vzhledem ke hvězdě. Dále ukažte, že odpovídající relativistická formule je </w:t>
      </w:r>
      <m:oMath>
        <m:r>
          <w:rPr>
            <w:rFonts w:ascii="Cambria Math" w:hAnsi="Cambria Math"/>
          </w:rPr>
          <m:t xml:space="preserve">tg </m:t>
        </m:r>
        <m:r>
          <m:rPr>
            <m:sty m:val="p"/>
          </m:rPr>
          <w:rPr>
            <w:rFonts w:ascii="Cambria Math" w:hAnsi="Cambria Math" w:cstheme="minorHAnsi"/>
          </w:rPr>
          <m:t>θ</m:t>
        </m:r>
        <m:r>
          <m:rPr>
            <m:sty m:val="p"/>
          </m:rPr>
          <w:rPr>
            <w:rFonts w:ascii="Cambria Math" w:hAnsi="Cambria Math"/>
          </w:rPr>
          <m:t>´</m:t>
        </m:r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unc>
              <m:funcPr>
                <m:ctrlPr>
                  <w:rPr>
                    <w:rFonts w:ascii="Cambria Math" w:hAnsi="Cambria Math" w:cs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  <m:r>
                  <m:rPr>
                    <m:sty m:val="p"/>
                  </m:rPr>
                  <w:rPr>
                    <w:rFonts w:ascii="Cambria Math"/>
                  </w:rPr>
                  <m:t>(cos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θ</m:t>
                </m:r>
                <m:r>
                  <m:rPr>
                    <m:sty m:val="p"/>
                  </m:rPr>
                  <w:rPr>
                    <w:rFonts w:ascii="Cambria Math" w:cstheme="minorHAnsi"/>
                  </w:rPr>
                  <m:t>+v/c)</m:t>
                </m:r>
              </m:e>
            </m:func>
          </m:den>
        </m:f>
      </m:oMath>
      <w:r w:rsidRPr="00B254BA">
        <w:rPr>
          <w:rFonts w:eastAsiaTheme="minorEastAsia"/>
        </w:rPr>
        <w:t>.</w:t>
      </w:r>
    </w:p>
    <w:p w14:paraId="21456854" w14:textId="77777777" w:rsidR="0090113D" w:rsidRDefault="0090113D" w:rsidP="000672AB">
      <w:p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</w:p>
    <w:p w14:paraId="18E97CC4" w14:textId="77777777" w:rsidR="002E6CA5" w:rsidRPr="000672AB" w:rsidRDefault="002E6CA5" w:rsidP="000672A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6CBD34B" w14:textId="77777777" w:rsidR="000672AB" w:rsidRPr="000672AB" w:rsidRDefault="000672AB" w:rsidP="000672AB">
      <w:p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</w:p>
    <w:p w14:paraId="74564EBB" w14:textId="77777777" w:rsidR="000672AB" w:rsidRPr="007C51FC" w:rsidRDefault="000672AB" w:rsidP="000672AB"/>
    <w:p w14:paraId="2398BC9B" w14:textId="77777777" w:rsidR="00AE2F6C" w:rsidRPr="00AE2F6C" w:rsidRDefault="00AE2F6C">
      <w:pPr>
        <w:rPr>
          <w:lang w:val="en-US"/>
        </w:rPr>
      </w:pPr>
    </w:p>
    <w:sectPr w:rsidR="00AE2F6C" w:rsidRPr="00AE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s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1687"/>
    <w:multiLevelType w:val="hybridMultilevel"/>
    <w:tmpl w:val="67B40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C170F"/>
    <w:multiLevelType w:val="hybridMultilevel"/>
    <w:tmpl w:val="84925864"/>
    <w:lvl w:ilvl="0" w:tplc="D3D08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9131D"/>
    <w:multiLevelType w:val="hybridMultilevel"/>
    <w:tmpl w:val="CE726E9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FB5F9F"/>
    <w:multiLevelType w:val="hybridMultilevel"/>
    <w:tmpl w:val="7A0EDE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80246"/>
    <w:multiLevelType w:val="hybridMultilevel"/>
    <w:tmpl w:val="EBF474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818F0"/>
    <w:multiLevelType w:val="hybridMultilevel"/>
    <w:tmpl w:val="34367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773914">
    <w:abstractNumId w:val="0"/>
  </w:num>
  <w:num w:numId="2" w16cid:durableId="938172679">
    <w:abstractNumId w:val="5"/>
  </w:num>
  <w:num w:numId="3" w16cid:durableId="899709277">
    <w:abstractNumId w:val="3"/>
  </w:num>
  <w:num w:numId="4" w16cid:durableId="1964726592">
    <w:abstractNumId w:val="4"/>
  </w:num>
  <w:num w:numId="5" w16cid:durableId="1705711042">
    <w:abstractNumId w:val="1"/>
  </w:num>
  <w:num w:numId="6" w16cid:durableId="1719739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54"/>
    <w:rsid w:val="000672AB"/>
    <w:rsid w:val="001169BF"/>
    <w:rsid w:val="001C33E3"/>
    <w:rsid w:val="002E6CA5"/>
    <w:rsid w:val="004904C4"/>
    <w:rsid w:val="0053317E"/>
    <w:rsid w:val="006E5C93"/>
    <w:rsid w:val="00856A14"/>
    <w:rsid w:val="0090113D"/>
    <w:rsid w:val="009D1D54"/>
    <w:rsid w:val="00AE2F6C"/>
    <w:rsid w:val="00B254BA"/>
    <w:rsid w:val="00B53245"/>
    <w:rsid w:val="00C70EEB"/>
    <w:rsid w:val="00D34560"/>
    <w:rsid w:val="00E817E7"/>
    <w:rsid w:val="00F3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AB30"/>
  <w15:chartTrackingRefBased/>
  <w15:docId w15:val="{6581A7EC-B8FC-4625-B666-066D07B4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2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daniel.charbulak@seznam.cz</cp:lastModifiedBy>
  <cp:revision>3</cp:revision>
  <dcterms:created xsi:type="dcterms:W3CDTF">2023-02-27T14:00:00Z</dcterms:created>
  <dcterms:modified xsi:type="dcterms:W3CDTF">2023-02-27T14:11:00Z</dcterms:modified>
</cp:coreProperties>
</file>