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5" w:rsidRDefault="003D24C6">
      <w:pPr>
        <w:rPr>
          <w:rFonts w:ascii="Tahoma" w:eastAsia="Times New Roman" w:hAnsi="Tahoma" w:cs="Tahoma"/>
          <w:sz w:val="24"/>
          <w:szCs w:val="24"/>
          <w:lang w:eastAsia="cs-CZ"/>
        </w:rPr>
      </w:pPr>
      <w:bookmarkStart w:id="0" w:name="21"/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6. GENERAL RECOMMENDATIONS FOR ACCESS </w:t>
      </w:r>
      <w:proofErr w:type="spellStart"/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teacher</w:t>
      </w:r>
      <w:proofErr w:type="spellEnd"/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to pupil </w:t>
      </w:r>
      <w:proofErr w:type="spellStart"/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with</w:t>
      </w:r>
      <w:proofErr w:type="spellEnd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behavioral</w:t>
      </w:r>
      <w:proofErr w:type="spellEnd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disorder</w:t>
      </w:r>
      <w:proofErr w:type="spellEnd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INCLUDING T</w:t>
      </w:r>
      <w:r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HE APPROPRIATE ASSESSMENT</w:t>
      </w:r>
      <w:bookmarkEnd w:id="0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pupils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wit</w:t>
      </w:r>
      <w:r w:rsidR="00EA3BD5">
        <w:rPr>
          <w:rFonts w:ascii="Tahoma" w:eastAsia="Times New Roman" w:hAnsi="Tahoma" w:cs="Tahoma"/>
          <w:sz w:val="24"/>
          <w:szCs w:val="24"/>
          <w:lang w:eastAsia="cs-CZ"/>
        </w:rPr>
        <w:t>h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="00EA3BD5">
        <w:rPr>
          <w:rFonts w:ascii="Tahoma" w:eastAsia="Times New Roman" w:hAnsi="Tahoma" w:cs="Tahoma"/>
          <w:sz w:val="24"/>
          <w:szCs w:val="24"/>
          <w:lang w:eastAsia="cs-CZ"/>
        </w:rPr>
        <w:t>disability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t xml:space="preserve">, aktive </w:t>
      </w:r>
      <w:proofErr w:type="spellStart"/>
      <w:r w:rsidR="00EA3BD5">
        <w:rPr>
          <w:rFonts w:ascii="Tahoma" w:eastAsia="Times New Roman" w:hAnsi="Tahoma" w:cs="Tahoma"/>
          <w:sz w:val="24"/>
          <w:szCs w:val="24"/>
          <w:lang w:eastAsia="cs-CZ"/>
        </w:rPr>
        <w:t>acquisition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EA3BD5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EA3BD5">
        <w:rPr>
          <w:rFonts w:ascii="Tahoma" w:eastAsia="Times New Roman" w:hAnsi="Tahoma" w:cs="Tahoma"/>
          <w:sz w:val="24"/>
          <w:szCs w:val="24"/>
          <w:lang w:eastAsia="cs-CZ"/>
        </w:rPr>
        <w:t>knowledge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often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imperfect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important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teachers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allow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them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adapt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conditions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so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are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able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perform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accordance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their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real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mental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preconditions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disorder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should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not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be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reason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student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repeat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year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Another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case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may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occur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student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hides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behind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assigned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diagnosis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refuses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do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anything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school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from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submitted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curriculum.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Cr</w:t>
      </w:r>
      <w:r w:rsidR="00E7477E">
        <w:rPr>
          <w:rFonts w:ascii="Tahoma" w:eastAsia="Times New Roman" w:hAnsi="Tahoma" w:cs="Tahoma"/>
          <w:sz w:val="24"/>
          <w:szCs w:val="24"/>
          <w:lang w:eastAsia="cs-CZ"/>
        </w:rPr>
        <w:t>eativity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flexibility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including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excellent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knowledge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of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each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student in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the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class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- these are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basic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prerequisites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success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meaningful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integration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will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take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place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a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joyful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atmosphere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will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be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effective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regularly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prepared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by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will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be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understandable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interesting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illustrative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In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order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keep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children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's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attention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class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appropriate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to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ask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students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problematic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questions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, to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work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with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a moment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of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surprise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, not to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disgust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them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with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the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motivation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for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education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which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naturally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started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beginning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schooling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Above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must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keep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mind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READING IS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Often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a MORE IMPORTANT SKILLS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than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LEARNING WRITING - IT IS A DECISIVE BASIS FOR ALL SUBJECTS AND FURTHER EDUCATION.</w:t>
      </w:r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bookmarkStart w:id="1" w:name="22"/>
      <w:r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6.1. </w:t>
      </w:r>
      <w:proofErr w:type="spellStart"/>
      <w:r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Possible</w:t>
      </w:r>
      <w:proofErr w:type="spellEnd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approaches</w:t>
      </w:r>
      <w:proofErr w:type="spellEnd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to </w:t>
      </w:r>
      <w:proofErr w:type="spellStart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pupils</w:t>
      </w:r>
      <w:proofErr w:type="spellEnd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with</w:t>
      </w:r>
      <w:proofErr w:type="spellEnd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learning</w:t>
      </w:r>
      <w:proofErr w:type="spellEnd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E7477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disorder</w:t>
      </w:r>
      <w:proofErr w:type="spellEnd"/>
      <w:r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in </w:t>
      </w:r>
      <w:proofErr w:type="spellStart"/>
      <w:r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school</w:t>
      </w:r>
      <w:proofErr w:type="spellEnd"/>
      <w:r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environment</w:t>
      </w:r>
      <w:bookmarkEnd w:id="1"/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school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's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obligation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provide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necessary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conditions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E7477E">
        <w:rPr>
          <w:rFonts w:ascii="Tahoma" w:eastAsia="Times New Roman" w:hAnsi="Tahoma" w:cs="Tahoma"/>
          <w:b/>
          <w:sz w:val="24"/>
          <w:szCs w:val="24"/>
          <w:lang w:eastAsia="cs-CZ"/>
        </w:rPr>
        <w:t>pupils</w:t>
      </w:r>
      <w:proofErr w:type="spellEnd"/>
      <w:r w:rsidRPr="00E7477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7477E">
        <w:rPr>
          <w:rFonts w:ascii="Tahoma" w:eastAsia="Times New Roman" w:hAnsi="Tahoma" w:cs="Tahoma"/>
          <w:b/>
          <w:sz w:val="24"/>
          <w:szCs w:val="24"/>
          <w:lang w:eastAsia="cs-CZ"/>
        </w:rPr>
        <w:t>with</w:t>
      </w:r>
      <w:proofErr w:type="spellEnd"/>
      <w:r w:rsidRPr="00E7477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7477E">
        <w:rPr>
          <w:rFonts w:ascii="Tahoma" w:eastAsia="Times New Roman" w:hAnsi="Tahoma" w:cs="Tahoma"/>
          <w:b/>
          <w:sz w:val="24"/>
          <w:szCs w:val="24"/>
          <w:lang w:eastAsia="cs-CZ"/>
        </w:rPr>
        <w:t>special</w:t>
      </w:r>
      <w:proofErr w:type="spellEnd"/>
      <w:r w:rsidRPr="00E7477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7477E">
        <w:rPr>
          <w:rFonts w:ascii="Tahoma" w:eastAsia="Times New Roman" w:hAnsi="Tahoma" w:cs="Tahoma"/>
          <w:b/>
          <w:sz w:val="24"/>
          <w:szCs w:val="24"/>
          <w:lang w:eastAsia="cs-CZ"/>
        </w:rPr>
        <w:t>educational</w:t>
      </w:r>
      <w:proofErr w:type="spellEnd"/>
      <w:r w:rsidRPr="00E7477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7477E">
        <w:rPr>
          <w:rFonts w:ascii="Tahoma" w:eastAsia="Times New Roman" w:hAnsi="Tahoma" w:cs="Tahoma"/>
          <w:b/>
          <w:sz w:val="24"/>
          <w:szCs w:val="24"/>
          <w:lang w:eastAsia="cs-CZ"/>
        </w:rPr>
        <w:t>nee</w:t>
      </w:r>
      <w:r w:rsidR="00E7477E" w:rsidRPr="00E7477E">
        <w:rPr>
          <w:rFonts w:ascii="Tahoma" w:eastAsia="Times New Roman" w:hAnsi="Tahoma" w:cs="Tahoma"/>
          <w:b/>
          <w:sz w:val="24"/>
          <w:szCs w:val="24"/>
          <w:lang w:eastAsia="cs-CZ"/>
        </w:rPr>
        <w:t>ds</w:t>
      </w:r>
      <w:proofErr w:type="spellEnd"/>
      <w:r w:rsidR="00E7477E" w:rsidRPr="00E7477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given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by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Act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561/2004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Coll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.,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Specifically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§ 16.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basically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states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school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should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should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ensure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that</w:t>
      </w:r>
      <w:proofErr w:type="spellEnd"/>
      <w:r w:rsidR="00EA3BD5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unsuccessful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pupils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become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successful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by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creating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suitable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conditions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for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their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work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.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example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in </w:t>
      </w:r>
      <w:proofErr w:type="spellStart"/>
      <w:proofErr w:type="gram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proofErr w:type="gram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case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pupils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dysgraphia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in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regular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classes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not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appropriate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completely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exclude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pupil's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handwritten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speech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from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but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possible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gradually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lead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the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child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to type on a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computer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and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combine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the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form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of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writing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.</w:t>
      </w:r>
      <w:r w:rsidR="00E7477E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br/>
      </w:r>
    </w:p>
    <w:p w:rsidR="00EA3BD5" w:rsidRDefault="00EA3BD5">
      <w:pPr>
        <w:rPr>
          <w:rFonts w:ascii="Tahoma" w:eastAsia="Times New Roman" w:hAnsi="Tahoma" w:cs="Tahoma"/>
          <w:sz w:val="24"/>
          <w:szCs w:val="24"/>
          <w:lang w:eastAsia="cs-CZ"/>
        </w:rPr>
      </w:pPr>
    </w:p>
    <w:p w:rsidR="00EA3BD5" w:rsidRDefault="00EA3BD5">
      <w:pPr>
        <w:rPr>
          <w:rFonts w:ascii="Tahoma" w:eastAsia="Times New Roman" w:hAnsi="Tahoma" w:cs="Tahoma"/>
          <w:sz w:val="24"/>
          <w:szCs w:val="24"/>
          <w:lang w:eastAsia="cs-CZ"/>
        </w:rPr>
      </w:pPr>
    </w:p>
    <w:p w:rsidR="00EA3BD5" w:rsidRDefault="00E7477E">
      <w:pPr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lastRenderedPageBreak/>
        <w:br/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Reasons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why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a student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with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lerning</w:t>
      </w:r>
      <w:proofErr w:type="spellEnd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disorder</w:t>
      </w:r>
      <w:proofErr w:type="spellEnd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should</w:t>
      </w:r>
      <w:proofErr w:type="spellEnd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be</w:t>
      </w:r>
      <w:proofErr w:type="spellEnd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able</w:t>
      </w:r>
      <w:proofErr w:type="spellEnd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to use a </w:t>
      </w:r>
      <w:proofErr w:type="spellStart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computer</w:t>
      </w:r>
      <w:proofErr w:type="spellEnd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in </w:t>
      </w:r>
      <w:proofErr w:type="spellStart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the</w:t>
      </w:r>
      <w:proofErr w:type="spellEnd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field</w:t>
      </w:r>
      <w:proofErr w:type="spellEnd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of</w:t>
      </w:r>
      <w:proofErr w:type="spellEnd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writing</w:t>
      </w:r>
      <w:proofErr w:type="spellEnd"/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t>:</w:t>
      </w:r>
      <w:r w:rsidR="003D24C6" w:rsidRPr="00EA3BD5">
        <w:rPr>
          <w:rFonts w:ascii="Tahoma" w:eastAsia="Times New Roman" w:hAnsi="Tahoma" w:cs="Tahoma"/>
          <w:b/>
          <w:sz w:val="24"/>
          <w:szCs w:val="24"/>
          <w:lang w:eastAsia="cs-CZ"/>
        </w:rPr>
        <w:br/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•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reduction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illegible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writing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problems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that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bother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both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student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teacher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giving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students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feedback (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dysgraphers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have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trouble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"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reading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on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their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own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")</w:t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ability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set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up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automatic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spelling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which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leads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correction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incorrectly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written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words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rapid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progress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student in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processing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tasks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after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mastering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technique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computer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typing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providing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space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teacher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develop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suitable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test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possibility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student to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develop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more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easily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bookmarkStart w:id="2" w:name="23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6.2. </w:t>
      </w:r>
      <w:proofErr w:type="spellStart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Principles</w:t>
      </w:r>
      <w:proofErr w:type="spellEnd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that</w:t>
      </w:r>
      <w:proofErr w:type="spellEnd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work</w:t>
      </w:r>
      <w:proofErr w:type="spellEnd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well</w:t>
      </w:r>
      <w:proofErr w:type="spellEnd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when</w:t>
      </w:r>
      <w:proofErr w:type="spellEnd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performing</w:t>
      </w:r>
      <w:proofErr w:type="spellEnd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dyslexic</w:t>
      </w:r>
      <w:proofErr w:type="spellEnd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exercises</w:t>
      </w:r>
      <w:proofErr w:type="spellEnd"/>
      <w:r w:rsidR="003D24C6"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:</w:t>
      </w:r>
      <w:bookmarkEnd w:id="2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1. Start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from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overall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analysis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child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's case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most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accurate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diagnosis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both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psychological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special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pedagogical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2. Let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child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experience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feeling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success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first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hour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reeducation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3.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Proceed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small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steps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try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on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basis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multisensory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approach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(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involvement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as many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senses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as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possible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remedy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), in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atmosphere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peace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security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4.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Always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start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reeducation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lower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level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difficulty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gradually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increase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requirements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than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vice versa (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principle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proceeding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small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steps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)</w:t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5.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Efforts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automate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skills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6. Adherence to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content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structure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individual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sessions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7.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Supplying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child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confidence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his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own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ability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8.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Strive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elimination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</w:t>
      </w:r>
      <w:r w:rsidR="00EA3BD5">
        <w:rPr>
          <w:rFonts w:ascii="Tahoma" w:eastAsia="Times New Roman" w:hAnsi="Tahoma" w:cs="Tahoma"/>
          <w:sz w:val="24"/>
          <w:szCs w:val="24"/>
          <w:lang w:eastAsia="cs-CZ"/>
        </w:rPr>
        <w:t>isturbing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EA3BD5">
        <w:rPr>
          <w:rFonts w:ascii="Tahoma" w:eastAsia="Times New Roman" w:hAnsi="Tahoma" w:cs="Tahoma"/>
          <w:sz w:val="24"/>
          <w:szCs w:val="24"/>
          <w:lang w:eastAsia="cs-CZ"/>
        </w:rPr>
        <w:t>stimuli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="00EA3BD5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9)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reeducation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EA3BD5">
        <w:rPr>
          <w:rFonts w:ascii="Tahoma" w:eastAsia="Times New Roman" w:hAnsi="Tahoma" w:cs="Tahoma"/>
          <w:sz w:val="24"/>
          <w:szCs w:val="24"/>
          <w:lang w:eastAsia="cs-CZ"/>
        </w:rPr>
        <w:t>done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EA3BD5">
        <w:rPr>
          <w:rFonts w:ascii="Tahoma" w:eastAsia="Times New Roman" w:hAnsi="Tahoma" w:cs="Tahoma"/>
          <w:sz w:val="24"/>
          <w:szCs w:val="24"/>
          <w:lang w:eastAsia="cs-CZ"/>
        </w:rPr>
        <w:t>regularly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EA3BD5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EA3BD5">
        <w:rPr>
          <w:rFonts w:ascii="Tahoma" w:eastAsia="Times New Roman" w:hAnsi="Tahoma" w:cs="Tahoma"/>
          <w:sz w:val="24"/>
          <w:szCs w:val="24"/>
          <w:lang w:eastAsia="cs-CZ"/>
        </w:rPr>
        <w:t>long</w:t>
      </w:r>
      <w:proofErr w:type="spellEnd"/>
      <w:r w:rsidR="00EA3BD5">
        <w:rPr>
          <w:rFonts w:ascii="Tahoma" w:eastAsia="Times New Roman" w:hAnsi="Tahoma" w:cs="Tahoma"/>
          <w:sz w:val="24"/>
          <w:szCs w:val="24"/>
          <w:lang w:eastAsia="cs-CZ"/>
        </w:rPr>
        <w:t>-term</w:t>
      </w:r>
      <w:r w:rsidR="00EA3BD5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10)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regularly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inform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parents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results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sessions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EA3BD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participate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active</w:t>
      </w:r>
      <w:r w:rsidR="002650D9">
        <w:rPr>
          <w:rFonts w:ascii="Tahoma" w:eastAsia="Times New Roman" w:hAnsi="Tahoma" w:cs="Tahoma"/>
          <w:sz w:val="24"/>
          <w:szCs w:val="24"/>
          <w:lang w:eastAsia="cs-CZ"/>
        </w:rPr>
        <w:t>ly</w:t>
      </w:r>
      <w:proofErr w:type="spellEnd"/>
      <w:r w:rsidR="002650D9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="002650D9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2650D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2650D9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="002650D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2650D9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="002650D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2650D9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2650D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2650D9">
        <w:rPr>
          <w:rFonts w:ascii="Tahoma" w:eastAsia="Times New Roman" w:hAnsi="Tahoma" w:cs="Tahoma"/>
          <w:sz w:val="24"/>
          <w:szCs w:val="24"/>
          <w:lang w:eastAsia="cs-CZ"/>
        </w:rPr>
        <w:t>child</w:t>
      </w:r>
      <w:proofErr w:type="spellEnd"/>
      <w:r w:rsidR="002650D9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2650D9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="002650D9">
        <w:rPr>
          <w:rFonts w:ascii="Tahoma" w:eastAsia="Times New Roman" w:hAnsi="Tahoma" w:cs="Tahoma"/>
          <w:sz w:val="24"/>
          <w:szCs w:val="24"/>
          <w:lang w:eastAsia="cs-CZ"/>
        </w:rPr>
        <w:t>W</w:t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hat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F82A55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F82A5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F82A55">
        <w:rPr>
          <w:rFonts w:ascii="Tahoma" w:eastAsia="Times New Roman" w:hAnsi="Tahoma" w:cs="Tahoma"/>
          <w:sz w:val="24"/>
          <w:szCs w:val="24"/>
          <w:lang w:eastAsia="cs-CZ"/>
        </w:rPr>
        <w:t>teacher</w:t>
      </w:r>
      <w:proofErr w:type="spellEnd"/>
      <w:r w:rsidR="00F82A55">
        <w:rPr>
          <w:rFonts w:ascii="Tahoma" w:eastAsia="Times New Roman" w:hAnsi="Tahoma" w:cs="Tahoma"/>
          <w:sz w:val="24"/>
          <w:szCs w:val="24"/>
          <w:lang w:eastAsia="cs-CZ"/>
        </w:rPr>
        <w:t xml:space="preserve"> can do</w:t>
      </w:r>
      <w:r w:rsidR="00CB3010">
        <w:rPr>
          <w:rFonts w:ascii="Tahoma" w:eastAsia="Times New Roman" w:hAnsi="Tahoma" w:cs="Tahoma"/>
          <w:sz w:val="24"/>
          <w:szCs w:val="24"/>
          <w:lang w:eastAsia="cs-CZ"/>
        </w:rPr>
        <w:t>:</w:t>
      </w:r>
      <w:r w:rsidR="00CB3010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CB3010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="00CB3010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isual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perception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a)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Recognition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subtle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differences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differentiation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abilities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b)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Analysis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synthesis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shapes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c)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Elimination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confusion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similar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shapes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letters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d)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Practicing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fast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perception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letters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syllables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words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e)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Practicing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visual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memory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f)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Practicing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eye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movements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Auditory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perception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a)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Practicing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recognizing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syllables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a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word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b)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Ability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auditory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analysis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synthesis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c) Auditory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discrimination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sounds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similar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sound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their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correct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pronunciation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d)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Differential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abilities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punishing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subtle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differences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e)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Rhythmic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reproduction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training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f)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Acoustic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attention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exercises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EA3BD5" w:rsidRDefault="00EA3BD5">
      <w:pPr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rientation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a)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Orientation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space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b)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Orientation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time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c)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Right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-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left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orientation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Speech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area </w:t>
      </w:r>
    </w:p>
    <w:p w:rsidR="00753D66" w:rsidRDefault="00EA3BD5">
      <w:pPr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a</w:t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Control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adjustment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pronunciation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de</w:t>
      </w:r>
      <w:r>
        <w:rPr>
          <w:rFonts w:ascii="Tahoma" w:eastAsia="Times New Roman" w:hAnsi="Tahoma" w:cs="Tahoma"/>
          <w:sz w:val="24"/>
          <w:szCs w:val="24"/>
          <w:lang w:eastAsia="cs-CZ"/>
        </w:rPr>
        <w:t>fects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b)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Articulatory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dexterity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exercises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3D24C6" w:rsidRDefault="00753D66">
      <w:pPr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c)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Breathing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exercises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d) Use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rhymes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slow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recitation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poems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clapping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rhythm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speech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clapping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rhythm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br/>
      </w:r>
      <w:r>
        <w:rPr>
          <w:rFonts w:ascii="Tahoma" w:eastAsia="Times New Roman" w:hAnsi="Tahoma" w:cs="Tahoma"/>
          <w:sz w:val="24"/>
          <w:szCs w:val="24"/>
          <w:lang w:eastAsia="cs-CZ"/>
        </w:rPr>
        <w:br/>
        <w:t>A</w:t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rea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f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ine motor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skills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br/>
      </w:r>
      <w:r>
        <w:rPr>
          <w:rFonts w:ascii="Tahoma" w:eastAsia="Times New Roman" w:hAnsi="Tahoma" w:cs="Tahoma"/>
          <w:sz w:val="24"/>
          <w:szCs w:val="24"/>
          <w:lang w:eastAsia="cs-CZ"/>
        </w:rPr>
        <w:br/>
        <w:t>a)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vocal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CB3010">
        <w:rPr>
          <w:rFonts w:ascii="Tahoma" w:eastAsia="Times New Roman" w:hAnsi="Tahoma" w:cs="Tahoma"/>
          <w:sz w:val="24"/>
          <w:szCs w:val="24"/>
          <w:lang w:eastAsia="cs-CZ"/>
        </w:rPr>
        <w:t>rgans</w:t>
      </w:r>
      <w:proofErr w:type="spellEnd"/>
      <w:r w:rsidR="00CB3010"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proofErr w:type="spellStart"/>
      <w:r w:rsidR="00CB3010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CB3010">
        <w:rPr>
          <w:rFonts w:ascii="Tahoma" w:eastAsia="Times New Roman" w:hAnsi="Tahoma" w:cs="Tahoma"/>
          <w:sz w:val="24"/>
          <w:szCs w:val="24"/>
          <w:lang w:eastAsia="cs-CZ"/>
        </w:rPr>
        <w:t xml:space="preserve"> mobility </w:t>
      </w:r>
      <w:proofErr w:type="spellStart"/>
      <w:r w:rsidR="00CB3010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CB301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CB3010">
        <w:rPr>
          <w:rFonts w:ascii="Tahoma" w:eastAsia="Times New Roman" w:hAnsi="Tahoma" w:cs="Tahoma"/>
          <w:sz w:val="24"/>
          <w:szCs w:val="24"/>
          <w:lang w:eastAsia="cs-CZ"/>
        </w:rPr>
        <w:t>tongue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gymnastics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face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lips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muscles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face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- such as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tongue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twisters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b)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Practice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fine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hand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motor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skills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/ modeling,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games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squeezing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threading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fruits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pasta,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basics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sewing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c)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Visually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- motor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coordination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(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eye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hand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)</w:t>
      </w:r>
    </w:p>
    <w:p w:rsidR="00CB3010" w:rsidRDefault="003D24C6">
      <w:pPr>
        <w:rPr>
          <w:rFonts w:ascii="Tahoma" w:eastAsia="Times New Roman" w:hAnsi="Tahoma" w:cs="Tahoma"/>
          <w:sz w:val="24"/>
          <w:szCs w:val="24"/>
          <w:lang w:eastAsia="cs-CZ"/>
        </w:rPr>
      </w:pPr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d)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Coordination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movements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bookmarkStart w:id="3" w:name="24"/>
      <w:r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7. GENERAL PRINCIPLES OF ACCESS AND EVALUATION OF CHILDREN WITH S</w:t>
      </w:r>
      <w:bookmarkEnd w:id="3"/>
      <w:r w:rsidR="00F82A5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PECIAL NEEDS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on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basis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current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examination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report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acquaint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teachers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who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child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specifics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his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disorder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necessary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proceed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from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current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state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each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particular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child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do not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forget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inform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about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difficulties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child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specific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disorder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new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who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may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take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over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class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during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school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year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9E76A5" w:rsidRDefault="003D24C6">
      <w:pPr>
        <w:rPr>
          <w:rFonts w:ascii="Tahoma" w:eastAsia="Times New Roman" w:hAnsi="Tahoma" w:cs="Tahoma"/>
          <w:sz w:val="24"/>
          <w:szCs w:val="24"/>
          <w:lang w:eastAsia="cs-CZ"/>
        </w:rPr>
      </w:pPr>
      <w:r w:rsidRPr="004D103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necessary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develop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update </w:t>
      </w:r>
      <w:proofErr w:type="spellStart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>individual</w:t>
      </w:r>
      <w:proofErr w:type="spellEnd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>educational</w:t>
      </w:r>
      <w:proofErr w:type="spellEnd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>programs</w:t>
      </w:r>
      <w:proofErr w:type="spellEnd"/>
      <w:r w:rsidR="00CB3010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="00CB3010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="00CB3010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explain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a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suitable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way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other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classmates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different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approach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evaluation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child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specific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learning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disability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not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forget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give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opportunity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experience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feeling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success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even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effort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despite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fact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their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own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resp.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result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does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not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correspond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our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overall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ideas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try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lead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teachers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evaluate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real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knowledge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child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regardless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disorder</w:t>
      </w:r>
      <w:proofErr w:type="spellEnd"/>
    </w:p>
    <w:p w:rsidR="009E76A5" w:rsidRDefault="009E76A5" w:rsidP="00753D66">
      <w:pPr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•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keep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child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normal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hours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aids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helping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compensate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his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disorder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even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during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written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ensure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quality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correction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pupil's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specific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difficulties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at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school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r w:rsidR="00753D6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Do not </w:t>
      </w:r>
      <w:proofErr w:type="spellStart"/>
      <w:r w:rsidR="00753D66" w:rsidRPr="004D103E">
        <w:rPr>
          <w:rFonts w:ascii="Tahoma" w:eastAsia="Times New Roman" w:hAnsi="Tahoma" w:cs="Tahoma"/>
          <w:sz w:val="24"/>
          <w:szCs w:val="24"/>
          <w:lang w:eastAsia="cs-CZ"/>
        </w:rPr>
        <w:t>make</w:t>
      </w:r>
      <w:proofErr w:type="spellEnd"/>
      <w:r w:rsidR="00753D6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 w:rsidRPr="004D103E">
        <w:rPr>
          <w:rFonts w:ascii="Tahoma" w:eastAsia="Times New Roman" w:hAnsi="Tahoma" w:cs="Tahoma"/>
          <w:sz w:val="24"/>
          <w:szCs w:val="24"/>
          <w:lang w:eastAsia="cs-CZ"/>
        </w:rPr>
        <w:t>comparisons</w:t>
      </w:r>
      <w:proofErr w:type="spellEnd"/>
      <w:r w:rsidR="00753D6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 w:rsidRPr="004D103E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="00753D6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 w:rsidRPr="004D103E">
        <w:rPr>
          <w:rFonts w:ascii="Tahoma" w:eastAsia="Times New Roman" w:hAnsi="Tahoma" w:cs="Tahoma"/>
          <w:sz w:val="24"/>
          <w:szCs w:val="24"/>
          <w:lang w:eastAsia="cs-CZ"/>
        </w:rPr>
        <w:t>other</w:t>
      </w:r>
      <w:proofErr w:type="spellEnd"/>
      <w:r w:rsidR="00753D6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 w:rsidRPr="004D103E">
        <w:rPr>
          <w:rFonts w:ascii="Tahoma" w:eastAsia="Times New Roman" w:hAnsi="Tahoma" w:cs="Tahoma"/>
          <w:sz w:val="24"/>
          <w:szCs w:val="24"/>
          <w:lang w:eastAsia="cs-CZ"/>
        </w:rPr>
        <w:t>classmates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prefer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oral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form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testing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before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writi</w:t>
      </w:r>
      <w:r>
        <w:rPr>
          <w:rFonts w:ascii="Tahoma" w:eastAsia="Times New Roman" w:hAnsi="Tahoma" w:cs="Tahoma"/>
          <w:sz w:val="24"/>
          <w:szCs w:val="24"/>
          <w:lang w:eastAsia="cs-CZ"/>
        </w:rPr>
        <w:t>ng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cho</w:t>
      </w:r>
      <w:r>
        <w:rPr>
          <w:rFonts w:ascii="Tahoma" w:eastAsia="Times New Roman" w:hAnsi="Tahoma" w:cs="Tahoma"/>
          <w:sz w:val="24"/>
          <w:szCs w:val="24"/>
          <w:lang w:eastAsia="cs-CZ"/>
        </w:rPr>
        <w:t>ose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form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testing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short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answer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appropriate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written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test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test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choosing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right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answer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option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Don´t let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pupil</w:t>
      </w:r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write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long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>entries</w:t>
      </w:r>
      <w:proofErr w:type="spellEnd"/>
      <w:r w:rsidR="003D24C6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9E76A5" w:rsidRPr="009E76A5" w:rsidRDefault="003D24C6" w:rsidP="00753D66">
      <w:pPr>
        <w:rPr>
          <w:rFonts w:ascii="Tahoma" w:eastAsia="Times New Roman" w:hAnsi="Tahoma" w:cs="Tahoma"/>
          <w:sz w:val="24"/>
          <w:szCs w:val="24"/>
          <w:lang w:eastAsia="cs-CZ"/>
        </w:rPr>
      </w:pPr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avoid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identifying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errors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written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9E76A5">
        <w:rPr>
          <w:rFonts w:ascii="Tahoma" w:eastAsia="Times New Roman" w:hAnsi="Tahoma" w:cs="Tahoma"/>
          <w:sz w:val="24"/>
          <w:szCs w:val="24"/>
          <w:lang w:eastAsia="cs-CZ"/>
        </w:rPr>
        <w:t>speech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focus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on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content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accuracy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avoid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identifying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errors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resulting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from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incomplete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reading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text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>• in</w:t>
      </w:r>
      <w:r w:rsidR="009E76A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9E76A5">
        <w:rPr>
          <w:rFonts w:ascii="Tahoma" w:eastAsia="Times New Roman" w:hAnsi="Tahoma" w:cs="Tahoma"/>
          <w:sz w:val="24"/>
          <w:szCs w:val="24"/>
          <w:lang w:eastAsia="cs-CZ"/>
        </w:rPr>
        <w:t>mathematics</w:t>
      </w:r>
      <w:proofErr w:type="spellEnd"/>
      <w:r w:rsidR="009E76A5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="009E76A5">
        <w:rPr>
          <w:rFonts w:ascii="Tahoma" w:eastAsia="Times New Roman" w:hAnsi="Tahoma" w:cs="Tahoma"/>
          <w:sz w:val="24"/>
          <w:szCs w:val="24"/>
          <w:lang w:eastAsia="cs-CZ"/>
        </w:rPr>
        <w:t>written</w:t>
      </w:r>
      <w:proofErr w:type="spellEnd"/>
      <w:r w:rsidR="009E76A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9E76A5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check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not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only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results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but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also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correctness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procedure</w:t>
      </w:r>
      <w:proofErr w:type="spellEnd"/>
      <w:r w:rsidR="009E76A5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9E76A5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allow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dictaphone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tape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recorder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etc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..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in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foreign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language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prefer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learning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by auditory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rather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than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visual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focus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on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mastering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basic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vocabulary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bookmarkStart w:id="4" w:name="25"/>
      <w:r w:rsidR="00F82A5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8. </w:t>
      </w:r>
      <w:proofErr w:type="spellStart"/>
      <w:r w:rsidR="00F82A55"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>The</w:t>
      </w:r>
      <w:proofErr w:type="spellEnd"/>
      <w:r w:rsidR="00F82A55"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="00F82A55"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>individual</w:t>
      </w:r>
      <w:proofErr w:type="spellEnd"/>
      <w:r w:rsidR="00F82A55"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="00F82A55"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>educational</w:t>
      </w:r>
      <w:proofErr w:type="spellEnd"/>
      <w:r w:rsidR="00F82A55"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="00F82A55"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>plan</w:t>
      </w:r>
      <w:proofErr w:type="spellEnd"/>
      <w:r w:rsidR="00F82A55"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9E76A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IE</w:t>
      </w:r>
      <w:r w:rsidRPr="004D10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</w:t>
      </w:r>
      <w:bookmarkEnd w:id="4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>The</w:t>
      </w:r>
      <w:proofErr w:type="spellEnd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>individual</w:t>
      </w:r>
      <w:proofErr w:type="spellEnd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>educational</w:t>
      </w:r>
      <w:proofErr w:type="spellEnd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Pr="00F82A55">
        <w:rPr>
          <w:rFonts w:ascii="Tahoma" w:eastAsia="Times New Roman" w:hAnsi="Tahoma" w:cs="Tahoma"/>
          <w:b/>
          <w:sz w:val="24"/>
          <w:szCs w:val="24"/>
          <w:lang w:eastAsia="cs-CZ"/>
        </w:rPr>
        <w:t>plan</w:t>
      </w:r>
      <w:proofErr w:type="spellEnd"/>
      <w:r w:rsidR="009E76A5">
        <w:rPr>
          <w:rFonts w:ascii="Tahoma" w:eastAsia="Times New Roman" w:hAnsi="Tahoma" w:cs="Tahoma"/>
          <w:sz w:val="24"/>
          <w:szCs w:val="24"/>
          <w:lang w:eastAsia="cs-CZ"/>
        </w:rPr>
        <w:t xml:space="preserve"> (</w:t>
      </w:r>
      <w:proofErr w:type="spellStart"/>
      <w:r w:rsidR="009E76A5">
        <w:rPr>
          <w:rFonts w:ascii="Tahoma" w:eastAsia="Times New Roman" w:hAnsi="Tahoma" w:cs="Tahoma"/>
          <w:sz w:val="24"/>
          <w:szCs w:val="24"/>
          <w:lang w:eastAsia="cs-CZ"/>
        </w:rPr>
        <w:t>hereinafter</w:t>
      </w:r>
      <w:proofErr w:type="spellEnd"/>
      <w:r w:rsidR="009E76A5">
        <w:rPr>
          <w:rFonts w:ascii="Tahoma" w:eastAsia="Times New Roman" w:hAnsi="Tahoma" w:cs="Tahoma"/>
          <w:sz w:val="24"/>
          <w:szCs w:val="24"/>
          <w:lang w:eastAsia="cs-CZ"/>
        </w:rPr>
        <w:t xml:space="preserve"> IE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P)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intended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on</w:t>
      </w:r>
      <w:r w:rsidR="00753D66">
        <w:rPr>
          <w:rFonts w:ascii="Tahoma" w:eastAsia="Times New Roman" w:hAnsi="Tahoma" w:cs="Tahoma"/>
          <w:sz w:val="24"/>
          <w:szCs w:val="24"/>
          <w:lang w:eastAsia="cs-CZ"/>
        </w:rPr>
        <w:t>ly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those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children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behavioral</w:t>
      </w:r>
      <w:proofErr w:type="spellEnd"/>
      <w:r w:rsidR="00753D6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53D66">
        <w:rPr>
          <w:rFonts w:ascii="Tahoma" w:eastAsia="Times New Roman" w:hAnsi="Tahoma" w:cs="Tahoma"/>
          <w:sz w:val="24"/>
          <w:szCs w:val="24"/>
          <w:lang w:eastAsia="cs-CZ"/>
        </w:rPr>
        <w:t>disorder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mainstream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mainstream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schools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whose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handicap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such a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magnitude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have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no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chance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master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prescribed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curriculum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proofErr w:type="gram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proofErr w:type="gram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type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school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attend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means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appropriate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only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students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most severe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forms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disorders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including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their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combinations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existence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IVP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approved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in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administrative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proceedings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by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school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principal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="009E76A5" w:rsidRPr="009E76A5">
        <w:rPr>
          <w:rFonts w:ascii="Tahoma" w:eastAsia="Times New Roman" w:hAnsi="Tahoma" w:cs="Tahoma"/>
          <w:b/>
          <w:sz w:val="24"/>
          <w:szCs w:val="24"/>
          <w:lang w:eastAsia="cs-CZ"/>
        </w:rPr>
        <w:t>Benefits</w:t>
      </w:r>
      <w:proofErr w:type="spellEnd"/>
      <w:r w:rsidR="009E76A5" w:rsidRPr="009E76A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proofErr w:type="spellStart"/>
      <w:r w:rsidR="009E76A5" w:rsidRPr="009E76A5">
        <w:rPr>
          <w:rFonts w:ascii="Tahoma" w:eastAsia="Times New Roman" w:hAnsi="Tahoma" w:cs="Tahoma"/>
          <w:b/>
          <w:sz w:val="24"/>
          <w:szCs w:val="24"/>
          <w:lang w:eastAsia="cs-CZ"/>
        </w:rPr>
        <w:t>of</w:t>
      </w:r>
      <w:proofErr w:type="spellEnd"/>
      <w:r w:rsidR="009E76A5" w:rsidRPr="009E76A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I</w:t>
      </w:r>
      <w:r w:rsidR="009E76A5">
        <w:rPr>
          <w:rFonts w:ascii="Tahoma" w:eastAsia="Times New Roman" w:hAnsi="Tahoma" w:cs="Tahoma"/>
          <w:b/>
          <w:sz w:val="24"/>
          <w:szCs w:val="24"/>
          <w:lang w:eastAsia="cs-CZ"/>
        </w:rPr>
        <w:t>E</w:t>
      </w:r>
      <w:r w:rsidR="009E76A5" w:rsidRPr="009E76A5">
        <w:rPr>
          <w:rFonts w:ascii="Tahoma" w:eastAsia="Times New Roman" w:hAnsi="Tahoma" w:cs="Tahoma"/>
          <w:b/>
          <w:sz w:val="24"/>
          <w:szCs w:val="24"/>
          <w:lang w:eastAsia="cs-CZ"/>
        </w:rPr>
        <w:t>P:</w:t>
      </w:r>
    </w:p>
    <w:p w:rsidR="009E76A5" w:rsidRDefault="003D24C6" w:rsidP="009E76A5">
      <w:pPr>
        <w:rPr>
          <w:rFonts w:ascii="Tahoma" w:eastAsia="Times New Roman" w:hAnsi="Tahoma" w:cs="Tahoma"/>
          <w:sz w:val="24"/>
          <w:szCs w:val="24"/>
          <w:lang w:eastAsia="cs-CZ"/>
        </w:rPr>
      </w:pPr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allows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student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according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his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real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abilities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allows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student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his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individual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pace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allows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student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find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optimal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level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which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he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able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according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4D103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to his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abilities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allows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with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student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without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fear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level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which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he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really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needs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regardless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curriculum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prescribed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by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teaching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standards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3D24C6" w:rsidRDefault="003D24C6" w:rsidP="009E76A5">
      <w:pPr>
        <w:rPr>
          <w:rFonts w:ascii="Tahoma" w:eastAsia="Times New Roman" w:hAnsi="Tahoma" w:cs="Tahoma"/>
          <w:sz w:val="24"/>
          <w:szCs w:val="24"/>
          <w:lang w:eastAsia="cs-CZ"/>
        </w:rPr>
      </w:pPr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Allows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teacher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evaluate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student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his / her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specific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results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without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comparison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•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preparation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IEP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and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its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subsequent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implementation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will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involve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parents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who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are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jointly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responsible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work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of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 xml:space="preserve"> his </w:t>
      </w:r>
      <w:proofErr w:type="spellStart"/>
      <w:r w:rsidRPr="004D103E">
        <w:rPr>
          <w:rFonts w:ascii="Tahoma" w:eastAsia="Times New Roman" w:hAnsi="Tahoma" w:cs="Tahoma"/>
          <w:sz w:val="24"/>
          <w:szCs w:val="24"/>
          <w:lang w:eastAsia="cs-CZ"/>
        </w:rPr>
        <w:t>child</w:t>
      </w:r>
      <w:proofErr w:type="spellEnd"/>
      <w:r w:rsidRPr="004D103E">
        <w:rPr>
          <w:rFonts w:ascii="Tahoma" w:eastAsia="Times New Roman" w:hAnsi="Tahoma" w:cs="Tahoma"/>
          <w:sz w:val="24"/>
          <w:szCs w:val="24"/>
          <w:lang w:eastAsia="cs-CZ"/>
        </w:rPr>
        <w:br/>
      </w:r>
    </w:p>
    <w:p w:rsidR="003D24C6" w:rsidRPr="00F32638" w:rsidRDefault="003D24C6" w:rsidP="003D24C6">
      <w:pPr>
        <w:rPr>
          <w:sz w:val="24"/>
          <w:szCs w:val="24"/>
        </w:rPr>
      </w:pPr>
      <w:r w:rsidRPr="0031538D">
        <w:rPr>
          <w:sz w:val="24"/>
          <w:szCs w:val="24"/>
        </w:rPr>
        <w:t>https://www.speczs.cz/informace/poruchy-chovani</w:t>
      </w:r>
    </w:p>
    <w:p w:rsidR="003D24C6" w:rsidRPr="003D24C6" w:rsidRDefault="003D24C6">
      <w:pPr>
        <w:rPr>
          <w:lang w:val="en-US"/>
        </w:rPr>
      </w:pPr>
    </w:p>
    <w:sectPr w:rsidR="003D24C6" w:rsidRPr="003D24C6" w:rsidSect="00F605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13" w:rsidRDefault="00D04913" w:rsidP="003D24C6">
      <w:pPr>
        <w:spacing w:after="0" w:line="240" w:lineRule="auto"/>
      </w:pPr>
      <w:r>
        <w:separator/>
      </w:r>
    </w:p>
  </w:endnote>
  <w:endnote w:type="continuationSeparator" w:id="0">
    <w:p w:rsidR="00D04913" w:rsidRDefault="00D04913" w:rsidP="003D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62283"/>
      <w:docPartObj>
        <w:docPartGallery w:val="Page Numbers (Bottom of Page)"/>
        <w:docPartUnique/>
      </w:docPartObj>
    </w:sdtPr>
    <w:sdtContent>
      <w:p w:rsidR="003D24C6" w:rsidRDefault="001B0727">
        <w:pPr>
          <w:pStyle w:val="Zpat"/>
          <w:jc w:val="center"/>
        </w:pPr>
        <w:fldSimple w:instr=" PAGE   \* MERGEFORMAT ">
          <w:r w:rsidR="002650D9">
            <w:rPr>
              <w:noProof/>
            </w:rPr>
            <w:t>2</w:t>
          </w:r>
        </w:fldSimple>
      </w:p>
    </w:sdtContent>
  </w:sdt>
  <w:p w:rsidR="003D24C6" w:rsidRDefault="003D24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13" w:rsidRDefault="00D04913" w:rsidP="003D24C6">
      <w:pPr>
        <w:spacing w:after="0" w:line="240" w:lineRule="auto"/>
      </w:pPr>
      <w:r>
        <w:separator/>
      </w:r>
    </w:p>
  </w:footnote>
  <w:footnote w:type="continuationSeparator" w:id="0">
    <w:p w:rsidR="00D04913" w:rsidRDefault="00D04913" w:rsidP="003D2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4C6"/>
    <w:rsid w:val="001B0727"/>
    <w:rsid w:val="00254822"/>
    <w:rsid w:val="002650D9"/>
    <w:rsid w:val="002A7BDB"/>
    <w:rsid w:val="003D24C6"/>
    <w:rsid w:val="00753D66"/>
    <w:rsid w:val="009E76A5"/>
    <w:rsid w:val="00CB3010"/>
    <w:rsid w:val="00D04913"/>
    <w:rsid w:val="00D72D94"/>
    <w:rsid w:val="00E7477E"/>
    <w:rsid w:val="00EA3BD5"/>
    <w:rsid w:val="00F6052B"/>
    <w:rsid w:val="00F8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5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4C6"/>
  </w:style>
  <w:style w:type="paragraph" w:styleId="Zpat">
    <w:name w:val="footer"/>
    <w:basedOn w:val="Normln"/>
    <w:link w:val="ZpatChar"/>
    <w:uiPriority w:val="99"/>
    <w:unhideWhenUsed/>
    <w:rsid w:val="003D2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1139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3</cp:revision>
  <dcterms:created xsi:type="dcterms:W3CDTF">2021-03-26T19:54:00Z</dcterms:created>
  <dcterms:modified xsi:type="dcterms:W3CDTF">2021-03-30T07:38:00Z</dcterms:modified>
</cp:coreProperties>
</file>