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72" w:rsidRPr="005B1BEC" w:rsidRDefault="00052372" w:rsidP="000523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36"/>
          <w:szCs w:val="36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36"/>
          <w:szCs w:val="36"/>
          <w:lang w:eastAsia="cs-CZ"/>
        </w:rPr>
        <w:t>Learning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36"/>
          <w:szCs w:val="36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36"/>
          <w:szCs w:val="36"/>
          <w:lang w:eastAsia="cs-CZ"/>
        </w:rPr>
        <w:t>Disorder</w:t>
      </w:r>
      <w:proofErr w:type="spellEnd"/>
    </w:p>
    <w:p w:rsidR="00052372" w:rsidRPr="005B1BEC" w:rsidRDefault="00052372" w:rsidP="000523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Many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children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may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struggle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in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school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with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some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topics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skills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from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time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to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time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When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children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try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hard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and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still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struggle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with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a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specific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set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skills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over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time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could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sign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of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learning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Having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a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learning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disorder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means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that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a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child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has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in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one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more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areas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learning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even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when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overall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intelligence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motivation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not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affected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.</w:t>
      </w:r>
    </w:p>
    <w:p w:rsidR="00052372" w:rsidRPr="00052372" w:rsidRDefault="00052372" w:rsidP="000523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</w:p>
    <w:p w:rsidR="00052372" w:rsidRPr="005B1BEC" w:rsidRDefault="00052372" w:rsidP="000523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Some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symptoms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learning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disorders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are</w:t>
      </w:r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telling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right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from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left</w:t>
      </w:r>
      <w:proofErr w:type="spellEnd"/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Reversing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letters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words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numbers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after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first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second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grade</w:t>
      </w:r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Difficulties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recognizing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patterns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sorting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items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by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size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shape</w:t>
      </w:r>
      <w:proofErr w:type="spellEnd"/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understanding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and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following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instructions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staying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organized</w:t>
      </w:r>
      <w:proofErr w:type="spellEnd"/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remembering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what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was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just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said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what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was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just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read</w:t>
      </w:r>
      <w:proofErr w:type="spellEnd"/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Lacking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coordination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when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moving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around</w:t>
      </w:r>
      <w:proofErr w:type="spellEnd"/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doing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tasks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with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hands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like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writing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cutting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drawing</w:t>
      </w:r>
      <w:proofErr w:type="spellEnd"/>
    </w:p>
    <w:p w:rsidR="00052372" w:rsidRPr="005B1BEC" w:rsidRDefault="00052372" w:rsidP="00052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understanding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concept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time</w:t>
      </w:r>
      <w:proofErr w:type="spellEnd"/>
    </w:p>
    <w:p w:rsidR="00052372" w:rsidRPr="005B1BEC" w:rsidRDefault="00052372" w:rsidP="000523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Examples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learning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disorders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include</w:t>
      </w:r>
      <w:proofErr w:type="spellEnd"/>
    </w:p>
    <w:p w:rsidR="00052372" w:rsidRPr="005B1BEC" w:rsidRDefault="00052372" w:rsidP="000523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Dyslexia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–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with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reading</w:t>
      </w:r>
      <w:proofErr w:type="spellEnd"/>
    </w:p>
    <w:p w:rsidR="00052372" w:rsidRPr="005B1BEC" w:rsidRDefault="00052372" w:rsidP="000523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Dyscalculia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–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with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math</w:t>
      </w:r>
      <w:proofErr w:type="spellEnd"/>
    </w:p>
    <w:p w:rsidR="00052372" w:rsidRPr="005B1BEC" w:rsidRDefault="00052372" w:rsidP="000523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Dysgraphia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–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difficulty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with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writing</w:t>
      </w:r>
      <w:proofErr w:type="spellEnd"/>
    </w:p>
    <w:p w:rsidR="00052372" w:rsidRPr="00052372" w:rsidRDefault="00052372" w:rsidP="000523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Children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with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learning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may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feel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frustrated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that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they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cannot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master a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subject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despite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trying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hard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and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may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act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out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act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helpless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withdraw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Learning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can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also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present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with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emotional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behavioral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, such as </w:t>
      </w:r>
      <w:proofErr w:type="spellStart"/>
      <w:r w:rsidR="0055043F"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fldChar w:fldCharType="begin"/>
      </w:r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instrText xml:space="preserve"> HYPERLINK "https://www.cdc.gov/ncbddd/adhd/" </w:instrText>
      </w:r>
      <w:r w:rsidR="0055043F"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fldChar w:fldCharType="separate"/>
      </w:r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>attention</w:t>
      </w:r>
      <w:proofErr w:type="spellEnd"/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>-deficit/</w:t>
      </w:r>
      <w:proofErr w:type="spellStart"/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>hyperactivity</w:t>
      </w:r>
      <w:proofErr w:type="spellEnd"/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>disorder</w:t>
      </w:r>
      <w:proofErr w:type="spellEnd"/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 xml:space="preserve"> (ADHD</w:t>
      </w:r>
      <w:r w:rsidR="0055043F"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fldChar w:fldCharType="end"/>
      </w:r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),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  <w:proofErr w:type="spellStart"/>
      <w:r w:rsidR="0055043F"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fldChar w:fldCharType="begin"/>
      </w:r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instrText xml:space="preserve"> HYPERLINK "https://www.cdc.gov/childrensmentalhealth/depression.html" \l "anxiety" </w:instrText>
      </w:r>
      <w:r w:rsidR="0055043F"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fldChar w:fldCharType="separate"/>
      </w:r>
      <w:r w:rsidRPr="00052372">
        <w:rPr>
          <w:rFonts w:ascii="Segoe UI" w:eastAsia="Times New Roman" w:hAnsi="Segoe UI" w:cs="Segoe UI"/>
          <w:color w:val="075290"/>
          <w:sz w:val="20"/>
          <w:u w:val="single"/>
          <w:lang w:eastAsia="cs-CZ"/>
        </w:rPr>
        <w:t>anxiety</w:t>
      </w:r>
      <w:proofErr w:type="spellEnd"/>
      <w:r w:rsidR="0055043F"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fldChar w:fldCharType="end"/>
      </w:r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combination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of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problems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can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make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particularly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hard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to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succeed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in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school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Properly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diagnosing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each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crucial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,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so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that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can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get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right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kind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of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help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each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</w:t>
      </w:r>
    </w:p>
    <w:p w:rsidR="00052372" w:rsidRPr="005B1BEC" w:rsidRDefault="00052372" w:rsidP="000523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proofErr w:type="spellStart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Treatment</w:t>
      </w:r>
      <w:proofErr w:type="spellEnd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for</w:t>
      </w:r>
      <w:proofErr w:type="spellEnd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learning</w:t>
      </w:r>
      <w:proofErr w:type="spellEnd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5B1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disorders</w:t>
      </w:r>
      <w:proofErr w:type="spellEnd"/>
    </w:p>
    <w:p w:rsidR="005B1BEC" w:rsidRDefault="00052372" w:rsidP="005B1B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Children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with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learning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often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need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extra help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and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instruction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that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are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specialized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for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them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Having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learning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disorder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can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qualify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a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child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for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special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education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services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in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school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.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Schools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usually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do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their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own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testing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for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learning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disorders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to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see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if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a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child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needs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intervention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.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evaluation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by a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healthcare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professional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needed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if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there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are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other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concerns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about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the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child’s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behavior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or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 </w:t>
      </w:r>
      <w:proofErr w:type="spell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emotions</w:t>
      </w:r>
      <w:proofErr w:type="spell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 xml:space="preserve">.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Parents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healthcare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providers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,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and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school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can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work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together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to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find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the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right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referrals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and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treatment</w:t>
      </w:r>
      <w:proofErr w:type="spellEnd"/>
      <w:r w:rsidRPr="005B1BEC"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  <w:t>.</w:t>
      </w:r>
    </w:p>
    <w:p w:rsidR="005B1BEC" w:rsidRDefault="005B1BEC" w:rsidP="005B1B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</w:p>
    <w:p w:rsidR="00052372" w:rsidRPr="005B1BEC" w:rsidRDefault="00052372" w:rsidP="005B1B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cs-CZ"/>
        </w:rPr>
      </w:pPr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https://</w:t>
      </w:r>
      <w:proofErr w:type="gramStart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www.cdc</w:t>
      </w:r>
      <w:proofErr w:type="gramEnd"/>
      <w:r w:rsidRPr="00052372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.gov/ncbddd/childdevelopment/learning-disorder.html</w:t>
      </w:r>
    </w:p>
    <w:p w:rsidR="00A303CF" w:rsidRDefault="00A303CF"/>
    <w:sectPr w:rsidR="00A303CF" w:rsidSect="00A3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05A"/>
    <w:multiLevelType w:val="multilevel"/>
    <w:tmpl w:val="679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42685"/>
    <w:multiLevelType w:val="multilevel"/>
    <w:tmpl w:val="F218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C5D80"/>
    <w:multiLevelType w:val="multilevel"/>
    <w:tmpl w:val="70C6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372"/>
    <w:rsid w:val="00052372"/>
    <w:rsid w:val="0055043F"/>
    <w:rsid w:val="005B1BEC"/>
    <w:rsid w:val="00A3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3CF"/>
  </w:style>
  <w:style w:type="paragraph" w:styleId="Nadpis3">
    <w:name w:val="heading 3"/>
    <w:basedOn w:val="Normln"/>
    <w:link w:val="Nadpis3Char"/>
    <w:uiPriority w:val="9"/>
    <w:qFormat/>
    <w:rsid w:val="0005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523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52372"/>
    <w:rPr>
      <w:color w:val="0000FF"/>
      <w:u w:val="single"/>
    </w:rPr>
  </w:style>
  <w:style w:type="character" w:customStyle="1" w:styleId="sr-only">
    <w:name w:val="sr-only"/>
    <w:basedOn w:val="Standardnpsmoodstavce"/>
    <w:rsid w:val="00052372"/>
  </w:style>
  <w:style w:type="character" w:customStyle="1" w:styleId="file-details">
    <w:name w:val="file-details"/>
    <w:basedOn w:val="Standardnpsmoodstavce"/>
    <w:rsid w:val="00052372"/>
  </w:style>
  <w:style w:type="paragraph" w:styleId="Textbubliny">
    <w:name w:val="Balloon Text"/>
    <w:basedOn w:val="Normln"/>
    <w:link w:val="TextbublinyChar"/>
    <w:uiPriority w:val="99"/>
    <w:semiHidden/>
    <w:unhideWhenUsed/>
    <w:rsid w:val="000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2</cp:revision>
  <dcterms:created xsi:type="dcterms:W3CDTF">2021-03-22T21:18:00Z</dcterms:created>
  <dcterms:modified xsi:type="dcterms:W3CDTF">2021-03-22T21:18:00Z</dcterms:modified>
</cp:coreProperties>
</file>