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D2" w:rsidRPr="00CD6216" w:rsidRDefault="00CD6216" w:rsidP="00693ED2">
      <w:pPr>
        <w:pStyle w:val="Nadpis2"/>
        <w:spacing w:after="60" w:afterAutospacing="0" w:line="360" w:lineRule="auto"/>
        <w:jc w:val="center"/>
        <w:rPr>
          <w:rFonts w:cs="Arial"/>
          <w:color w:val="000000" w:themeColor="text1"/>
          <w:sz w:val="24"/>
          <w:szCs w:val="24"/>
          <w:u w:val="single"/>
        </w:rPr>
      </w:pPr>
      <w:r w:rsidRPr="00CD6216">
        <w:rPr>
          <w:rFonts w:cs="Arial"/>
          <w:color w:val="000000" w:themeColor="text1"/>
          <w:sz w:val="24"/>
          <w:szCs w:val="24"/>
          <w:u w:val="single"/>
        </w:rPr>
        <w:t>The regions of the Czech Republic</w:t>
      </w:r>
    </w:p>
    <w:p w:rsidR="00CD732C" w:rsidRPr="00CD732C" w:rsidRDefault="00693ED2" w:rsidP="00693ED2">
      <w:pPr>
        <w:spacing w:line="360" w:lineRule="auto"/>
        <w:jc w:val="both"/>
        <w:rPr>
          <w:b/>
          <w:i/>
          <w:sz w:val="22"/>
          <w:szCs w:val="22"/>
        </w:rPr>
      </w:pPr>
      <w:r w:rsidRPr="007C7C6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country </w:t>
      </w:r>
      <w:r w:rsidRPr="007C7C6A">
        <w:rPr>
          <w:sz w:val="22"/>
          <w:szCs w:val="22"/>
        </w:rPr>
        <w:t xml:space="preserve">is divided into </w:t>
      </w:r>
      <w:r w:rsidRPr="00AB43B2">
        <w:rPr>
          <w:b/>
          <w:i/>
          <w:color w:val="3399FF"/>
          <w:sz w:val="22"/>
          <w:szCs w:val="22"/>
        </w:rPr>
        <w:t>14 regions</w:t>
      </w:r>
      <w:r w:rsidR="00CD732C">
        <w:rPr>
          <w:b/>
          <w:i/>
          <w:sz w:val="22"/>
          <w:szCs w:val="22"/>
        </w:rPr>
        <w:t>.</w:t>
      </w:r>
    </w:p>
    <w:p w:rsidR="00CD6216" w:rsidRPr="00CD6216" w:rsidRDefault="00CD732C" w:rsidP="00CD621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cs-CZ"/>
        </w:rPr>
        <w:drawing>
          <wp:inline distT="0" distB="0" distL="0" distR="0">
            <wp:extent cx="4314825" cy="2450875"/>
            <wp:effectExtent l="19050" t="19050" r="28575" b="25625"/>
            <wp:docPr id="1" name="Obrázek 0" descr="1123602_1056094_modern_cz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3602_1056094_modern_czech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45110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431BFF" w:rsidRPr="005F2FBA" w:rsidRDefault="00431BFF" w:rsidP="00693ED2">
      <w:pPr>
        <w:pStyle w:val="Prosttext"/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A5FF8">
        <w:rPr>
          <w:rFonts w:ascii="Times New Roman" w:hAnsi="Times New Roman"/>
          <w:b/>
          <w:color w:val="C00000"/>
          <w:sz w:val="22"/>
          <w:szCs w:val="22"/>
          <w:u w:val="single"/>
        </w:rPr>
        <w:t xml:space="preserve">Prague </w:t>
      </w:r>
      <w:r w:rsidRPr="00CD6216">
        <w:rPr>
          <w:rFonts w:ascii="Times New Roman" w:hAnsi="Times New Roman"/>
          <w:b/>
          <w:sz w:val="22"/>
          <w:szCs w:val="22"/>
        </w:rPr>
        <w:t>is a treasure of all architectonic styles</w:t>
      </w:r>
      <w:r w:rsidRPr="00CD6216">
        <w:rPr>
          <w:rFonts w:ascii="Times New Roman" w:hAnsi="Times New Roman"/>
          <w:sz w:val="22"/>
          <w:szCs w:val="22"/>
        </w:rPr>
        <w:t>.</w:t>
      </w:r>
      <w:r w:rsidR="00CD6216">
        <w:rPr>
          <w:rFonts w:ascii="Times New Roman" w:hAnsi="Times New Roman"/>
          <w:sz w:val="22"/>
          <w:szCs w:val="22"/>
        </w:rPr>
        <w:t xml:space="preserve"> </w:t>
      </w:r>
      <w:r w:rsidR="00CD6216" w:rsidRPr="007C7C6A">
        <w:rPr>
          <w:rFonts w:ascii="Times New Roman" w:hAnsi="Times New Roman"/>
          <w:sz w:val="22"/>
          <w:szCs w:val="22"/>
        </w:rPr>
        <w:t>Tourists mainly admire the city’s historic buildings and music performed in the historic halls.</w:t>
      </w:r>
      <w:r w:rsidR="00CD6216">
        <w:rPr>
          <w:rFonts w:ascii="Times New Roman" w:hAnsi="Times New Roman"/>
          <w:sz w:val="22"/>
          <w:szCs w:val="22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 xml:space="preserve">The </w:t>
      </w:r>
      <w:r w:rsidRPr="007C7C6A">
        <w:rPr>
          <w:rFonts w:ascii="Times New Roman" w:hAnsi="Times New Roman"/>
          <w:b/>
          <w:i/>
          <w:sz w:val="22"/>
          <w:szCs w:val="22"/>
          <w:u w:val="single"/>
        </w:rPr>
        <w:t>Romanesque</w:t>
      </w:r>
      <w:r w:rsidRPr="00AF5BF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 xml:space="preserve">period is represented by the </w:t>
      </w:r>
      <w:r w:rsidRPr="007C7C6A">
        <w:rPr>
          <w:rFonts w:ascii="Times New Roman" w:hAnsi="Times New Roman"/>
          <w:b/>
          <w:i/>
          <w:sz w:val="22"/>
          <w:szCs w:val="22"/>
        </w:rPr>
        <w:t>Basilica of St George</w:t>
      </w:r>
      <w:r w:rsidRPr="007C7C6A">
        <w:rPr>
          <w:rFonts w:ascii="Times New Roman" w:hAnsi="Times New Roman"/>
          <w:sz w:val="22"/>
          <w:szCs w:val="22"/>
        </w:rPr>
        <w:t xml:space="preserve"> at Prague Castle or the ruins of the </w:t>
      </w:r>
      <w:r w:rsidRPr="007C7C6A">
        <w:rPr>
          <w:rFonts w:ascii="Times New Roman" w:hAnsi="Times New Roman"/>
          <w:b/>
          <w:i/>
          <w:sz w:val="22"/>
          <w:szCs w:val="22"/>
        </w:rPr>
        <w:t xml:space="preserve">Royal residence of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Přemyslids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7C7C6A">
        <w:rPr>
          <w:rFonts w:ascii="Times New Roman" w:hAnsi="Times New Roman"/>
          <w:sz w:val="22"/>
          <w:szCs w:val="22"/>
        </w:rPr>
        <w:t>Vyšehrad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. The most important buildings of the </w:t>
      </w:r>
      <w:r w:rsidRPr="007C7C6A">
        <w:rPr>
          <w:rFonts w:ascii="Times New Roman" w:hAnsi="Times New Roman"/>
          <w:b/>
          <w:i/>
          <w:sz w:val="22"/>
          <w:szCs w:val="22"/>
          <w:u w:val="single"/>
        </w:rPr>
        <w:t>Gothic</w:t>
      </w:r>
      <w:r w:rsidRPr="007C7C6A">
        <w:rPr>
          <w:rFonts w:ascii="Times New Roman" w:hAnsi="Times New Roman"/>
          <w:sz w:val="22"/>
          <w:szCs w:val="22"/>
        </w:rPr>
        <w:t xml:space="preserve"> period are</w:t>
      </w:r>
      <w:r>
        <w:rPr>
          <w:rFonts w:ascii="Times New Roman" w:hAnsi="Times New Roman"/>
          <w:sz w:val="22"/>
          <w:szCs w:val="22"/>
        </w:rPr>
        <w:t xml:space="preserve"> </w:t>
      </w:r>
      <w:r w:rsidRPr="007C7C6A">
        <w:rPr>
          <w:rFonts w:ascii="Times New Roman" w:hAnsi="Times New Roman"/>
          <w:b/>
          <w:i/>
          <w:sz w:val="22"/>
          <w:szCs w:val="22"/>
        </w:rPr>
        <w:t xml:space="preserve">St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Vitus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Cathedral</w:t>
      </w:r>
      <w:r w:rsidRPr="007C7C6A">
        <w:rPr>
          <w:rFonts w:ascii="Times New Roman" w:hAnsi="Times New Roman"/>
          <w:sz w:val="22"/>
          <w:szCs w:val="22"/>
        </w:rPr>
        <w:t xml:space="preserve"> at </w:t>
      </w:r>
      <w:smartTag w:uri="urn:schemas-microsoft-com:office:smarttags" w:element="PlaceName">
        <w:r w:rsidRPr="007C7C6A">
          <w:rPr>
            <w:rFonts w:ascii="Times New Roman" w:hAnsi="Times New Roman"/>
            <w:sz w:val="22"/>
            <w:szCs w:val="22"/>
          </w:rPr>
          <w:t>Prague</w:t>
        </w:r>
      </w:smartTag>
      <w:r w:rsidRPr="007C7C6A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7C7C6A">
          <w:rPr>
            <w:rFonts w:ascii="Times New Roman" w:hAnsi="Times New Roman"/>
            <w:sz w:val="22"/>
            <w:szCs w:val="22"/>
          </w:rPr>
          <w:t>Castle</w:t>
        </w:r>
      </w:smartTag>
      <w:r w:rsidRPr="007C7C6A">
        <w:rPr>
          <w:rFonts w:ascii="Times New Roman" w:hAnsi="Times New Roman"/>
          <w:sz w:val="22"/>
          <w:szCs w:val="22"/>
        </w:rPr>
        <w:t xml:space="preserve">, the </w:t>
      </w:r>
      <w:smartTag w:uri="urn:schemas-microsoft-com:office:smarttags" w:element="PlaceName">
        <w:r w:rsidRPr="007C7C6A">
          <w:rPr>
            <w:rFonts w:ascii="Times New Roman" w:hAnsi="Times New Roman"/>
            <w:b/>
            <w:i/>
            <w:sz w:val="22"/>
            <w:szCs w:val="22"/>
          </w:rPr>
          <w:t>Old</w:t>
        </w:r>
      </w:smartTag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smartTag w:uri="urn:schemas-microsoft-com:office:smarttags" w:element="PlaceType">
        <w:r w:rsidRPr="007C7C6A">
          <w:rPr>
            <w:rFonts w:ascii="Times New Roman" w:hAnsi="Times New Roman"/>
            <w:b/>
            <w:i/>
            <w:sz w:val="22"/>
            <w:szCs w:val="22"/>
          </w:rPr>
          <w:t>Town Hall</w:t>
        </w:r>
      </w:smartTag>
      <w:r w:rsidRPr="007C7C6A">
        <w:rPr>
          <w:rFonts w:ascii="Times New Roman" w:hAnsi="Times New Roman"/>
          <w:sz w:val="22"/>
          <w:szCs w:val="22"/>
        </w:rPr>
        <w:t xml:space="preserve"> on the </w:t>
      </w:r>
      <w:smartTag w:uri="urn:schemas-microsoft-com:office:smarttags" w:element="Street">
        <w:smartTag w:uri="urn:schemas-microsoft-com:office:smarttags" w:element="address">
          <w:r w:rsidRPr="007C7C6A">
            <w:rPr>
              <w:rFonts w:ascii="Times New Roman" w:hAnsi="Times New Roman"/>
              <w:sz w:val="22"/>
              <w:szCs w:val="22"/>
            </w:rPr>
            <w:t>Old Town Square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r w:rsidRPr="007C7C6A">
          <w:rPr>
            <w:rFonts w:ascii="Times New Roman" w:hAnsi="Times New Roman"/>
            <w:b/>
            <w:i/>
            <w:sz w:val="22"/>
            <w:szCs w:val="22"/>
          </w:rPr>
          <w:t>Charles</w:t>
        </w:r>
      </w:smartTag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smartTag w:uri="urn:schemas-microsoft-com:office:smarttags" w:element="PlaceName">
        <w:r w:rsidRPr="007C7C6A">
          <w:rPr>
            <w:rFonts w:ascii="Times New Roman" w:hAnsi="Times New Roman"/>
            <w:b/>
            <w:i/>
            <w:sz w:val="22"/>
            <w:szCs w:val="22"/>
          </w:rPr>
          <w:t>University</w:t>
        </w:r>
      </w:smartTag>
      <w:r w:rsidRPr="007C7C6A">
        <w:rPr>
          <w:rFonts w:ascii="Times New Roman" w:hAnsi="Times New Roman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Charles</w:t>
          </w:r>
        </w:smartTag>
        <w:r w:rsidRPr="007C7C6A">
          <w:rPr>
            <w:rFonts w:ascii="Times New Roman" w:hAnsi="Times New Roman"/>
            <w:b/>
            <w:i/>
            <w:sz w:val="22"/>
            <w:szCs w:val="22"/>
          </w:rPr>
          <w:t xml:space="preserve"> </w:t>
        </w:r>
        <w:smartTag w:uri="urn:schemas-microsoft-com:office:smarttags" w:element="PlaceNam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Bridge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with 30 statues from the Renaissance and Baroque periods. There are beautiful </w:t>
      </w:r>
      <w:r w:rsidRPr="007C7C6A">
        <w:rPr>
          <w:rFonts w:ascii="Times New Roman" w:hAnsi="Times New Roman"/>
          <w:b/>
          <w:i/>
          <w:sz w:val="22"/>
          <w:szCs w:val="22"/>
          <w:u w:val="single"/>
        </w:rPr>
        <w:t>Renaissance</w:t>
      </w:r>
      <w:r w:rsidRPr="00AF5BF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7C7C6A">
        <w:rPr>
          <w:rFonts w:ascii="Times New Roman" w:hAnsi="Times New Roman"/>
          <w:b/>
          <w:i/>
          <w:sz w:val="22"/>
          <w:szCs w:val="22"/>
        </w:rPr>
        <w:t>palaces in the Little Town</w:t>
      </w:r>
      <w:r w:rsidRPr="007C7C6A">
        <w:rPr>
          <w:rFonts w:ascii="Times New Roman" w:hAnsi="Times New Roman"/>
          <w:sz w:val="22"/>
          <w:szCs w:val="22"/>
        </w:rPr>
        <w:t xml:space="preserve">. Unique </w:t>
      </w:r>
      <w:smartTag w:uri="urn:schemas-microsoft-com:office:smarttags" w:element="City">
        <w:r w:rsidRPr="007C7C6A">
          <w:rPr>
            <w:rFonts w:ascii="Times New Roman" w:hAnsi="Times New Roman"/>
            <w:sz w:val="22"/>
            <w:szCs w:val="22"/>
          </w:rPr>
          <w:t>Prague</w:t>
        </w:r>
      </w:smartTag>
      <w:r w:rsidRPr="007C7C6A">
        <w:rPr>
          <w:rFonts w:ascii="Times New Roman" w:hAnsi="Times New Roman"/>
          <w:sz w:val="22"/>
          <w:szCs w:val="22"/>
        </w:rPr>
        <w:t xml:space="preserve"> </w:t>
      </w:r>
      <w:r w:rsidRPr="007C7C6A">
        <w:rPr>
          <w:rFonts w:ascii="Times New Roman" w:hAnsi="Times New Roman"/>
          <w:b/>
          <w:i/>
          <w:sz w:val="22"/>
          <w:szCs w:val="22"/>
          <w:u w:val="single"/>
        </w:rPr>
        <w:t>Baroque</w:t>
      </w:r>
      <w:r w:rsidRPr="007C7C6A">
        <w:rPr>
          <w:rFonts w:ascii="Times New Roman" w:hAnsi="Times New Roman"/>
          <w:sz w:val="22"/>
          <w:szCs w:val="22"/>
        </w:rPr>
        <w:t xml:space="preserve"> is represented by </w:t>
      </w:r>
      <w:r w:rsidRPr="007C7C6A">
        <w:rPr>
          <w:rFonts w:ascii="Times New Roman" w:hAnsi="Times New Roman"/>
          <w:b/>
          <w:i/>
          <w:sz w:val="22"/>
          <w:szCs w:val="22"/>
        </w:rPr>
        <w:t>St Nicholas’ Church</w:t>
      </w:r>
      <w:r w:rsidRPr="007C7C6A">
        <w:rPr>
          <w:rFonts w:ascii="Times New Roman" w:hAnsi="Times New Roman"/>
          <w:sz w:val="22"/>
          <w:szCs w:val="22"/>
        </w:rPr>
        <w:t xml:space="preserve"> or </w:t>
      </w:r>
      <w:proofErr w:type="spellStart"/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Černín</w:t>
          </w:r>
        </w:smartTag>
        <w:proofErr w:type="spellEnd"/>
        <w:r w:rsidRPr="007C7C6A">
          <w:rPr>
            <w:rFonts w:ascii="Times New Roman" w:hAnsi="Times New Roman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Palace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and the </w:t>
      </w:r>
      <w:r w:rsidRPr="007C7C6A">
        <w:rPr>
          <w:rFonts w:ascii="Times New Roman" w:hAnsi="Times New Roman"/>
          <w:b/>
          <w:i/>
          <w:sz w:val="22"/>
          <w:szCs w:val="22"/>
        </w:rPr>
        <w:t xml:space="preserve">Prague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Loretto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on </w:t>
      </w:r>
      <w:proofErr w:type="spellStart"/>
      <w:smartTag w:uri="urn:schemas-microsoft-com:office:smarttags" w:element="Street">
        <w:smartTag w:uri="urn:schemas-microsoft-com:office:smarttags" w:element="address">
          <w:r w:rsidRPr="007C7C6A">
            <w:rPr>
              <w:rFonts w:ascii="Times New Roman" w:hAnsi="Times New Roman"/>
              <w:sz w:val="22"/>
              <w:szCs w:val="22"/>
            </w:rPr>
            <w:t>Hradčanské</w:t>
          </w:r>
          <w:proofErr w:type="spellEnd"/>
          <w:r w:rsidRPr="007C7C6A">
            <w:rPr>
              <w:rFonts w:ascii="Times New Roman" w:hAnsi="Times New Roman"/>
              <w:sz w:val="22"/>
              <w:szCs w:val="22"/>
            </w:rPr>
            <w:t xml:space="preserve"> Square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. The </w:t>
      </w:r>
      <w:r w:rsidRPr="007C7C6A">
        <w:rPr>
          <w:rFonts w:ascii="Times New Roman" w:hAnsi="Times New Roman"/>
          <w:b/>
          <w:i/>
          <w:sz w:val="22"/>
          <w:szCs w:val="22"/>
        </w:rPr>
        <w:t>National Theatre</w:t>
      </w:r>
      <w:r w:rsidRPr="007C7C6A">
        <w:rPr>
          <w:rFonts w:ascii="Times New Roman" w:hAnsi="Times New Roman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National</w:t>
          </w:r>
        </w:smartTag>
        <w:r w:rsidRPr="007C7C6A">
          <w:rPr>
            <w:rFonts w:ascii="Times New Roman" w:hAnsi="Times New Roman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Museum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are </w:t>
      </w:r>
      <w:r w:rsidRPr="007C7C6A">
        <w:rPr>
          <w:rFonts w:ascii="Times New Roman" w:hAnsi="Times New Roman"/>
          <w:b/>
          <w:i/>
          <w:sz w:val="22"/>
          <w:szCs w:val="22"/>
          <w:u w:val="single"/>
        </w:rPr>
        <w:t>neo-Renaissance</w:t>
      </w:r>
      <w:r w:rsidRPr="007C7C6A">
        <w:rPr>
          <w:rFonts w:ascii="Times New Roman" w:hAnsi="Times New Roman"/>
          <w:sz w:val="22"/>
          <w:szCs w:val="22"/>
        </w:rPr>
        <w:t xml:space="preserve"> buildings. There are also some very interesting </w:t>
      </w:r>
      <w:r w:rsidRPr="007C7C6A">
        <w:rPr>
          <w:rFonts w:ascii="Times New Roman" w:hAnsi="Times New Roman"/>
          <w:b/>
          <w:i/>
          <w:sz w:val="22"/>
          <w:szCs w:val="22"/>
          <w:u w:val="single"/>
        </w:rPr>
        <w:t>Art Nouveau</w:t>
      </w:r>
      <w:r w:rsidRPr="007C7C6A">
        <w:rPr>
          <w:rFonts w:ascii="Times New Roman" w:hAnsi="Times New Roman"/>
          <w:sz w:val="22"/>
          <w:szCs w:val="22"/>
        </w:rPr>
        <w:t xml:space="preserve"> buildings, e.g. the </w:t>
      </w:r>
      <w:r w:rsidRPr="007C7C6A">
        <w:rPr>
          <w:rFonts w:ascii="Times New Roman" w:hAnsi="Times New Roman"/>
          <w:b/>
          <w:i/>
          <w:sz w:val="22"/>
          <w:szCs w:val="22"/>
        </w:rPr>
        <w:t>Municipal House</w:t>
      </w:r>
      <w:r w:rsidRPr="007C7C6A">
        <w:rPr>
          <w:rFonts w:ascii="Times New Roman" w:hAnsi="Times New Roman"/>
          <w:sz w:val="22"/>
          <w:szCs w:val="22"/>
        </w:rPr>
        <w:t xml:space="preserve"> on Republic Square.</w:t>
      </w:r>
    </w:p>
    <w:p w:rsidR="00693ED2" w:rsidRPr="005F2FB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bCs/>
          <w:sz w:val="10"/>
          <w:szCs w:val="10"/>
        </w:rPr>
      </w:pP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A5FF8">
        <w:rPr>
          <w:rFonts w:ascii="Times New Roman" w:hAnsi="Times New Roman"/>
          <w:b/>
          <w:color w:val="C00000"/>
          <w:sz w:val="22"/>
          <w:szCs w:val="22"/>
          <w:u w:val="single"/>
        </w:rPr>
        <w:t>South Bohemia</w:t>
      </w:r>
      <w:r w:rsidRPr="007C7C6A">
        <w:rPr>
          <w:rFonts w:ascii="Times New Roman" w:hAnsi="Times New Roman"/>
          <w:sz w:val="22"/>
          <w:szCs w:val="22"/>
        </w:rPr>
        <w:t xml:space="preserve"> is a region of </w:t>
      </w:r>
      <w:r w:rsidRPr="007C7C6A">
        <w:rPr>
          <w:rFonts w:ascii="Times New Roman" w:hAnsi="Times New Roman"/>
          <w:i/>
          <w:sz w:val="22"/>
          <w:szCs w:val="22"/>
        </w:rPr>
        <w:t>numerous lakes</w:t>
      </w:r>
      <w:r w:rsidRPr="007C7C6A">
        <w:rPr>
          <w:rFonts w:ascii="Times New Roman" w:hAnsi="Times New Roman"/>
          <w:sz w:val="22"/>
          <w:szCs w:val="22"/>
        </w:rPr>
        <w:t xml:space="preserve"> and </w:t>
      </w:r>
      <w:r w:rsidRPr="007C7C6A">
        <w:rPr>
          <w:rFonts w:ascii="Times New Roman" w:hAnsi="Times New Roman"/>
          <w:i/>
          <w:sz w:val="22"/>
          <w:szCs w:val="22"/>
        </w:rPr>
        <w:t>picturesque villages</w:t>
      </w:r>
      <w:r w:rsidRPr="007C7C6A">
        <w:rPr>
          <w:rFonts w:ascii="Times New Roman" w:hAnsi="Times New Roman"/>
          <w:sz w:val="22"/>
          <w:szCs w:val="22"/>
        </w:rPr>
        <w:t xml:space="preserve"> with very typical architecture. The </w:t>
      </w:r>
      <w:proofErr w:type="spellStart"/>
      <w:smartTag w:uri="urn:schemas-microsoft-com:office:smarttags" w:element="PlaceName">
        <w:r w:rsidRPr="007C7C6A">
          <w:rPr>
            <w:rFonts w:ascii="Times New Roman" w:hAnsi="Times New Roman"/>
            <w:b/>
            <w:i/>
            <w:sz w:val="22"/>
            <w:szCs w:val="22"/>
          </w:rPr>
          <w:t>Šumava</w:t>
        </w:r>
      </w:smartTag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smartTag w:uri="urn:schemas-microsoft-com:office:smarttags" w:element="PlaceType">
        <w:r w:rsidRPr="007C7C6A">
          <w:rPr>
            <w:rFonts w:ascii="Times New Roman" w:hAnsi="Times New Roman"/>
            <w:sz w:val="22"/>
            <w:szCs w:val="22"/>
          </w:rPr>
          <w:t>Mountains</w:t>
        </w:r>
      </w:smartTag>
      <w:r w:rsidRPr="007C7C6A">
        <w:rPr>
          <w:rFonts w:ascii="Times New Roman" w:hAnsi="Times New Roman"/>
          <w:sz w:val="22"/>
          <w:szCs w:val="22"/>
        </w:rPr>
        <w:t xml:space="preserve"> with the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Boubín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Virgin Forest</w:t>
      </w:r>
      <w:r w:rsidRPr="007C7C6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Lužnice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</w:t>
      </w:r>
      <w:smartTag w:uri="urn:schemas-microsoft-com:office:smarttags" w:element="place"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>Vltava</w:t>
        </w:r>
      </w:smartTag>
      <w:r w:rsidRPr="007C7C6A">
        <w:rPr>
          <w:rFonts w:ascii="Times New Roman" w:hAnsi="Times New Roman"/>
          <w:i/>
          <w:sz w:val="22"/>
          <w:szCs w:val="22"/>
        </w:rPr>
        <w:t xml:space="preserve"> </w:t>
      </w:r>
      <w:r w:rsidRPr="007C7C6A">
        <w:rPr>
          <w:rFonts w:ascii="Times New Roman" w:hAnsi="Times New Roman"/>
          <w:iCs/>
          <w:sz w:val="22"/>
          <w:szCs w:val="22"/>
        </w:rPr>
        <w:t xml:space="preserve">rivers and numerous lakes are a magnet for all nature lovers. </w:t>
      </w:r>
    </w:p>
    <w:p w:rsidR="00CD6216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České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Budějovice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has a large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quadratic square</w:t>
      </w:r>
      <w:r w:rsidRPr="007C7C6A">
        <w:rPr>
          <w:rFonts w:ascii="Times New Roman" w:hAnsi="Times New Roman"/>
          <w:sz w:val="22"/>
          <w:szCs w:val="22"/>
        </w:rPr>
        <w:t xml:space="preserve"> with valuable Renaissance and Baroque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citizens houses</w:t>
      </w:r>
      <w:r w:rsidRPr="007C7C6A">
        <w:rPr>
          <w:rFonts w:ascii="Times New Roman" w:hAnsi="Times New Roman"/>
          <w:sz w:val="22"/>
          <w:szCs w:val="22"/>
        </w:rPr>
        <w:t xml:space="preserve">. Another striking landmark is the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Gothic-Renaissance</w:t>
          </w:r>
        </w:smartTag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Black</w:t>
          </w:r>
        </w:smartTag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Tower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72 metres"/>
        </w:smartTagPr>
        <w:r w:rsidRPr="007C7C6A">
          <w:rPr>
            <w:rFonts w:ascii="Times New Roman" w:hAnsi="Times New Roman"/>
            <w:sz w:val="22"/>
            <w:szCs w:val="22"/>
          </w:rPr>
          <w:t>72 metres</w:t>
        </w:r>
      </w:smartTag>
      <w:r w:rsidRPr="007C7C6A">
        <w:rPr>
          <w:rFonts w:ascii="Times New Roman" w:hAnsi="Times New Roman"/>
          <w:sz w:val="22"/>
          <w:szCs w:val="22"/>
        </w:rPr>
        <w:t xml:space="preserve"> high). 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Český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Krumlov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is famous for its beautiful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Renaissance Castle</w:t>
      </w:r>
      <w:r w:rsidRPr="007C7C6A">
        <w:rPr>
          <w:rFonts w:ascii="Times New Roman" w:hAnsi="Times New Roman"/>
          <w:sz w:val="22"/>
          <w:szCs w:val="22"/>
        </w:rPr>
        <w:t xml:space="preserve"> built on a high rock over the town. Brown bears live in the castle moat. There is an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open-air theatre</w:t>
      </w:r>
      <w:r w:rsidRPr="007C7C6A">
        <w:rPr>
          <w:rFonts w:ascii="Times New Roman" w:hAnsi="Times New Roman"/>
          <w:sz w:val="22"/>
          <w:szCs w:val="22"/>
        </w:rPr>
        <w:t xml:space="preserve"> with a revolving auditorium there. Both </w:t>
      </w:r>
      <w:proofErr w:type="spellStart"/>
      <w:r w:rsidRPr="007C7C6A">
        <w:rPr>
          <w:rFonts w:ascii="Times New Roman" w:hAnsi="Times New Roman"/>
          <w:sz w:val="22"/>
          <w:szCs w:val="22"/>
        </w:rPr>
        <w:t>Krumlov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7C7C6A">
        <w:rPr>
          <w:rFonts w:ascii="Times New Roman" w:hAnsi="Times New Roman"/>
          <w:sz w:val="22"/>
          <w:szCs w:val="22"/>
        </w:rPr>
        <w:t>Budějovice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are very attractive medieval towns. 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Tábor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 xml:space="preserve">was built on the site of an older town and castle in 1420 by the </w:t>
      </w:r>
      <w:proofErr w:type="spellStart"/>
      <w:r w:rsidRPr="007C7C6A">
        <w:rPr>
          <w:rFonts w:ascii="Times New Roman" w:hAnsi="Times New Roman"/>
          <w:sz w:val="22"/>
          <w:szCs w:val="22"/>
        </w:rPr>
        <w:t>Hussites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was named after the biblical mountain </w:t>
      </w:r>
      <w:proofErr w:type="spellStart"/>
      <w:r w:rsidRPr="007C7C6A">
        <w:rPr>
          <w:rFonts w:ascii="Times New Roman" w:hAnsi="Times New Roman"/>
          <w:sz w:val="22"/>
          <w:szCs w:val="22"/>
        </w:rPr>
        <w:t>Tábor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. It used to be the centre of </w:t>
      </w:r>
      <w:proofErr w:type="spellStart"/>
      <w:r w:rsidRPr="007C7C6A">
        <w:rPr>
          <w:rFonts w:ascii="Times New Roman" w:hAnsi="Times New Roman"/>
          <w:sz w:val="22"/>
          <w:szCs w:val="22"/>
        </w:rPr>
        <w:t>Hussite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Movement. It has a lot of historical buildings, e.g. the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Old Gothic Town Hall</w:t>
      </w:r>
      <w:r w:rsidRPr="007C7C6A">
        <w:rPr>
          <w:rFonts w:ascii="Times New Roman" w:hAnsi="Times New Roman"/>
          <w:sz w:val="22"/>
          <w:szCs w:val="22"/>
        </w:rPr>
        <w:t xml:space="preserve"> with Renaissance gables, a </w:t>
      </w:r>
      <w:smartTag w:uri="urn:schemas-microsoft-com:office:smarttags" w:element="PlaceName"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>Gothic</w:t>
        </w:r>
      </w:smartTag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>Church</w:t>
        </w:r>
      </w:smartTag>
      <w:r w:rsidRPr="007C7C6A">
        <w:rPr>
          <w:rFonts w:ascii="Times New Roman" w:hAnsi="Times New Roman"/>
          <w:sz w:val="22"/>
          <w:szCs w:val="22"/>
        </w:rPr>
        <w:t xml:space="preserve">, preserved remains of the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fortifications </w:t>
      </w:r>
      <w:r w:rsidRPr="007C7C6A">
        <w:rPr>
          <w:rFonts w:ascii="Times New Roman" w:hAnsi="Times New Roman"/>
          <w:sz w:val="22"/>
          <w:szCs w:val="22"/>
        </w:rPr>
        <w:t xml:space="preserve">and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bastion</w:t>
      </w:r>
      <w:r w:rsidRPr="007C7C6A">
        <w:rPr>
          <w:rFonts w:ascii="Times New Roman" w:hAnsi="Times New Roman"/>
          <w:sz w:val="22"/>
          <w:szCs w:val="2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Kotnov</w:t>
          </w:r>
        </w:smartTag>
        <w:proofErr w:type="spellEnd"/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Castle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from the 14</w:t>
      </w:r>
      <w:r w:rsidRPr="007C7C6A">
        <w:rPr>
          <w:rFonts w:ascii="Times New Roman" w:hAnsi="Times New Roman"/>
          <w:sz w:val="22"/>
          <w:szCs w:val="22"/>
          <w:vertAlign w:val="superscript"/>
        </w:rPr>
        <w:t>th</w:t>
      </w:r>
      <w:r w:rsidRPr="007C7C6A">
        <w:rPr>
          <w:rFonts w:ascii="Times New Roman" w:hAnsi="Times New Roman"/>
          <w:sz w:val="22"/>
          <w:szCs w:val="22"/>
        </w:rPr>
        <w:t xml:space="preserve"> century. There is also the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Jordán</w:t>
      </w:r>
      <w:proofErr w:type="spellEnd"/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Pond</w:t>
      </w:r>
      <w:r w:rsidRPr="007C7C6A">
        <w:rPr>
          <w:rFonts w:ascii="Times New Roman" w:hAnsi="Times New Roman"/>
          <w:sz w:val="22"/>
          <w:szCs w:val="22"/>
        </w:rPr>
        <w:t xml:space="preserve">, the oldest valley reservoir from1492.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Hluboká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, built in English Tudor style, houses the </w:t>
      </w:r>
      <w:proofErr w:type="spellStart"/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Mikoláš</w:t>
          </w:r>
        </w:smartTag>
        <w:proofErr w:type="spellEnd"/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Aleš</w:t>
          </w:r>
        </w:smartTag>
        <w:proofErr w:type="spellEnd"/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Art</w:t>
          </w:r>
        </w:smartTag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Gallery</w:t>
          </w:r>
        </w:smartTag>
      </w:smartTag>
      <w:r w:rsidRPr="007C7C6A">
        <w:rPr>
          <w:rFonts w:ascii="Times New Roman" w:hAnsi="Times New Roman"/>
          <w:sz w:val="22"/>
          <w:szCs w:val="22"/>
        </w:rPr>
        <w:t>.</w:t>
      </w:r>
    </w:p>
    <w:p w:rsidR="00693ED2" w:rsidRPr="005F2FB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bCs/>
          <w:sz w:val="10"/>
          <w:szCs w:val="10"/>
          <w:u w:val="single"/>
        </w:rPr>
      </w:pP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A5FF8">
        <w:rPr>
          <w:rFonts w:ascii="Times New Roman" w:hAnsi="Times New Roman"/>
          <w:b/>
          <w:color w:val="C00000"/>
          <w:sz w:val="22"/>
          <w:szCs w:val="22"/>
          <w:u w:val="single"/>
        </w:rPr>
        <w:t>West Bohemia</w:t>
      </w:r>
      <w:r w:rsidRPr="007C7C6A">
        <w:rPr>
          <w:rFonts w:ascii="Times New Roman" w:hAnsi="Times New Roman"/>
          <w:sz w:val="22"/>
          <w:szCs w:val="22"/>
        </w:rPr>
        <w:t xml:space="preserve"> is a region of world-famous </w:t>
      </w:r>
      <w:r w:rsidRPr="007C7C6A">
        <w:rPr>
          <w:rFonts w:ascii="Times New Roman" w:hAnsi="Times New Roman"/>
          <w:i/>
          <w:sz w:val="22"/>
          <w:szCs w:val="22"/>
        </w:rPr>
        <w:t xml:space="preserve">spa towns </w:t>
      </w:r>
      <w:r w:rsidRPr="007C7C6A">
        <w:rPr>
          <w:rFonts w:ascii="Times New Roman" w:hAnsi="Times New Roman"/>
          <w:sz w:val="22"/>
          <w:szCs w:val="22"/>
        </w:rPr>
        <w:t xml:space="preserve">– </w:t>
      </w:r>
      <w:smartTag w:uri="urn:schemas-microsoft-com:office:smarttags" w:element="City">
        <w:smartTag w:uri="urn:schemas-microsoft-com:office:smarttags" w:element="plac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Karlovy Vary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Františkovy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 xml:space="preserve">and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Mariánské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Lázně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. Each year thousands of patients from all over the world come to take waters for drinking cures, baths or inhalations to </w:t>
      </w:r>
      <w:r w:rsidRPr="007C7C6A">
        <w:rPr>
          <w:rFonts w:ascii="Times New Roman" w:hAnsi="Times New Roman"/>
          <w:sz w:val="22"/>
          <w:szCs w:val="22"/>
        </w:rPr>
        <w:lastRenderedPageBreak/>
        <w:t xml:space="preserve">improve their health. Tourists can also enjoy the beautiful colonnades. The area around </w:t>
      </w:r>
      <w:smartTag w:uri="urn:schemas-microsoft-com:office:smarttags" w:element="City">
        <w:smartTag w:uri="urn:schemas-microsoft-com:office:smarttags" w:element="place">
          <w:r w:rsidRPr="007C7C6A">
            <w:rPr>
              <w:rFonts w:ascii="Times New Roman" w:hAnsi="Times New Roman"/>
              <w:sz w:val="22"/>
              <w:szCs w:val="22"/>
            </w:rPr>
            <w:t>Karlovy Vary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is famous for </w:t>
      </w:r>
      <w:r w:rsidRPr="007C7C6A">
        <w:rPr>
          <w:rFonts w:ascii="Times New Roman" w:hAnsi="Times New Roman"/>
          <w:i/>
          <w:sz w:val="22"/>
          <w:szCs w:val="22"/>
        </w:rPr>
        <w:t xml:space="preserve">china </w:t>
      </w:r>
      <w:r w:rsidRPr="007C7C6A">
        <w:rPr>
          <w:rFonts w:ascii="Times New Roman" w:hAnsi="Times New Roman"/>
          <w:sz w:val="22"/>
          <w:szCs w:val="22"/>
        </w:rPr>
        <w:t xml:space="preserve">and </w:t>
      </w:r>
      <w:r w:rsidRPr="007C7C6A">
        <w:rPr>
          <w:rFonts w:ascii="Times New Roman" w:hAnsi="Times New Roman"/>
          <w:i/>
          <w:sz w:val="22"/>
          <w:szCs w:val="22"/>
        </w:rPr>
        <w:t>cut glass</w:t>
      </w:r>
      <w:r w:rsidRPr="007C7C6A">
        <w:rPr>
          <w:rFonts w:ascii="Times New Roman" w:hAnsi="Times New Roman"/>
          <w:sz w:val="22"/>
          <w:szCs w:val="22"/>
        </w:rPr>
        <w:t>.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Cheb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is a medieval town founded in the 13</w:t>
      </w:r>
      <w:r w:rsidRPr="007C7C6A">
        <w:rPr>
          <w:rFonts w:ascii="Times New Roman" w:hAnsi="Times New Roman"/>
          <w:sz w:val="22"/>
          <w:szCs w:val="22"/>
          <w:vertAlign w:val="superscript"/>
        </w:rPr>
        <w:t>th</w:t>
      </w:r>
      <w:r w:rsidRPr="007C7C6A">
        <w:rPr>
          <w:rFonts w:ascii="Times New Roman" w:hAnsi="Times New Roman"/>
          <w:sz w:val="22"/>
          <w:szCs w:val="22"/>
        </w:rPr>
        <w:t xml:space="preserve"> century. The most famous sight in </w:t>
      </w:r>
      <w:proofErr w:type="spellStart"/>
      <w:r w:rsidRPr="007C7C6A">
        <w:rPr>
          <w:rFonts w:ascii="Times New Roman" w:hAnsi="Times New Roman"/>
          <w:sz w:val="22"/>
          <w:szCs w:val="22"/>
        </w:rPr>
        <w:t>Cheb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is </w:t>
      </w:r>
      <w:r>
        <w:rPr>
          <w:rFonts w:ascii="Times New Roman" w:hAnsi="Times New Roman"/>
          <w:sz w:val="22"/>
          <w:szCs w:val="22"/>
        </w:rPr>
        <w:t>“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Špalíček</w:t>
      </w:r>
      <w:proofErr w:type="spellEnd"/>
      <w:r>
        <w:rPr>
          <w:rFonts w:ascii="Times New Roman" w:hAnsi="Times New Roman"/>
          <w:b/>
          <w:i/>
          <w:sz w:val="22"/>
          <w:szCs w:val="22"/>
        </w:rPr>
        <w:t>”</w:t>
      </w:r>
      <w:r w:rsidRPr="007C7C6A">
        <w:rPr>
          <w:rFonts w:ascii="Times New Roman" w:hAnsi="Times New Roman"/>
          <w:sz w:val="22"/>
          <w:szCs w:val="22"/>
        </w:rPr>
        <w:t>, a group of little Gothic houses belonging to Jewish shopkeepers from the 16</w:t>
      </w:r>
      <w:r w:rsidRPr="007C7C6A">
        <w:rPr>
          <w:rFonts w:ascii="Times New Roman" w:hAnsi="Times New Roman"/>
          <w:sz w:val="22"/>
          <w:szCs w:val="22"/>
          <w:vertAlign w:val="superscript"/>
        </w:rPr>
        <w:t>th</w:t>
      </w:r>
      <w:r w:rsidRPr="007C7C6A">
        <w:rPr>
          <w:rFonts w:ascii="Times New Roman" w:hAnsi="Times New Roman"/>
          <w:sz w:val="22"/>
          <w:szCs w:val="22"/>
        </w:rPr>
        <w:t xml:space="preserve"> century.</w:t>
      </w:r>
    </w:p>
    <w:p w:rsidR="00693ED2" w:rsidRPr="005F2FB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:rsidR="00CD6216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A5FF8">
        <w:rPr>
          <w:rFonts w:ascii="Times New Roman" w:hAnsi="Times New Roman"/>
          <w:b/>
          <w:color w:val="C00000"/>
          <w:sz w:val="22"/>
          <w:szCs w:val="22"/>
          <w:u w:val="single"/>
        </w:rPr>
        <w:t>East Bohemia</w:t>
      </w:r>
      <w:r w:rsidRPr="007C7C6A">
        <w:rPr>
          <w:rFonts w:ascii="Times New Roman" w:hAnsi="Times New Roman"/>
          <w:sz w:val="22"/>
          <w:szCs w:val="22"/>
        </w:rPr>
        <w:t xml:space="preserve"> is the region of </w:t>
      </w:r>
      <w:r w:rsidRPr="007C7C6A">
        <w:rPr>
          <w:rFonts w:ascii="Times New Roman" w:hAnsi="Times New Roman"/>
          <w:b/>
          <w:i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Giant</w:t>
          </w:r>
        </w:smartTag>
        <w:r w:rsidRPr="007C7C6A">
          <w:rPr>
            <w:rFonts w:ascii="Times New Roman" w:hAnsi="Times New Roman"/>
            <w:b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Mountains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which is a national park since 1963. The main mountain centres there are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Špindlerův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Mlýn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Pec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pod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Sněžkou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Harrachov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. 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C7C6A">
        <w:rPr>
          <w:rFonts w:ascii="Times New Roman" w:hAnsi="Times New Roman"/>
          <w:sz w:val="22"/>
          <w:szCs w:val="22"/>
        </w:rPr>
        <w:t xml:space="preserve">There is a very interesting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Safari ZOO</w:t>
      </w:r>
      <w:r w:rsidRPr="007C7C6A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Dvůr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Králové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</w:t>
      </w:r>
      <w:r w:rsidRPr="007C7C6A">
        <w:rPr>
          <w:rFonts w:ascii="Times New Roman" w:hAnsi="Times New Roman"/>
          <w:b/>
          <w:i/>
          <w:sz w:val="22"/>
          <w:szCs w:val="22"/>
        </w:rPr>
        <w:t>Pardubice</w:t>
      </w:r>
      <w:r w:rsidRPr="007C7C6A">
        <w:rPr>
          <w:rFonts w:ascii="Times New Roman" w:hAnsi="Times New Roman"/>
          <w:sz w:val="22"/>
          <w:szCs w:val="22"/>
        </w:rPr>
        <w:t xml:space="preserve"> is known for </w:t>
      </w:r>
      <w:r w:rsidRPr="007C7C6A">
        <w:rPr>
          <w:rFonts w:ascii="Times New Roman" w:hAnsi="Times New Roman"/>
          <w:i/>
          <w:sz w:val="22"/>
          <w:szCs w:val="22"/>
        </w:rPr>
        <w:t>gingerbread</w:t>
      </w:r>
      <w:r w:rsidRPr="007C7C6A">
        <w:rPr>
          <w:rFonts w:ascii="Times New Roman" w:hAnsi="Times New Roman"/>
          <w:sz w:val="22"/>
          <w:szCs w:val="22"/>
        </w:rPr>
        <w:t xml:space="preserve"> making.</w:t>
      </w:r>
    </w:p>
    <w:p w:rsidR="00693ED2" w:rsidRPr="00D44A75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7C7C6A">
        <w:rPr>
          <w:rFonts w:ascii="Times New Roman" w:hAnsi="Times New Roman"/>
          <w:sz w:val="22"/>
          <w:szCs w:val="22"/>
        </w:rPr>
        <w:t xml:space="preserve">All visitors will be impressed by the sandstone formations in </w:t>
      </w:r>
      <w:r w:rsidRPr="007C7C6A">
        <w:rPr>
          <w:rFonts w:ascii="Times New Roman" w:hAnsi="Times New Roman"/>
          <w:b/>
          <w:i/>
          <w:sz w:val="22"/>
          <w:szCs w:val="22"/>
        </w:rPr>
        <w:t>Bohemian Paradise</w:t>
      </w:r>
      <w:r w:rsidRPr="007C7C6A">
        <w:rPr>
          <w:rFonts w:ascii="Times New Roman" w:hAnsi="Times New Roman"/>
          <w:sz w:val="22"/>
          <w:szCs w:val="22"/>
        </w:rPr>
        <w:t>.</w:t>
      </w:r>
      <w:r w:rsidR="00D44A75">
        <w:rPr>
          <w:rFonts w:ascii="Times New Roman" w:hAnsi="Times New Roman"/>
          <w:sz w:val="22"/>
          <w:szCs w:val="22"/>
        </w:rPr>
        <w:t xml:space="preserve"> 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Kutná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Hora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with a wonderful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Gothic church of St </w:t>
      </w:r>
      <w:proofErr w:type="gramStart"/>
      <w:r w:rsidRPr="007C7C6A">
        <w:rPr>
          <w:rFonts w:ascii="Times New Roman" w:hAnsi="Times New Roman"/>
          <w:i/>
          <w:sz w:val="22"/>
          <w:szCs w:val="22"/>
          <w:u w:val="single"/>
        </w:rPr>
        <w:t>Barbara</w:t>
      </w:r>
      <w:r w:rsidRPr="007C7C6A">
        <w:rPr>
          <w:rFonts w:ascii="Times New Roman" w:hAnsi="Times New Roman"/>
          <w:sz w:val="22"/>
          <w:szCs w:val="22"/>
        </w:rPr>
        <w:t>,</w:t>
      </w:r>
      <w:proofErr w:type="gramEnd"/>
      <w:r w:rsidR="00CD6216">
        <w:rPr>
          <w:rFonts w:ascii="Times New Roman" w:hAnsi="Times New Roman"/>
          <w:sz w:val="22"/>
          <w:szCs w:val="22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>is the most valuable town preserve after Prague</w:t>
      </w:r>
      <w:r w:rsidR="00D44A75">
        <w:rPr>
          <w:rFonts w:ascii="Times New Roman" w:hAnsi="Times New Roman"/>
          <w:sz w:val="22"/>
          <w:szCs w:val="22"/>
        </w:rPr>
        <w:t>.</w:t>
      </w:r>
      <w:r w:rsidRPr="007C7C6A">
        <w:rPr>
          <w:rFonts w:ascii="Times New Roman" w:hAnsi="Times New Roman"/>
          <w:sz w:val="22"/>
          <w:szCs w:val="22"/>
        </w:rPr>
        <w:t xml:space="preserve"> It was a royal town in the Middle Ages where silver was found and mined and coins were made from it.</w:t>
      </w:r>
    </w:p>
    <w:p w:rsidR="00693ED2" w:rsidRPr="005F2FB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A5FF8">
        <w:rPr>
          <w:rFonts w:ascii="Times New Roman" w:hAnsi="Times New Roman"/>
          <w:b/>
          <w:color w:val="C00000"/>
          <w:sz w:val="22"/>
          <w:szCs w:val="22"/>
          <w:u w:val="single"/>
        </w:rPr>
        <w:t>South Moravia</w:t>
      </w:r>
      <w:r w:rsidRPr="007C7C6A">
        <w:rPr>
          <w:rFonts w:ascii="Times New Roman" w:hAnsi="Times New Roman"/>
          <w:sz w:val="22"/>
          <w:szCs w:val="22"/>
        </w:rPr>
        <w:t xml:space="preserve"> is a region of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vineyards </w:t>
      </w:r>
      <w:r w:rsidRPr="007C7C6A">
        <w:rPr>
          <w:rFonts w:ascii="Times New Roman" w:hAnsi="Times New Roman"/>
          <w:sz w:val="22"/>
          <w:szCs w:val="22"/>
        </w:rPr>
        <w:t xml:space="preserve">and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folk architecture</w:t>
      </w:r>
      <w:r w:rsidRPr="007C7C6A">
        <w:rPr>
          <w:rFonts w:ascii="Times New Roman" w:hAnsi="Times New Roman"/>
          <w:sz w:val="22"/>
          <w:szCs w:val="22"/>
        </w:rPr>
        <w:t xml:space="preserve"> and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customs</w:t>
      </w:r>
      <w:r w:rsidRPr="007C7C6A">
        <w:rPr>
          <w:rFonts w:ascii="Times New Roman" w:hAnsi="Times New Roman"/>
          <w:sz w:val="22"/>
          <w:szCs w:val="22"/>
        </w:rPr>
        <w:t xml:space="preserve">. 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7C7C6A">
          <w:rPr>
            <w:rFonts w:ascii="Times New Roman" w:hAnsi="Times New Roman"/>
            <w:b/>
            <w:i/>
            <w:sz w:val="22"/>
            <w:szCs w:val="22"/>
          </w:rPr>
          <w:t>Brno</w:t>
        </w:r>
      </w:smartTag>
      <w:r w:rsidRPr="007C7C6A">
        <w:rPr>
          <w:rFonts w:ascii="Times New Roman" w:hAnsi="Times New Roman"/>
          <w:sz w:val="22"/>
          <w:szCs w:val="22"/>
        </w:rPr>
        <w:t xml:space="preserve"> is the metropolis of </w:t>
      </w:r>
      <w:smartTag w:uri="urn:schemas-microsoft-com:office:smarttags" w:element="State">
        <w:r w:rsidRPr="007C7C6A">
          <w:rPr>
            <w:rFonts w:ascii="Times New Roman" w:hAnsi="Times New Roman"/>
            <w:sz w:val="22"/>
            <w:szCs w:val="22"/>
          </w:rPr>
          <w:t>Moravia</w:t>
        </w:r>
      </w:smartTag>
      <w:r w:rsidRPr="007C7C6A">
        <w:rPr>
          <w:rFonts w:ascii="Times New Roman" w:hAnsi="Times New Roman"/>
          <w:sz w:val="22"/>
          <w:szCs w:val="22"/>
        </w:rPr>
        <w:t xml:space="preserve">, a seat of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Masaryk</w:t>
          </w:r>
        </w:smartTag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University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. It has a well-known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exhibition ground</w:t>
      </w:r>
      <w:r w:rsidRPr="007C7C6A">
        <w:rPr>
          <w:rFonts w:ascii="Times New Roman" w:hAnsi="Times New Roman"/>
          <w:sz w:val="22"/>
          <w:szCs w:val="22"/>
        </w:rPr>
        <w:t xml:space="preserve"> where trade fairs take place. There are architectural monuments from all historical periods. The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Gothic Cathedral of St Peter and Paul </w:t>
      </w:r>
      <w:r w:rsidRPr="007C7C6A">
        <w:rPr>
          <w:rFonts w:ascii="Times New Roman" w:hAnsi="Times New Roman"/>
          <w:sz w:val="22"/>
          <w:szCs w:val="22"/>
        </w:rPr>
        <w:t xml:space="preserve">dominates the city. A grim history surrounds the old Gothic and later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Renaissance</w:t>
          </w:r>
        </w:smartTag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Špilberk</w:t>
          </w:r>
        </w:smartTag>
        <w:proofErr w:type="spellEnd"/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Castle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(rebuilt in the 17</w:t>
      </w:r>
      <w:r w:rsidRPr="007C7C6A">
        <w:rPr>
          <w:rFonts w:ascii="Times New Roman" w:hAnsi="Times New Roman"/>
          <w:sz w:val="22"/>
          <w:szCs w:val="22"/>
          <w:vertAlign w:val="superscript"/>
        </w:rPr>
        <w:t>th</w:t>
      </w:r>
      <w:r w:rsidRPr="007C7C6A">
        <w:rPr>
          <w:rFonts w:ascii="Times New Roman" w:hAnsi="Times New Roman"/>
          <w:sz w:val="22"/>
          <w:szCs w:val="22"/>
        </w:rPr>
        <w:t xml:space="preserve"> century into a fortress) which later served as a state prison. A few kilometres north of </w:t>
      </w:r>
      <w:smartTag w:uri="urn:schemas-microsoft-com:office:smarttags" w:element="City">
        <w:r w:rsidRPr="007C7C6A">
          <w:rPr>
            <w:rFonts w:ascii="Times New Roman" w:hAnsi="Times New Roman"/>
            <w:sz w:val="22"/>
            <w:szCs w:val="22"/>
          </w:rPr>
          <w:t>Brno</w:t>
        </w:r>
      </w:smartTag>
      <w:r w:rsidRPr="007C7C6A">
        <w:rPr>
          <w:rFonts w:ascii="Times New Roman" w:hAnsi="Times New Roman"/>
          <w:sz w:val="22"/>
          <w:szCs w:val="22"/>
        </w:rPr>
        <w:t xml:space="preserve"> you can visit the </w:t>
      </w:r>
      <w:r w:rsidRPr="007C7C6A">
        <w:rPr>
          <w:rFonts w:ascii="Times New Roman" w:hAnsi="Times New Roman"/>
          <w:b/>
          <w:i/>
          <w:sz w:val="22"/>
          <w:szCs w:val="22"/>
        </w:rPr>
        <w:t xml:space="preserve">Moravian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Karst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, a natural wonderland with the </w:t>
      </w:r>
      <w:proofErr w:type="spellStart"/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Punkva</w:t>
          </w:r>
        </w:smartTag>
        <w:proofErr w:type="spellEnd"/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Cave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and the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Macocha</w:t>
      </w:r>
      <w:proofErr w:type="spellEnd"/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Abyss</w:t>
      </w:r>
      <w:r w:rsidRPr="007C7C6A">
        <w:rPr>
          <w:rFonts w:ascii="Times New Roman" w:hAnsi="Times New Roman"/>
          <w:sz w:val="22"/>
          <w:szCs w:val="22"/>
        </w:rPr>
        <w:t>.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Telč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, a UNESCO town, is typical of the Renaissance period; there is a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chateau</w:t>
      </w:r>
      <w:r w:rsidRPr="007C7C6A">
        <w:rPr>
          <w:rFonts w:ascii="Times New Roman" w:hAnsi="Times New Roman"/>
          <w:sz w:val="22"/>
          <w:szCs w:val="22"/>
        </w:rPr>
        <w:t xml:space="preserve"> and a square lined with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Renaissance houses with arcades</w:t>
      </w:r>
      <w:r w:rsidRPr="007C7C6A">
        <w:rPr>
          <w:rFonts w:ascii="Times New Roman" w:hAnsi="Times New Roman"/>
          <w:sz w:val="22"/>
          <w:szCs w:val="22"/>
        </w:rPr>
        <w:t>.</w:t>
      </w:r>
    </w:p>
    <w:p w:rsidR="00693ED2" w:rsidRPr="005F2FB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A5FF8">
        <w:rPr>
          <w:rFonts w:ascii="Times New Roman" w:hAnsi="Times New Roman"/>
          <w:b/>
          <w:color w:val="C00000"/>
          <w:sz w:val="22"/>
          <w:szCs w:val="22"/>
          <w:u w:val="single"/>
        </w:rPr>
        <w:t>North Moravia</w:t>
      </w:r>
      <w:r w:rsidRPr="007C7C6A">
        <w:rPr>
          <w:rFonts w:ascii="Times New Roman" w:hAnsi="Times New Roman"/>
          <w:sz w:val="22"/>
          <w:szCs w:val="22"/>
        </w:rPr>
        <w:t xml:space="preserve"> is a region of industrial towns as well as mountain ranges. </w:t>
      </w:r>
      <w:smartTag w:uri="urn:schemas-microsoft-com:office:smarttags" w:element="City">
        <w:r w:rsidRPr="007C7C6A">
          <w:rPr>
            <w:rFonts w:ascii="Times New Roman" w:hAnsi="Times New Roman"/>
            <w:b/>
            <w:i/>
            <w:sz w:val="22"/>
            <w:szCs w:val="22"/>
          </w:rPr>
          <w:t>Ostrava</w:t>
        </w:r>
      </w:smartTag>
      <w:r w:rsidRPr="007C7C6A">
        <w:rPr>
          <w:rFonts w:ascii="Times New Roman" w:hAnsi="Times New Roman"/>
          <w:sz w:val="22"/>
          <w:szCs w:val="22"/>
        </w:rPr>
        <w:t xml:space="preserve"> is the largest town in </w:t>
      </w:r>
      <w:smartTag w:uri="urn:schemas-microsoft-com:office:smarttags" w:element="place">
        <w:r w:rsidRPr="007C7C6A">
          <w:rPr>
            <w:rFonts w:ascii="Times New Roman" w:hAnsi="Times New Roman"/>
            <w:sz w:val="22"/>
            <w:szCs w:val="22"/>
          </w:rPr>
          <w:t>Northern Moravia</w:t>
        </w:r>
      </w:smartTag>
      <w:r w:rsidRPr="007C7C6A">
        <w:rPr>
          <w:rFonts w:ascii="Times New Roman" w:hAnsi="Times New Roman"/>
          <w:sz w:val="22"/>
          <w:szCs w:val="22"/>
        </w:rPr>
        <w:t>. In the second half of the 19</w:t>
      </w:r>
      <w:r w:rsidRPr="007C7C6A">
        <w:rPr>
          <w:rFonts w:ascii="Times New Roman" w:hAnsi="Times New Roman"/>
          <w:sz w:val="22"/>
          <w:szCs w:val="22"/>
          <w:vertAlign w:val="superscript"/>
        </w:rPr>
        <w:t>th</w:t>
      </w:r>
      <w:r w:rsidRPr="007C7C6A">
        <w:rPr>
          <w:rFonts w:ascii="Times New Roman" w:hAnsi="Times New Roman"/>
          <w:sz w:val="22"/>
          <w:szCs w:val="22"/>
        </w:rPr>
        <w:t xml:space="preserve"> century </w:t>
      </w:r>
      <w:proofErr w:type="spellStart"/>
      <w:r w:rsidRPr="007C7C6A">
        <w:rPr>
          <w:rFonts w:ascii="Times New Roman" w:hAnsi="Times New Roman"/>
          <w:sz w:val="22"/>
          <w:szCs w:val="22"/>
        </w:rPr>
        <w:t>Rotschilds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built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Vítkovice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there. Ostrava</w:t>
      </w:r>
      <w:r w:rsidR="00CD6216">
        <w:rPr>
          <w:rFonts w:ascii="Times New Roman" w:hAnsi="Times New Roman"/>
          <w:sz w:val="22"/>
          <w:szCs w:val="22"/>
        </w:rPr>
        <w:t xml:space="preserve"> used to be a city</w:t>
      </w:r>
      <w:r w:rsidRPr="007C7C6A">
        <w:rPr>
          <w:rFonts w:ascii="Times New Roman" w:hAnsi="Times New Roman"/>
          <w:sz w:val="22"/>
          <w:szCs w:val="22"/>
        </w:rPr>
        <w:t xml:space="preserve"> of </w:t>
      </w:r>
      <w:r w:rsidRPr="007C7C6A">
        <w:rPr>
          <w:rFonts w:ascii="Times New Roman" w:hAnsi="Times New Roman"/>
          <w:i/>
          <w:sz w:val="22"/>
          <w:szCs w:val="22"/>
        </w:rPr>
        <w:t>coal-mining</w:t>
      </w:r>
      <w:r w:rsidRPr="007C7C6A">
        <w:rPr>
          <w:rFonts w:ascii="Times New Roman" w:hAnsi="Times New Roman"/>
          <w:sz w:val="22"/>
          <w:szCs w:val="22"/>
        </w:rPr>
        <w:t xml:space="preserve"> and the </w:t>
      </w:r>
      <w:r w:rsidRPr="007C7C6A">
        <w:rPr>
          <w:rFonts w:ascii="Times New Roman" w:hAnsi="Times New Roman"/>
          <w:i/>
          <w:sz w:val="22"/>
          <w:szCs w:val="22"/>
        </w:rPr>
        <w:t>iron</w:t>
      </w:r>
      <w:r w:rsidRPr="007C7C6A">
        <w:rPr>
          <w:rFonts w:ascii="Times New Roman" w:hAnsi="Times New Roman"/>
          <w:sz w:val="22"/>
          <w:szCs w:val="22"/>
        </w:rPr>
        <w:t xml:space="preserve"> and </w:t>
      </w:r>
      <w:r w:rsidRPr="007C7C6A">
        <w:rPr>
          <w:rFonts w:ascii="Times New Roman" w:hAnsi="Times New Roman"/>
          <w:i/>
          <w:sz w:val="22"/>
          <w:szCs w:val="22"/>
        </w:rPr>
        <w:t>steel industries</w:t>
      </w:r>
      <w:r w:rsidRPr="007C7C6A">
        <w:rPr>
          <w:rFonts w:ascii="Times New Roman" w:hAnsi="Times New Roman"/>
          <w:sz w:val="22"/>
          <w:szCs w:val="22"/>
        </w:rPr>
        <w:t>.</w:t>
      </w:r>
    </w:p>
    <w:p w:rsidR="00CD6216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C7C6A">
        <w:rPr>
          <w:rFonts w:ascii="Times New Roman" w:hAnsi="Times New Roman"/>
          <w:sz w:val="22"/>
          <w:szCs w:val="22"/>
        </w:rPr>
        <w:t xml:space="preserve">The nearby </w:t>
      </w:r>
      <w:proofErr w:type="spellStart"/>
      <w:r w:rsidRPr="007C7C6A">
        <w:rPr>
          <w:rFonts w:ascii="Times New Roman" w:hAnsi="Times New Roman"/>
          <w:sz w:val="22"/>
          <w:szCs w:val="22"/>
        </w:rPr>
        <w:t>Jeseníky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Beskydy</w:t>
          </w:r>
        </w:smartTag>
        <w:proofErr w:type="spellEnd"/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sz w:val="22"/>
              <w:szCs w:val="22"/>
            </w:rPr>
            <w:t>Mountains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form popular recreation areas with plenty of walking trails. They also convert into excellent ski slopes in winter. The </w:t>
      </w:r>
      <w:proofErr w:type="spellStart"/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b/>
              <w:i/>
              <w:sz w:val="22"/>
              <w:szCs w:val="22"/>
            </w:rPr>
            <w:t>Jeseníky</w:t>
          </w:r>
        </w:smartTag>
        <w:proofErr w:type="spellEnd"/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sz w:val="22"/>
              <w:szCs w:val="22"/>
            </w:rPr>
            <w:t>Mountains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 were declared a </w:t>
      </w:r>
      <w:r w:rsidRPr="007C7C6A">
        <w:rPr>
          <w:rFonts w:ascii="Times New Roman" w:hAnsi="Times New Roman"/>
          <w:i/>
          <w:sz w:val="22"/>
          <w:szCs w:val="22"/>
        </w:rPr>
        <w:t>nature reserve</w:t>
      </w:r>
      <w:r w:rsidRPr="007C7C6A">
        <w:rPr>
          <w:rFonts w:ascii="Times New Roman" w:hAnsi="Times New Roman"/>
          <w:sz w:val="22"/>
          <w:szCs w:val="22"/>
        </w:rPr>
        <w:t xml:space="preserve"> because of their unique flora. 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C7C6A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Beskydy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are situated on the Moravian</w:t>
      </w:r>
      <w:r>
        <w:rPr>
          <w:rFonts w:ascii="Times New Roman" w:hAnsi="Times New Roman"/>
          <w:sz w:val="22"/>
          <w:szCs w:val="22"/>
        </w:rPr>
        <w:t>-</w:t>
      </w:r>
      <w:r w:rsidRPr="007C7C6A">
        <w:rPr>
          <w:rFonts w:ascii="Times New Roman" w:hAnsi="Times New Roman"/>
          <w:sz w:val="22"/>
          <w:szCs w:val="22"/>
        </w:rPr>
        <w:t xml:space="preserve">Silesian-Slovak border. The main places that people visit are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Lysá</w:t>
      </w:r>
      <w:proofErr w:type="spellEnd"/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hora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(the highest peak),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Radhošť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Pustevny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with beautiful wooden houses built by the architect </w:t>
      </w:r>
      <w:proofErr w:type="spellStart"/>
      <w:r w:rsidRPr="007C7C6A">
        <w:rPr>
          <w:rFonts w:ascii="Times New Roman" w:hAnsi="Times New Roman"/>
          <w:sz w:val="22"/>
          <w:szCs w:val="22"/>
        </w:rPr>
        <w:t>Jurkovič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. Tourists also often go down to the </w:t>
      </w:r>
      <w:proofErr w:type="spellStart"/>
      <w:r w:rsidRPr="00486720">
        <w:rPr>
          <w:rFonts w:ascii="Times New Roman" w:hAnsi="Times New Roman"/>
          <w:sz w:val="22"/>
          <w:szCs w:val="22"/>
        </w:rPr>
        <w:t>Valachian</w:t>
      </w:r>
      <w:proofErr w:type="spellEnd"/>
      <w:r w:rsidRPr="00486720">
        <w:rPr>
          <w:rFonts w:ascii="Times New Roman" w:hAnsi="Times New Roman"/>
          <w:sz w:val="22"/>
          <w:szCs w:val="22"/>
        </w:rPr>
        <w:t xml:space="preserve"> open-air museum</w:t>
      </w:r>
      <w:r w:rsidRPr="007C7C6A">
        <w:rPr>
          <w:rFonts w:ascii="Times New Roman" w:hAnsi="Times New Roman"/>
          <w:sz w:val="22"/>
          <w:szCs w:val="22"/>
        </w:rPr>
        <w:t xml:space="preserve"> of folk architecture in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Rožnov</w:t>
      </w:r>
      <w:proofErr w:type="spellEnd"/>
      <w:r w:rsidRPr="007C7C6A">
        <w:rPr>
          <w:rFonts w:ascii="Times New Roman" w:hAnsi="Times New Roman"/>
          <w:b/>
          <w:i/>
          <w:sz w:val="22"/>
          <w:szCs w:val="22"/>
        </w:rPr>
        <w:t xml:space="preserve"> pod </w:t>
      </w: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Radhoštěm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that shows how life used to be.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C7C6A">
        <w:rPr>
          <w:rFonts w:ascii="Times New Roman" w:hAnsi="Times New Roman"/>
          <w:b/>
          <w:i/>
          <w:sz w:val="22"/>
          <w:szCs w:val="22"/>
        </w:rPr>
        <w:t>Štramberk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is a small town near </w:t>
      </w:r>
      <w:proofErr w:type="spellStart"/>
      <w:r w:rsidRPr="007C7C6A">
        <w:rPr>
          <w:rFonts w:ascii="Times New Roman" w:hAnsi="Times New Roman"/>
          <w:sz w:val="22"/>
          <w:szCs w:val="22"/>
        </w:rPr>
        <w:t>Nový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7C6A">
        <w:rPr>
          <w:rFonts w:ascii="Times New Roman" w:hAnsi="Times New Roman"/>
          <w:sz w:val="22"/>
          <w:szCs w:val="22"/>
        </w:rPr>
        <w:t>Jičín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. Its centre is a historical town reserve. Below the round tower called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Trúba</w:t>
      </w:r>
      <w:proofErr w:type="spellEnd"/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 xml:space="preserve">(a part of former castle) </w:t>
      </w:r>
      <w:proofErr w:type="gramStart"/>
      <w:r w:rsidRPr="007C7C6A">
        <w:rPr>
          <w:rFonts w:ascii="Times New Roman" w:hAnsi="Times New Roman"/>
          <w:sz w:val="22"/>
          <w:szCs w:val="22"/>
        </w:rPr>
        <w:t>lies</w:t>
      </w:r>
      <w:proofErr w:type="gramEnd"/>
      <w:r w:rsidRPr="007C7C6A">
        <w:rPr>
          <w:rFonts w:ascii="Times New Roman" w:hAnsi="Times New Roman"/>
          <w:sz w:val="22"/>
          <w:szCs w:val="22"/>
        </w:rPr>
        <w:t xml:space="preserve"> the square with its Baroque houses. There is a cave called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Šipka</w:t>
      </w:r>
      <w:proofErr w:type="spellEnd"/>
      <w:r w:rsidRPr="007C7C6A">
        <w:rPr>
          <w:rFonts w:ascii="Times New Roman" w:hAnsi="Times New Roman"/>
          <w:sz w:val="22"/>
          <w:szCs w:val="22"/>
        </w:rPr>
        <w:t>, in which the skeleton of a Neanderthal man was found in the 19</w:t>
      </w:r>
      <w:r w:rsidRPr="007C7C6A">
        <w:rPr>
          <w:rFonts w:ascii="Times New Roman" w:hAnsi="Times New Roman"/>
          <w:sz w:val="22"/>
          <w:szCs w:val="22"/>
          <w:vertAlign w:val="superscript"/>
        </w:rPr>
        <w:t>th</w:t>
      </w:r>
      <w:r w:rsidRPr="007C7C6A">
        <w:rPr>
          <w:rFonts w:ascii="Times New Roman" w:hAnsi="Times New Roman"/>
          <w:sz w:val="22"/>
          <w:szCs w:val="22"/>
        </w:rPr>
        <w:t xml:space="preserve"> century, as well as the bones of a mammoth and rhinoceros, tools and a fireplace, amongst other things.</w:t>
      </w:r>
    </w:p>
    <w:p w:rsidR="00693ED2" w:rsidRPr="007C7C6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7C7C6A">
          <w:rPr>
            <w:rFonts w:ascii="Times New Roman" w:hAnsi="Times New Roman"/>
            <w:b/>
            <w:i/>
            <w:sz w:val="22"/>
            <w:szCs w:val="22"/>
          </w:rPr>
          <w:t>Olomouc</w:t>
        </w:r>
      </w:smartTag>
      <w:r w:rsidRPr="007C7C6A">
        <w:rPr>
          <w:rFonts w:ascii="Times New Roman" w:hAnsi="Times New Roman"/>
          <w:sz w:val="22"/>
          <w:szCs w:val="22"/>
        </w:rPr>
        <w:t xml:space="preserve">, the largest town preserve after </w:t>
      </w:r>
      <w:smartTag w:uri="urn:schemas-microsoft-com:office:smarttags" w:element="City">
        <w:r w:rsidRPr="007C7C6A">
          <w:rPr>
            <w:rFonts w:ascii="Times New Roman" w:hAnsi="Times New Roman"/>
            <w:sz w:val="22"/>
            <w:szCs w:val="22"/>
          </w:rPr>
          <w:t>Prague</w:t>
        </w:r>
      </w:smartTag>
      <w:r w:rsidRPr="007C7C6A">
        <w:rPr>
          <w:rFonts w:ascii="Times New Roman" w:hAnsi="Times New Roman"/>
          <w:sz w:val="22"/>
          <w:szCs w:val="22"/>
        </w:rPr>
        <w:t xml:space="preserve">, is a cultural centre of </w:t>
      </w:r>
      <w:smartTag w:uri="urn:schemas-microsoft-com:office:smarttags" w:element="State">
        <w:smartTag w:uri="urn:schemas-microsoft-com:office:smarttags" w:element="place">
          <w:r w:rsidRPr="007C7C6A">
            <w:rPr>
              <w:rFonts w:ascii="Times New Roman" w:hAnsi="Times New Roman"/>
              <w:sz w:val="22"/>
              <w:szCs w:val="22"/>
            </w:rPr>
            <w:t>Moravia</w:t>
          </w:r>
        </w:smartTag>
      </w:smartTag>
      <w:r w:rsidRPr="007C7C6A">
        <w:rPr>
          <w:rFonts w:ascii="Times New Roman" w:hAnsi="Times New Roman"/>
          <w:sz w:val="22"/>
          <w:szCs w:val="22"/>
        </w:rPr>
        <w:t xml:space="preserve">. The last male member of the </w:t>
      </w:r>
      <w:proofErr w:type="spellStart"/>
      <w:r w:rsidRPr="007C7C6A">
        <w:rPr>
          <w:rFonts w:ascii="Times New Roman" w:hAnsi="Times New Roman"/>
          <w:sz w:val="22"/>
          <w:szCs w:val="22"/>
        </w:rPr>
        <w:t>Přemyslid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dynasty, King </w:t>
      </w:r>
      <w:proofErr w:type="spellStart"/>
      <w:r w:rsidRPr="007C7C6A">
        <w:rPr>
          <w:rFonts w:ascii="Times New Roman" w:hAnsi="Times New Roman"/>
          <w:sz w:val="22"/>
          <w:szCs w:val="22"/>
        </w:rPr>
        <w:t>Václav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 the Third, was murdered at Olomouc Castle in 1306.  It is the seat of the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Palacký</w:t>
      </w:r>
      <w:proofErr w:type="spellEnd"/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University</w:t>
      </w:r>
      <w:r w:rsidRPr="007C7C6A">
        <w:rPr>
          <w:rFonts w:ascii="Times New Roman" w:hAnsi="Times New Roman"/>
          <w:sz w:val="22"/>
          <w:szCs w:val="22"/>
        </w:rPr>
        <w:t xml:space="preserve">. There are many valuable sights such as the ruins of the </w:t>
      </w:r>
      <w:smartTag w:uri="urn:schemas-microsoft-com:office:smarttags" w:element="PlaceName">
        <w:r w:rsidRPr="007C7C6A">
          <w:rPr>
            <w:rFonts w:ascii="Times New Roman" w:hAnsi="Times New Roman"/>
            <w:sz w:val="22"/>
            <w:szCs w:val="22"/>
          </w:rPr>
          <w:t>Romanesque</w:t>
        </w:r>
      </w:smartTag>
      <w:r w:rsidRPr="007C7C6A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7C7C6A">
          <w:rPr>
            <w:rFonts w:ascii="Times New Roman" w:hAnsi="Times New Roman"/>
            <w:i/>
            <w:sz w:val="22"/>
            <w:szCs w:val="22"/>
            <w:u w:val="single"/>
          </w:rPr>
          <w:t>Palace</w:t>
        </w:r>
      </w:smartTag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of </w:t>
      </w:r>
      <w:proofErr w:type="spellStart"/>
      <w:r w:rsidRPr="007C7C6A">
        <w:rPr>
          <w:rFonts w:ascii="Times New Roman" w:hAnsi="Times New Roman"/>
          <w:i/>
          <w:sz w:val="22"/>
          <w:szCs w:val="22"/>
          <w:u w:val="single"/>
        </w:rPr>
        <w:t>Přemyslides</w:t>
      </w:r>
      <w:proofErr w:type="spellEnd"/>
      <w:r w:rsidRPr="007C7C6A">
        <w:rPr>
          <w:rFonts w:ascii="Times New Roman" w:hAnsi="Times New Roman"/>
          <w:sz w:val="22"/>
          <w:szCs w:val="22"/>
        </w:rPr>
        <w:t xml:space="preserve">, the Gothic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Cathedrals of St Wenceslas</w:t>
      </w:r>
      <w:r w:rsidRPr="007C7C6A">
        <w:rPr>
          <w:rFonts w:ascii="Times New Roman" w:hAnsi="Times New Roman"/>
          <w:sz w:val="22"/>
          <w:szCs w:val="22"/>
        </w:rPr>
        <w:t xml:space="preserve"> and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St Maurice</w:t>
      </w:r>
      <w:r w:rsidRPr="007C7C6A">
        <w:rPr>
          <w:rFonts w:ascii="Times New Roman" w:hAnsi="Times New Roman"/>
          <w:sz w:val="22"/>
          <w:szCs w:val="22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7C7C6A">
            <w:rPr>
              <w:rFonts w:ascii="Times New Roman" w:hAnsi="Times New Roman"/>
              <w:sz w:val="22"/>
              <w:szCs w:val="22"/>
            </w:rPr>
            <w:t>Renaissance</w:t>
          </w:r>
        </w:smartTag>
        <w:r w:rsidRPr="007C7C6A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7C7C6A">
            <w:rPr>
              <w:rFonts w:ascii="Times New Roman" w:hAnsi="Times New Roman"/>
              <w:i/>
              <w:sz w:val="22"/>
              <w:szCs w:val="22"/>
              <w:u w:val="single"/>
            </w:rPr>
            <w:t>Town Hall</w:t>
          </w:r>
        </w:smartTag>
      </w:smartTag>
      <w:r w:rsidRPr="007C7C6A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 xml:space="preserve">with an </w:t>
      </w:r>
      <w:r w:rsidRPr="007C7C6A">
        <w:rPr>
          <w:rFonts w:ascii="Times New Roman" w:hAnsi="Times New Roman"/>
          <w:i/>
          <w:sz w:val="22"/>
          <w:szCs w:val="22"/>
          <w:u w:val="single"/>
        </w:rPr>
        <w:t>astronomical clock</w:t>
      </w:r>
      <w:r w:rsidRPr="007C7C6A">
        <w:rPr>
          <w:rFonts w:ascii="Times New Roman" w:hAnsi="Times New Roman"/>
          <w:sz w:val="22"/>
          <w:szCs w:val="22"/>
        </w:rPr>
        <w:t xml:space="preserve">. </w:t>
      </w:r>
      <w:r w:rsidR="00CD6216">
        <w:rPr>
          <w:rFonts w:ascii="Times New Roman" w:hAnsi="Times New Roman"/>
          <w:sz w:val="22"/>
          <w:szCs w:val="22"/>
        </w:rPr>
        <w:t xml:space="preserve">The </w:t>
      </w:r>
      <w:r w:rsidRPr="00CD6216">
        <w:rPr>
          <w:rFonts w:ascii="Times New Roman" w:hAnsi="Times New Roman"/>
          <w:sz w:val="22"/>
          <w:szCs w:val="22"/>
        </w:rPr>
        <w:t xml:space="preserve">Baroque </w:t>
      </w:r>
      <w:r w:rsidR="00CD6216" w:rsidRPr="00CD6216">
        <w:rPr>
          <w:rFonts w:ascii="Times New Roman" w:hAnsi="Times New Roman"/>
          <w:b/>
          <w:i/>
          <w:sz w:val="22"/>
          <w:szCs w:val="22"/>
        </w:rPr>
        <w:t>Holy Trinity Column</w:t>
      </w:r>
      <w:r w:rsidR="00CD6216">
        <w:rPr>
          <w:rFonts w:ascii="Times New Roman" w:hAnsi="Times New Roman"/>
          <w:b/>
          <w:sz w:val="22"/>
          <w:szCs w:val="22"/>
        </w:rPr>
        <w:t xml:space="preserve"> </w:t>
      </w:r>
      <w:r w:rsidRPr="007C7C6A">
        <w:rPr>
          <w:rFonts w:ascii="Times New Roman" w:hAnsi="Times New Roman"/>
          <w:sz w:val="22"/>
          <w:szCs w:val="22"/>
        </w:rPr>
        <w:t>has been put on the UNESCO list.</w:t>
      </w:r>
    </w:p>
    <w:p w:rsidR="00693ED2" w:rsidRPr="005F2FBA" w:rsidRDefault="00693ED2" w:rsidP="00693ED2">
      <w:pPr>
        <w:pStyle w:val="Prosttext"/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p w:rsidR="00693ED2" w:rsidRPr="00CD6216" w:rsidRDefault="00D14622" w:rsidP="00CD6216">
      <w:pPr>
        <w:pStyle w:val="Prosttext"/>
        <w:spacing w:line="360" w:lineRule="auto"/>
        <w:jc w:val="both"/>
        <w:rPr>
          <w:rFonts w:ascii="Comic Sans MS" w:hAnsi="Comic Sans MS"/>
          <w:color w:val="00B0F0"/>
          <w:sz w:val="24"/>
          <w:szCs w:val="24"/>
          <w:u w:val="single"/>
        </w:rPr>
      </w:pPr>
      <w:r w:rsidRPr="00D14622">
        <w:rPr>
          <w:rFonts w:ascii="Comic Sans MS" w:hAnsi="Comic Sans MS"/>
          <w:color w:val="00B0F0"/>
          <w:sz w:val="24"/>
          <w:szCs w:val="24"/>
        </w:rPr>
        <w:t xml:space="preserve">    </w:t>
      </w:r>
      <w:r>
        <w:rPr>
          <w:rFonts w:ascii="Comic Sans MS" w:hAnsi="Comic Sans MS"/>
          <w:color w:val="00B0F0"/>
          <w:sz w:val="24"/>
          <w:szCs w:val="24"/>
        </w:rPr>
        <w:t xml:space="preserve">    </w:t>
      </w:r>
    </w:p>
    <w:sectPr w:rsidR="00693ED2" w:rsidRPr="00CD6216" w:rsidSect="00CF42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F423E"/>
    <w:rsid w:val="00006BFC"/>
    <w:rsid w:val="00015B7E"/>
    <w:rsid w:val="00015BDA"/>
    <w:rsid w:val="00065062"/>
    <w:rsid w:val="000703BB"/>
    <w:rsid w:val="00154F6D"/>
    <w:rsid w:val="00165103"/>
    <w:rsid w:val="00165272"/>
    <w:rsid w:val="001723F2"/>
    <w:rsid w:val="0017638B"/>
    <w:rsid w:val="001C139E"/>
    <w:rsid w:val="001C7662"/>
    <w:rsid w:val="001F0A6E"/>
    <w:rsid w:val="0020247B"/>
    <w:rsid w:val="0021394B"/>
    <w:rsid w:val="002265AB"/>
    <w:rsid w:val="0024209C"/>
    <w:rsid w:val="00277E09"/>
    <w:rsid w:val="002978A0"/>
    <w:rsid w:val="002D080C"/>
    <w:rsid w:val="00304264"/>
    <w:rsid w:val="00304952"/>
    <w:rsid w:val="003274BC"/>
    <w:rsid w:val="00392A32"/>
    <w:rsid w:val="003A2254"/>
    <w:rsid w:val="003A7F9B"/>
    <w:rsid w:val="003B6F05"/>
    <w:rsid w:val="003D377A"/>
    <w:rsid w:val="003D54B4"/>
    <w:rsid w:val="00402036"/>
    <w:rsid w:val="00403528"/>
    <w:rsid w:val="00411DE5"/>
    <w:rsid w:val="00430300"/>
    <w:rsid w:val="00431BFF"/>
    <w:rsid w:val="00440E7D"/>
    <w:rsid w:val="00446867"/>
    <w:rsid w:val="00453420"/>
    <w:rsid w:val="00483010"/>
    <w:rsid w:val="00486720"/>
    <w:rsid w:val="00512B09"/>
    <w:rsid w:val="0054351F"/>
    <w:rsid w:val="005478D1"/>
    <w:rsid w:val="005724BB"/>
    <w:rsid w:val="00590A3A"/>
    <w:rsid w:val="00591A76"/>
    <w:rsid w:val="005E7EB5"/>
    <w:rsid w:val="00604462"/>
    <w:rsid w:val="006117E1"/>
    <w:rsid w:val="00615FCA"/>
    <w:rsid w:val="0062571A"/>
    <w:rsid w:val="0063516F"/>
    <w:rsid w:val="00693ED2"/>
    <w:rsid w:val="006E605E"/>
    <w:rsid w:val="006F2DDA"/>
    <w:rsid w:val="00747694"/>
    <w:rsid w:val="00770C99"/>
    <w:rsid w:val="00784474"/>
    <w:rsid w:val="00797AD9"/>
    <w:rsid w:val="007A5FF8"/>
    <w:rsid w:val="007B1784"/>
    <w:rsid w:val="007B3620"/>
    <w:rsid w:val="007F4A93"/>
    <w:rsid w:val="007F69DC"/>
    <w:rsid w:val="00813EBD"/>
    <w:rsid w:val="008358A8"/>
    <w:rsid w:val="00874084"/>
    <w:rsid w:val="0087627E"/>
    <w:rsid w:val="008B43A9"/>
    <w:rsid w:val="008C7B44"/>
    <w:rsid w:val="00933227"/>
    <w:rsid w:val="009538CF"/>
    <w:rsid w:val="009969B0"/>
    <w:rsid w:val="00A107C6"/>
    <w:rsid w:val="00A149A6"/>
    <w:rsid w:val="00A169AD"/>
    <w:rsid w:val="00A23540"/>
    <w:rsid w:val="00A345FE"/>
    <w:rsid w:val="00A6606B"/>
    <w:rsid w:val="00A66356"/>
    <w:rsid w:val="00A669D0"/>
    <w:rsid w:val="00A70821"/>
    <w:rsid w:val="00AB43B2"/>
    <w:rsid w:val="00AB72C5"/>
    <w:rsid w:val="00AF5BF8"/>
    <w:rsid w:val="00AF6392"/>
    <w:rsid w:val="00B65EC9"/>
    <w:rsid w:val="00B67188"/>
    <w:rsid w:val="00B73694"/>
    <w:rsid w:val="00B748B5"/>
    <w:rsid w:val="00BA5F7D"/>
    <w:rsid w:val="00BA6885"/>
    <w:rsid w:val="00BD1E97"/>
    <w:rsid w:val="00BD769B"/>
    <w:rsid w:val="00C278B3"/>
    <w:rsid w:val="00C27B82"/>
    <w:rsid w:val="00C31BBB"/>
    <w:rsid w:val="00C86D1B"/>
    <w:rsid w:val="00CA33AF"/>
    <w:rsid w:val="00CD6216"/>
    <w:rsid w:val="00CD732C"/>
    <w:rsid w:val="00CF423E"/>
    <w:rsid w:val="00D0321A"/>
    <w:rsid w:val="00D05C30"/>
    <w:rsid w:val="00D11685"/>
    <w:rsid w:val="00D14622"/>
    <w:rsid w:val="00D217AB"/>
    <w:rsid w:val="00D4109E"/>
    <w:rsid w:val="00D4492A"/>
    <w:rsid w:val="00D44A75"/>
    <w:rsid w:val="00D614A8"/>
    <w:rsid w:val="00D7177F"/>
    <w:rsid w:val="00DB463D"/>
    <w:rsid w:val="00DC7D5D"/>
    <w:rsid w:val="00E71B3A"/>
    <w:rsid w:val="00E8473A"/>
    <w:rsid w:val="00EB4703"/>
    <w:rsid w:val="00EC2D2D"/>
    <w:rsid w:val="00ED7C42"/>
    <w:rsid w:val="00EF601A"/>
    <w:rsid w:val="00F167ED"/>
    <w:rsid w:val="00F24390"/>
    <w:rsid w:val="00F350E6"/>
    <w:rsid w:val="00F73D35"/>
    <w:rsid w:val="00FA6558"/>
    <w:rsid w:val="00FD2FD6"/>
    <w:rsid w:val="00FD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591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591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591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591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93ED2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693ED2"/>
    <w:pPr>
      <w:keepNext/>
      <w:ind w:left="3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693ED2"/>
    <w:pPr>
      <w:keepNext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osttext">
    <w:name w:val="Plain Text"/>
    <w:basedOn w:val="Normln"/>
    <w:link w:val="ProsttextChar"/>
    <w:rsid w:val="00CF423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F423E"/>
    <w:rPr>
      <w:rFonts w:ascii="Courier New" w:eastAsia="Times New Roman" w:hAnsi="Courier Ne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2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7369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2FD6"/>
    <w:pPr>
      <w:spacing w:before="100" w:beforeAutospacing="1" w:after="100" w:afterAutospacing="1"/>
    </w:pPr>
  </w:style>
  <w:style w:type="character" w:customStyle="1" w:styleId="tocnumber">
    <w:name w:val="tocnumber"/>
    <w:basedOn w:val="Standardnpsmoodstavce"/>
    <w:rsid w:val="00402036"/>
  </w:style>
  <w:style w:type="character" w:customStyle="1" w:styleId="toctext">
    <w:name w:val="toctext"/>
    <w:basedOn w:val="Standardnpsmoodstavce"/>
    <w:rsid w:val="00402036"/>
  </w:style>
  <w:style w:type="paragraph" w:styleId="Zkladntext">
    <w:name w:val="Body Text"/>
    <w:basedOn w:val="Normln"/>
    <w:link w:val="ZkladntextChar"/>
    <w:rsid w:val="00EC2D2D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2D2D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93ED2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693ED2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693ED2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cs-CZ"/>
    </w:rPr>
  </w:style>
  <w:style w:type="paragraph" w:styleId="Zkladntext2">
    <w:name w:val="Body Text 2"/>
    <w:basedOn w:val="Normln"/>
    <w:link w:val="Zkladntext2Char"/>
    <w:rsid w:val="00693ED2"/>
    <w:pPr>
      <w:jc w:val="both"/>
    </w:pPr>
    <w:rPr>
      <w:bCs/>
      <w:i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93ED2"/>
    <w:rPr>
      <w:rFonts w:ascii="Times New Roman" w:eastAsia="Times New Roman" w:hAnsi="Times New Roman" w:cs="Times New Roman"/>
      <w:bCs/>
      <w:iCs/>
      <w:sz w:val="24"/>
      <w:szCs w:val="20"/>
      <w:lang w:val="en-GB" w:eastAsia="cs-CZ"/>
    </w:rPr>
  </w:style>
  <w:style w:type="paragraph" w:styleId="Zkladntext3">
    <w:name w:val="Body Text 3"/>
    <w:basedOn w:val="Normln"/>
    <w:link w:val="Zkladntext3Char"/>
    <w:rsid w:val="00693ED2"/>
    <w:pPr>
      <w:jc w:val="both"/>
    </w:pPr>
    <w:rPr>
      <w:b/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93ED2"/>
    <w:rPr>
      <w:rFonts w:ascii="Times New Roman" w:eastAsia="Times New Roman" w:hAnsi="Times New Roman" w:cs="Times New Roman"/>
      <w:b/>
      <w:bCs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693ED2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693E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sodrkami">
    <w:name w:val="List Bullet"/>
    <w:basedOn w:val="Normln"/>
    <w:autoRedefine/>
    <w:rsid w:val="00693ED2"/>
    <w:pPr>
      <w:jc w:val="both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rsid w:val="00693ED2"/>
    <w:pPr>
      <w:ind w:left="360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93E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93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3ED2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693ED2"/>
  </w:style>
  <w:style w:type="paragraph" w:styleId="Rozvrendokumentu">
    <w:name w:val="Document Map"/>
    <w:basedOn w:val="Normln"/>
    <w:link w:val="RozvrendokumentuChar"/>
    <w:semiHidden/>
    <w:rsid w:val="00693ED2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693ED2"/>
    <w:rPr>
      <w:rFonts w:ascii="Tahoma" w:eastAsia="Times New Roman" w:hAnsi="Tahoma" w:cs="Tahoma"/>
      <w:sz w:val="24"/>
      <w:szCs w:val="24"/>
      <w:shd w:val="clear" w:color="auto" w:fill="000080"/>
      <w:lang w:val="en-GB" w:eastAsia="cs-CZ"/>
    </w:rPr>
  </w:style>
  <w:style w:type="paragraph" w:styleId="Zkladntextodsazen2">
    <w:name w:val="Body Text Indent 2"/>
    <w:basedOn w:val="Normln"/>
    <w:link w:val="Zkladntextodsazen2Char"/>
    <w:rsid w:val="00693E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93ED2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693ED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93ED2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paragraph" w:customStyle="1" w:styleId="Zkladntextodsazen11b">
    <w:name w:val="Základní text odsazený + 11 b."/>
    <w:aliases w:val="Zarovnat do bloku,Vlevo:  0 cm,Za:  0 b."/>
    <w:basedOn w:val="Zkladntextodsazen"/>
    <w:rsid w:val="00693ED2"/>
    <w:pPr>
      <w:ind w:left="0"/>
      <w:jc w:val="both"/>
    </w:pPr>
    <w:rPr>
      <w:sz w:val="22"/>
      <w:szCs w:val="22"/>
      <w:lang w:val="en-GB"/>
    </w:rPr>
  </w:style>
  <w:style w:type="paragraph" w:customStyle="1" w:styleId="Normln11b">
    <w:name w:val="Normální + 11 b."/>
    <w:basedOn w:val="Normln"/>
    <w:rsid w:val="00693ED2"/>
    <w:pPr>
      <w:jc w:val="both"/>
    </w:pPr>
    <w:rPr>
      <w:sz w:val="22"/>
      <w:szCs w:val="22"/>
    </w:rPr>
  </w:style>
  <w:style w:type="paragraph" w:styleId="Podtitul">
    <w:name w:val="Subtitle"/>
    <w:basedOn w:val="Normln"/>
    <w:link w:val="PodtitulChar"/>
    <w:qFormat/>
    <w:rsid w:val="00693ED2"/>
    <w:rPr>
      <w:szCs w:val="20"/>
      <w:lang w:eastAsia="zh-CN"/>
    </w:rPr>
  </w:style>
  <w:style w:type="character" w:customStyle="1" w:styleId="PodtitulChar">
    <w:name w:val="Podtitul Char"/>
    <w:basedOn w:val="Standardnpsmoodstavce"/>
    <w:link w:val="Podtitul"/>
    <w:rsid w:val="00693ED2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Zhlav">
    <w:name w:val="header"/>
    <w:basedOn w:val="Normln"/>
    <w:link w:val="ZhlavChar"/>
    <w:rsid w:val="00693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3ED2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2020-04-14T15:58:00Z</dcterms:created>
  <dcterms:modified xsi:type="dcterms:W3CDTF">2020-04-14T16:10:00Z</dcterms:modified>
</cp:coreProperties>
</file>