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50C" w:rsidRPr="0079150C" w:rsidRDefault="0079150C" w:rsidP="0079150C">
      <w:pPr>
        <w:pStyle w:val="Normlnweb"/>
        <w:spacing w:line="276" w:lineRule="auto"/>
        <w:jc w:val="both"/>
        <w:rPr>
          <w:color w:val="000000" w:themeColor="text1"/>
          <w:lang w:val="en-GB"/>
        </w:rPr>
      </w:pPr>
      <w:r w:rsidRPr="0079150C">
        <w:rPr>
          <w:rStyle w:val="Siln"/>
          <w:color w:val="000000" w:themeColor="text1"/>
          <w:lang w:val="en-GB"/>
        </w:rPr>
        <w:t>Administrative law</w:t>
      </w:r>
      <w:r w:rsidRPr="0079150C">
        <w:rPr>
          <w:color w:val="000000" w:themeColor="text1"/>
          <w:lang w:val="en-GB"/>
        </w:rPr>
        <w:t xml:space="preserve"> </w:t>
      </w:r>
    </w:p>
    <w:p w:rsidR="0079150C" w:rsidRPr="0079150C" w:rsidRDefault="0079150C" w:rsidP="0079150C">
      <w:pPr>
        <w:pStyle w:val="Normlnweb"/>
        <w:spacing w:line="276" w:lineRule="auto"/>
        <w:jc w:val="both"/>
        <w:rPr>
          <w:color w:val="000000" w:themeColor="text1"/>
          <w:lang w:val="en-GB"/>
        </w:rPr>
      </w:pPr>
      <w:proofErr w:type="gramStart"/>
      <w:r w:rsidRPr="0079150C">
        <w:rPr>
          <w:color w:val="000000" w:themeColor="text1"/>
          <w:lang w:val="en-GB"/>
        </w:rPr>
        <w:t>is</w:t>
      </w:r>
      <w:proofErr w:type="gramEnd"/>
      <w:r w:rsidRPr="0079150C">
        <w:rPr>
          <w:color w:val="000000" w:themeColor="text1"/>
          <w:lang w:val="en-GB"/>
        </w:rPr>
        <w:t xml:space="preserve"> the body of </w:t>
      </w:r>
      <w:hyperlink r:id="rId4" w:tooltip="Law" w:history="1">
        <w:r w:rsidRPr="0079150C">
          <w:rPr>
            <w:rStyle w:val="Hypertextovodkaz"/>
            <w:color w:val="000000" w:themeColor="text1"/>
            <w:u w:val="none"/>
            <w:lang w:val="en-GB"/>
          </w:rPr>
          <w:t>law</w:t>
        </w:r>
      </w:hyperlink>
      <w:r w:rsidRPr="0079150C">
        <w:rPr>
          <w:color w:val="000000" w:themeColor="text1"/>
          <w:lang w:val="en-GB"/>
        </w:rPr>
        <w:t xml:space="preserve"> that governs the activities of </w:t>
      </w:r>
      <w:hyperlink r:id="rId5" w:tooltip="Government agency" w:history="1">
        <w:r w:rsidRPr="0079150C">
          <w:rPr>
            <w:rStyle w:val="Hypertextovodkaz"/>
            <w:color w:val="000000" w:themeColor="text1"/>
            <w:u w:val="none"/>
            <w:lang w:val="en-GB"/>
          </w:rPr>
          <w:t>administrative agencies</w:t>
        </w:r>
      </w:hyperlink>
      <w:r w:rsidRPr="0079150C">
        <w:rPr>
          <w:color w:val="000000" w:themeColor="text1"/>
          <w:lang w:val="en-GB"/>
        </w:rPr>
        <w:t xml:space="preserve"> of </w:t>
      </w:r>
      <w:hyperlink r:id="rId6" w:tooltip="Forms of government" w:history="1">
        <w:r w:rsidRPr="0079150C">
          <w:rPr>
            <w:rStyle w:val="Hypertextovodkaz"/>
            <w:color w:val="000000" w:themeColor="text1"/>
            <w:u w:val="none"/>
            <w:lang w:val="en-GB"/>
          </w:rPr>
          <w:t>government</w:t>
        </w:r>
      </w:hyperlink>
      <w:r w:rsidRPr="0079150C">
        <w:rPr>
          <w:color w:val="000000" w:themeColor="text1"/>
          <w:lang w:val="en-GB"/>
        </w:rPr>
        <w:t xml:space="preserve">. It is the legal framework within which </w:t>
      </w:r>
      <w:hyperlink r:id="rId7" w:history="1">
        <w:r w:rsidRPr="0079150C">
          <w:rPr>
            <w:rStyle w:val="Hypertextovodkaz"/>
            <w:rFonts w:eastAsiaTheme="majorEastAsia"/>
            <w:color w:val="000000" w:themeColor="text1"/>
            <w:u w:val="none"/>
            <w:lang w:val="en-GB"/>
          </w:rPr>
          <w:t>public administration</w:t>
        </w:r>
      </w:hyperlink>
      <w:r w:rsidRPr="0079150C">
        <w:rPr>
          <w:color w:val="000000" w:themeColor="text1"/>
          <w:lang w:val="en-GB"/>
        </w:rPr>
        <w:t xml:space="preserve"> is carried out. It derives from the need to create and develop a system of public administration under law, a concept that may be compared with the much older notion of </w:t>
      </w:r>
      <w:hyperlink r:id="rId8" w:history="1">
        <w:r w:rsidRPr="0079150C">
          <w:rPr>
            <w:rStyle w:val="Hypertextovodkaz"/>
            <w:rFonts w:eastAsiaTheme="majorEastAsia"/>
            <w:color w:val="000000" w:themeColor="text1"/>
            <w:u w:val="none"/>
            <w:lang w:val="en-GB"/>
          </w:rPr>
          <w:t>justice</w:t>
        </w:r>
      </w:hyperlink>
      <w:r w:rsidRPr="0079150C">
        <w:rPr>
          <w:color w:val="000000" w:themeColor="text1"/>
          <w:lang w:val="en-GB"/>
        </w:rPr>
        <w:t xml:space="preserve"> under law. Since administration involves the exercise of power by the </w:t>
      </w:r>
      <w:hyperlink r:id="rId9" w:history="1">
        <w:r w:rsidRPr="0079150C">
          <w:rPr>
            <w:rStyle w:val="Hypertextovodkaz"/>
            <w:rFonts w:eastAsiaTheme="majorEastAsia"/>
            <w:color w:val="000000" w:themeColor="text1"/>
            <w:u w:val="none"/>
            <w:lang w:val="en-GB"/>
          </w:rPr>
          <w:t>executive</w:t>
        </w:r>
      </w:hyperlink>
      <w:r w:rsidRPr="0079150C">
        <w:rPr>
          <w:color w:val="000000" w:themeColor="text1"/>
          <w:lang w:val="en-GB"/>
        </w:rPr>
        <w:t xml:space="preserve"> arm of </w:t>
      </w:r>
      <w:hyperlink r:id="rId10" w:history="1">
        <w:r w:rsidRPr="0079150C">
          <w:rPr>
            <w:rStyle w:val="Hypertextovodkaz"/>
            <w:rFonts w:eastAsiaTheme="majorEastAsia"/>
            <w:color w:val="000000" w:themeColor="text1"/>
            <w:u w:val="none"/>
            <w:lang w:val="en-GB"/>
          </w:rPr>
          <w:t>government</w:t>
        </w:r>
      </w:hyperlink>
      <w:r w:rsidRPr="0079150C">
        <w:rPr>
          <w:color w:val="000000" w:themeColor="text1"/>
          <w:lang w:val="en-GB"/>
        </w:rPr>
        <w:t xml:space="preserve">, administrative law is of </w:t>
      </w:r>
      <w:hyperlink r:id="rId11" w:history="1">
        <w:r w:rsidRPr="0079150C">
          <w:rPr>
            <w:rStyle w:val="Hypertextovodkaz"/>
            <w:rFonts w:eastAsiaTheme="majorEastAsia"/>
            <w:color w:val="000000" w:themeColor="text1"/>
            <w:u w:val="none"/>
            <w:lang w:val="en-GB"/>
          </w:rPr>
          <w:t>constitutional</w:t>
        </w:r>
      </w:hyperlink>
      <w:r w:rsidRPr="0079150C">
        <w:rPr>
          <w:color w:val="000000" w:themeColor="text1"/>
          <w:lang w:val="en-GB"/>
        </w:rPr>
        <w:t xml:space="preserve"> and political, as well as juridical, importance.</w:t>
      </w:r>
    </w:p>
    <w:p w:rsidR="0079150C" w:rsidRPr="0079150C" w:rsidRDefault="0079150C" w:rsidP="0079150C">
      <w:pPr>
        <w:pStyle w:val="Normlnweb"/>
        <w:spacing w:line="276" w:lineRule="auto"/>
        <w:jc w:val="both"/>
        <w:rPr>
          <w:color w:val="000000" w:themeColor="text1"/>
          <w:lang w:val="en-GB"/>
        </w:rPr>
      </w:pPr>
      <w:r w:rsidRPr="0079150C">
        <w:rPr>
          <w:color w:val="000000" w:themeColor="text1"/>
          <w:lang w:val="en-GB"/>
        </w:rPr>
        <w:t xml:space="preserve">There is no universally accepted definition of administrative law, but rationally it may be held to cover the organization, powers, duties, and functions of public authorities of all kinds engaged in administration; their relations with one another and with citizens and nongovernmental bodies; legal methods of controlling public administration; and the rights and liabilities of officials. </w:t>
      </w:r>
    </w:p>
    <w:p w:rsidR="0079150C" w:rsidRPr="0079150C" w:rsidRDefault="0079150C" w:rsidP="0079150C">
      <w:pPr>
        <w:pStyle w:val="Normlnweb"/>
        <w:spacing w:line="276" w:lineRule="auto"/>
        <w:jc w:val="both"/>
        <w:rPr>
          <w:color w:val="000000" w:themeColor="text1"/>
          <w:lang w:val="en-GB"/>
        </w:rPr>
      </w:pPr>
      <w:r w:rsidRPr="0079150C">
        <w:rPr>
          <w:color w:val="000000" w:themeColor="text1"/>
          <w:lang w:val="en-GB"/>
        </w:rPr>
        <w:t xml:space="preserve">Administrative law is considered a branch of </w:t>
      </w:r>
      <w:hyperlink r:id="rId12" w:tooltip="Public law" w:history="1">
        <w:r w:rsidRPr="0079150C">
          <w:rPr>
            <w:rStyle w:val="Hypertextovodkaz"/>
            <w:color w:val="000000" w:themeColor="text1"/>
            <w:u w:val="none"/>
            <w:lang w:val="en-GB"/>
          </w:rPr>
          <w:t>public law</w:t>
        </w:r>
      </w:hyperlink>
      <w:r w:rsidRPr="0079150C">
        <w:rPr>
          <w:color w:val="000000" w:themeColor="text1"/>
          <w:lang w:val="en-GB"/>
        </w:rPr>
        <w:t xml:space="preserve">. It expanded greatly during the twentieth century, as legislative bodies worldwide created more government agencies to regulate the social, economic and political spheres of human interaction. </w:t>
      </w:r>
    </w:p>
    <w:p w:rsidR="009A3400" w:rsidRDefault="0079150C" w:rsidP="00E40870">
      <w:pPr>
        <w:spacing w:after="0"/>
        <w:rPr>
          <w:rFonts w:ascii="Times New Roman" w:eastAsia="Times New Roman" w:hAnsi="Times New Roman" w:cs="Times New Roman"/>
          <w:sz w:val="24"/>
          <w:szCs w:val="24"/>
          <w:lang w:val="en-GB" w:eastAsia="cs-CZ"/>
        </w:rPr>
      </w:pPr>
      <w:r w:rsidRPr="00E40870">
        <w:rPr>
          <w:rFonts w:ascii="Times New Roman" w:eastAsia="Times New Roman" w:hAnsi="Times New Roman" w:cs="Times New Roman"/>
          <w:sz w:val="24"/>
          <w:szCs w:val="24"/>
          <w:lang w:val="en-GB" w:eastAsia="cs-CZ"/>
        </w:rPr>
        <w:t>Administrative law can be divided into substantive, procedural, organizational-competence and administrative criminal law:</w:t>
      </w:r>
    </w:p>
    <w:p w:rsidR="0079150C" w:rsidRPr="0079150C" w:rsidRDefault="00E40870" w:rsidP="00E40870">
      <w:pPr>
        <w:spacing w:after="0"/>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br/>
      </w:r>
      <w:r w:rsidR="0079150C" w:rsidRPr="00E40870">
        <w:rPr>
          <w:rFonts w:ascii="Times New Roman" w:eastAsia="Times New Roman" w:hAnsi="Times New Roman" w:cs="Times New Roman"/>
          <w:sz w:val="24"/>
          <w:szCs w:val="24"/>
          <w:u w:val="single"/>
          <w:lang w:val="en-GB" w:eastAsia="cs-CZ"/>
        </w:rPr>
        <w:t>Substantive administrative law</w:t>
      </w:r>
      <w:r w:rsidR="0079150C" w:rsidRPr="00E40870">
        <w:rPr>
          <w:rFonts w:ascii="Times New Roman" w:eastAsia="Times New Roman" w:hAnsi="Times New Roman" w:cs="Times New Roman"/>
          <w:sz w:val="24"/>
          <w:szCs w:val="24"/>
          <w:lang w:val="en-GB" w:eastAsia="cs-CZ"/>
        </w:rPr>
        <w:t xml:space="preserve"> carries norms that regulate individual social situations to which administrative law can be applied. It does so by saying "what is and what is not allowed, or in other words what is valid and what is not." For example, </w:t>
      </w:r>
      <w:r>
        <w:rPr>
          <w:rFonts w:ascii="Times New Roman" w:eastAsia="Times New Roman" w:hAnsi="Times New Roman" w:cs="Times New Roman"/>
          <w:sz w:val="24"/>
          <w:szCs w:val="24"/>
          <w:lang w:val="en-GB" w:eastAsia="cs-CZ"/>
        </w:rPr>
        <w:t xml:space="preserve">law on registers, </w:t>
      </w:r>
      <w:r w:rsidR="0079150C" w:rsidRPr="00E40870">
        <w:rPr>
          <w:rFonts w:ascii="Times New Roman" w:eastAsia="Times New Roman" w:hAnsi="Times New Roman" w:cs="Times New Roman"/>
          <w:sz w:val="24"/>
          <w:szCs w:val="24"/>
          <w:lang w:val="en-GB" w:eastAsia="cs-CZ"/>
        </w:rPr>
        <w:t xml:space="preserve">building regulations, etc. </w:t>
      </w:r>
      <w:r w:rsidR="0079150C" w:rsidRPr="0079150C">
        <w:rPr>
          <w:rFonts w:ascii="Times New Roman" w:eastAsia="Times New Roman" w:hAnsi="Times New Roman" w:cs="Times New Roman"/>
          <w:sz w:val="24"/>
          <w:szCs w:val="24"/>
          <w:lang w:val="en-GB" w:eastAsia="cs-CZ"/>
        </w:rPr>
        <w:br/>
      </w:r>
      <w:r w:rsidR="0079150C" w:rsidRPr="00E40870">
        <w:rPr>
          <w:rFonts w:ascii="Times New Roman" w:eastAsia="Times New Roman" w:hAnsi="Times New Roman" w:cs="Times New Roman"/>
          <w:sz w:val="24"/>
          <w:szCs w:val="24"/>
          <w:u w:val="single"/>
          <w:lang w:val="en-GB" w:eastAsia="cs-CZ"/>
        </w:rPr>
        <w:t>Administrative procedural law</w:t>
      </w:r>
      <w:r w:rsidR="0079150C" w:rsidRPr="00E40870">
        <w:rPr>
          <w:rFonts w:ascii="Times New Roman" w:eastAsia="Times New Roman" w:hAnsi="Times New Roman" w:cs="Times New Roman"/>
          <w:sz w:val="24"/>
          <w:szCs w:val="24"/>
          <w:lang w:val="en-GB" w:eastAsia="cs-CZ"/>
        </w:rPr>
        <w:t xml:space="preserve"> regulates how subs</w:t>
      </w:r>
      <w:r>
        <w:rPr>
          <w:rFonts w:ascii="Times New Roman" w:eastAsia="Times New Roman" w:hAnsi="Times New Roman" w:cs="Times New Roman"/>
          <w:sz w:val="24"/>
          <w:szCs w:val="24"/>
          <w:lang w:val="en-GB" w:eastAsia="cs-CZ"/>
        </w:rPr>
        <w:t>tantive law is to be applied, that is</w:t>
      </w:r>
      <w:r w:rsidR="0079150C" w:rsidRPr="00E40870">
        <w:rPr>
          <w:rFonts w:ascii="Times New Roman" w:eastAsia="Times New Roman" w:hAnsi="Times New Roman" w:cs="Times New Roman"/>
          <w:sz w:val="24"/>
          <w:szCs w:val="24"/>
          <w:lang w:val="en-GB" w:eastAsia="cs-CZ"/>
        </w:rPr>
        <w:t xml:space="preserve"> the actual application activity of administrative authorities (procedural procedure of the authorities). In other words, it regulates the manner in which administrative authorities are to behave in the pursuit of their statutory interests and what rights and obligations are involved in the administrative proceedings. The key procedural norm in this case is the Code of Administrative Procedure. In a broader sense, this also includes legislation on the organization and powers of administrative bodies.</w:t>
      </w:r>
      <w:r w:rsidR="0079150C" w:rsidRPr="0079150C">
        <w:rPr>
          <w:rFonts w:ascii="Times New Roman" w:eastAsia="Times New Roman" w:hAnsi="Times New Roman" w:cs="Times New Roman"/>
          <w:sz w:val="24"/>
          <w:szCs w:val="24"/>
          <w:lang w:val="en-GB" w:eastAsia="cs-CZ"/>
        </w:rPr>
        <w:br/>
      </w:r>
      <w:r w:rsidR="0079150C" w:rsidRPr="00E40870">
        <w:rPr>
          <w:rFonts w:ascii="Times New Roman" w:eastAsia="Times New Roman" w:hAnsi="Times New Roman" w:cs="Times New Roman"/>
          <w:sz w:val="24"/>
          <w:szCs w:val="24"/>
          <w:u w:val="single"/>
          <w:lang w:val="en-GB" w:eastAsia="cs-CZ"/>
        </w:rPr>
        <w:t xml:space="preserve">Organizational-administrative </w:t>
      </w:r>
      <w:r w:rsidRPr="00E40870">
        <w:rPr>
          <w:rFonts w:ascii="Times New Roman" w:eastAsia="Times New Roman" w:hAnsi="Times New Roman" w:cs="Times New Roman"/>
          <w:sz w:val="24"/>
          <w:szCs w:val="24"/>
          <w:u w:val="single"/>
          <w:lang w:val="en-GB" w:eastAsia="cs-CZ"/>
        </w:rPr>
        <w:t>law</w:t>
      </w:r>
      <w:r>
        <w:rPr>
          <w:rFonts w:ascii="Times New Roman" w:eastAsia="Times New Roman" w:hAnsi="Times New Roman" w:cs="Times New Roman"/>
          <w:sz w:val="24"/>
          <w:szCs w:val="24"/>
          <w:lang w:val="en-GB" w:eastAsia="cs-CZ"/>
        </w:rPr>
        <w:t xml:space="preserve"> </w:t>
      </w:r>
      <w:r w:rsidR="0079150C" w:rsidRPr="00E40870">
        <w:rPr>
          <w:rFonts w:ascii="Times New Roman" w:eastAsia="Times New Roman" w:hAnsi="Times New Roman" w:cs="Times New Roman"/>
          <w:sz w:val="24"/>
          <w:szCs w:val="24"/>
          <w:lang w:val="en-GB" w:eastAsia="cs-CZ"/>
        </w:rPr>
        <w:t>is a set of standards governing internal relations in public administration. This is, for example, a set of service regulations.</w:t>
      </w:r>
      <w:r w:rsidR="0079150C" w:rsidRPr="0079150C">
        <w:rPr>
          <w:rFonts w:ascii="Times New Roman" w:eastAsia="Times New Roman" w:hAnsi="Times New Roman" w:cs="Times New Roman"/>
          <w:sz w:val="24"/>
          <w:szCs w:val="24"/>
          <w:lang w:val="en-GB" w:eastAsia="cs-CZ"/>
        </w:rPr>
        <w:br/>
      </w:r>
      <w:r w:rsidR="0079150C" w:rsidRPr="00E40870">
        <w:rPr>
          <w:rFonts w:ascii="Times New Roman" w:eastAsia="Times New Roman" w:hAnsi="Times New Roman" w:cs="Times New Roman"/>
          <w:sz w:val="24"/>
          <w:szCs w:val="24"/>
          <w:u w:val="single"/>
          <w:lang w:val="en-GB" w:eastAsia="cs-CZ"/>
        </w:rPr>
        <w:t>Cri</w:t>
      </w:r>
      <w:r w:rsidRPr="00E40870">
        <w:rPr>
          <w:rFonts w:ascii="Times New Roman" w:eastAsia="Times New Roman" w:hAnsi="Times New Roman" w:cs="Times New Roman"/>
          <w:sz w:val="24"/>
          <w:szCs w:val="24"/>
          <w:u w:val="single"/>
          <w:lang w:val="en-GB" w:eastAsia="cs-CZ"/>
        </w:rPr>
        <w:t>minal administrative law</w:t>
      </w:r>
      <w:r>
        <w:rPr>
          <w:rFonts w:ascii="Times New Roman" w:eastAsia="Times New Roman" w:hAnsi="Times New Roman" w:cs="Times New Roman"/>
          <w:sz w:val="24"/>
          <w:szCs w:val="24"/>
          <w:lang w:val="en-GB" w:eastAsia="cs-CZ"/>
        </w:rPr>
        <w:t xml:space="preserve"> </w:t>
      </w:r>
      <w:r w:rsidR="0079150C" w:rsidRPr="00E40870">
        <w:rPr>
          <w:rFonts w:ascii="Times New Roman" w:eastAsia="Times New Roman" w:hAnsi="Times New Roman" w:cs="Times New Roman"/>
          <w:sz w:val="24"/>
          <w:szCs w:val="24"/>
          <w:lang w:val="en-GB" w:eastAsia="cs-CZ"/>
        </w:rPr>
        <w:t>regulates legal liability in the crim</w:t>
      </w:r>
      <w:r>
        <w:rPr>
          <w:rFonts w:ascii="Times New Roman" w:eastAsia="Times New Roman" w:hAnsi="Times New Roman" w:cs="Times New Roman"/>
          <w:sz w:val="24"/>
          <w:szCs w:val="24"/>
          <w:lang w:val="en-GB" w:eastAsia="cs-CZ"/>
        </w:rPr>
        <w:t xml:space="preserve">inal law regime, especially </w:t>
      </w:r>
      <w:r w:rsidR="0079150C" w:rsidRPr="00E40870">
        <w:rPr>
          <w:rFonts w:ascii="Times New Roman" w:eastAsia="Times New Roman" w:hAnsi="Times New Roman" w:cs="Times New Roman"/>
          <w:sz w:val="24"/>
          <w:szCs w:val="24"/>
          <w:lang w:val="en-GB" w:eastAsia="cs-CZ"/>
        </w:rPr>
        <w:t>offense</w:t>
      </w:r>
      <w:r>
        <w:rPr>
          <w:rFonts w:ascii="Times New Roman" w:eastAsia="Times New Roman" w:hAnsi="Times New Roman" w:cs="Times New Roman"/>
          <w:sz w:val="24"/>
          <w:szCs w:val="24"/>
          <w:lang w:val="en-GB" w:eastAsia="cs-CZ"/>
        </w:rPr>
        <w:t>s</w:t>
      </w:r>
      <w:r w:rsidR="0079150C" w:rsidRPr="00E40870">
        <w:rPr>
          <w:rFonts w:ascii="Times New Roman" w:eastAsia="Times New Roman" w:hAnsi="Times New Roman" w:cs="Times New Roman"/>
          <w:sz w:val="24"/>
          <w:szCs w:val="24"/>
          <w:lang w:val="en-GB" w:eastAsia="cs-CZ"/>
        </w:rPr>
        <w:t>.</w:t>
      </w:r>
      <w:r w:rsidR="0079150C" w:rsidRPr="0079150C">
        <w:rPr>
          <w:rFonts w:ascii="Times New Roman" w:eastAsia="Times New Roman" w:hAnsi="Times New Roman" w:cs="Times New Roman"/>
          <w:sz w:val="24"/>
          <w:szCs w:val="24"/>
          <w:lang w:val="en-GB" w:eastAsia="cs-CZ"/>
        </w:rPr>
        <w:br/>
      </w:r>
      <w:r w:rsidR="0079150C" w:rsidRPr="0079150C">
        <w:rPr>
          <w:rFonts w:ascii="Times New Roman" w:eastAsia="Times New Roman" w:hAnsi="Times New Roman" w:cs="Times New Roman"/>
          <w:sz w:val="24"/>
          <w:szCs w:val="24"/>
          <w:lang w:val="en-GB" w:eastAsia="cs-CZ"/>
        </w:rPr>
        <w:br/>
      </w:r>
      <w:r w:rsidR="0079150C" w:rsidRPr="00E40870">
        <w:rPr>
          <w:rFonts w:ascii="Times New Roman" w:eastAsia="Times New Roman" w:hAnsi="Times New Roman" w:cs="Times New Roman"/>
          <w:sz w:val="24"/>
          <w:szCs w:val="24"/>
          <w:lang w:val="en-GB" w:eastAsia="cs-CZ"/>
        </w:rPr>
        <w:t>Further</w:t>
      </w:r>
      <w:r>
        <w:rPr>
          <w:rFonts w:ascii="Times New Roman" w:eastAsia="Times New Roman" w:hAnsi="Times New Roman" w:cs="Times New Roman"/>
          <w:sz w:val="24"/>
          <w:szCs w:val="24"/>
          <w:lang w:val="en-GB" w:eastAsia="cs-CZ"/>
        </w:rPr>
        <w:t>more</w:t>
      </w:r>
      <w:r w:rsidR="0079150C" w:rsidRPr="00E40870">
        <w:rPr>
          <w:rFonts w:ascii="Times New Roman" w:eastAsia="Times New Roman" w:hAnsi="Times New Roman" w:cs="Times New Roman"/>
          <w:sz w:val="24"/>
          <w:szCs w:val="24"/>
          <w:lang w:val="en-GB" w:eastAsia="cs-CZ"/>
        </w:rPr>
        <w:t xml:space="preserve">, we can </w:t>
      </w:r>
      <w:r>
        <w:rPr>
          <w:rFonts w:ascii="Times New Roman" w:eastAsia="Times New Roman" w:hAnsi="Times New Roman" w:cs="Times New Roman"/>
          <w:sz w:val="24"/>
          <w:szCs w:val="24"/>
          <w:lang w:val="en-GB" w:eastAsia="cs-CZ"/>
        </w:rPr>
        <w:t xml:space="preserve">distinguish </w:t>
      </w:r>
      <w:r w:rsidR="0079150C" w:rsidRPr="00E40870">
        <w:rPr>
          <w:rFonts w:ascii="Times New Roman" w:eastAsia="Times New Roman" w:hAnsi="Times New Roman" w:cs="Times New Roman"/>
          <w:sz w:val="24"/>
          <w:szCs w:val="24"/>
          <w:u w:val="single"/>
          <w:lang w:val="en-GB" w:eastAsia="cs-CZ"/>
        </w:rPr>
        <w:t xml:space="preserve">general </w:t>
      </w:r>
      <w:r w:rsidRPr="00E40870">
        <w:rPr>
          <w:rFonts w:ascii="Times New Roman" w:eastAsia="Times New Roman" w:hAnsi="Times New Roman" w:cs="Times New Roman"/>
          <w:sz w:val="24"/>
          <w:szCs w:val="24"/>
          <w:u w:val="single"/>
          <w:lang w:val="en-GB" w:eastAsia="cs-CZ"/>
        </w:rPr>
        <w:t>administrative law</w:t>
      </w:r>
      <w:r>
        <w:rPr>
          <w:rFonts w:ascii="Times New Roman" w:eastAsia="Times New Roman" w:hAnsi="Times New Roman" w:cs="Times New Roman"/>
          <w:sz w:val="24"/>
          <w:szCs w:val="24"/>
          <w:lang w:val="en-GB" w:eastAsia="cs-CZ"/>
        </w:rPr>
        <w:t xml:space="preserve">, on the one hand, which defines principles, </w:t>
      </w:r>
      <w:r w:rsidR="0079150C" w:rsidRPr="00E40870">
        <w:rPr>
          <w:rFonts w:ascii="Times New Roman" w:eastAsia="Times New Roman" w:hAnsi="Times New Roman" w:cs="Times New Roman"/>
          <w:sz w:val="24"/>
          <w:szCs w:val="24"/>
          <w:lang w:val="en-GB" w:eastAsia="cs-CZ"/>
        </w:rPr>
        <w:t xml:space="preserve">concepts and institutes for the whole area of ​​administrative law and public administration. It forms the basis for all other fields of administrative law. </w:t>
      </w:r>
      <w:r>
        <w:rPr>
          <w:rFonts w:ascii="Times New Roman" w:eastAsia="Times New Roman" w:hAnsi="Times New Roman" w:cs="Times New Roman"/>
          <w:sz w:val="24"/>
          <w:szCs w:val="24"/>
          <w:lang w:val="en-GB" w:eastAsia="cs-CZ"/>
        </w:rPr>
        <w:t xml:space="preserve">And on the other hand, </w:t>
      </w:r>
      <w:r w:rsidRPr="00E40870">
        <w:rPr>
          <w:rFonts w:ascii="Times New Roman" w:eastAsia="Times New Roman" w:hAnsi="Times New Roman" w:cs="Times New Roman"/>
          <w:sz w:val="24"/>
          <w:szCs w:val="24"/>
          <w:u w:val="single"/>
          <w:lang w:val="en-GB" w:eastAsia="cs-CZ"/>
        </w:rPr>
        <w:t>special administrative law</w:t>
      </w:r>
      <w:r>
        <w:rPr>
          <w:rFonts w:ascii="Times New Roman" w:eastAsia="Times New Roman" w:hAnsi="Times New Roman" w:cs="Times New Roman"/>
          <w:sz w:val="24"/>
          <w:szCs w:val="24"/>
          <w:lang w:val="en-GB" w:eastAsia="cs-CZ"/>
        </w:rPr>
        <w:t xml:space="preserve">, which </w:t>
      </w:r>
      <w:r w:rsidR="0079150C" w:rsidRPr="00E40870">
        <w:rPr>
          <w:rFonts w:ascii="Times New Roman" w:eastAsia="Times New Roman" w:hAnsi="Times New Roman" w:cs="Times New Roman"/>
          <w:sz w:val="24"/>
          <w:szCs w:val="24"/>
          <w:lang w:val="en-GB" w:eastAsia="cs-CZ"/>
        </w:rPr>
        <w:t>regulate</w:t>
      </w:r>
      <w:r>
        <w:rPr>
          <w:rFonts w:ascii="Times New Roman" w:eastAsia="Times New Roman" w:hAnsi="Times New Roman" w:cs="Times New Roman"/>
          <w:sz w:val="24"/>
          <w:szCs w:val="24"/>
          <w:lang w:val="en-GB" w:eastAsia="cs-CZ"/>
        </w:rPr>
        <w:t>s</w:t>
      </w:r>
      <w:r w:rsidR="0079150C" w:rsidRPr="00E40870">
        <w:rPr>
          <w:rFonts w:ascii="Times New Roman" w:eastAsia="Times New Roman" w:hAnsi="Times New Roman" w:cs="Times New Roman"/>
          <w:sz w:val="24"/>
          <w:szCs w:val="24"/>
          <w:lang w:val="en-GB" w:eastAsia="cs-CZ"/>
        </w:rPr>
        <w:t xml:space="preserve"> the intervention of state power in various specific areas regulated by the state (such as environmental law, construction law, etc.)</w:t>
      </w:r>
    </w:p>
    <w:p w:rsidR="0079150C" w:rsidRDefault="0079150C" w:rsidP="00E40870">
      <w:pPr>
        <w:jc w:val="both"/>
        <w:rPr>
          <w:rFonts w:ascii="Times New Roman" w:hAnsi="Times New Roman" w:cs="Times New Roman"/>
          <w:color w:val="000000" w:themeColor="text1"/>
          <w:sz w:val="24"/>
          <w:szCs w:val="24"/>
          <w:lang w:val="en-GB"/>
        </w:rPr>
      </w:pPr>
    </w:p>
    <w:p w:rsidR="00523021" w:rsidRPr="0079150C" w:rsidRDefault="00523021" w:rsidP="00523021">
      <w:pPr>
        <w:spacing w:before="100" w:beforeAutospacing="1" w:after="100" w:afterAutospacing="1"/>
        <w:jc w:val="both"/>
        <w:outlineLvl w:val="1"/>
        <w:rPr>
          <w:rFonts w:ascii="Times New Roman" w:eastAsia="Times New Roman" w:hAnsi="Times New Roman" w:cs="Times New Roman"/>
          <w:b/>
          <w:bCs/>
          <w:color w:val="000000" w:themeColor="text1"/>
          <w:sz w:val="24"/>
          <w:szCs w:val="24"/>
          <w:lang w:val="en-GB" w:eastAsia="cs-CZ"/>
        </w:rPr>
      </w:pPr>
      <w:hyperlink r:id="rId13" w:history="1">
        <w:r w:rsidRPr="0079150C">
          <w:rPr>
            <w:rFonts w:ascii="Times New Roman" w:eastAsia="Times New Roman" w:hAnsi="Times New Roman" w:cs="Times New Roman"/>
            <w:b/>
            <w:bCs/>
            <w:color w:val="000000" w:themeColor="text1"/>
            <w:sz w:val="24"/>
            <w:szCs w:val="24"/>
            <w:lang w:val="en-GB" w:eastAsia="cs-CZ"/>
          </w:rPr>
          <w:t>Bureaucracy</w:t>
        </w:r>
      </w:hyperlink>
      <w:r w:rsidRPr="0079150C">
        <w:rPr>
          <w:rFonts w:ascii="Times New Roman" w:eastAsia="Times New Roman" w:hAnsi="Times New Roman" w:cs="Times New Roman"/>
          <w:b/>
          <w:bCs/>
          <w:color w:val="000000" w:themeColor="text1"/>
          <w:sz w:val="24"/>
          <w:szCs w:val="24"/>
          <w:lang w:val="en-GB" w:eastAsia="cs-CZ"/>
        </w:rPr>
        <w:t xml:space="preserve"> and the role of administrative law</w:t>
      </w:r>
    </w:p>
    <w:p w:rsidR="00523021" w:rsidRPr="0079150C" w:rsidRDefault="00523021" w:rsidP="00523021">
      <w:pPr>
        <w:spacing w:before="100" w:beforeAutospacing="1" w:after="100" w:afterAutospacing="1"/>
        <w:jc w:val="both"/>
        <w:rPr>
          <w:rFonts w:ascii="Times New Roman" w:eastAsia="Times New Roman" w:hAnsi="Times New Roman" w:cs="Times New Roman"/>
          <w:color w:val="000000" w:themeColor="text1"/>
          <w:sz w:val="24"/>
          <w:szCs w:val="24"/>
          <w:lang w:val="en-GB" w:eastAsia="cs-CZ"/>
        </w:rPr>
      </w:pPr>
      <w:r w:rsidRPr="0079150C">
        <w:rPr>
          <w:rFonts w:ascii="Times New Roman" w:eastAsia="Times New Roman" w:hAnsi="Times New Roman" w:cs="Times New Roman"/>
          <w:color w:val="000000" w:themeColor="text1"/>
          <w:sz w:val="24"/>
          <w:szCs w:val="24"/>
          <w:lang w:val="en-GB" w:eastAsia="cs-CZ"/>
        </w:rPr>
        <w:t xml:space="preserve">An inevitable consequence of the expansion of governmental functions has been the rise of </w:t>
      </w:r>
      <w:hyperlink r:id="rId14" w:history="1">
        <w:r w:rsidRPr="0079150C">
          <w:rPr>
            <w:rFonts w:ascii="Times New Roman" w:eastAsia="Times New Roman" w:hAnsi="Times New Roman" w:cs="Times New Roman"/>
            <w:color w:val="000000" w:themeColor="text1"/>
            <w:sz w:val="24"/>
            <w:szCs w:val="24"/>
            <w:lang w:val="en-GB" w:eastAsia="cs-CZ"/>
          </w:rPr>
          <w:t>bureaucracy</w:t>
        </w:r>
      </w:hyperlink>
      <w:r w:rsidRPr="0079150C">
        <w:rPr>
          <w:rFonts w:ascii="Times New Roman" w:eastAsia="Times New Roman" w:hAnsi="Times New Roman" w:cs="Times New Roman"/>
          <w:color w:val="000000" w:themeColor="text1"/>
          <w:sz w:val="24"/>
          <w:szCs w:val="24"/>
          <w:lang w:val="en-GB" w:eastAsia="cs-CZ"/>
        </w:rPr>
        <w:t xml:space="preserve">. The number of officials of all kinds has greatly increased, and so too have the material resources </w:t>
      </w:r>
      <w:hyperlink r:id="rId15" w:history="1">
        <w:r w:rsidRPr="0079150C">
          <w:rPr>
            <w:rFonts w:ascii="Times New Roman" w:eastAsia="Times New Roman" w:hAnsi="Times New Roman" w:cs="Times New Roman"/>
            <w:color w:val="000000" w:themeColor="text1"/>
            <w:sz w:val="24"/>
            <w:szCs w:val="24"/>
            <w:lang w:val="en-GB" w:eastAsia="cs-CZ"/>
          </w:rPr>
          <w:t>allocated</w:t>
        </w:r>
      </w:hyperlink>
      <w:r w:rsidRPr="0079150C">
        <w:rPr>
          <w:rFonts w:ascii="Times New Roman" w:eastAsia="Times New Roman" w:hAnsi="Times New Roman" w:cs="Times New Roman"/>
          <w:color w:val="000000" w:themeColor="text1"/>
          <w:sz w:val="24"/>
          <w:szCs w:val="24"/>
          <w:lang w:val="en-GB" w:eastAsia="cs-CZ"/>
        </w:rPr>
        <w:t xml:space="preserve"> to their activities, while their powers have been enlarged in scope and depth. The rise of bureaucracy has occurred in countries ruled by all types of government</w:t>
      </w:r>
    </w:p>
    <w:p w:rsidR="00523021" w:rsidRDefault="00523021" w:rsidP="00523021">
      <w:pPr>
        <w:jc w:val="both"/>
        <w:rPr>
          <w:rFonts w:ascii="Times New Roman" w:hAnsi="Times New Roman" w:cs="Times New Roman"/>
          <w:color w:val="000000" w:themeColor="text1"/>
          <w:sz w:val="24"/>
          <w:szCs w:val="24"/>
          <w:lang w:val="en-GB"/>
        </w:rPr>
      </w:pPr>
      <w:r w:rsidRPr="0079150C">
        <w:rPr>
          <w:rFonts w:ascii="Times New Roman" w:hAnsi="Times New Roman" w:cs="Times New Roman"/>
          <w:color w:val="000000" w:themeColor="text1"/>
          <w:sz w:val="24"/>
          <w:szCs w:val="24"/>
          <w:lang w:val="en-GB"/>
        </w:rPr>
        <w:t>Administrative law is valuable in controlling the bureaucracy. Under liberal-democratic systems of government,</w:t>
      </w:r>
      <w:r>
        <w:rPr>
          <w:rFonts w:ascii="Times New Roman" w:hAnsi="Times New Roman" w:cs="Times New Roman"/>
          <w:color w:val="000000" w:themeColor="text1"/>
          <w:sz w:val="24"/>
          <w:szCs w:val="24"/>
          <w:lang w:val="en-GB"/>
        </w:rPr>
        <w:t xml:space="preserve"> political and judicial </w:t>
      </w:r>
      <w:proofErr w:type="gramStart"/>
      <w:r>
        <w:rPr>
          <w:rFonts w:ascii="Times New Roman" w:hAnsi="Times New Roman" w:cs="Times New Roman"/>
          <w:color w:val="000000" w:themeColor="text1"/>
          <w:sz w:val="24"/>
          <w:szCs w:val="24"/>
          <w:lang w:val="en-GB"/>
        </w:rPr>
        <w:t xml:space="preserve">control of </w:t>
      </w:r>
      <w:r w:rsidRPr="0079150C">
        <w:rPr>
          <w:rFonts w:ascii="Times New Roman" w:hAnsi="Times New Roman" w:cs="Times New Roman"/>
          <w:color w:val="000000" w:themeColor="text1"/>
          <w:sz w:val="24"/>
          <w:szCs w:val="24"/>
          <w:lang w:val="en-GB"/>
        </w:rPr>
        <w:t>administration are</w:t>
      </w:r>
      <w:proofErr w:type="gramEnd"/>
      <w:r w:rsidRPr="0079150C">
        <w:rPr>
          <w:rFonts w:ascii="Times New Roman" w:hAnsi="Times New Roman" w:cs="Times New Roman"/>
          <w:color w:val="000000" w:themeColor="text1"/>
          <w:sz w:val="24"/>
          <w:szCs w:val="24"/>
          <w:lang w:val="en-GB"/>
        </w:rPr>
        <w:t xml:space="preserve"> regarded as complementary, but distinct. The former is concerned with questions of policy and the responsibility of the executive for administration and expenditure. The latter is concerned with inquiring into particular cases of complaint. Administrative law does not include the control of policy by ministers or the head of state.</w:t>
      </w:r>
    </w:p>
    <w:p w:rsidR="00523021" w:rsidRDefault="00523021" w:rsidP="00E40870">
      <w:pPr>
        <w:jc w:val="both"/>
        <w:rPr>
          <w:rFonts w:ascii="Times New Roman" w:hAnsi="Times New Roman" w:cs="Times New Roman"/>
          <w:color w:val="000000" w:themeColor="text1"/>
          <w:sz w:val="24"/>
          <w:szCs w:val="24"/>
          <w:lang w:val="en-GB"/>
        </w:rPr>
      </w:pPr>
    </w:p>
    <w:p w:rsidR="009A3400" w:rsidRPr="00E40870" w:rsidRDefault="009A3400" w:rsidP="00E40870">
      <w:pPr>
        <w:jc w:val="both"/>
        <w:rPr>
          <w:rFonts w:ascii="Times New Roman" w:hAnsi="Times New Roman" w:cs="Times New Roman"/>
          <w:color w:val="000000" w:themeColor="text1"/>
          <w:sz w:val="24"/>
          <w:szCs w:val="24"/>
          <w:lang w:val="en-GB"/>
        </w:rPr>
      </w:pPr>
    </w:p>
    <w:sectPr w:rsidR="009A3400" w:rsidRPr="00E40870" w:rsidSect="00A663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79150C"/>
    <w:rsid w:val="00523021"/>
    <w:rsid w:val="00591A76"/>
    <w:rsid w:val="0079150C"/>
    <w:rsid w:val="009A3400"/>
    <w:rsid w:val="009E3D1E"/>
    <w:rsid w:val="00A66356"/>
    <w:rsid w:val="00E40870"/>
    <w:rsid w:val="00EF601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1A76"/>
  </w:style>
  <w:style w:type="paragraph" w:styleId="Nadpis1">
    <w:name w:val="heading 1"/>
    <w:basedOn w:val="Normln"/>
    <w:next w:val="Normln"/>
    <w:link w:val="Nadpis1Char"/>
    <w:uiPriority w:val="9"/>
    <w:qFormat/>
    <w:rsid w:val="00591A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591A7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591A7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591A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91A7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91A76"/>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semiHidden/>
    <w:rsid w:val="00591A76"/>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91A76"/>
    <w:rPr>
      <w:rFonts w:asciiTheme="majorHAnsi" w:eastAsiaTheme="majorEastAsia" w:hAnsiTheme="majorHAnsi" w:cstheme="majorBidi"/>
      <w:b/>
      <w:bCs/>
      <w:i/>
      <w:iCs/>
      <w:color w:val="4F81BD" w:themeColor="accent1"/>
    </w:rPr>
  </w:style>
  <w:style w:type="paragraph" w:styleId="Normlnweb">
    <w:name w:val="Normal (Web)"/>
    <w:basedOn w:val="Normln"/>
    <w:uiPriority w:val="99"/>
    <w:semiHidden/>
    <w:unhideWhenUsed/>
    <w:rsid w:val="0079150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79150C"/>
    <w:rPr>
      <w:color w:val="0000FF"/>
      <w:u w:val="single"/>
    </w:rPr>
  </w:style>
  <w:style w:type="character" w:styleId="Siln">
    <w:name w:val="Strong"/>
    <w:basedOn w:val="Standardnpsmoodstavce"/>
    <w:uiPriority w:val="22"/>
    <w:qFormat/>
    <w:rsid w:val="0079150C"/>
    <w:rPr>
      <w:b/>
      <w:bCs/>
    </w:rPr>
  </w:style>
  <w:style w:type="character" w:customStyle="1" w:styleId="tlid-translation">
    <w:name w:val="tlid-translation"/>
    <w:basedOn w:val="Standardnpsmoodstavce"/>
    <w:rsid w:val="0079150C"/>
  </w:style>
</w:styles>
</file>

<file path=word/webSettings.xml><?xml version="1.0" encoding="utf-8"?>
<w:webSettings xmlns:r="http://schemas.openxmlformats.org/officeDocument/2006/relationships" xmlns:w="http://schemas.openxmlformats.org/wordprocessingml/2006/main">
  <w:divs>
    <w:div w:id="170918421">
      <w:bodyDiv w:val="1"/>
      <w:marLeft w:val="0"/>
      <w:marRight w:val="0"/>
      <w:marTop w:val="0"/>
      <w:marBottom w:val="0"/>
      <w:divBdr>
        <w:top w:val="none" w:sz="0" w:space="0" w:color="auto"/>
        <w:left w:val="none" w:sz="0" w:space="0" w:color="auto"/>
        <w:bottom w:val="none" w:sz="0" w:space="0" w:color="auto"/>
        <w:right w:val="none" w:sz="0" w:space="0" w:color="auto"/>
      </w:divBdr>
    </w:div>
    <w:div w:id="1118372035">
      <w:bodyDiv w:val="1"/>
      <w:marLeft w:val="0"/>
      <w:marRight w:val="0"/>
      <w:marTop w:val="0"/>
      <w:marBottom w:val="0"/>
      <w:divBdr>
        <w:top w:val="none" w:sz="0" w:space="0" w:color="auto"/>
        <w:left w:val="none" w:sz="0" w:space="0" w:color="auto"/>
        <w:bottom w:val="none" w:sz="0" w:space="0" w:color="auto"/>
        <w:right w:val="none" w:sz="0" w:space="0" w:color="auto"/>
      </w:divBdr>
    </w:div>
    <w:div w:id="1402024929">
      <w:bodyDiv w:val="1"/>
      <w:marLeft w:val="0"/>
      <w:marRight w:val="0"/>
      <w:marTop w:val="0"/>
      <w:marBottom w:val="0"/>
      <w:divBdr>
        <w:top w:val="none" w:sz="0" w:space="0" w:color="auto"/>
        <w:left w:val="none" w:sz="0" w:space="0" w:color="auto"/>
        <w:bottom w:val="none" w:sz="0" w:space="0" w:color="auto"/>
        <w:right w:val="none" w:sz="0" w:space="0" w:color="auto"/>
      </w:divBdr>
    </w:div>
    <w:div w:id="1696494987">
      <w:bodyDiv w:val="1"/>
      <w:marLeft w:val="0"/>
      <w:marRight w:val="0"/>
      <w:marTop w:val="0"/>
      <w:marBottom w:val="0"/>
      <w:divBdr>
        <w:top w:val="none" w:sz="0" w:space="0" w:color="auto"/>
        <w:left w:val="none" w:sz="0" w:space="0" w:color="auto"/>
        <w:bottom w:val="none" w:sz="0" w:space="0" w:color="auto"/>
        <w:right w:val="none" w:sz="0" w:space="0" w:color="auto"/>
      </w:divBdr>
      <w:divsChild>
        <w:div w:id="71970889">
          <w:marLeft w:val="0"/>
          <w:marRight w:val="0"/>
          <w:marTop w:val="0"/>
          <w:marBottom w:val="0"/>
          <w:divBdr>
            <w:top w:val="none" w:sz="0" w:space="0" w:color="auto"/>
            <w:left w:val="none" w:sz="0" w:space="0" w:color="auto"/>
            <w:bottom w:val="none" w:sz="0" w:space="0" w:color="auto"/>
            <w:right w:val="none" w:sz="0" w:space="0" w:color="auto"/>
          </w:divBdr>
          <w:divsChild>
            <w:div w:id="10937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3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opic/justice-social-concept" TargetMode="External"/><Relationship Id="rId13" Type="http://schemas.openxmlformats.org/officeDocument/2006/relationships/hyperlink" Target="https://www.britannica.com/topic/bureaucracy" TargetMode="External"/><Relationship Id="rId3" Type="http://schemas.openxmlformats.org/officeDocument/2006/relationships/webSettings" Target="webSettings.xml"/><Relationship Id="rId7" Type="http://schemas.openxmlformats.org/officeDocument/2006/relationships/hyperlink" Target="https://www.britannica.com/topic/public-administration" TargetMode="External"/><Relationship Id="rId12" Type="http://schemas.openxmlformats.org/officeDocument/2006/relationships/hyperlink" Target="https://en.wikipedia.org/wiki/Public_law"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n.wikipedia.org/wiki/Forms_of_government" TargetMode="External"/><Relationship Id="rId11" Type="http://schemas.openxmlformats.org/officeDocument/2006/relationships/hyperlink" Target="https://www.merriam-webster.com/dictionary/constitutional" TargetMode="External"/><Relationship Id="rId5" Type="http://schemas.openxmlformats.org/officeDocument/2006/relationships/hyperlink" Target="https://en.wikipedia.org/wiki/Government_agency" TargetMode="External"/><Relationship Id="rId15" Type="http://schemas.openxmlformats.org/officeDocument/2006/relationships/hyperlink" Target="https://www.merriam-webster.com/dictionary/allocated" TargetMode="External"/><Relationship Id="rId10" Type="http://schemas.openxmlformats.org/officeDocument/2006/relationships/hyperlink" Target="https://www.britannica.com/topic/government" TargetMode="External"/><Relationship Id="rId4" Type="http://schemas.openxmlformats.org/officeDocument/2006/relationships/hyperlink" Target="https://en.wikipedia.org/wiki/Law" TargetMode="External"/><Relationship Id="rId9" Type="http://schemas.openxmlformats.org/officeDocument/2006/relationships/hyperlink" Target="https://www.britannica.com/topic/executive-government" TargetMode="External"/><Relationship Id="rId14" Type="http://schemas.openxmlformats.org/officeDocument/2006/relationships/hyperlink" Target="https://www.merriam-webster.com/dictionary/bureaucracy"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680</Words>
  <Characters>4016</Characters>
  <Application>Microsoft Office Word</Application>
  <DocSecurity>0</DocSecurity>
  <Lines>33</Lines>
  <Paragraphs>9</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    Bureaucracy and the role of administrative law</vt:lpstr>
    </vt:vector>
  </TitlesOfParts>
  <Company>ATC</Company>
  <LinksUpToDate>false</LinksUpToDate>
  <CharactersWithSpaces>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2</cp:revision>
  <dcterms:created xsi:type="dcterms:W3CDTF">2020-03-25T20:46:00Z</dcterms:created>
  <dcterms:modified xsi:type="dcterms:W3CDTF">2020-03-25T21:23:00Z</dcterms:modified>
</cp:coreProperties>
</file>