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86" w:rsidRDefault="00BC3286" w:rsidP="00BC3286">
      <w:pPr>
        <w:pStyle w:val="Odstavecseseznamem"/>
        <w:rPr>
          <w:b/>
          <w:highlight w:val="green"/>
        </w:rPr>
      </w:pPr>
    </w:p>
    <w:p w:rsidR="00BC3286" w:rsidRPr="00733E99" w:rsidRDefault="00BC3286" w:rsidP="00BC3286">
      <w:pPr>
        <w:pStyle w:val="Odstavecseseznamem"/>
        <w:rPr>
          <w:b/>
        </w:rPr>
      </w:pPr>
      <w:r w:rsidRPr="00733E99">
        <w:rPr>
          <w:b/>
        </w:rPr>
        <w:t>Požadavky na seminář – Komunikace se seniory I</w:t>
      </w:r>
    </w:p>
    <w:p w:rsidR="00BC3286" w:rsidRPr="00733E99" w:rsidRDefault="00BC3286" w:rsidP="00BC3286">
      <w:pPr>
        <w:pStyle w:val="Odstavecseseznamem"/>
        <w:rPr>
          <w:b/>
        </w:rPr>
      </w:pPr>
    </w:p>
    <w:p w:rsidR="00BC3286" w:rsidRPr="00733E99" w:rsidRDefault="00BC3286" w:rsidP="00BC3286">
      <w:pPr>
        <w:pStyle w:val="Odstavecseseznamem"/>
        <w:rPr>
          <w:b/>
        </w:rPr>
      </w:pPr>
      <w:r w:rsidRPr="00733E99">
        <w:rPr>
          <w:b/>
        </w:rPr>
        <w:t>1.  Zpracovávejte úkoly průběžně zadávané</w:t>
      </w:r>
    </w:p>
    <w:p w:rsidR="00BC3286" w:rsidRPr="00733E99" w:rsidRDefault="00BC3286" w:rsidP="00BC3286">
      <w:pPr>
        <w:pStyle w:val="Odstavecseseznamem"/>
        <w:rPr>
          <w:b/>
        </w:rPr>
      </w:pPr>
    </w:p>
    <w:p w:rsidR="00BC3286" w:rsidRPr="00733E99" w:rsidRDefault="00BC3286" w:rsidP="00BC3286">
      <w:pPr>
        <w:pStyle w:val="Odstavecseseznamem"/>
        <w:rPr>
          <w:b/>
        </w:rPr>
      </w:pPr>
      <w:r w:rsidRPr="00733E99">
        <w:rPr>
          <w:b/>
        </w:rPr>
        <w:t>2. Vyberte si oblast a vytvořte SWOT analýzu zaměřenou na komunikaci (může být zaměřeno i na konkrétní město)</w:t>
      </w:r>
      <w:r w:rsidRPr="00733E99">
        <w:rPr>
          <w:b/>
        </w:rPr>
        <w:br/>
        <w:t xml:space="preserve">- zaměřte se na to, jak komunikace probíhá, přemýšlejte o všech aspektech komunikace </w:t>
      </w:r>
    </w:p>
    <w:p w:rsidR="00BC3286" w:rsidRPr="00733E99" w:rsidRDefault="00BC3286" w:rsidP="00BC3286">
      <w:pPr>
        <w:pStyle w:val="Odstavecseseznamem"/>
        <w:rPr>
          <w:b/>
        </w:rPr>
      </w:pPr>
      <w:r w:rsidRPr="00733E99">
        <w:rPr>
          <w:b/>
        </w:rPr>
        <w:t xml:space="preserve">- cca </w:t>
      </w:r>
      <w:proofErr w:type="gramStart"/>
      <w:r w:rsidRPr="00733E99">
        <w:rPr>
          <w:b/>
        </w:rPr>
        <w:t>15 -20</w:t>
      </w:r>
      <w:proofErr w:type="gramEnd"/>
      <w:r w:rsidRPr="00733E99">
        <w:rPr>
          <w:b/>
        </w:rPr>
        <w:t xml:space="preserve"> min</w:t>
      </w:r>
    </w:p>
    <w:p w:rsidR="00BC3286" w:rsidRPr="00733E99" w:rsidRDefault="00BC3286" w:rsidP="00BC3286">
      <w:pPr>
        <w:pStyle w:val="Odstavecseseznamem"/>
        <w:rPr>
          <w:b/>
        </w:rPr>
      </w:pPr>
    </w:p>
    <w:p w:rsidR="00BC3286" w:rsidRPr="00BC3286" w:rsidRDefault="00BC3286" w:rsidP="00BC3286">
      <w:pPr>
        <w:pStyle w:val="Odstavecseseznamem"/>
        <w:numPr>
          <w:ilvl w:val="0"/>
          <w:numId w:val="1"/>
        </w:numPr>
        <w:rPr>
          <w:highlight w:val="green"/>
        </w:rPr>
      </w:pPr>
      <w:proofErr w:type="gramStart"/>
      <w:r w:rsidRPr="00BC3286">
        <w:rPr>
          <w:highlight w:val="green"/>
        </w:rPr>
        <w:t>Komunikace  s</w:t>
      </w:r>
      <w:proofErr w:type="gramEnd"/>
      <w:r w:rsidRPr="00BC3286">
        <w:rPr>
          <w:highlight w:val="green"/>
        </w:rPr>
        <w:t xml:space="preserve"> agresivním seniorem</w:t>
      </w:r>
      <w:r w:rsidRPr="00BC3286">
        <w:rPr>
          <w:highlight w:val="green"/>
        </w:rPr>
        <w:t xml:space="preserve"> - </w:t>
      </w:r>
      <w:proofErr w:type="spellStart"/>
      <w:r w:rsidRPr="00BC3286">
        <w:rPr>
          <w:highlight w:val="green"/>
        </w:rPr>
        <w:t>Gancarčíková</w:t>
      </w:r>
      <w:proofErr w:type="spellEnd"/>
    </w:p>
    <w:p w:rsidR="00BC3286" w:rsidRPr="00BC3286" w:rsidRDefault="00BC3286" w:rsidP="00BC3286">
      <w:pPr>
        <w:pStyle w:val="Odstavecseseznamem"/>
        <w:numPr>
          <w:ilvl w:val="0"/>
          <w:numId w:val="1"/>
        </w:numPr>
        <w:rPr>
          <w:highlight w:val="green"/>
        </w:rPr>
      </w:pPr>
      <w:r w:rsidRPr="00BC3286">
        <w:rPr>
          <w:highlight w:val="green"/>
        </w:rPr>
        <w:t xml:space="preserve">Ohrožený </w:t>
      </w:r>
      <w:proofErr w:type="gramStart"/>
      <w:r w:rsidRPr="00BC3286">
        <w:rPr>
          <w:highlight w:val="green"/>
        </w:rPr>
        <w:t>senior - domácí</w:t>
      </w:r>
      <w:proofErr w:type="gramEnd"/>
      <w:r w:rsidRPr="00BC3286">
        <w:rPr>
          <w:highlight w:val="green"/>
        </w:rPr>
        <w:t xml:space="preserve"> násilí, syndrom EAN</w:t>
      </w:r>
      <w:r w:rsidRPr="00BC3286">
        <w:rPr>
          <w:highlight w:val="green"/>
        </w:rPr>
        <w:t xml:space="preserve"> - </w:t>
      </w:r>
      <w:proofErr w:type="spellStart"/>
      <w:r w:rsidRPr="00BC3286">
        <w:rPr>
          <w:highlight w:val="green"/>
        </w:rPr>
        <w:t>Hrošová</w:t>
      </w:r>
      <w:proofErr w:type="spellEnd"/>
    </w:p>
    <w:p w:rsidR="00BC3286" w:rsidRPr="00BC3286" w:rsidRDefault="00BC3286" w:rsidP="00BC3286">
      <w:pPr>
        <w:pStyle w:val="Odstavecseseznamem"/>
        <w:numPr>
          <w:ilvl w:val="0"/>
          <w:numId w:val="1"/>
        </w:numPr>
        <w:rPr>
          <w:highlight w:val="green"/>
        </w:rPr>
      </w:pPr>
      <w:r w:rsidRPr="00BC3286">
        <w:rPr>
          <w:highlight w:val="green"/>
        </w:rPr>
        <w:t xml:space="preserve">Senior a rodina </w:t>
      </w:r>
      <w:r w:rsidRPr="00BC3286">
        <w:rPr>
          <w:highlight w:val="green"/>
        </w:rPr>
        <w:t xml:space="preserve">– </w:t>
      </w:r>
      <w:proofErr w:type="spellStart"/>
      <w:r w:rsidRPr="00BC3286">
        <w:rPr>
          <w:highlight w:val="green"/>
        </w:rPr>
        <w:t>Musálková</w:t>
      </w:r>
      <w:proofErr w:type="spellEnd"/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rPr>
          <w:caps/>
        </w:rPr>
        <w:t>Klevetová</w:t>
      </w:r>
      <w:r>
        <w:t xml:space="preserve">, Dana. </w:t>
      </w:r>
      <w:r>
        <w:rPr>
          <w:i/>
          <w:iCs/>
        </w:rPr>
        <w:t>Motivační prvky při práci se seniory</w:t>
      </w:r>
      <w:r>
        <w:t xml:space="preserve">. 2., přepracované vydání.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2017. 224 stran. Sestra. ISBN 978-80-271-0102-3.</w:t>
      </w:r>
    </w:p>
    <w:p w:rsidR="00BC3286" w:rsidRPr="00BC3286" w:rsidRDefault="00BC3286" w:rsidP="00BC3286">
      <w:pPr>
        <w:pStyle w:val="Odstavecseseznamem"/>
        <w:numPr>
          <w:ilvl w:val="0"/>
          <w:numId w:val="1"/>
        </w:numPr>
        <w:rPr>
          <w:highlight w:val="green"/>
        </w:rPr>
      </w:pPr>
      <w:r w:rsidRPr="00BC3286">
        <w:rPr>
          <w:highlight w:val="green"/>
        </w:rPr>
        <w:t xml:space="preserve">Senior a </w:t>
      </w:r>
      <w:proofErr w:type="gramStart"/>
      <w:r w:rsidRPr="00BC3286">
        <w:rPr>
          <w:highlight w:val="green"/>
        </w:rPr>
        <w:t>vnoučata</w:t>
      </w:r>
      <w:r w:rsidRPr="00BC3286">
        <w:rPr>
          <w:highlight w:val="green"/>
        </w:rPr>
        <w:t xml:space="preserve"> - Hábová</w:t>
      </w:r>
      <w:proofErr w:type="gramEnd"/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úřad (uvést nejvýznamnější, vybrat si pak n</w:t>
      </w:r>
      <w:r>
        <w:t>ěkte</w:t>
      </w:r>
      <w:r>
        <w:t>rý)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zdravotnické zařízení (ambulantní, nemocnice)</w:t>
      </w:r>
    </w:p>
    <w:p w:rsidR="00BC3286" w:rsidRPr="00BC3286" w:rsidRDefault="00BC3286" w:rsidP="00BC3286">
      <w:pPr>
        <w:pStyle w:val="Odstavecseseznamem"/>
        <w:numPr>
          <w:ilvl w:val="0"/>
          <w:numId w:val="1"/>
        </w:numPr>
        <w:rPr>
          <w:highlight w:val="green"/>
        </w:rPr>
      </w:pPr>
      <w:r w:rsidRPr="00BC3286">
        <w:rPr>
          <w:highlight w:val="green"/>
        </w:rPr>
        <w:t xml:space="preserve">Senior a pečovatelská </w:t>
      </w:r>
      <w:proofErr w:type="gramStart"/>
      <w:r w:rsidRPr="00BC3286">
        <w:rPr>
          <w:highlight w:val="green"/>
        </w:rPr>
        <w:t>služba</w:t>
      </w:r>
      <w:r w:rsidRPr="00BC3286">
        <w:rPr>
          <w:highlight w:val="green"/>
        </w:rPr>
        <w:t xml:space="preserve"> - Onderková</w:t>
      </w:r>
      <w:proofErr w:type="gramEnd"/>
    </w:p>
    <w:p w:rsidR="00BC3286" w:rsidRPr="00BC3286" w:rsidRDefault="00BC3286" w:rsidP="00BC3286">
      <w:pPr>
        <w:pStyle w:val="Odstavecseseznamem"/>
        <w:numPr>
          <w:ilvl w:val="0"/>
          <w:numId w:val="1"/>
        </w:numPr>
        <w:rPr>
          <w:highlight w:val="green"/>
        </w:rPr>
      </w:pPr>
      <w:r w:rsidRPr="00BC3286">
        <w:rPr>
          <w:highlight w:val="green"/>
        </w:rPr>
        <w:t xml:space="preserve">Senior a volnočasové </w:t>
      </w:r>
      <w:proofErr w:type="gramStart"/>
      <w:r w:rsidRPr="00BC3286">
        <w:rPr>
          <w:highlight w:val="green"/>
        </w:rPr>
        <w:t xml:space="preserve">instituce </w:t>
      </w:r>
      <w:r w:rsidRPr="00BC3286">
        <w:rPr>
          <w:highlight w:val="green"/>
        </w:rPr>
        <w:t>- Peterková</w:t>
      </w:r>
      <w:proofErr w:type="gramEnd"/>
    </w:p>
    <w:p w:rsidR="00BC3286" w:rsidRPr="00BC3286" w:rsidRDefault="00BC3286" w:rsidP="00BC3286">
      <w:pPr>
        <w:pStyle w:val="Odstavecseseznamem"/>
        <w:numPr>
          <w:ilvl w:val="0"/>
          <w:numId w:val="1"/>
        </w:numPr>
        <w:rPr>
          <w:highlight w:val="green"/>
        </w:rPr>
      </w:pPr>
      <w:r w:rsidRPr="00BC3286">
        <w:rPr>
          <w:highlight w:val="green"/>
        </w:rPr>
        <w:t xml:space="preserve">Senior a Domov pro </w:t>
      </w:r>
      <w:proofErr w:type="gramStart"/>
      <w:r w:rsidRPr="00BC3286">
        <w:rPr>
          <w:highlight w:val="green"/>
        </w:rPr>
        <w:t>seniory</w:t>
      </w:r>
      <w:r w:rsidRPr="00BC3286">
        <w:rPr>
          <w:highlight w:val="green"/>
        </w:rPr>
        <w:t xml:space="preserve"> - </w:t>
      </w:r>
      <w:proofErr w:type="spellStart"/>
      <w:r w:rsidRPr="00BC3286">
        <w:rPr>
          <w:highlight w:val="green"/>
        </w:rPr>
        <w:t>Střílková</w:t>
      </w:r>
      <w:proofErr w:type="spellEnd"/>
      <w:proofErr w:type="gramEnd"/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LDN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denní stacionář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PČR (senior jako oběť) případně soud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instituce poskytující pomoc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tisk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knihovna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televize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počítač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tablet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mobilní telefon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 xml:space="preserve">Specifické formy komunikace 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linky důvěry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Seniora anděl na drátě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reklama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 xml:space="preserve">Senior a aplikace 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Senior a prevence (jakákoli)</w:t>
      </w:r>
    </w:p>
    <w:p w:rsidR="00BC3286" w:rsidRDefault="00BC3286" w:rsidP="00BC3286">
      <w:pPr>
        <w:pStyle w:val="Odstavecseseznamem"/>
        <w:numPr>
          <w:ilvl w:val="0"/>
          <w:numId w:val="1"/>
        </w:numPr>
      </w:pPr>
      <w:r>
        <w:t>Taktiky komunikace po</w:t>
      </w:r>
      <w:r>
        <w:t>d</w:t>
      </w:r>
      <w:r>
        <w:t>v</w:t>
      </w:r>
      <w:r>
        <w:t>od</w:t>
      </w:r>
      <w:bookmarkStart w:id="0" w:name="_GoBack"/>
      <w:bookmarkEnd w:id="0"/>
      <w:r>
        <w:t xml:space="preserve">níků orientované na seniory. </w:t>
      </w:r>
    </w:p>
    <w:p w:rsidR="00BC3286" w:rsidRDefault="00BC3286" w:rsidP="00BC3286"/>
    <w:p w:rsidR="00BC3286" w:rsidRDefault="00BC3286" w:rsidP="00BC3286">
      <w:pPr>
        <w:pStyle w:val="Odstavecseseznamem"/>
      </w:pPr>
    </w:p>
    <w:p w:rsidR="00BC3286" w:rsidRDefault="00BC3286" w:rsidP="00BC3286"/>
    <w:p w:rsidR="00BC3286" w:rsidRDefault="00BC3286" w:rsidP="00BC3286">
      <w:pPr>
        <w:pStyle w:val="Odstavecseseznamem"/>
      </w:pPr>
      <w:r>
        <w:rPr>
          <w:b/>
        </w:rPr>
        <w:lastRenderedPageBreak/>
        <w:t>3</w:t>
      </w:r>
      <w:r w:rsidRPr="00023E6D">
        <w:rPr>
          <w:b/>
        </w:rPr>
        <w:t>. Vnímejte sám/a sebe jako účastníka komunikace</w:t>
      </w:r>
      <w:r>
        <w:t xml:space="preserve"> obecně a jako účastníka komunikace se seniorem. Vyhledejte aktivitu na podporu komunikace a připravte na seminář. </w:t>
      </w:r>
    </w:p>
    <w:p w:rsidR="00BC3286" w:rsidRDefault="00BC3286" w:rsidP="00BC3286">
      <w:pPr>
        <w:pStyle w:val="Odstavecseseznamem"/>
      </w:pPr>
    </w:p>
    <w:p w:rsidR="00BC3286" w:rsidRDefault="00BC3286" w:rsidP="00BC3286">
      <w:pPr>
        <w:pStyle w:val="Odstavecseseznamem"/>
      </w:pPr>
      <w:r>
        <w:rPr>
          <w:b/>
        </w:rPr>
        <w:t>4</w:t>
      </w:r>
      <w:r w:rsidRPr="00023E6D">
        <w:rPr>
          <w:b/>
        </w:rPr>
        <w:t>. Všímejte si komunikace se seniory v každodenním kontaktu</w:t>
      </w:r>
      <w:r>
        <w:t xml:space="preserve"> – zapisujte si, vše, co Vás k tomu napadne, zaujme</w:t>
      </w:r>
    </w:p>
    <w:p w:rsidR="00BC3286" w:rsidRDefault="00BC3286" w:rsidP="00BC3286">
      <w:pPr>
        <w:pStyle w:val="Odstavecseseznamem"/>
      </w:pPr>
    </w:p>
    <w:p w:rsidR="00BC3286" w:rsidRPr="00733E99" w:rsidRDefault="00BC3286" w:rsidP="00BC3286">
      <w:pPr>
        <w:pStyle w:val="Odstavecseseznamem"/>
        <w:rPr>
          <w:b/>
        </w:rPr>
      </w:pPr>
      <w:r>
        <w:rPr>
          <w:b/>
        </w:rPr>
        <w:t>5</w:t>
      </w:r>
      <w:r w:rsidRPr="00733E99">
        <w:rPr>
          <w:b/>
        </w:rPr>
        <w:t>.  Všímejte si všem projevů komunikace orientovaných na seniora v médiích</w:t>
      </w:r>
      <w:r>
        <w:t xml:space="preserve"> (vyjadřování se o seniorech, obraz seniora v </w:t>
      </w:r>
      <w:proofErr w:type="spellStart"/>
      <w:r>
        <w:t>médich</w:t>
      </w:r>
      <w:proofErr w:type="spellEnd"/>
      <w:r>
        <w:t>, kampaně, prevence, reklama)</w:t>
      </w:r>
    </w:p>
    <w:p w:rsidR="00850182" w:rsidRDefault="00850182"/>
    <w:sectPr w:rsidR="0085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16590"/>
    <w:multiLevelType w:val="hybridMultilevel"/>
    <w:tmpl w:val="8062A112"/>
    <w:lvl w:ilvl="0" w:tplc="39F48E66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6D1EA3"/>
    <w:multiLevelType w:val="hybridMultilevel"/>
    <w:tmpl w:val="185849B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86"/>
    <w:rsid w:val="00233C21"/>
    <w:rsid w:val="00850182"/>
    <w:rsid w:val="009446AE"/>
    <w:rsid w:val="009573C3"/>
    <w:rsid w:val="00A30365"/>
    <w:rsid w:val="00AA654E"/>
    <w:rsid w:val="00BB52C4"/>
    <w:rsid w:val="00BC3286"/>
    <w:rsid w:val="00E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2170"/>
  <w15:chartTrackingRefBased/>
  <w15:docId w15:val="{A047DCCA-137A-4E9A-AD23-7CA1F15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328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3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1</cp:revision>
  <dcterms:created xsi:type="dcterms:W3CDTF">2022-02-23T14:01:00Z</dcterms:created>
  <dcterms:modified xsi:type="dcterms:W3CDTF">2022-02-23T14:04:00Z</dcterms:modified>
</cp:coreProperties>
</file>