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85887" w14:textId="7F37256D" w:rsidR="00C86E30" w:rsidRPr="008109AF" w:rsidRDefault="00B96286" w:rsidP="00B96286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Tematické o</w:t>
      </w:r>
      <w:r w:rsidR="00D43599" w:rsidRPr="008109AF">
        <w:rPr>
          <w:b/>
          <w:sz w:val="28"/>
          <w:szCs w:val="28"/>
        </w:rPr>
        <w:t>kruhy ke zkoušce Komunitní projekty</w:t>
      </w:r>
      <w:r w:rsidR="008109AF">
        <w:rPr>
          <w:b/>
          <w:sz w:val="28"/>
          <w:szCs w:val="28"/>
        </w:rPr>
        <w:t xml:space="preserve"> 202</w:t>
      </w:r>
      <w:r w:rsidR="00026110">
        <w:rPr>
          <w:b/>
          <w:sz w:val="28"/>
          <w:szCs w:val="28"/>
        </w:rPr>
        <w:t>2</w:t>
      </w:r>
    </w:p>
    <w:p w14:paraId="6D1E875C" w14:textId="473BD23A" w:rsidR="00D43599" w:rsidRDefault="00D43599" w:rsidP="008109AF">
      <w:pPr>
        <w:spacing w:before="240"/>
        <w:jc w:val="both"/>
      </w:pPr>
    </w:p>
    <w:p w14:paraId="4E59AB69" w14:textId="6E750484" w:rsidR="008109AF" w:rsidRPr="008109AF" w:rsidRDefault="00D43599" w:rsidP="00857E9D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 w:rsidRPr="008109AF">
        <w:t xml:space="preserve">Tři klíčové požadavky Evropské unie na služby ve veřejném zájmu, mezi něž se rovněž počítají </w:t>
      </w:r>
      <w:r w:rsidRPr="008109AF">
        <w:rPr>
          <w:bCs/>
          <w:iCs/>
        </w:rPr>
        <w:t>sociální služby</w:t>
      </w:r>
      <w:r w:rsidRPr="008109AF">
        <w:t>.</w:t>
      </w:r>
    </w:p>
    <w:p w14:paraId="7F3F1A61" w14:textId="5D0F7D49" w:rsidR="008109AF" w:rsidRPr="008109AF" w:rsidRDefault="00D43599" w:rsidP="00857E9D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 w:rsidRPr="008109AF">
        <w:rPr>
          <w:rFonts w:hint="eastAsia"/>
          <w:bCs/>
        </w:rPr>
        <w:t>Č</w:t>
      </w:r>
      <w:r w:rsidRPr="008109AF">
        <w:rPr>
          <w:bCs/>
        </w:rPr>
        <w:t>esko-britský projekt</w:t>
      </w:r>
      <w:r w:rsidRPr="008109AF">
        <w:t xml:space="preserve"> "Podpora MPSV p</w:t>
      </w:r>
      <w:r w:rsidRPr="008109AF">
        <w:rPr>
          <w:rFonts w:hint="eastAsia"/>
        </w:rPr>
        <w:t>ř</w:t>
      </w:r>
      <w:r w:rsidRPr="008109AF">
        <w:t>i reform</w:t>
      </w:r>
      <w:r w:rsidRPr="008109AF">
        <w:rPr>
          <w:rFonts w:hint="eastAsia"/>
        </w:rPr>
        <w:t>ě</w:t>
      </w:r>
      <w:r w:rsidRPr="008109AF">
        <w:t xml:space="preserve"> sociálních slu</w:t>
      </w:r>
      <w:r w:rsidRPr="008109AF">
        <w:rPr>
          <w:rFonts w:hint="eastAsia"/>
        </w:rPr>
        <w:t>ž</w:t>
      </w:r>
      <w:r w:rsidRPr="008109AF">
        <w:t>eb" a jeho tři moduly.</w:t>
      </w:r>
    </w:p>
    <w:p w14:paraId="325A521D" w14:textId="7821F1A2" w:rsidR="008109AF" w:rsidRPr="008109AF" w:rsidRDefault="00A156AC" w:rsidP="00857E9D">
      <w:pPr>
        <w:pStyle w:val="Zkladntext"/>
        <w:numPr>
          <w:ilvl w:val="0"/>
          <w:numId w:val="1"/>
        </w:numPr>
        <w:spacing w:line="276" w:lineRule="auto"/>
        <w:rPr>
          <w:u w:val="single"/>
        </w:rPr>
      </w:pPr>
      <w:r w:rsidRPr="008109AF">
        <w:t>Tři pilíře systému sociální ochrany obyvatel v České republice.</w:t>
      </w:r>
    </w:p>
    <w:p w14:paraId="2E1EAAB4" w14:textId="311E3C5F" w:rsidR="008109AF" w:rsidRPr="008109AF" w:rsidRDefault="00A156AC" w:rsidP="00857E9D">
      <w:pPr>
        <w:pStyle w:val="Zkladntext"/>
        <w:numPr>
          <w:ilvl w:val="0"/>
          <w:numId w:val="1"/>
        </w:numPr>
        <w:spacing w:line="276" w:lineRule="auto"/>
        <w:rPr>
          <w:u w:val="single"/>
        </w:rPr>
      </w:pPr>
      <w:r w:rsidRPr="008109AF">
        <w:rPr>
          <w:bCs/>
          <w:iCs/>
        </w:rPr>
        <w:t>Dostupnost</w:t>
      </w:r>
      <w:r w:rsidRPr="008109AF">
        <w:t xml:space="preserve"> sociálních služeb a komunitní plánování.</w:t>
      </w:r>
      <w:r w:rsidR="00EB5736" w:rsidRPr="008109AF">
        <w:t xml:space="preserve"> Typologie dostupnosti sociálních služeb dle Úlehly (2008).</w:t>
      </w:r>
      <w:r w:rsidR="00EB5736" w:rsidRPr="008109AF">
        <w:rPr>
          <w:rStyle w:val="Znakapoznpodarou"/>
        </w:rPr>
        <w:footnoteReference w:id="1"/>
      </w:r>
      <w:r w:rsidR="008109AF">
        <w:t xml:space="preserve"> </w:t>
      </w:r>
    </w:p>
    <w:p w14:paraId="5B2A240B" w14:textId="547891CB" w:rsidR="00D43599" w:rsidRPr="008109AF" w:rsidRDefault="00A156AC" w:rsidP="00857E9D">
      <w:pPr>
        <w:pStyle w:val="Zkladntext"/>
        <w:numPr>
          <w:ilvl w:val="0"/>
          <w:numId w:val="1"/>
        </w:numPr>
        <w:spacing w:line="276" w:lineRule="auto"/>
        <w:rPr>
          <w:u w:val="single"/>
        </w:rPr>
      </w:pPr>
      <w:r w:rsidRPr="008109AF">
        <w:t>Účastníci procesu komunitního plánování sociálních služeb.</w:t>
      </w:r>
    </w:p>
    <w:p w14:paraId="36A6AA78" w14:textId="78DE0C54" w:rsidR="008109AF" w:rsidRPr="008109AF" w:rsidRDefault="00A156AC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Pojem triáda v komunitním plánování.</w:t>
      </w:r>
    </w:p>
    <w:p w14:paraId="0777C374" w14:textId="54321E1D" w:rsidR="008109AF" w:rsidRPr="008109AF" w:rsidRDefault="00A156AC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Legislativní ukotvení procesu plánování sociálních služeb v</w:t>
      </w:r>
      <w:r w:rsidR="008D1AB7" w:rsidRPr="008109AF">
        <w:t> </w:t>
      </w:r>
      <w:r w:rsidRPr="008109AF">
        <w:t>ČR</w:t>
      </w:r>
      <w:r w:rsidR="008D1AB7" w:rsidRPr="008109AF">
        <w:t xml:space="preserve"> s akcentem na tvorbu střednědobých plánů sociálních služeb na úrovni obcí a krajů.</w:t>
      </w:r>
    </w:p>
    <w:p w14:paraId="6BDEF77D" w14:textId="4CF5E7F0" w:rsidR="00C67897" w:rsidRPr="008109AF" w:rsidRDefault="00F66864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Ověřování kvality sociálních služeb se podle zákona č. 108/2006 Sb. o sociálních službách, ve znění pozdějších přepisů.</w:t>
      </w:r>
    </w:p>
    <w:p w14:paraId="7F060D89" w14:textId="24E94C2C" w:rsidR="00A156AC" w:rsidRPr="008109AF" w:rsidRDefault="00F66864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Schvalování komunitního plánu na úrovni obcí a krajů.</w:t>
      </w:r>
    </w:p>
    <w:p w14:paraId="6DAF3372" w14:textId="79B2A55F" w:rsidR="00F66864" w:rsidRPr="008109AF" w:rsidRDefault="00F66864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Standardy kvality sociálních služeb a jejich členění.</w:t>
      </w:r>
    </w:p>
    <w:p w14:paraId="251C0BE1" w14:textId="136836DA" w:rsidR="00F66864" w:rsidRPr="008109AF" w:rsidRDefault="00F66864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Formy poskytování sociálních služeb podle zákona č. 108/2006 Sb., o sociálních službách, ve znění pozdějších předpisů.</w:t>
      </w:r>
    </w:p>
    <w:p w14:paraId="200D000C" w14:textId="57377ED9" w:rsidR="008D1AB7" w:rsidRPr="008109AF" w:rsidRDefault="008D1AB7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Registrace poskytovatelů sociálních služeb je ve smyslu ustanovení § 78 odst. 1 zákona č. 108/2006 Sb., o sociálních službách, ve znění pozdějších předpisů.</w:t>
      </w:r>
    </w:p>
    <w:p w14:paraId="070A237A" w14:textId="6A49C071" w:rsidR="008D1AB7" w:rsidRPr="008109AF" w:rsidRDefault="008D1AB7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 xml:space="preserve">Asistent sociální péče ve smyslu ustanovení § 83 odst. 3 zákona </w:t>
      </w:r>
      <w:r w:rsidRPr="008109AF">
        <w:br/>
        <w:t>č. 108/2006 Sb., o sociálních službách, ve znění pozdějších předpisů</w:t>
      </w:r>
      <w:r w:rsidR="00EB5736" w:rsidRPr="008109AF">
        <w:t>.</w:t>
      </w:r>
      <w:r w:rsidR="00EB5736" w:rsidRPr="008109AF">
        <w:rPr>
          <w:rStyle w:val="Znakapoznpodarou"/>
        </w:rPr>
        <w:footnoteReference w:id="2"/>
      </w:r>
    </w:p>
    <w:p w14:paraId="2A6894E1" w14:textId="1A257E8B" w:rsidR="00EB5736" w:rsidRPr="008109AF" w:rsidRDefault="00EB5736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Čtyři základní fáze proces komunitního plánování sociálních služeb.</w:t>
      </w:r>
    </w:p>
    <w:p w14:paraId="233562AA" w14:textId="77777777" w:rsidR="00EB5736" w:rsidRPr="008109AF" w:rsidRDefault="00EB5736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Zapojování zastupitelů obce do pracovních skupin komunitního plánování sociálních služeb v obci:</w:t>
      </w:r>
    </w:p>
    <w:p w14:paraId="2B746906" w14:textId="0D7BB65C" w:rsidR="00EB5736" w:rsidRPr="008109AF" w:rsidRDefault="00EB5736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Koordinátor komunitního plánování a jeho role v procesu KPSS.</w:t>
      </w:r>
    </w:p>
    <w:p w14:paraId="5E0F908E" w14:textId="1D229E80" w:rsidR="00EB5736" w:rsidRPr="008109AF" w:rsidRDefault="00EB5736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Přínos komunitního plánování pro obec.</w:t>
      </w:r>
    </w:p>
    <w:p w14:paraId="5427663F" w14:textId="0108751F" w:rsidR="00EB5736" w:rsidRPr="008109AF" w:rsidRDefault="00663295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Obsah komunitního (střednědobého plánu sociálních služeb) plánu obce.</w:t>
      </w:r>
    </w:p>
    <w:p w14:paraId="0EB2DD0B" w14:textId="51F6BE1F" w:rsidR="00663295" w:rsidRPr="008109AF" w:rsidRDefault="00663295" w:rsidP="00857E9D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8109AF">
        <w:t>Na co je v komunitním plánování primárně kladen důraz.</w:t>
      </w:r>
    </w:p>
    <w:p w14:paraId="3C81D28B" w14:textId="5EB080AE" w:rsidR="00663295" w:rsidRPr="008109AF" w:rsidRDefault="0017699F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 xml:space="preserve">Formy soužití veřejné správy a </w:t>
      </w:r>
      <w:r w:rsidR="008109AF">
        <w:t>komunitního plánování sociálních služeb</w:t>
      </w:r>
      <w:r w:rsidRPr="008109AF">
        <w:t>.</w:t>
      </w:r>
      <w:r w:rsidR="00BE1EEB" w:rsidRPr="008109AF">
        <w:rPr>
          <w:rStyle w:val="Znakapoznpodarou"/>
        </w:rPr>
        <w:footnoteReference w:id="3"/>
      </w:r>
    </w:p>
    <w:p w14:paraId="204FCC3C" w14:textId="7442886C" w:rsidR="00BE1EEB" w:rsidRPr="008109AF" w:rsidRDefault="00BE1EEB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lastRenderedPageBreak/>
        <w:t>Manažeři pracovních skupin.</w:t>
      </w:r>
    </w:p>
    <w:p w14:paraId="37787FFC" w14:textId="7BAC9BF1" w:rsidR="00BE1EEB" w:rsidRPr="008109AF" w:rsidRDefault="00715977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 xml:space="preserve">Zajištění politické </w:t>
      </w:r>
      <w:r w:rsidR="008109AF" w:rsidRPr="008109AF">
        <w:t>p</w:t>
      </w:r>
      <w:r w:rsidR="008109AF">
        <w:t>o</w:t>
      </w:r>
      <w:r w:rsidR="008109AF" w:rsidRPr="008109AF">
        <w:t>dpory</w:t>
      </w:r>
      <w:r w:rsidR="00BA30C5" w:rsidRPr="008109AF">
        <w:t xml:space="preserve"> – jednotlivci</w:t>
      </w:r>
      <w:r w:rsidRPr="008109AF">
        <w:t xml:space="preserve"> nebo skupiny s významným vlivem na budoucnost komunity, kteří jsou nějakým způsobem zainteresováni do dění </w:t>
      </w:r>
      <w:r w:rsidR="00B96286">
        <w:br/>
      </w:r>
      <w:r w:rsidRPr="008109AF">
        <w:t>v sociální oblasti.</w:t>
      </w:r>
    </w:p>
    <w:p w14:paraId="66A51341" w14:textId="27E7761F" w:rsidR="00BA30C5" w:rsidRPr="008109AF" w:rsidRDefault="00BA30C5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Úrovně zapojování veřejnosti podle Teuschelové a Oriniakové (2003)</w:t>
      </w:r>
      <w:r w:rsidR="008109AF" w:rsidRPr="008109AF">
        <w:t>.</w:t>
      </w:r>
      <w:r w:rsidR="008109AF" w:rsidRPr="008109AF">
        <w:rPr>
          <w:rStyle w:val="Znakapoznpodarou"/>
        </w:rPr>
        <w:footnoteReference w:id="4"/>
      </w:r>
    </w:p>
    <w:sectPr w:rsidR="00BA30C5" w:rsidRPr="0081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63918" w14:textId="77777777" w:rsidR="00941B89" w:rsidRDefault="00941B89" w:rsidP="00EB5736">
      <w:pPr>
        <w:spacing w:after="0" w:line="240" w:lineRule="auto"/>
      </w:pPr>
      <w:r>
        <w:separator/>
      </w:r>
    </w:p>
  </w:endnote>
  <w:endnote w:type="continuationSeparator" w:id="0">
    <w:p w14:paraId="5CA2824D" w14:textId="77777777" w:rsidR="00941B89" w:rsidRDefault="00941B89" w:rsidP="00EB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skervilleTenO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D20A8" w14:textId="77777777" w:rsidR="00941B89" w:rsidRDefault="00941B89" w:rsidP="00EB5736">
      <w:pPr>
        <w:spacing w:after="0" w:line="240" w:lineRule="auto"/>
      </w:pPr>
      <w:r>
        <w:separator/>
      </w:r>
    </w:p>
  </w:footnote>
  <w:footnote w:type="continuationSeparator" w:id="0">
    <w:p w14:paraId="69CC05EA" w14:textId="77777777" w:rsidR="00941B89" w:rsidRDefault="00941B89" w:rsidP="00EB5736">
      <w:pPr>
        <w:spacing w:after="0" w:line="240" w:lineRule="auto"/>
      </w:pPr>
      <w:r>
        <w:continuationSeparator/>
      </w:r>
    </w:p>
  </w:footnote>
  <w:footnote w:id="1">
    <w:p w14:paraId="7E71658E" w14:textId="1E20B949" w:rsidR="00EB5736" w:rsidRPr="00BE1EEB" w:rsidRDefault="00EB5736" w:rsidP="00BE1EEB">
      <w:pPr>
        <w:spacing w:line="240" w:lineRule="auto"/>
        <w:jc w:val="both"/>
        <w:rPr>
          <w:b/>
          <w:sz w:val="20"/>
          <w:szCs w:val="20"/>
        </w:rPr>
      </w:pPr>
      <w:r w:rsidRPr="00EB5736">
        <w:rPr>
          <w:rStyle w:val="Znakapoznpodarou"/>
          <w:sz w:val="20"/>
          <w:szCs w:val="20"/>
        </w:rPr>
        <w:footnoteRef/>
      </w:r>
      <w:r w:rsidRPr="00EB5736">
        <w:rPr>
          <w:b/>
          <w:sz w:val="20"/>
          <w:szCs w:val="20"/>
        </w:rPr>
        <w:t>Viz příloha e-mailu</w:t>
      </w:r>
      <w:r w:rsidRPr="00EB5736">
        <w:rPr>
          <w:sz w:val="20"/>
          <w:szCs w:val="20"/>
        </w:rPr>
        <w:t xml:space="preserve"> PILÁT. Miroslav. </w:t>
      </w:r>
      <w:r w:rsidRPr="00EB5736">
        <w:rPr>
          <w:i/>
          <w:sz w:val="20"/>
          <w:szCs w:val="20"/>
        </w:rPr>
        <w:t>Komunitní plánování jako makro metoda sociální práce.</w:t>
      </w:r>
      <w:r w:rsidRPr="00EB5736">
        <w:rPr>
          <w:sz w:val="20"/>
          <w:szCs w:val="20"/>
        </w:rPr>
        <w:t xml:space="preserve"> Opava: Slezská univerzita v Opavě, Fakulta veřejných politik, 20</w:t>
      </w:r>
      <w:r w:rsidR="00026110">
        <w:rPr>
          <w:sz w:val="20"/>
          <w:szCs w:val="20"/>
        </w:rPr>
        <w:t>21</w:t>
      </w:r>
      <w:r w:rsidRPr="00EB5736">
        <w:rPr>
          <w:sz w:val="20"/>
          <w:szCs w:val="20"/>
        </w:rPr>
        <w:t xml:space="preserve">. </w:t>
      </w:r>
      <w:bookmarkStart w:id="0" w:name="_GoBack"/>
      <w:bookmarkEnd w:id="0"/>
      <w:r w:rsidRPr="00EB5736">
        <w:rPr>
          <w:sz w:val="20"/>
          <w:szCs w:val="20"/>
        </w:rPr>
        <w:t xml:space="preserve"> </w:t>
      </w:r>
    </w:p>
  </w:footnote>
  <w:footnote w:id="2">
    <w:p w14:paraId="51CCE151" w14:textId="00A74F0D" w:rsidR="00EB5736" w:rsidRPr="00BE1EEB" w:rsidRDefault="00EB5736" w:rsidP="00BE1EEB">
      <w:pPr>
        <w:pStyle w:val="Odstavecseseznamem"/>
        <w:widowControl w:val="0"/>
        <w:shd w:val="clear" w:color="auto" w:fill="FFFFFF"/>
        <w:spacing w:after="0" w:line="240" w:lineRule="auto"/>
        <w:ind w:left="0"/>
        <w:contextualSpacing w:val="0"/>
        <w:jc w:val="both"/>
        <w:textAlignment w:val="top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EB5736">
        <w:rPr>
          <w:b/>
          <w:sz w:val="20"/>
          <w:szCs w:val="20"/>
        </w:rPr>
        <w:t>Viz příloha e-mailu</w:t>
      </w:r>
      <w:r>
        <w:t xml:space="preserve"> </w:t>
      </w:r>
      <w:r w:rsidRPr="00EB5736">
        <w:rPr>
          <w:sz w:val="20"/>
          <w:szCs w:val="20"/>
        </w:rPr>
        <w:t xml:space="preserve">PILÁT, Miroslav. Institut asistenta sociální péče jako nástroj podpory setrvávání osob </w:t>
      </w:r>
      <w:r>
        <w:rPr>
          <w:sz w:val="20"/>
          <w:szCs w:val="20"/>
        </w:rPr>
        <w:br/>
      </w:r>
      <w:r w:rsidRPr="00EB5736">
        <w:rPr>
          <w:sz w:val="20"/>
          <w:szCs w:val="20"/>
        </w:rPr>
        <w:t>v jejich přirozeném prostředí.</w:t>
      </w:r>
      <w:r w:rsidRPr="00EB5736">
        <w:rPr>
          <w:color w:val="222222"/>
          <w:sz w:val="20"/>
          <w:szCs w:val="20"/>
        </w:rPr>
        <w:t xml:space="preserve"> </w:t>
      </w:r>
      <w:r w:rsidRPr="00EB5736">
        <w:rPr>
          <w:i/>
          <w:color w:val="222222"/>
          <w:sz w:val="20"/>
          <w:szCs w:val="20"/>
        </w:rPr>
        <w:t>Verejná správa a spoločnosť</w:t>
      </w:r>
      <w:r w:rsidRPr="00EB5736">
        <w:rPr>
          <w:color w:val="222222"/>
          <w:sz w:val="20"/>
          <w:szCs w:val="20"/>
        </w:rPr>
        <w:t xml:space="preserve">, 2017, ročník XVIII., č. 2, s. 91-106. ISNN </w:t>
      </w:r>
      <w:r w:rsidRPr="00EB5736">
        <w:rPr>
          <w:sz w:val="20"/>
          <w:szCs w:val="20"/>
        </w:rPr>
        <w:t xml:space="preserve"> 1335-7182. </w:t>
      </w:r>
    </w:p>
  </w:footnote>
  <w:footnote w:id="3">
    <w:p w14:paraId="7ADA5A03" w14:textId="4D4BE6AD" w:rsidR="00BE1EEB" w:rsidRPr="00BE1EEB" w:rsidRDefault="00BE1EEB" w:rsidP="00BE1EEB">
      <w:pPr>
        <w:autoSpaceDE w:val="0"/>
        <w:autoSpaceDN w:val="0"/>
        <w:adjustRightInd w:val="0"/>
        <w:spacing w:line="240" w:lineRule="auto"/>
        <w:jc w:val="both"/>
        <w:rPr>
          <w:rFonts w:eastAsia="BaskervilleTenOT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BE1EEB">
        <w:rPr>
          <w:b/>
          <w:sz w:val="20"/>
          <w:szCs w:val="20"/>
        </w:rPr>
        <w:t>Viz příloha e-mailu</w:t>
      </w:r>
      <w:r w:rsidRPr="00BE1EEB">
        <w:rPr>
          <w:sz w:val="20"/>
          <w:szCs w:val="20"/>
        </w:rPr>
        <w:t xml:space="preserve"> PILÁT, Miroslav. </w:t>
      </w:r>
      <w:r w:rsidRPr="00BE1EEB">
        <w:rPr>
          <w:rFonts w:eastAsia="BaskervilleTenOT"/>
          <w:sz w:val="20"/>
          <w:szCs w:val="20"/>
        </w:rPr>
        <w:t xml:space="preserve">Organizační kultura veřejné správy a komunitního plánování sociálních služeb – kolize či vzájemné soužití? </w:t>
      </w:r>
      <w:r w:rsidRPr="00BE1EEB">
        <w:rPr>
          <w:i/>
          <w:color w:val="222222"/>
          <w:sz w:val="20"/>
          <w:szCs w:val="20"/>
        </w:rPr>
        <w:t>Verejná správa a spoločnosť</w:t>
      </w:r>
      <w:r w:rsidRPr="00BE1EEB">
        <w:rPr>
          <w:color w:val="222222"/>
          <w:sz w:val="20"/>
          <w:szCs w:val="20"/>
        </w:rPr>
        <w:t xml:space="preserve">, 2018, ročník XIX., č. 2, s. 22-39. ISNN </w:t>
      </w:r>
      <w:r w:rsidRPr="00BE1EEB">
        <w:rPr>
          <w:sz w:val="20"/>
          <w:szCs w:val="20"/>
        </w:rPr>
        <w:t xml:space="preserve"> 1335-7182. </w:t>
      </w:r>
    </w:p>
    <w:p w14:paraId="25BC2CB6" w14:textId="77777777" w:rsidR="00BE1EEB" w:rsidRPr="00F31718" w:rsidRDefault="00BE1EEB" w:rsidP="00BE1EEB">
      <w:pPr>
        <w:spacing w:line="360" w:lineRule="auto"/>
        <w:jc w:val="both"/>
        <w:rPr>
          <w:color w:val="000000"/>
        </w:rPr>
      </w:pPr>
    </w:p>
    <w:p w14:paraId="68CB60B2" w14:textId="67F3463C" w:rsidR="00BE1EEB" w:rsidRDefault="00BE1EEB">
      <w:pPr>
        <w:pStyle w:val="Textpoznpodarou"/>
      </w:pPr>
    </w:p>
  </w:footnote>
  <w:footnote w:id="4">
    <w:p w14:paraId="5B0217C2" w14:textId="77777777" w:rsidR="008109AF" w:rsidRPr="00BE1EEB" w:rsidRDefault="008109AF" w:rsidP="008109AF">
      <w:pPr>
        <w:spacing w:line="240" w:lineRule="auto"/>
        <w:jc w:val="both"/>
        <w:rPr>
          <w:b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EB5736">
        <w:rPr>
          <w:b/>
          <w:sz w:val="20"/>
          <w:szCs w:val="20"/>
        </w:rPr>
        <w:t>Viz příloha e-mailu</w:t>
      </w:r>
      <w:r w:rsidRPr="00EB5736">
        <w:rPr>
          <w:sz w:val="20"/>
          <w:szCs w:val="20"/>
        </w:rPr>
        <w:t xml:space="preserve"> PILÁT. Miroslav. </w:t>
      </w:r>
      <w:r w:rsidRPr="00EB5736">
        <w:rPr>
          <w:i/>
          <w:sz w:val="20"/>
          <w:szCs w:val="20"/>
        </w:rPr>
        <w:t>Komunitní plánování jako makro metoda sociální práce.</w:t>
      </w:r>
      <w:r w:rsidRPr="00EB5736">
        <w:rPr>
          <w:sz w:val="20"/>
          <w:szCs w:val="20"/>
        </w:rPr>
        <w:t xml:space="preserve"> Opava: Slezská univerzita v Opavě, Fakulta veřejných politik, 2017. 142 s. </w:t>
      </w:r>
    </w:p>
    <w:p w14:paraId="0023A801" w14:textId="1EEF3CF4" w:rsidR="008109AF" w:rsidRDefault="008109A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A87"/>
    <w:multiLevelType w:val="hybridMultilevel"/>
    <w:tmpl w:val="E8C09F1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E0"/>
    <w:rsid w:val="00026110"/>
    <w:rsid w:val="0017699F"/>
    <w:rsid w:val="0025633B"/>
    <w:rsid w:val="00286FE0"/>
    <w:rsid w:val="00417B94"/>
    <w:rsid w:val="005C002D"/>
    <w:rsid w:val="00663295"/>
    <w:rsid w:val="00715977"/>
    <w:rsid w:val="008109AF"/>
    <w:rsid w:val="00857E9D"/>
    <w:rsid w:val="008D1AB7"/>
    <w:rsid w:val="00941B89"/>
    <w:rsid w:val="00A156AC"/>
    <w:rsid w:val="00AF2E61"/>
    <w:rsid w:val="00B703FC"/>
    <w:rsid w:val="00B96286"/>
    <w:rsid w:val="00BA30C5"/>
    <w:rsid w:val="00BE1EEB"/>
    <w:rsid w:val="00C67897"/>
    <w:rsid w:val="00C86E30"/>
    <w:rsid w:val="00D43599"/>
    <w:rsid w:val="00EB5736"/>
    <w:rsid w:val="00F6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620F"/>
  <w15:chartTrackingRefBased/>
  <w15:docId w15:val="{F0B0DBED-1E44-4E9C-B3AD-3B39C698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09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599"/>
    <w:pPr>
      <w:ind w:left="720"/>
      <w:contextualSpacing/>
    </w:pPr>
  </w:style>
  <w:style w:type="paragraph" w:styleId="Zkladntext">
    <w:name w:val="Body Text"/>
    <w:link w:val="ZkladntextChar"/>
    <w:rsid w:val="00A156AC"/>
    <w:pPr>
      <w:spacing w:after="0" w:line="360" w:lineRule="auto"/>
      <w:ind w:firstLine="709"/>
      <w:jc w:val="both"/>
    </w:pPr>
    <w:rPr>
      <w:rFonts w:eastAsia="Times New Roman" w:cs="Courier New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156AC"/>
    <w:rPr>
      <w:rFonts w:eastAsia="Times New Roman" w:cs="Courier New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573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573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57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45936-9332-4FC0-AED0-AE6079F6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pil0001</dc:creator>
  <cp:keywords/>
  <dc:description/>
  <cp:lastModifiedBy>Miroslav Pilát</cp:lastModifiedBy>
  <cp:revision>14</cp:revision>
  <dcterms:created xsi:type="dcterms:W3CDTF">2020-03-13T08:16:00Z</dcterms:created>
  <dcterms:modified xsi:type="dcterms:W3CDTF">2022-02-23T08:13:00Z</dcterms:modified>
</cp:coreProperties>
</file>