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A33F" w14:textId="77777777" w:rsidR="007903AA" w:rsidRDefault="003D4283">
      <w:r>
        <w:t>Tematické okruhy ke zkoušce:</w:t>
      </w:r>
    </w:p>
    <w:p w14:paraId="71495E22" w14:textId="77777777" w:rsidR="003D4283" w:rsidRDefault="003D4283"/>
    <w:p w14:paraId="26AD2BAC" w14:textId="77777777" w:rsidR="00064BD1" w:rsidRDefault="00FD69B3" w:rsidP="00011E88">
      <w:pPr>
        <w:pStyle w:val="Odstavecseseznamem"/>
        <w:numPr>
          <w:ilvl w:val="0"/>
          <w:numId w:val="1"/>
        </w:numPr>
        <w:jc w:val="both"/>
      </w:pPr>
      <w:r w:rsidRPr="003D4283">
        <w:t>Vymezení základních pojmů – sociální patologie, sociální deviace, rizikové chování</w:t>
      </w:r>
      <w:r w:rsidR="003D4283">
        <w:t xml:space="preserve"> (vymezení; typy rizikového chování; následky RICHO)</w:t>
      </w:r>
      <w:r w:rsidRPr="003D4283">
        <w:t>, problémové (náročné) chování, prosociální chování</w:t>
      </w:r>
      <w:r w:rsidR="003D4283">
        <w:t xml:space="preserve"> (vymezení; rámcové cíle)</w:t>
      </w:r>
      <w:r w:rsidRPr="003D4283">
        <w:t xml:space="preserve">, altruismus. Chování disociální, asociální, antisociální. </w:t>
      </w:r>
      <w:r w:rsidR="008E4058">
        <w:t xml:space="preserve">Pozitivní a negativní deviace – příklady. Toleranční limit – příklad. Primární a sekundární deviace (příklady). Koncepce sociální deviace – statistická, normativní, reaktivní, kontrolní – příklady). </w:t>
      </w:r>
      <w:r w:rsidR="00B62663">
        <w:t xml:space="preserve">Prvky sociálních deviací. </w:t>
      </w:r>
      <w:r w:rsidR="008E4058">
        <w:t>Prevalence, incidence.</w:t>
      </w:r>
    </w:p>
    <w:p w14:paraId="5C713FEC" w14:textId="77777777" w:rsidR="003D4283" w:rsidRDefault="003D4283" w:rsidP="00011E88">
      <w:pPr>
        <w:pStyle w:val="Odstavecseseznamem"/>
        <w:numPr>
          <w:ilvl w:val="0"/>
          <w:numId w:val="1"/>
        </w:numPr>
        <w:jc w:val="both"/>
      </w:pPr>
      <w:r>
        <w:t>Determinanty vzniku sociálních deviací (endogenní, exogenní faktory – příklady; funkcionální, intencionální – vnější a vnitřní faktory – příklady)</w:t>
      </w:r>
    </w:p>
    <w:p w14:paraId="7FAE23C9" w14:textId="77777777" w:rsidR="003D4283" w:rsidRPr="003D4283" w:rsidRDefault="003D4283" w:rsidP="00011E88">
      <w:pPr>
        <w:pStyle w:val="Odstavecseseznamem"/>
        <w:numPr>
          <w:ilvl w:val="0"/>
          <w:numId w:val="1"/>
        </w:numPr>
        <w:jc w:val="both"/>
      </w:pPr>
      <w:r>
        <w:t>Vnější prostředí jako faktor – typy prostředí (prostředí z hlediska kvality a kvantity podnětů – příklady)</w:t>
      </w:r>
    </w:p>
    <w:p w14:paraId="569FDB2B" w14:textId="77777777" w:rsidR="00064BD1" w:rsidRPr="003D4283" w:rsidRDefault="00FD69B3" w:rsidP="00011E88">
      <w:pPr>
        <w:pStyle w:val="Odstavecseseznamem"/>
        <w:numPr>
          <w:ilvl w:val="0"/>
          <w:numId w:val="1"/>
        </w:numPr>
        <w:jc w:val="both"/>
      </w:pPr>
      <w:r w:rsidRPr="003D4283">
        <w:t>Normalita a abnormalita (norma, konformita,</w:t>
      </w:r>
      <w:r w:rsidR="003D4283">
        <w:t xml:space="preserve"> </w:t>
      </w:r>
      <w:proofErr w:type="spellStart"/>
      <w:r w:rsidR="003D4283">
        <w:t>nonkonformita</w:t>
      </w:r>
      <w:proofErr w:type="spellEnd"/>
      <w:r w:rsidR="003D4283">
        <w:t xml:space="preserve">, pozitivní </w:t>
      </w:r>
      <w:proofErr w:type="spellStart"/>
      <w:r w:rsidR="003D4283">
        <w:t>nonkonformita</w:t>
      </w:r>
      <w:proofErr w:type="spellEnd"/>
      <w:r w:rsidR="003D4283">
        <w:t>,</w:t>
      </w:r>
      <w:r w:rsidRPr="003D4283">
        <w:t xml:space="preserve"> pojetí normality; společenská smlouva, řád)</w:t>
      </w:r>
      <w:r w:rsidR="008E4058">
        <w:t xml:space="preserve">. </w:t>
      </w:r>
    </w:p>
    <w:p w14:paraId="4DA7D1EB" w14:textId="77777777" w:rsidR="00064BD1" w:rsidRPr="003D4283" w:rsidRDefault="00FD69B3" w:rsidP="00011E88">
      <w:pPr>
        <w:pStyle w:val="Odstavecseseznamem"/>
        <w:numPr>
          <w:ilvl w:val="0"/>
          <w:numId w:val="1"/>
        </w:numPr>
        <w:jc w:val="both"/>
      </w:pPr>
      <w:r w:rsidRPr="003D4283">
        <w:t>Sociální normy, toleranční limit</w:t>
      </w:r>
      <w:r w:rsidR="008E4058">
        <w:t>. Vymezení normy. Vztah mezi normou a řádem. Typy norem a jejich charakteristika. Normativní systémy – vymezení, příklady. Co je obsahem sociální normy. Znaky sociální normy. Typy sociálních norem (formální/neformální, proskribující/</w:t>
      </w:r>
      <w:proofErr w:type="spellStart"/>
      <w:r w:rsidR="008E4058">
        <w:t>preskribující</w:t>
      </w:r>
      <w:proofErr w:type="spellEnd"/>
      <w:r w:rsidR="008E4058">
        <w:t xml:space="preserve">/opravňující; právní/neprávní; obecné/partikulární) – příklady. </w:t>
      </w:r>
    </w:p>
    <w:p w14:paraId="3A2D0148" w14:textId="77777777" w:rsidR="00064BD1" w:rsidRPr="003D4283" w:rsidRDefault="00FD69B3" w:rsidP="00011E88">
      <w:pPr>
        <w:pStyle w:val="Odstavecseseznamem"/>
        <w:numPr>
          <w:ilvl w:val="0"/>
          <w:numId w:val="1"/>
        </w:numPr>
        <w:jc w:val="both"/>
      </w:pPr>
      <w:r w:rsidRPr="003D4283">
        <w:t>Sociální sankce, sociální kontrola</w:t>
      </w:r>
      <w:r w:rsidR="008E4058">
        <w:t>. Sankce – typy a příklady. Funkce sociální kontroly. Typy sociální kontroly (formální, neformální, vnější, vnitřní).</w:t>
      </w:r>
    </w:p>
    <w:p w14:paraId="6B9709FC" w14:textId="77777777" w:rsidR="00064BD1" w:rsidRPr="003D4283" w:rsidRDefault="00FD69B3" w:rsidP="00011E88">
      <w:pPr>
        <w:pStyle w:val="Odstavecseseznamem"/>
        <w:numPr>
          <w:ilvl w:val="0"/>
          <w:numId w:val="1"/>
        </w:numPr>
        <w:jc w:val="both"/>
      </w:pPr>
      <w:r w:rsidRPr="003D4283">
        <w:t>Zdroje a příčina sociálně patologických jevů a deviace (teorie sociálních deviací, biologické, psychologické a sociologické teorie)</w:t>
      </w:r>
      <w:r w:rsidR="008E4058">
        <w:t>. Teorie „</w:t>
      </w:r>
      <w:proofErr w:type="spellStart"/>
      <w:r w:rsidR="008E4058">
        <w:t>kinds-of-people</w:t>
      </w:r>
      <w:proofErr w:type="spellEnd"/>
      <w:r w:rsidR="008E4058">
        <w:t xml:space="preserve">“, situační, konjunktivní. </w:t>
      </w:r>
    </w:p>
    <w:p w14:paraId="1C66F8CB" w14:textId="0DEF84AD" w:rsidR="00064BD1" w:rsidRPr="003D4283" w:rsidRDefault="00FD69B3" w:rsidP="00011E88">
      <w:pPr>
        <w:pStyle w:val="Odstavecseseznamem"/>
        <w:numPr>
          <w:ilvl w:val="0"/>
          <w:numId w:val="1"/>
        </w:numPr>
        <w:jc w:val="both"/>
      </w:pPr>
      <w:r w:rsidRPr="003D4283">
        <w:t xml:space="preserve">Vybrané teorie sociálních deviací (teorie </w:t>
      </w:r>
      <w:proofErr w:type="spellStart"/>
      <w:r w:rsidRPr="003D4283">
        <w:t>etiketizace</w:t>
      </w:r>
      <w:proofErr w:type="spellEnd"/>
      <w:r w:rsidRPr="003D4283">
        <w:t>, teorie anomie, Chic</w:t>
      </w:r>
      <w:r w:rsidR="00011E88">
        <w:t>a</w:t>
      </w:r>
      <w:r w:rsidRPr="003D4283">
        <w:t>gská škola, teorie diferencované asociace, teorie delikventního prostředí)</w:t>
      </w:r>
      <w:r w:rsidR="00B62663">
        <w:t xml:space="preserve"> </w:t>
      </w:r>
    </w:p>
    <w:p w14:paraId="35633B1E" w14:textId="77777777" w:rsidR="00B62663" w:rsidRDefault="00FD69B3" w:rsidP="00011E88">
      <w:pPr>
        <w:pStyle w:val="Odstavecseseznamem"/>
        <w:numPr>
          <w:ilvl w:val="0"/>
          <w:numId w:val="1"/>
        </w:numPr>
        <w:jc w:val="both"/>
      </w:pPr>
      <w:r w:rsidRPr="003D4283">
        <w:t>Prevence – typy, cílové skupiny, klíčové pojmy.</w:t>
      </w:r>
      <w:r w:rsidR="00B62663">
        <w:t xml:space="preserve"> Primární, sekundární a terciární prevence. Primární prevence – nespecifická, specifická – všeobecná, selektivní a indikovaná. Popsat rozdíl a uvést příklad. Efektivní x neefektivní prevence. Model KAB, </w:t>
      </w:r>
      <w:proofErr w:type="spellStart"/>
      <w:r w:rsidR="00B62663">
        <w:t>peerprogramy</w:t>
      </w:r>
      <w:proofErr w:type="spellEnd"/>
      <w:r w:rsidR="00B62663">
        <w:t xml:space="preserve"> – vysvětlit, co to je. S</w:t>
      </w:r>
      <w:r w:rsidR="00B62663" w:rsidRPr="00C710FB">
        <w:t>ociální, situační, viktimologick</w:t>
      </w:r>
      <w:r w:rsidR="00B62663">
        <w:t>á, vývojová, komunitní prevence.)</w:t>
      </w:r>
    </w:p>
    <w:p w14:paraId="3ADFD0A8" w14:textId="77777777" w:rsidR="00064BD1" w:rsidRPr="003D4283" w:rsidRDefault="00FD69B3" w:rsidP="00011E88">
      <w:pPr>
        <w:pStyle w:val="Odstavecseseznamem"/>
        <w:numPr>
          <w:ilvl w:val="0"/>
          <w:numId w:val="1"/>
        </w:numPr>
        <w:jc w:val="both"/>
      </w:pPr>
      <w:r w:rsidRPr="003D4283">
        <w:t>Rizikové a protektivní faktory</w:t>
      </w:r>
      <w:r w:rsidR="00B62663">
        <w:t xml:space="preserve"> (oblasti, příklady)</w:t>
      </w:r>
    </w:p>
    <w:p w14:paraId="37547FF1" w14:textId="77777777" w:rsidR="003D4283" w:rsidRDefault="00FD69B3" w:rsidP="00011E88">
      <w:pPr>
        <w:pStyle w:val="Odstavecseseznamem"/>
        <w:numPr>
          <w:ilvl w:val="0"/>
          <w:numId w:val="1"/>
        </w:numPr>
        <w:jc w:val="both"/>
      </w:pPr>
      <w:r w:rsidRPr="003D4283">
        <w:t xml:space="preserve">Vybrané podoby sociálně deviantního jednání (sociálně patologické jevy spojené s prostředím rodiny, </w:t>
      </w:r>
      <w:r w:rsidR="00C454E7">
        <w:t xml:space="preserve">syndrom </w:t>
      </w:r>
      <w:r w:rsidRPr="003D4283">
        <w:t>EAN,</w:t>
      </w:r>
      <w:r>
        <w:t xml:space="preserve"> syndrom CAN,</w:t>
      </w:r>
      <w:r w:rsidRPr="003D4283">
        <w:t xml:space="preserve"> domácí násilí, agresivita, sekt</w:t>
      </w:r>
      <w:r w:rsidR="00B62663">
        <w:t>y</w:t>
      </w:r>
      <w:r w:rsidR="00C454E7">
        <w:t>.</w:t>
      </w:r>
    </w:p>
    <w:sectPr w:rsidR="003D4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D18C5"/>
    <w:multiLevelType w:val="hybridMultilevel"/>
    <w:tmpl w:val="BDC02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72E3C"/>
    <w:multiLevelType w:val="hybridMultilevel"/>
    <w:tmpl w:val="B9AC8270"/>
    <w:lvl w:ilvl="0" w:tplc="AC3AA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3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964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E83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A62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728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E4E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D61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C40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83"/>
    <w:rsid w:val="00011E88"/>
    <w:rsid w:val="00064BD1"/>
    <w:rsid w:val="001C271E"/>
    <w:rsid w:val="001E3803"/>
    <w:rsid w:val="002E01BE"/>
    <w:rsid w:val="002F45CF"/>
    <w:rsid w:val="00333D20"/>
    <w:rsid w:val="003D4283"/>
    <w:rsid w:val="007903AA"/>
    <w:rsid w:val="008E4058"/>
    <w:rsid w:val="00B62663"/>
    <w:rsid w:val="00C454E7"/>
    <w:rsid w:val="00F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126B"/>
  <w15:chartTrackingRefBased/>
  <w15:docId w15:val="{672292B9-A463-42B5-A8BC-0ABB6DBF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7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7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Kocourková</dc:creator>
  <cp:keywords/>
  <dc:description/>
  <cp:lastModifiedBy>Vladimíra Kocourková</cp:lastModifiedBy>
  <cp:revision>4</cp:revision>
  <dcterms:created xsi:type="dcterms:W3CDTF">2024-03-24T21:20:00Z</dcterms:created>
  <dcterms:modified xsi:type="dcterms:W3CDTF">2024-03-26T12:35:00Z</dcterms:modified>
</cp:coreProperties>
</file>