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412B3896" w:rsidR="001531DD" w:rsidRDefault="00FD5C7A"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 xml:space="preserve">Zvýšení kvality vzdělávání </w:t>
                </w:r>
                <w:r w:rsidR="001531DD">
                  <w:rPr>
                    <w:rFonts w:cs="Times New Roman"/>
                    <w:bCs/>
                    <w:color w:val="FFFFFF" w:themeColor="background1"/>
                  </w:rPr>
                  <w:t>na Slezské univerzitě v</w:t>
                </w:r>
                <w:r>
                  <w:rPr>
                    <w:rFonts w:cs="Times New Roman"/>
                    <w:bCs/>
                    <w:color w:val="FFFFFF" w:themeColor="background1"/>
                  </w:rPr>
                  <w:t> </w:t>
                </w:r>
                <w:r w:rsidR="001531DD">
                  <w:rPr>
                    <w:rFonts w:cs="Times New Roman"/>
                    <w:bCs/>
                    <w:color w:val="FFFFFF" w:themeColor="background1"/>
                  </w:rPr>
                  <w:t>Opavě</w:t>
                </w:r>
                <w:r>
                  <w:rPr>
                    <w:rFonts w:cs="Times New Roman"/>
                    <w:bCs/>
                    <w:color w:val="FFFFFF" w:themeColor="background1"/>
                  </w:rPr>
                  <w:t xml:space="preserve"> ve vazbě na potřeby Moravskoslezského kraje</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10AE940" w:rsidR="001531DD" w:rsidRDefault="001531DD" w:rsidP="00601F90">
                <w:pPr>
                  <w:autoSpaceDE w:val="0"/>
                  <w:autoSpaceDN w:val="0"/>
                  <w:adjustRightInd w:val="0"/>
                  <w:spacing w:after="0" w:line="240" w:lineRule="auto"/>
                  <w:jc w:val="both"/>
                  <w:rPr>
                    <w:rFonts w:cs="Times New Roman"/>
                    <w:bCs/>
                    <w:color w:val="000000"/>
                  </w:rPr>
                </w:pPr>
                <w:r>
                  <w:rPr>
                    <w:rFonts w:cs="Times New Roman"/>
                    <w:bCs/>
                    <w:color w:val="000000"/>
                  </w:rPr>
                  <w:t>CZ.02.2.69/0.0/0.0/1</w:t>
                </w:r>
                <w:r w:rsidR="00601F90">
                  <w:rPr>
                    <w:rFonts w:cs="Times New Roman"/>
                    <w:bCs/>
                    <w:color w:val="000000"/>
                  </w:rPr>
                  <w:t>8</w:t>
                </w:r>
                <w:r>
                  <w:rPr>
                    <w:rFonts w:cs="Times New Roman"/>
                    <w:bCs/>
                    <w:color w:val="000000"/>
                  </w:rPr>
                  <w:t>_</w:t>
                </w:r>
                <w:r w:rsidR="00601F90">
                  <w:rPr>
                    <w:rFonts w:cs="Times New Roman"/>
                    <w:bCs/>
                    <w:color w:val="000000"/>
                  </w:rPr>
                  <w:t>058</w:t>
                </w:r>
                <w:r>
                  <w:rPr>
                    <w:rFonts w:cs="Times New Roman"/>
                    <w:bCs/>
                    <w:color w:val="000000"/>
                  </w:rPr>
                  <w:t>/00</w:t>
                </w:r>
                <w:r w:rsidR="00601F90">
                  <w:rPr>
                    <w:rFonts w:cs="Times New Roman"/>
                    <w:bCs/>
                    <w:color w:val="000000"/>
                  </w:rPr>
                  <w:t>10238</w:t>
                </w:r>
              </w:p>
            </w:tc>
          </w:tr>
        </w:tbl>
        <w:p w14:paraId="54D68F0D" w14:textId="77777777" w:rsidR="00B60DC8" w:rsidRDefault="00C2596B"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6785279C" w:rsidR="0041362C" w:rsidRPr="00D25F6B" w:rsidRDefault="00D25F6B" w:rsidP="00D25F6B">
          <w:pPr>
            <w:jc w:val="center"/>
            <w:rPr>
              <w:rStyle w:val="Nzevknihy"/>
              <w:iCs w:val="0"/>
              <w:color w:val="auto"/>
              <w:spacing w:val="0"/>
              <w:sz w:val="36"/>
              <w:szCs w:val="36"/>
            </w:rPr>
          </w:pPr>
          <w:r>
            <w:rPr>
              <w:rStyle w:val="Nzevknihy"/>
            </w:rPr>
            <w:t>Sociálně právní ochrana dětí a mládeže</w:t>
          </w:r>
          <w:r w:rsidR="00EA0147">
            <w:rPr>
              <w:rStyle w:val="Nzevknihy"/>
            </w:rPr>
            <w:t>, Náhradní rodinná péče</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044E0FBB" w:rsidR="00B60DC8" w:rsidRDefault="00D25F6B" w:rsidP="00C244DE">
          <w:pPr>
            <w:pStyle w:val="autoi"/>
          </w:pPr>
          <w:r>
            <w:t>Petr Fabián</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69410DA9" w:rsidR="00B60DC8" w:rsidRDefault="00C2596B"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2748C8">
            <w:rPr>
              <w:b/>
              <w:bCs/>
              <w:sz w:val="27"/>
              <w:szCs w:val="27"/>
            </w:rPr>
            <w:t>21</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C2596B" w:rsidP="00ED00B2">
          <w:pPr>
            <w:pStyle w:val="Normlnweb"/>
            <w:spacing w:before="0" w:after="0"/>
            <w:ind w:firstLine="0"/>
            <w:jc w:val="center"/>
          </w:pPr>
          <w:r>
            <w:rPr>
              <w:b/>
              <w:bCs/>
              <w:noProof/>
              <w:sz w:val="27"/>
              <w:szCs w:val="27"/>
            </w:rPr>
            <w:lastRenderedPageBreak/>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0.95pt;height:52.75pt;mso-width-percent:0;mso-height-percent:0;mso-width-percent:0;mso-height-percent:0">
                <v:imagedata r:id="rId12" o:title="SU-znacka-FVP-horizont"/>
              </v:shape>
            </w:pict>
          </w:r>
        </w:p>
        <w:p w14:paraId="16D625A9" w14:textId="77777777" w:rsidR="00ED00B2" w:rsidRDefault="00C2596B" w:rsidP="00ED00B2">
          <w:pPr>
            <w:pStyle w:val="Normlnweb"/>
            <w:spacing w:after="0"/>
            <w:jc w:val="center"/>
          </w:pPr>
        </w:p>
      </w:sdtContent>
    </w:sdt>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p w14:paraId="3658FB9F" w14:textId="0813B0B2" w:rsidR="001B16A5" w:rsidRPr="001B16A5" w:rsidRDefault="001B16A5" w:rsidP="001B16A5">
            <w:pPr>
              <w:spacing w:after="85" w:line="240" w:lineRule="auto"/>
              <w:jc w:val="both"/>
              <w:rPr>
                <w:rFonts w:eastAsia="Times New Roman" w:cs="Times New Roman"/>
                <w:szCs w:val="24"/>
                <w:lang w:eastAsia="cs-CZ"/>
              </w:rPr>
            </w:pPr>
            <w:r>
              <w:br w:type="page"/>
            </w:r>
            <w:sdt>
              <w:sdtPr>
                <w:rPr>
                  <w:rFonts w:eastAsia="Times New Roman" w:cs="Times New Roman"/>
                  <w:b/>
                  <w:bCs/>
                  <w:szCs w:val="24"/>
                  <w:lang w:eastAsia="cs-CZ"/>
                </w:rPr>
                <w:id w:val="56131734"/>
                <w:lock w:val="sdtContentLocked"/>
                <w:placeholder>
                  <w:docPart w:val="DefaultPlaceholder_1081868574"/>
                </w:placeholder>
              </w:sdtPr>
              <w:sdtEndPr/>
              <w:sdtContent>
                <w:r w:rsidRPr="001B16A5">
                  <w:rPr>
                    <w:rFonts w:eastAsia="Times New Roman" w:cs="Times New Roman"/>
                    <w:b/>
                    <w:bCs/>
                    <w:szCs w:val="24"/>
                    <w:lang w:eastAsia="cs-CZ"/>
                  </w:rPr>
                  <w:t>Obor:</w:t>
                </w:r>
              </w:sdtContent>
            </w:sdt>
          </w:p>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0EB9CD52" w14:textId="6496AA30" w:rsidR="001B16A5" w:rsidRPr="001B16A5" w:rsidRDefault="001B16A5" w:rsidP="006D7FE1">
                <w:pPr>
                  <w:spacing w:after="85" w:line="240" w:lineRule="auto"/>
                  <w:jc w:val="both"/>
                  <w:rPr>
                    <w:rFonts w:eastAsia="Times New Roman" w:cs="Times New Roman"/>
                    <w:szCs w:val="24"/>
                    <w:lang w:eastAsia="cs-CZ"/>
                  </w:rPr>
                </w:pPr>
                <w:r w:rsidRPr="001B16A5">
                  <w:rPr>
                    <w:rFonts w:eastAsia="Times New Roman" w:cs="Times New Roman"/>
                    <w:szCs w:val="24"/>
                    <w:lang w:eastAsia="cs-CZ"/>
                  </w:rPr>
                  <w:t>V</w:t>
                </w:r>
                <w:r w:rsidR="00ED5600">
                  <w:rPr>
                    <w:rFonts w:eastAsia="Times New Roman" w:cs="Times New Roman"/>
                    <w:szCs w:val="24"/>
                    <w:lang w:eastAsia="cs-CZ"/>
                  </w:rPr>
                  <w:t>y</w:t>
                </w:r>
                <w:r w:rsidRPr="001B16A5">
                  <w:rPr>
                    <w:rFonts w:eastAsia="Times New Roman" w:cs="Times New Roman"/>
                    <w:szCs w:val="24"/>
                    <w:lang w:eastAsia="cs-CZ"/>
                  </w:rPr>
                  <w:t>pište obor(-y), do kterého t</w:t>
                </w:r>
                <w:r w:rsidR="00E73FD9">
                  <w:rPr>
                    <w:rFonts w:eastAsia="Times New Roman" w:cs="Times New Roman"/>
                    <w:szCs w:val="24"/>
                    <w:lang w:eastAsia="cs-CZ"/>
                  </w:rPr>
                  <w:t>e</w:t>
                </w:r>
                <w:r w:rsidRPr="001B16A5">
                  <w:rPr>
                    <w:rFonts w:eastAsia="Times New Roman" w:cs="Times New Roman"/>
                    <w:szCs w:val="24"/>
                    <w:lang w:eastAsia="cs-CZ"/>
                  </w:rPr>
                  <w:t xml:space="preserve">maticky spadá studijní </w:t>
                </w:r>
                <w:r w:rsidR="006D7FE1">
                  <w:rPr>
                    <w:rFonts w:eastAsia="Times New Roman" w:cs="Times New Roman"/>
                    <w:szCs w:val="24"/>
                    <w:lang w:eastAsia="cs-CZ"/>
                  </w:rPr>
                  <w:t>text</w:t>
                </w:r>
                <w:r w:rsidRPr="001B16A5">
                  <w:rPr>
                    <w:rFonts w:eastAsia="Times New Roman" w:cs="Times New Roman"/>
                    <w:szCs w:val="24"/>
                    <w:lang w:eastAsia="cs-CZ"/>
                  </w:rPr>
                  <w:t xml:space="preserve">. Vycházet lze </w:t>
                </w:r>
                <w:r w:rsidR="000C6359">
                  <w:rPr>
                    <w:rFonts w:eastAsia="Times New Roman" w:cs="Times New Roman"/>
                    <w:szCs w:val="24"/>
                    <w:lang w:eastAsia="cs-CZ"/>
                  </w:rPr>
                  <w:t>z k</w:t>
                </w:r>
                <w:r w:rsidR="000C6359" w:rsidRPr="000C6359">
                  <w:rPr>
                    <w:rFonts w:eastAsia="Times New Roman" w:cs="Times New Roman"/>
                    <w:szCs w:val="24"/>
                    <w:lang w:eastAsia="cs-CZ"/>
                  </w:rPr>
                  <w:t>lasifikace oborů vzdělání</w:t>
                </w:r>
                <w:r w:rsidR="000C6359">
                  <w:rPr>
                    <w:rFonts w:eastAsia="Times New Roman" w:cs="Times New Roman"/>
                    <w:szCs w:val="24"/>
                    <w:lang w:eastAsia="cs-CZ"/>
                  </w:rPr>
                  <w:t xml:space="preserve"> </w:t>
                </w:r>
                <w:r w:rsidRPr="001B16A5">
                  <w:rPr>
                    <w:rFonts w:eastAsia="Times New Roman" w:cs="Times New Roman"/>
                    <w:szCs w:val="24"/>
                    <w:lang w:eastAsia="cs-CZ"/>
                  </w:rPr>
                  <w:t>například</w:t>
                </w:r>
                <w:r w:rsidR="000C6359">
                  <w:rPr>
                    <w:rFonts w:eastAsia="Times New Roman" w:cs="Times New Roman"/>
                    <w:szCs w:val="24"/>
                    <w:lang w:eastAsia="cs-CZ"/>
                  </w:rPr>
                  <w:t>:</w:t>
                </w:r>
                <w:r w:rsidRPr="001B16A5">
                  <w:rPr>
                    <w:rFonts w:eastAsia="Times New Roman" w:cs="Times New Roman"/>
                    <w:szCs w:val="24"/>
                    <w:lang w:eastAsia="cs-CZ"/>
                  </w:rPr>
                  <w:t xml:space="preserve"> </w:t>
                </w:r>
                <w:hyperlink r:id="rId13" w:history="1">
                  <w:r w:rsidR="000C6359" w:rsidRPr="000C6359">
                    <w:rPr>
                      <w:rStyle w:val="Hypertextovodkaz"/>
                      <w:rFonts w:eastAsia="Times New Roman" w:cs="Times New Roman"/>
                      <w:szCs w:val="24"/>
                      <w:lang w:eastAsia="cs-CZ"/>
                    </w:rPr>
                    <w:t>CZ-ISCED-F 2013</w:t>
                  </w:r>
                </w:hyperlink>
                <w:r w:rsidR="000C6359">
                  <w:rPr>
                    <w:rFonts w:eastAsia="Times New Roman" w:cs="Times New Roman"/>
                    <w:szCs w:val="24"/>
                    <w:lang w:eastAsia="cs-CZ"/>
                  </w:rPr>
                  <w:t xml:space="preserve"> nebo </w:t>
                </w:r>
                <w:r w:rsidRPr="001B16A5">
                  <w:rPr>
                    <w:rFonts w:eastAsia="Times New Roman" w:cs="Times New Roman"/>
                    <w:szCs w:val="24"/>
                    <w:lang w:eastAsia="cs-CZ"/>
                  </w:rPr>
                  <w:t xml:space="preserve">ze seznamu </w:t>
                </w:r>
                <w:r w:rsidR="006D7FE1">
                  <w:rPr>
                    <w:rFonts w:eastAsia="Times New Roman" w:cs="Times New Roman"/>
                    <w:szCs w:val="24"/>
                    <w:lang w:eastAsia="cs-CZ"/>
                  </w:rPr>
                  <w:t xml:space="preserve">organizace </w:t>
                </w:r>
                <w:proofErr w:type="spellStart"/>
                <w:r w:rsidR="006D7FE1" w:rsidRPr="006D7FE1">
                  <w:rPr>
                    <w:rFonts w:eastAsia="Times New Roman" w:cs="Times New Roman"/>
                    <w:szCs w:val="24"/>
                    <w:lang w:eastAsia="cs-CZ"/>
                  </w:rPr>
                  <w:t>Library</w:t>
                </w:r>
                <w:proofErr w:type="spellEnd"/>
                <w:r w:rsidR="006D7FE1" w:rsidRPr="006D7FE1">
                  <w:rPr>
                    <w:rFonts w:eastAsia="Times New Roman" w:cs="Times New Roman"/>
                    <w:szCs w:val="24"/>
                    <w:lang w:eastAsia="cs-CZ"/>
                  </w:rPr>
                  <w:t xml:space="preserve"> </w:t>
                </w:r>
                <w:proofErr w:type="spellStart"/>
                <w:r w:rsidR="006D7FE1" w:rsidRPr="006D7FE1">
                  <w:rPr>
                    <w:rFonts w:eastAsia="Times New Roman" w:cs="Times New Roman"/>
                    <w:szCs w:val="24"/>
                    <w:lang w:eastAsia="cs-CZ"/>
                  </w:rPr>
                  <w:t>of</w:t>
                </w:r>
                <w:proofErr w:type="spellEnd"/>
                <w:r w:rsidR="006D7FE1" w:rsidRPr="006D7FE1">
                  <w:rPr>
                    <w:rFonts w:eastAsia="Times New Roman" w:cs="Times New Roman"/>
                    <w:szCs w:val="24"/>
                    <w:lang w:eastAsia="cs-CZ"/>
                  </w:rPr>
                  <w:t xml:space="preserve"> </w:t>
                </w:r>
                <w:proofErr w:type="spellStart"/>
                <w:r w:rsidR="006D7FE1" w:rsidRPr="006D7FE1">
                  <w:rPr>
                    <w:rFonts w:eastAsia="Times New Roman" w:cs="Times New Roman"/>
                    <w:szCs w:val="24"/>
                    <w:lang w:eastAsia="cs-CZ"/>
                  </w:rPr>
                  <w:t>Congress</w:t>
                </w:r>
                <w:proofErr w:type="spellEnd"/>
                <w:r w:rsidR="006D7FE1" w:rsidRPr="006D7FE1">
                  <w:rPr>
                    <w:rFonts w:eastAsia="Times New Roman" w:cs="Times New Roman"/>
                    <w:szCs w:val="24"/>
                    <w:lang w:eastAsia="cs-CZ"/>
                  </w:rPr>
                  <w:t xml:space="preserve"> </w:t>
                </w:r>
                <w:hyperlink r:id="rId14" w:history="1">
                  <w:proofErr w:type="spellStart"/>
                  <w:r w:rsidR="006D7FE1" w:rsidRPr="000C6359">
                    <w:rPr>
                      <w:rStyle w:val="Hypertextovodkaz"/>
                      <w:rFonts w:eastAsia="Times New Roman" w:cs="Times New Roman"/>
                      <w:szCs w:val="24"/>
                      <w:lang w:eastAsia="cs-CZ"/>
                    </w:rPr>
                    <w:t>Classification</w:t>
                  </w:r>
                  <w:proofErr w:type="spellEnd"/>
                  <w:r w:rsidR="006D7FE1" w:rsidRPr="000C6359">
                    <w:rPr>
                      <w:rStyle w:val="Hypertextovodkaz"/>
                      <w:rFonts w:eastAsia="Times New Roman" w:cs="Times New Roman"/>
                      <w:szCs w:val="24"/>
                      <w:lang w:eastAsia="cs-CZ"/>
                    </w:rPr>
                    <w:t xml:space="preserve"> </w:t>
                  </w:r>
                  <w:proofErr w:type="spellStart"/>
                  <w:r w:rsidR="006D7FE1" w:rsidRPr="000C6359">
                    <w:rPr>
                      <w:rStyle w:val="Hypertextovodkaz"/>
                      <w:rFonts w:eastAsia="Times New Roman" w:cs="Times New Roman"/>
                      <w:szCs w:val="24"/>
                      <w:lang w:eastAsia="cs-CZ"/>
                    </w:rPr>
                    <w:t>Outline</w:t>
                  </w:r>
                  <w:proofErr w:type="spellEnd"/>
                </w:hyperlink>
                <w:r w:rsidRPr="001B16A5">
                  <w:rPr>
                    <w:rFonts w:eastAsia="Times New Roman" w:cs="Times New Roman"/>
                    <w:szCs w:val="24"/>
                    <w:lang w:eastAsia="cs-CZ"/>
                  </w:rPr>
                  <w:t>. Spadá-li opora do několika oborů, pak je vyjmenujte a oddělte čárkou, např. Ekonomie, marketing, psychologie.</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3481C112" w:rsidR="001B16A5" w:rsidRPr="001B16A5" w:rsidRDefault="003A4ABA" w:rsidP="001B16A5">
                <w:pPr>
                  <w:spacing w:after="85" w:line="240" w:lineRule="auto"/>
                  <w:jc w:val="both"/>
                  <w:rPr>
                    <w:rFonts w:eastAsia="Times New Roman" w:cs="Times New Roman"/>
                    <w:szCs w:val="24"/>
                    <w:lang w:eastAsia="cs-CZ"/>
                  </w:rPr>
                </w:pPr>
                <w:r>
                  <w:rPr>
                    <w:rFonts w:eastAsia="Times New Roman" w:cs="Times New Roman"/>
                    <w:szCs w:val="24"/>
                    <w:lang w:eastAsia="cs-CZ"/>
                  </w:rPr>
                  <w:t>Sociálně právní ochrana, ohrožené dítě</w:t>
                </w:r>
                <w:r w:rsidR="004467C4">
                  <w:rPr>
                    <w:rFonts w:eastAsia="Times New Roman" w:cs="Times New Roman"/>
                    <w:szCs w:val="24"/>
                    <w:lang w:eastAsia="cs-CZ"/>
                  </w:rPr>
                  <w:t>, dětské potřeby, ohrožená rodina</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70A1B96B" w14:textId="77777777" w:rsidR="00193451" w:rsidRDefault="00A57039" w:rsidP="001B16A5">
                <w:pPr>
                  <w:spacing w:after="85" w:line="240" w:lineRule="auto"/>
                  <w:jc w:val="both"/>
                  <w:rPr>
                    <w:rFonts w:eastAsia="Times New Roman" w:cs="Times New Roman"/>
                    <w:szCs w:val="24"/>
                    <w:lang w:eastAsia="cs-CZ"/>
                  </w:rPr>
                </w:pPr>
                <w:r>
                  <w:rPr>
                    <w:rFonts w:eastAsia="Times New Roman" w:cs="Times New Roman"/>
                    <w:szCs w:val="24"/>
                    <w:lang w:eastAsia="cs-CZ"/>
                  </w:rPr>
                  <w:t>Studijní text je zaměřena na problematiku Sociálně právní o</w:t>
                </w:r>
                <w:r w:rsidR="00A05A44">
                  <w:rPr>
                    <w:rFonts w:eastAsia="Times New Roman" w:cs="Times New Roman"/>
                    <w:szCs w:val="24"/>
                    <w:lang w:eastAsia="cs-CZ"/>
                  </w:rPr>
                  <w:t>c</w:t>
                </w:r>
                <w:r>
                  <w:rPr>
                    <w:rFonts w:eastAsia="Times New Roman" w:cs="Times New Roman"/>
                    <w:szCs w:val="24"/>
                    <w:lang w:eastAsia="cs-CZ"/>
                  </w:rPr>
                  <w:t>hr</w:t>
                </w:r>
                <w:r w:rsidR="00A05A44">
                  <w:rPr>
                    <w:rFonts w:eastAsia="Times New Roman" w:cs="Times New Roman"/>
                    <w:szCs w:val="24"/>
                    <w:lang w:eastAsia="cs-CZ"/>
                  </w:rPr>
                  <w:t>a</w:t>
                </w:r>
                <w:r>
                  <w:rPr>
                    <w:rFonts w:eastAsia="Times New Roman" w:cs="Times New Roman"/>
                    <w:szCs w:val="24"/>
                    <w:lang w:eastAsia="cs-CZ"/>
                  </w:rPr>
                  <w:t>nu dět</w:t>
                </w:r>
                <w:r w:rsidR="00A05A44">
                  <w:rPr>
                    <w:rFonts w:eastAsia="Times New Roman" w:cs="Times New Roman"/>
                    <w:szCs w:val="24"/>
                    <w:lang w:eastAsia="cs-CZ"/>
                  </w:rPr>
                  <w:t>í. Je koncipována jako stručný h</w:t>
                </w:r>
                <w:r w:rsidR="00B5022F">
                  <w:rPr>
                    <w:rFonts w:eastAsia="Times New Roman" w:cs="Times New Roman"/>
                    <w:szCs w:val="24"/>
                    <w:lang w:eastAsia="cs-CZ"/>
                  </w:rPr>
                  <w:t>i</w:t>
                </w:r>
                <w:r w:rsidR="00A05A44">
                  <w:rPr>
                    <w:rFonts w:eastAsia="Times New Roman" w:cs="Times New Roman"/>
                    <w:szCs w:val="24"/>
                    <w:lang w:eastAsia="cs-CZ"/>
                  </w:rPr>
                  <w:t>storický exkurz do celé problematiky pro přiblížení vývoje a myš</w:t>
                </w:r>
                <w:r w:rsidR="00B5022F">
                  <w:rPr>
                    <w:rFonts w:eastAsia="Times New Roman" w:cs="Times New Roman"/>
                    <w:szCs w:val="24"/>
                    <w:lang w:eastAsia="cs-CZ"/>
                  </w:rPr>
                  <w:t>l</w:t>
                </w:r>
                <w:r w:rsidR="00A05A44">
                  <w:rPr>
                    <w:rFonts w:eastAsia="Times New Roman" w:cs="Times New Roman"/>
                    <w:szCs w:val="24"/>
                    <w:lang w:eastAsia="cs-CZ"/>
                  </w:rPr>
                  <w:t>ení obyva</w:t>
                </w:r>
                <w:r w:rsidR="00B5022F">
                  <w:rPr>
                    <w:rFonts w:eastAsia="Times New Roman" w:cs="Times New Roman"/>
                    <w:szCs w:val="24"/>
                    <w:lang w:eastAsia="cs-CZ"/>
                  </w:rPr>
                  <w:t>te</w:t>
                </w:r>
                <w:r w:rsidR="00A05A44">
                  <w:rPr>
                    <w:rFonts w:eastAsia="Times New Roman" w:cs="Times New Roman"/>
                    <w:szCs w:val="24"/>
                    <w:lang w:eastAsia="cs-CZ"/>
                  </w:rPr>
                  <w:t>l</w:t>
                </w:r>
                <w:r w:rsidR="00B5022F">
                  <w:rPr>
                    <w:rFonts w:eastAsia="Times New Roman" w:cs="Times New Roman"/>
                    <w:szCs w:val="24"/>
                    <w:lang w:eastAsia="cs-CZ"/>
                  </w:rPr>
                  <w:t>s</w:t>
                </w:r>
                <w:r w:rsidR="00A05A44">
                  <w:rPr>
                    <w:rFonts w:eastAsia="Times New Roman" w:cs="Times New Roman"/>
                    <w:szCs w:val="24"/>
                    <w:lang w:eastAsia="cs-CZ"/>
                  </w:rPr>
                  <w:t>tva nad touto problematikou.</w:t>
                </w:r>
                <w:r w:rsidR="00B5022F">
                  <w:rPr>
                    <w:rFonts w:eastAsia="Times New Roman" w:cs="Times New Roman"/>
                    <w:szCs w:val="24"/>
                    <w:lang w:eastAsia="cs-CZ"/>
                  </w:rPr>
                  <w:t xml:space="preserve"> Dalším důležitým prvkem je současný vývoj a jeho dopady na </w:t>
                </w:r>
                <w:proofErr w:type="spellStart"/>
                <w:r w:rsidR="00B5022F">
                  <w:rPr>
                    <w:rFonts w:eastAsia="Times New Roman" w:cs="Times New Roman"/>
                    <w:szCs w:val="24"/>
                    <w:lang w:eastAsia="cs-CZ"/>
                  </w:rPr>
                  <w:t>realiazci</w:t>
                </w:r>
                <w:proofErr w:type="spellEnd"/>
                <w:r w:rsidR="00B5022F">
                  <w:rPr>
                    <w:rFonts w:eastAsia="Times New Roman" w:cs="Times New Roman"/>
                    <w:szCs w:val="24"/>
                    <w:lang w:eastAsia="cs-CZ"/>
                  </w:rPr>
                  <w:t xml:space="preserve"> S</w:t>
                </w:r>
                <w:r w:rsidR="00193451">
                  <w:rPr>
                    <w:rFonts w:eastAsia="Times New Roman" w:cs="Times New Roman"/>
                    <w:szCs w:val="24"/>
                    <w:lang w:eastAsia="cs-CZ"/>
                  </w:rPr>
                  <w:t xml:space="preserve">POD jako takového. </w:t>
                </w:r>
              </w:p>
              <w:p w14:paraId="78B82DFB" w14:textId="7116EFCD" w:rsidR="001608B8" w:rsidRDefault="00193451" w:rsidP="001B16A5">
                <w:pPr>
                  <w:spacing w:after="85" w:line="240" w:lineRule="auto"/>
                  <w:jc w:val="both"/>
                  <w:rPr>
                    <w:rFonts w:eastAsia="Times New Roman" w:cs="Times New Roman"/>
                    <w:szCs w:val="24"/>
                    <w:lang w:eastAsia="cs-CZ"/>
                  </w:rPr>
                </w:pPr>
                <w:r>
                  <w:rPr>
                    <w:rFonts w:eastAsia="Times New Roman" w:cs="Times New Roman"/>
                    <w:szCs w:val="24"/>
                    <w:lang w:eastAsia="cs-CZ"/>
                  </w:rPr>
                  <w:t>Dále se věnujem</w:t>
                </w:r>
                <w:r w:rsidR="001608B8">
                  <w:rPr>
                    <w:rFonts w:eastAsia="Times New Roman" w:cs="Times New Roman"/>
                    <w:szCs w:val="24"/>
                    <w:lang w:eastAsia="cs-CZ"/>
                  </w:rPr>
                  <w:t>e</w:t>
                </w:r>
                <w:r>
                  <w:rPr>
                    <w:rFonts w:eastAsia="Times New Roman" w:cs="Times New Roman"/>
                    <w:szCs w:val="24"/>
                    <w:lang w:eastAsia="cs-CZ"/>
                  </w:rPr>
                  <w:t xml:space="preserve"> problematice dětských potřeb a jejich naplňování v rámci výkonu pomoci ohroženým dětem</w:t>
                </w:r>
                <w:r w:rsidR="00035825">
                  <w:rPr>
                    <w:rFonts w:eastAsia="Times New Roman" w:cs="Times New Roman"/>
                    <w:szCs w:val="24"/>
                    <w:lang w:eastAsia="cs-CZ"/>
                  </w:rPr>
                  <w:t>. V závěru již je opora koncipována více prakticky, tak aby posluchači obdrželi základní pracovní nástroje pro realiz</w:t>
                </w:r>
                <w:r w:rsidR="001608B8">
                  <w:rPr>
                    <w:rFonts w:eastAsia="Times New Roman" w:cs="Times New Roman"/>
                    <w:szCs w:val="24"/>
                    <w:lang w:eastAsia="cs-CZ"/>
                  </w:rPr>
                  <w:t>a</w:t>
                </w:r>
                <w:r w:rsidR="00035825">
                  <w:rPr>
                    <w:rFonts w:eastAsia="Times New Roman" w:cs="Times New Roman"/>
                    <w:szCs w:val="24"/>
                    <w:lang w:eastAsia="cs-CZ"/>
                  </w:rPr>
                  <w:t xml:space="preserve">ci pomoci a </w:t>
                </w:r>
                <w:r w:rsidR="001608B8">
                  <w:rPr>
                    <w:rFonts w:eastAsia="Times New Roman" w:cs="Times New Roman"/>
                    <w:szCs w:val="24"/>
                    <w:lang w:eastAsia="cs-CZ"/>
                  </w:rPr>
                  <w:t>vyhledávání optimálního řešení pro dítě a rodinu.</w:t>
                </w:r>
              </w:p>
              <w:p w14:paraId="3116FAF6" w14:textId="085873C6" w:rsidR="00457DEA" w:rsidRDefault="00A05A44" w:rsidP="001B16A5">
                <w:pPr>
                  <w:spacing w:after="85" w:line="240" w:lineRule="auto"/>
                  <w:jc w:val="both"/>
                  <w:rPr>
                    <w:rFonts w:eastAsia="Times New Roman" w:cs="Times New Roman"/>
                    <w:szCs w:val="24"/>
                    <w:lang w:eastAsia="cs-CZ"/>
                  </w:rPr>
                </w:pPr>
                <w:r>
                  <w:rPr>
                    <w:rFonts w:eastAsia="Times New Roman" w:cs="Times New Roman"/>
                    <w:szCs w:val="24"/>
                    <w:lang w:eastAsia="cs-CZ"/>
                  </w:rPr>
                  <w:t xml:space="preserve"> </w:t>
                </w:r>
              </w:p>
              <w:p w14:paraId="787E954F" w14:textId="343617F7" w:rsidR="00457DEA" w:rsidRPr="00457DEA" w:rsidRDefault="00457DEA" w:rsidP="00457DEA">
                <w:pPr>
                  <w:spacing w:after="85" w:line="240" w:lineRule="auto"/>
                  <w:jc w:val="both"/>
                  <w:rPr>
                    <w:rFonts w:eastAsia="Times New Roman" w:cs="Times New Roman"/>
                    <w:szCs w:val="24"/>
                    <w:lang w:eastAsia="cs-CZ"/>
                  </w:rPr>
                </w:pPr>
                <w:r w:rsidRPr="00457DEA">
                  <w:rPr>
                    <w:rFonts w:eastAsia="Times New Roman" w:cs="Times New Roman"/>
                    <w:szCs w:val="24"/>
                    <w:lang w:eastAsia="cs-CZ"/>
                  </w:rPr>
                  <w:t>Cílem předmětu je seznámit studenty s</w:t>
                </w:r>
                <w:r w:rsidR="001608B8">
                  <w:rPr>
                    <w:rFonts w:eastAsia="Times New Roman" w:cs="Times New Roman"/>
                    <w:szCs w:val="24"/>
                    <w:lang w:eastAsia="cs-CZ"/>
                  </w:rPr>
                  <w:t xml:space="preserve"> problematikou </w:t>
                </w:r>
                <w:r w:rsidR="00B35FAE">
                  <w:rPr>
                    <w:rFonts w:eastAsia="Times New Roman" w:cs="Times New Roman"/>
                    <w:szCs w:val="24"/>
                    <w:lang w:eastAsia="cs-CZ"/>
                  </w:rPr>
                  <w:t>hledání pomoci pro ohrožené děti a jejich rodiny.</w:t>
                </w:r>
                <w:r w:rsidRPr="00457DEA">
                  <w:rPr>
                    <w:rFonts w:eastAsia="Times New Roman" w:cs="Times New Roman"/>
                    <w:szCs w:val="24"/>
                    <w:lang w:eastAsia="cs-CZ"/>
                  </w:rPr>
                  <w:t xml:space="preserve"> </w:t>
                </w:r>
              </w:p>
              <w:p w14:paraId="5EAF93EC" w14:textId="4E42E823" w:rsidR="001B16A5" w:rsidRPr="001B16A5" w:rsidRDefault="00457DEA" w:rsidP="00457DEA">
                <w:pPr>
                  <w:spacing w:after="85" w:line="240" w:lineRule="auto"/>
                  <w:jc w:val="both"/>
                  <w:rPr>
                    <w:rFonts w:eastAsia="Times New Roman" w:cs="Times New Roman"/>
                    <w:szCs w:val="24"/>
                    <w:lang w:eastAsia="cs-CZ"/>
                  </w:rPr>
                </w:pPr>
                <w:r w:rsidRPr="00457DEA">
                  <w:rPr>
                    <w:rFonts w:eastAsia="Times New Roman" w:cs="Times New Roman"/>
                    <w:szCs w:val="24"/>
                    <w:lang w:eastAsia="cs-CZ"/>
                  </w:rPr>
                  <w:t>Dílčím cílem je seznámit studenty s</w:t>
                </w:r>
                <w:r w:rsidR="00B35FAE">
                  <w:rPr>
                    <w:rFonts w:eastAsia="Times New Roman" w:cs="Times New Roman"/>
                    <w:szCs w:val="24"/>
                    <w:lang w:eastAsia="cs-CZ"/>
                  </w:rPr>
                  <w:t> historickým vývojem a zásadními změnami v českém právním řádu za poslední desetiletí</w:t>
                </w:r>
                <w:r w:rsidRPr="00457DEA">
                  <w:rPr>
                    <w:rFonts w:eastAsia="Times New Roman" w:cs="Times New Roman"/>
                    <w:szCs w:val="24"/>
                    <w:lang w:eastAsia="cs-CZ"/>
                  </w:rPr>
                  <w:t>.</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41BFB7B2" w:rsidR="00EA00A6" w:rsidRPr="001B16A5" w:rsidRDefault="005B780C" w:rsidP="005B780C">
                <w:pPr>
                  <w:spacing w:after="0" w:line="240" w:lineRule="auto"/>
                  <w:jc w:val="both"/>
                  <w:rPr>
                    <w:rFonts w:eastAsia="Times New Roman" w:cs="Times New Roman"/>
                    <w:szCs w:val="24"/>
                    <w:lang w:eastAsia="cs-CZ"/>
                  </w:rPr>
                </w:pPr>
                <w:r>
                  <w:rPr>
                    <w:rFonts w:eastAsia="Times New Roman" w:cs="Times New Roman"/>
                    <w:b/>
                    <w:bCs/>
                    <w:sz w:val="32"/>
                    <w:szCs w:val="32"/>
                    <w:lang w:eastAsia="cs-CZ"/>
                  </w:rPr>
                  <w:t>Mgr. Petr Fabián, PhD</w:t>
                </w:r>
              </w:p>
            </w:sdtContent>
          </w:sdt>
        </w:tc>
      </w:tr>
    </w:tbl>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498FADB4" w14:textId="2970720D" w:rsidR="006F4F55"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72746535" w:history="1">
                <w:r w:rsidR="006F4F55" w:rsidRPr="00F65FFA">
                  <w:rPr>
                    <w:rStyle w:val="Hypertextovodkaz"/>
                    <w:noProof/>
                  </w:rPr>
                  <w:t>Úvodem</w:t>
                </w:r>
                <w:r w:rsidR="006F4F55">
                  <w:rPr>
                    <w:noProof/>
                    <w:webHidden/>
                  </w:rPr>
                  <w:tab/>
                </w:r>
                <w:r w:rsidR="006F4F55">
                  <w:rPr>
                    <w:noProof/>
                    <w:webHidden/>
                  </w:rPr>
                  <w:fldChar w:fldCharType="begin"/>
                </w:r>
                <w:r w:rsidR="006F4F55">
                  <w:rPr>
                    <w:noProof/>
                    <w:webHidden/>
                  </w:rPr>
                  <w:instrText xml:space="preserve"> PAGEREF _Toc72746535 \h </w:instrText>
                </w:r>
                <w:r w:rsidR="006F4F55">
                  <w:rPr>
                    <w:noProof/>
                    <w:webHidden/>
                  </w:rPr>
                </w:r>
                <w:r w:rsidR="006F4F55">
                  <w:rPr>
                    <w:noProof/>
                    <w:webHidden/>
                  </w:rPr>
                  <w:fldChar w:fldCharType="separate"/>
                </w:r>
                <w:r w:rsidR="006F4F55">
                  <w:rPr>
                    <w:noProof/>
                    <w:webHidden/>
                  </w:rPr>
                  <w:t>6</w:t>
                </w:r>
                <w:r w:rsidR="006F4F55">
                  <w:rPr>
                    <w:noProof/>
                    <w:webHidden/>
                  </w:rPr>
                  <w:fldChar w:fldCharType="end"/>
                </w:r>
              </w:hyperlink>
            </w:p>
            <w:p w14:paraId="2807A2DE" w14:textId="54EFDD1F" w:rsidR="006F4F55" w:rsidRDefault="00C2596B">
              <w:pPr>
                <w:pStyle w:val="Obsah1"/>
                <w:tabs>
                  <w:tab w:val="right" w:leader="dot" w:pos="8656"/>
                </w:tabs>
                <w:rPr>
                  <w:rFonts w:asciiTheme="minorHAnsi" w:eastAsiaTheme="minorEastAsia" w:hAnsiTheme="minorHAnsi"/>
                  <w:caps w:val="0"/>
                  <w:noProof/>
                  <w:sz w:val="22"/>
                  <w:lang w:eastAsia="cs-CZ"/>
                </w:rPr>
              </w:pPr>
              <w:hyperlink w:anchor="_Toc72746536" w:history="1">
                <w:r w:rsidR="006F4F55" w:rsidRPr="00F65FFA">
                  <w:rPr>
                    <w:rStyle w:val="Hypertextovodkaz"/>
                    <w:noProof/>
                  </w:rPr>
                  <w:t>Rychlý náhled studijní opory</w:t>
                </w:r>
                <w:r w:rsidR="006F4F55">
                  <w:rPr>
                    <w:noProof/>
                    <w:webHidden/>
                  </w:rPr>
                  <w:tab/>
                </w:r>
                <w:r w:rsidR="006F4F55">
                  <w:rPr>
                    <w:noProof/>
                    <w:webHidden/>
                  </w:rPr>
                  <w:fldChar w:fldCharType="begin"/>
                </w:r>
                <w:r w:rsidR="006F4F55">
                  <w:rPr>
                    <w:noProof/>
                    <w:webHidden/>
                  </w:rPr>
                  <w:instrText xml:space="preserve"> PAGEREF _Toc72746536 \h </w:instrText>
                </w:r>
                <w:r w:rsidR="006F4F55">
                  <w:rPr>
                    <w:noProof/>
                    <w:webHidden/>
                  </w:rPr>
                </w:r>
                <w:r w:rsidR="006F4F55">
                  <w:rPr>
                    <w:noProof/>
                    <w:webHidden/>
                  </w:rPr>
                  <w:fldChar w:fldCharType="separate"/>
                </w:r>
                <w:r w:rsidR="006F4F55">
                  <w:rPr>
                    <w:noProof/>
                    <w:webHidden/>
                  </w:rPr>
                  <w:t>7</w:t>
                </w:r>
                <w:r w:rsidR="006F4F55">
                  <w:rPr>
                    <w:noProof/>
                    <w:webHidden/>
                  </w:rPr>
                  <w:fldChar w:fldCharType="end"/>
                </w:r>
              </w:hyperlink>
            </w:p>
            <w:p w14:paraId="47FFD545" w14:textId="021983E3"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37" w:history="1">
                <w:r w:rsidR="006F4F55" w:rsidRPr="00F65FFA">
                  <w:rPr>
                    <w:rStyle w:val="Hypertextovodkaz"/>
                    <w:noProof/>
                  </w:rPr>
                  <w:t>1</w:t>
                </w:r>
                <w:r w:rsidR="006F4F55">
                  <w:rPr>
                    <w:rFonts w:asciiTheme="minorHAnsi" w:eastAsiaTheme="minorEastAsia" w:hAnsiTheme="minorHAnsi"/>
                    <w:caps w:val="0"/>
                    <w:noProof/>
                    <w:sz w:val="22"/>
                    <w:lang w:eastAsia="cs-CZ"/>
                  </w:rPr>
                  <w:tab/>
                </w:r>
                <w:r w:rsidR="006F4F55" w:rsidRPr="00F65FFA">
                  <w:rPr>
                    <w:rStyle w:val="Hypertextovodkaz"/>
                    <w:noProof/>
                  </w:rPr>
                  <w:t>rodina, ochrana dětsví – historický exkurz</w:t>
                </w:r>
                <w:r w:rsidR="006F4F55">
                  <w:rPr>
                    <w:noProof/>
                    <w:webHidden/>
                  </w:rPr>
                  <w:tab/>
                </w:r>
                <w:r w:rsidR="006F4F55">
                  <w:rPr>
                    <w:noProof/>
                    <w:webHidden/>
                  </w:rPr>
                  <w:fldChar w:fldCharType="begin"/>
                </w:r>
                <w:r w:rsidR="006F4F55">
                  <w:rPr>
                    <w:noProof/>
                    <w:webHidden/>
                  </w:rPr>
                  <w:instrText xml:space="preserve"> PAGEREF _Toc72746537 \h </w:instrText>
                </w:r>
                <w:r w:rsidR="006F4F55">
                  <w:rPr>
                    <w:noProof/>
                    <w:webHidden/>
                  </w:rPr>
                </w:r>
                <w:r w:rsidR="006F4F55">
                  <w:rPr>
                    <w:noProof/>
                    <w:webHidden/>
                  </w:rPr>
                  <w:fldChar w:fldCharType="separate"/>
                </w:r>
                <w:r w:rsidR="006F4F55">
                  <w:rPr>
                    <w:noProof/>
                    <w:webHidden/>
                  </w:rPr>
                  <w:t>8</w:t>
                </w:r>
                <w:r w:rsidR="006F4F55">
                  <w:rPr>
                    <w:noProof/>
                    <w:webHidden/>
                  </w:rPr>
                  <w:fldChar w:fldCharType="end"/>
                </w:r>
              </w:hyperlink>
            </w:p>
            <w:p w14:paraId="3CA5A1DE" w14:textId="71E7CD4F"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38" w:history="1">
                <w:r w:rsidR="006F4F55" w:rsidRPr="00F65FFA">
                  <w:rPr>
                    <w:rStyle w:val="Hypertextovodkaz"/>
                    <w:noProof/>
                  </w:rPr>
                  <w:t>1.1</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Definice rodiny</w:t>
                </w:r>
                <w:r w:rsidR="006F4F55">
                  <w:rPr>
                    <w:noProof/>
                    <w:webHidden/>
                  </w:rPr>
                  <w:tab/>
                </w:r>
                <w:r w:rsidR="006F4F55">
                  <w:rPr>
                    <w:noProof/>
                    <w:webHidden/>
                  </w:rPr>
                  <w:fldChar w:fldCharType="begin"/>
                </w:r>
                <w:r w:rsidR="006F4F55">
                  <w:rPr>
                    <w:noProof/>
                    <w:webHidden/>
                  </w:rPr>
                  <w:instrText xml:space="preserve"> PAGEREF _Toc72746538 \h </w:instrText>
                </w:r>
                <w:r w:rsidR="006F4F55">
                  <w:rPr>
                    <w:noProof/>
                    <w:webHidden/>
                  </w:rPr>
                </w:r>
                <w:r w:rsidR="006F4F55">
                  <w:rPr>
                    <w:noProof/>
                    <w:webHidden/>
                  </w:rPr>
                  <w:fldChar w:fldCharType="separate"/>
                </w:r>
                <w:r w:rsidR="006F4F55">
                  <w:rPr>
                    <w:noProof/>
                    <w:webHidden/>
                  </w:rPr>
                  <w:t>9</w:t>
                </w:r>
                <w:r w:rsidR="006F4F55">
                  <w:rPr>
                    <w:noProof/>
                    <w:webHidden/>
                  </w:rPr>
                  <w:fldChar w:fldCharType="end"/>
                </w:r>
              </w:hyperlink>
            </w:p>
            <w:p w14:paraId="393F8768" w14:textId="47763DA7"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39" w:history="1">
                <w:r w:rsidR="006F4F55" w:rsidRPr="00F65FFA">
                  <w:rPr>
                    <w:rStyle w:val="Hypertextovodkaz"/>
                    <w:noProof/>
                  </w:rPr>
                  <w:t>1.2</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Rodina před průmyslovou revolucí</w:t>
                </w:r>
                <w:r w:rsidR="006F4F55">
                  <w:rPr>
                    <w:noProof/>
                    <w:webHidden/>
                  </w:rPr>
                  <w:tab/>
                </w:r>
                <w:r w:rsidR="006F4F55">
                  <w:rPr>
                    <w:noProof/>
                    <w:webHidden/>
                  </w:rPr>
                  <w:fldChar w:fldCharType="begin"/>
                </w:r>
                <w:r w:rsidR="006F4F55">
                  <w:rPr>
                    <w:noProof/>
                    <w:webHidden/>
                  </w:rPr>
                  <w:instrText xml:space="preserve"> PAGEREF _Toc72746539 \h </w:instrText>
                </w:r>
                <w:r w:rsidR="006F4F55">
                  <w:rPr>
                    <w:noProof/>
                    <w:webHidden/>
                  </w:rPr>
                </w:r>
                <w:r w:rsidR="006F4F55">
                  <w:rPr>
                    <w:noProof/>
                    <w:webHidden/>
                  </w:rPr>
                  <w:fldChar w:fldCharType="separate"/>
                </w:r>
                <w:r w:rsidR="006F4F55">
                  <w:rPr>
                    <w:noProof/>
                    <w:webHidden/>
                  </w:rPr>
                  <w:t>10</w:t>
                </w:r>
                <w:r w:rsidR="006F4F55">
                  <w:rPr>
                    <w:noProof/>
                    <w:webHidden/>
                  </w:rPr>
                  <w:fldChar w:fldCharType="end"/>
                </w:r>
              </w:hyperlink>
            </w:p>
            <w:p w14:paraId="553A7EBE" w14:textId="4B30B852"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40" w:history="1">
                <w:r w:rsidR="006F4F55" w:rsidRPr="00F65FFA">
                  <w:rPr>
                    <w:rStyle w:val="Hypertextovodkaz"/>
                    <w:noProof/>
                  </w:rPr>
                  <w:t>1.3</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Rodina po průmyslové revoluci</w:t>
                </w:r>
                <w:r w:rsidR="006F4F55">
                  <w:rPr>
                    <w:noProof/>
                    <w:webHidden/>
                  </w:rPr>
                  <w:tab/>
                </w:r>
                <w:r w:rsidR="006F4F55">
                  <w:rPr>
                    <w:noProof/>
                    <w:webHidden/>
                  </w:rPr>
                  <w:fldChar w:fldCharType="begin"/>
                </w:r>
                <w:r w:rsidR="006F4F55">
                  <w:rPr>
                    <w:noProof/>
                    <w:webHidden/>
                  </w:rPr>
                  <w:instrText xml:space="preserve"> PAGEREF _Toc72746540 \h </w:instrText>
                </w:r>
                <w:r w:rsidR="006F4F55">
                  <w:rPr>
                    <w:noProof/>
                    <w:webHidden/>
                  </w:rPr>
                </w:r>
                <w:r w:rsidR="006F4F55">
                  <w:rPr>
                    <w:noProof/>
                    <w:webHidden/>
                  </w:rPr>
                  <w:fldChar w:fldCharType="separate"/>
                </w:r>
                <w:r w:rsidR="006F4F55">
                  <w:rPr>
                    <w:noProof/>
                    <w:webHidden/>
                  </w:rPr>
                  <w:t>11</w:t>
                </w:r>
                <w:r w:rsidR="006F4F55">
                  <w:rPr>
                    <w:noProof/>
                    <w:webHidden/>
                  </w:rPr>
                  <w:fldChar w:fldCharType="end"/>
                </w:r>
              </w:hyperlink>
            </w:p>
            <w:p w14:paraId="401D1052" w14:textId="7D0847D6"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41" w:history="1">
                <w:r w:rsidR="006F4F55" w:rsidRPr="00F65FFA">
                  <w:rPr>
                    <w:rStyle w:val="Hypertextovodkaz"/>
                    <w:noProof/>
                  </w:rPr>
                  <w:t>1.4</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Rodina, dítě a společnost</w:t>
                </w:r>
                <w:r w:rsidR="006F4F55">
                  <w:rPr>
                    <w:noProof/>
                    <w:webHidden/>
                  </w:rPr>
                  <w:tab/>
                </w:r>
                <w:r w:rsidR="006F4F55">
                  <w:rPr>
                    <w:noProof/>
                    <w:webHidden/>
                  </w:rPr>
                  <w:fldChar w:fldCharType="begin"/>
                </w:r>
                <w:r w:rsidR="006F4F55">
                  <w:rPr>
                    <w:noProof/>
                    <w:webHidden/>
                  </w:rPr>
                  <w:instrText xml:space="preserve"> PAGEREF _Toc72746541 \h </w:instrText>
                </w:r>
                <w:r w:rsidR="006F4F55">
                  <w:rPr>
                    <w:noProof/>
                    <w:webHidden/>
                  </w:rPr>
                </w:r>
                <w:r w:rsidR="006F4F55">
                  <w:rPr>
                    <w:noProof/>
                    <w:webHidden/>
                  </w:rPr>
                  <w:fldChar w:fldCharType="separate"/>
                </w:r>
                <w:r w:rsidR="006F4F55">
                  <w:rPr>
                    <w:noProof/>
                    <w:webHidden/>
                  </w:rPr>
                  <w:t>12</w:t>
                </w:r>
                <w:r w:rsidR="006F4F55">
                  <w:rPr>
                    <w:noProof/>
                    <w:webHidden/>
                  </w:rPr>
                  <w:fldChar w:fldCharType="end"/>
                </w:r>
              </w:hyperlink>
            </w:p>
            <w:p w14:paraId="3607F6B3" w14:textId="1255C3EE"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42" w:history="1">
                <w:r w:rsidR="006F4F55" w:rsidRPr="00F65FFA">
                  <w:rPr>
                    <w:rStyle w:val="Hypertextovodkaz"/>
                    <w:noProof/>
                  </w:rPr>
                  <w:t>2</w:t>
                </w:r>
                <w:r w:rsidR="006F4F55">
                  <w:rPr>
                    <w:rFonts w:asciiTheme="minorHAnsi" w:eastAsiaTheme="minorEastAsia" w:hAnsiTheme="minorHAnsi"/>
                    <w:caps w:val="0"/>
                    <w:noProof/>
                    <w:sz w:val="22"/>
                    <w:lang w:eastAsia="cs-CZ"/>
                  </w:rPr>
                  <w:tab/>
                </w:r>
                <w:r w:rsidR="006F4F55" w:rsidRPr="00F65FFA">
                  <w:rPr>
                    <w:rStyle w:val="Hypertextovodkaz"/>
                    <w:noProof/>
                  </w:rPr>
                  <w:t>rozvoj ochrany dětí a dětství v moderních dějinách</w:t>
                </w:r>
                <w:r w:rsidR="006F4F55">
                  <w:rPr>
                    <w:noProof/>
                    <w:webHidden/>
                  </w:rPr>
                  <w:tab/>
                </w:r>
                <w:r w:rsidR="006F4F55">
                  <w:rPr>
                    <w:noProof/>
                    <w:webHidden/>
                  </w:rPr>
                  <w:fldChar w:fldCharType="begin"/>
                </w:r>
                <w:r w:rsidR="006F4F55">
                  <w:rPr>
                    <w:noProof/>
                    <w:webHidden/>
                  </w:rPr>
                  <w:instrText xml:space="preserve"> PAGEREF _Toc72746542 \h </w:instrText>
                </w:r>
                <w:r w:rsidR="006F4F55">
                  <w:rPr>
                    <w:noProof/>
                    <w:webHidden/>
                  </w:rPr>
                </w:r>
                <w:r w:rsidR="006F4F55">
                  <w:rPr>
                    <w:noProof/>
                    <w:webHidden/>
                  </w:rPr>
                  <w:fldChar w:fldCharType="separate"/>
                </w:r>
                <w:r w:rsidR="006F4F55">
                  <w:rPr>
                    <w:noProof/>
                    <w:webHidden/>
                  </w:rPr>
                  <w:t>16</w:t>
                </w:r>
                <w:r w:rsidR="006F4F55">
                  <w:rPr>
                    <w:noProof/>
                    <w:webHidden/>
                  </w:rPr>
                  <w:fldChar w:fldCharType="end"/>
                </w:r>
              </w:hyperlink>
            </w:p>
            <w:p w14:paraId="6A9013DB" w14:textId="5D7226FE"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43" w:history="1">
                <w:r w:rsidR="006F4F55" w:rsidRPr="00F65FFA">
                  <w:rPr>
                    <w:rStyle w:val="Hypertextovodkaz"/>
                    <w:noProof/>
                  </w:rPr>
                  <w:t>2.1</w:t>
                </w:r>
                <w:r w:rsidR="006F4F55">
                  <w:rPr>
                    <w:rFonts w:asciiTheme="minorHAnsi" w:eastAsiaTheme="minorEastAsia" w:hAnsiTheme="minorHAnsi"/>
                    <w:noProof/>
                    <w:sz w:val="22"/>
                    <w:lang w:eastAsia="cs-CZ"/>
                  </w:rPr>
                  <w:tab/>
                </w:r>
                <w:r w:rsidR="006F4F55" w:rsidRPr="00F65FFA">
                  <w:rPr>
                    <w:rStyle w:val="Hypertextovodkaz"/>
                    <w:noProof/>
                    <w:lang w:val="fr-FR"/>
                  </w:rPr>
                  <w:t>Starověk</w:t>
                </w:r>
                <w:r w:rsidR="006F4F55" w:rsidRPr="00F65FFA">
                  <w:rPr>
                    <w:rStyle w:val="Hypertextovodkaz"/>
                    <w:noProof/>
                  </w:rPr>
                  <w:t xml:space="preserve"> a středověk</w:t>
                </w:r>
                <w:r w:rsidR="006F4F55">
                  <w:rPr>
                    <w:noProof/>
                    <w:webHidden/>
                  </w:rPr>
                  <w:tab/>
                </w:r>
                <w:r w:rsidR="006F4F55">
                  <w:rPr>
                    <w:noProof/>
                    <w:webHidden/>
                  </w:rPr>
                  <w:fldChar w:fldCharType="begin"/>
                </w:r>
                <w:r w:rsidR="006F4F55">
                  <w:rPr>
                    <w:noProof/>
                    <w:webHidden/>
                  </w:rPr>
                  <w:instrText xml:space="preserve"> PAGEREF _Toc72746543 \h </w:instrText>
                </w:r>
                <w:r w:rsidR="006F4F55">
                  <w:rPr>
                    <w:noProof/>
                    <w:webHidden/>
                  </w:rPr>
                </w:r>
                <w:r w:rsidR="006F4F55">
                  <w:rPr>
                    <w:noProof/>
                    <w:webHidden/>
                  </w:rPr>
                  <w:fldChar w:fldCharType="separate"/>
                </w:r>
                <w:r w:rsidR="006F4F55">
                  <w:rPr>
                    <w:noProof/>
                    <w:webHidden/>
                  </w:rPr>
                  <w:t>17</w:t>
                </w:r>
                <w:r w:rsidR="006F4F55">
                  <w:rPr>
                    <w:noProof/>
                    <w:webHidden/>
                  </w:rPr>
                  <w:fldChar w:fldCharType="end"/>
                </w:r>
              </w:hyperlink>
            </w:p>
            <w:p w14:paraId="3456A8CD" w14:textId="796C3196"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44" w:history="1">
                <w:r w:rsidR="006F4F55" w:rsidRPr="00F65FFA">
                  <w:rPr>
                    <w:rStyle w:val="Hypertextovodkaz"/>
                    <w:noProof/>
                  </w:rPr>
                  <w:t>2.2</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Péče o děti v ohrožení v systému Rakouska – Uherska a první republiky</w:t>
                </w:r>
                <w:r w:rsidR="006F4F55">
                  <w:rPr>
                    <w:noProof/>
                    <w:webHidden/>
                  </w:rPr>
                  <w:tab/>
                </w:r>
                <w:r w:rsidR="006F4F55">
                  <w:rPr>
                    <w:noProof/>
                    <w:webHidden/>
                  </w:rPr>
                  <w:fldChar w:fldCharType="begin"/>
                </w:r>
                <w:r w:rsidR="006F4F55">
                  <w:rPr>
                    <w:noProof/>
                    <w:webHidden/>
                  </w:rPr>
                  <w:instrText xml:space="preserve"> PAGEREF _Toc72746544 \h </w:instrText>
                </w:r>
                <w:r w:rsidR="006F4F55">
                  <w:rPr>
                    <w:noProof/>
                    <w:webHidden/>
                  </w:rPr>
                </w:r>
                <w:r w:rsidR="006F4F55">
                  <w:rPr>
                    <w:noProof/>
                    <w:webHidden/>
                  </w:rPr>
                  <w:fldChar w:fldCharType="separate"/>
                </w:r>
                <w:r w:rsidR="006F4F55">
                  <w:rPr>
                    <w:noProof/>
                    <w:webHidden/>
                  </w:rPr>
                  <w:t>18</w:t>
                </w:r>
                <w:r w:rsidR="006F4F55">
                  <w:rPr>
                    <w:noProof/>
                    <w:webHidden/>
                  </w:rPr>
                  <w:fldChar w:fldCharType="end"/>
                </w:r>
              </w:hyperlink>
            </w:p>
            <w:p w14:paraId="7B969E0E" w14:textId="182A66FF"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45" w:history="1">
                <w:r w:rsidR="006F4F55" w:rsidRPr="00F65FFA">
                  <w:rPr>
                    <w:rStyle w:val="Hypertextovodkaz"/>
                    <w:noProof/>
                  </w:rPr>
                  <w:t>2.3</w:t>
                </w:r>
                <w:r w:rsidR="006F4F55">
                  <w:rPr>
                    <w:rFonts w:asciiTheme="minorHAnsi" w:eastAsiaTheme="minorEastAsia" w:hAnsiTheme="minorHAnsi"/>
                    <w:noProof/>
                    <w:sz w:val="22"/>
                    <w:lang w:eastAsia="cs-CZ"/>
                  </w:rPr>
                  <w:tab/>
                </w:r>
                <w:r w:rsidR="006F4F55" w:rsidRPr="00F65FFA">
                  <w:rPr>
                    <w:rStyle w:val="Hypertextovodkaz"/>
                    <w:noProof/>
                  </w:rPr>
                  <w:t>Ochrana dětí a dětství po II. svět. válce</w:t>
                </w:r>
                <w:r w:rsidR="006F4F55">
                  <w:rPr>
                    <w:noProof/>
                    <w:webHidden/>
                  </w:rPr>
                  <w:tab/>
                </w:r>
                <w:r w:rsidR="006F4F55">
                  <w:rPr>
                    <w:noProof/>
                    <w:webHidden/>
                  </w:rPr>
                  <w:fldChar w:fldCharType="begin"/>
                </w:r>
                <w:r w:rsidR="006F4F55">
                  <w:rPr>
                    <w:noProof/>
                    <w:webHidden/>
                  </w:rPr>
                  <w:instrText xml:space="preserve"> PAGEREF _Toc72746545 \h </w:instrText>
                </w:r>
                <w:r w:rsidR="006F4F55">
                  <w:rPr>
                    <w:noProof/>
                    <w:webHidden/>
                  </w:rPr>
                </w:r>
                <w:r w:rsidR="006F4F55">
                  <w:rPr>
                    <w:noProof/>
                    <w:webHidden/>
                  </w:rPr>
                  <w:fldChar w:fldCharType="separate"/>
                </w:r>
                <w:r w:rsidR="006F4F55">
                  <w:rPr>
                    <w:noProof/>
                    <w:webHidden/>
                  </w:rPr>
                  <w:t>20</w:t>
                </w:r>
                <w:r w:rsidR="006F4F55">
                  <w:rPr>
                    <w:noProof/>
                    <w:webHidden/>
                  </w:rPr>
                  <w:fldChar w:fldCharType="end"/>
                </w:r>
              </w:hyperlink>
            </w:p>
            <w:p w14:paraId="5C3A7A44" w14:textId="47C5BEBE"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46" w:history="1">
                <w:r w:rsidR="006F4F55" w:rsidRPr="00F65FFA">
                  <w:rPr>
                    <w:rStyle w:val="Hypertextovodkaz"/>
                    <w:noProof/>
                  </w:rPr>
                  <w:t>2.4</w:t>
                </w:r>
                <w:r w:rsidR="006F4F55">
                  <w:rPr>
                    <w:rFonts w:asciiTheme="minorHAnsi" w:eastAsiaTheme="minorEastAsia" w:hAnsiTheme="minorHAnsi"/>
                    <w:noProof/>
                    <w:sz w:val="22"/>
                    <w:lang w:eastAsia="cs-CZ"/>
                  </w:rPr>
                  <w:tab/>
                </w:r>
                <w:r w:rsidR="006F4F55" w:rsidRPr="00F65FFA">
                  <w:rPr>
                    <w:rStyle w:val="Hypertextovodkaz"/>
                    <w:rFonts w:eastAsia="Arial Unicode MS"/>
                    <w:noProof/>
                    <w:lang w:val="it-IT"/>
                  </w:rPr>
                  <w:t>Děti</w:t>
                </w:r>
                <w:r w:rsidR="006F4F55" w:rsidRPr="00F65FFA">
                  <w:rPr>
                    <w:rStyle w:val="Hypertextovodkaz"/>
                    <w:rFonts w:eastAsia="Arial Unicode MS"/>
                    <w:noProof/>
                  </w:rPr>
                  <w:t xml:space="preserve"> v ohrožení</w:t>
                </w:r>
                <w:r w:rsidR="006F4F55">
                  <w:rPr>
                    <w:noProof/>
                    <w:webHidden/>
                  </w:rPr>
                  <w:tab/>
                </w:r>
                <w:r w:rsidR="006F4F55">
                  <w:rPr>
                    <w:noProof/>
                    <w:webHidden/>
                  </w:rPr>
                  <w:fldChar w:fldCharType="begin"/>
                </w:r>
                <w:r w:rsidR="006F4F55">
                  <w:rPr>
                    <w:noProof/>
                    <w:webHidden/>
                  </w:rPr>
                  <w:instrText xml:space="preserve"> PAGEREF _Toc72746546 \h </w:instrText>
                </w:r>
                <w:r w:rsidR="006F4F55">
                  <w:rPr>
                    <w:noProof/>
                    <w:webHidden/>
                  </w:rPr>
                </w:r>
                <w:r w:rsidR="006F4F55">
                  <w:rPr>
                    <w:noProof/>
                    <w:webHidden/>
                  </w:rPr>
                  <w:fldChar w:fldCharType="separate"/>
                </w:r>
                <w:r w:rsidR="006F4F55">
                  <w:rPr>
                    <w:noProof/>
                    <w:webHidden/>
                  </w:rPr>
                  <w:t>22</w:t>
                </w:r>
                <w:r w:rsidR="006F4F55">
                  <w:rPr>
                    <w:noProof/>
                    <w:webHidden/>
                  </w:rPr>
                  <w:fldChar w:fldCharType="end"/>
                </w:r>
              </w:hyperlink>
            </w:p>
            <w:p w14:paraId="4A717438" w14:textId="6054FEF5"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47" w:history="1">
                <w:r w:rsidR="006F4F55" w:rsidRPr="00F65FFA">
                  <w:rPr>
                    <w:rStyle w:val="Hypertextovodkaz"/>
                    <w:i/>
                    <w:iCs/>
                    <w:noProof/>
                  </w:rPr>
                  <w:t>2.5</w:t>
                </w:r>
                <w:r w:rsidR="006F4F55">
                  <w:rPr>
                    <w:rFonts w:asciiTheme="minorHAnsi" w:eastAsiaTheme="minorEastAsia" w:hAnsiTheme="minorHAnsi"/>
                    <w:noProof/>
                    <w:sz w:val="22"/>
                    <w:lang w:eastAsia="cs-CZ"/>
                  </w:rPr>
                  <w:tab/>
                </w:r>
                <w:r w:rsidR="006F4F55" w:rsidRPr="00F65FFA">
                  <w:rPr>
                    <w:rStyle w:val="Hypertextovodkaz"/>
                    <w:noProof/>
                  </w:rPr>
                  <w:t>Obsah pojmu CAN a jeho historie</w:t>
                </w:r>
                <w:r w:rsidR="006F4F55">
                  <w:rPr>
                    <w:noProof/>
                    <w:webHidden/>
                  </w:rPr>
                  <w:tab/>
                </w:r>
                <w:r w:rsidR="006F4F55">
                  <w:rPr>
                    <w:noProof/>
                    <w:webHidden/>
                  </w:rPr>
                  <w:fldChar w:fldCharType="begin"/>
                </w:r>
                <w:r w:rsidR="006F4F55">
                  <w:rPr>
                    <w:noProof/>
                    <w:webHidden/>
                  </w:rPr>
                  <w:instrText xml:space="preserve"> PAGEREF _Toc72746547 \h </w:instrText>
                </w:r>
                <w:r w:rsidR="006F4F55">
                  <w:rPr>
                    <w:noProof/>
                    <w:webHidden/>
                  </w:rPr>
                </w:r>
                <w:r w:rsidR="006F4F55">
                  <w:rPr>
                    <w:noProof/>
                    <w:webHidden/>
                  </w:rPr>
                  <w:fldChar w:fldCharType="separate"/>
                </w:r>
                <w:r w:rsidR="006F4F55">
                  <w:rPr>
                    <w:noProof/>
                    <w:webHidden/>
                  </w:rPr>
                  <w:t>24</w:t>
                </w:r>
                <w:r w:rsidR="006F4F55">
                  <w:rPr>
                    <w:noProof/>
                    <w:webHidden/>
                  </w:rPr>
                  <w:fldChar w:fldCharType="end"/>
                </w:r>
              </w:hyperlink>
            </w:p>
            <w:p w14:paraId="7D84694C" w14:textId="622DC1EE"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48" w:history="1">
                <w:r w:rsidR="006F4F55" w:rsidRPr="00F65FFA">
                  <w:rPr>
                    <w:rStyle w:val="Hypertextovodkaz"/>
                    <w:noProof/>
                  </w:rPr>
                  <w:t>2.6</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Současné chápání syndromu CAN</w:t>
                </w:r>
                <w:r w:rsidR="006F4F55">
                  <w:rPr>
                    <w:noProof/>
                    <w:webHidden/>
                  </w:rPr>
                  <w:tab/>
                </w:r>
                <w:r w:rsidR="006F4F55">
                  <w:rPr>
                    <w:noProof/>
                    <w:webHidden/>
                  </w:rPr>
                  <w:fldChar w:fldCharType="begin"/>
                </w:r>
                <w:r w:rsidR="006F4F55">
                  <w:rPr>
                    <w:noProof/>
                    <w:webHidden/>
                  </w:rPr>
                  <w:instrText xml:space="preserve"> PAGEREF _Toc72746548 \h </w:instrText>
                </w:r>
                <w:r w:rsidR="006F4F55">
                  <w:rPr>
                    <w:noProof/>
                    <w:webHidden/>
                  </w:rPr>
                </w:r>
                <w:r w:rsidR="006F4F55">
                  <w:rPr>
                    <w:noProof/>
                    <w:webHidden/>
                  </w:rPr>
                  <w:fldChar w:fldCharType="separate"/>
                </w:r>
                <w:r w:rsidR="006F4F55">
                  <w:rPr>
                    <w:noProof/>
                    <w:webHidden/>
                  </w:rPr>
                  <w:t>26</w:t>
                </w:r>
                <w:r w:rsidR="006F4F55">
                  <w:rPr>
                    <w:noProof/>
                    <w:webHidden/>
                  </w:rPr>
                  <w:fldChar w:fldCharType="end"/>
                </w:r>
              </w:hyperlink>
            </w:p>
            <w:p w14:paraId="5BC88A75" w14:textId="2F1C2EA7"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49" w:history="1">
                <w:r w:rsidR="006F4F55" w:rsidRPr="00F65FFA">
                  <w:rPr>
                    <w:rStyle w:val="Hypertextovodkaz"/>
                    <w:noProof/>
                  </w:rPr>
                  <w:t>3</w:t>
                </w:r>
                <w:r w:rsidR="006F4F55">
                  <w:rPr>
                    <w:rFonts w:asciiTheme="minorHAnsi" w:eastAsiaTheme="minorEastAsia" w:hAnsiTheme="minorHAnsi"/>
                    <w:caps w:val="0"/>
                    <w:noProof/>
                    <w:sz w:val="22"/>
                    <w:lang w:eastAsia="cs-CZ"/>
                  </w:rPr>
                  <w:tab/>
                </w:r>
                <w:r w:rsidR="006F4F55" w:rsidRPr="00F65FFA">
                  <w:rPr>
                    <w:rStyle w:val="Hypertextovodkaz"/>
                    <w:noProof/>
                  </w:rPr>
                  <w:t>dětské potřeby, funkce rodiny, attachment</w:t>
                </w:r>
                <w:r w:rsidR="006F4F55">
                  <w:rPr>
                    <w:noProof/>
                    <w:webHidden/>
                  </w:rPr>
                  <w:tab/>
                </w:r>
                <w:r w:rsidR="006F4F55">
                  <w:rPr>
                    <w:noProof/>
                    <w:webHidden/>
                  </w:rPr>
                  <w:fldChar w:fldCharType="begin"/>
                </w:r>
                <w:r w:rsidR="006F4F55">
                  <w:rPr>
                    <w:noProof/>
                    <w:webHidden/>
                  </w:rPr>
                  <w:instrText xml:space="preserve"> PAGEREF _Toc72746549 \h </w:instrText>
                </w:r>
                <w:r w:rsidR="006F4F55">
                  <w:rPr>
                    <w:noProof/>
                    <w:webHidden/>
                  </w:rPr>
                </w:r>
                <w:r w:rsidR="006F4F55">
                  <w:rPr>
                    <w:noProof/>
                    <w:webHidden/>
                  </w:rPr>
                  <w:fldChar w:fldCharType="separate"/>
                </w:r>
                <w:r w:rsidR="006F4F55">
                  <w:rPr>
                    <w:noProof/>
                    <w:webHidden/>
                  </w:rPr>
                  <w:t>30</w:t>
                </w:r>
                <w:r w:rsidR="006F4F55">
                  <w:rPr>
                    <w:noProof/>
                    <w:webHidden/>
                  </w:rPr>
                  <w:fldChar w:fldCharType="end"/>
                </w:r>
              </w:hyperlink>
            </w:p>
            <w:p w14:paraId="3774A277" w14:textId="2965F6F9"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50" w:history="1">
                <w:r w:rsidR="006F4F55" w:rsidRPr="00F65FFA">
                  <w:rPr>
                    <w:rStyle w:val="Hypertextovodkaz"/>
                    <w:noProof/>
                  </w:rPr>
                  <w:t>3.1</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Uspokojování základních potřeb dítěte v rodině</w:t>
                </w:r>
                <w:r w:rsidR="006F4F55">
                  <w:rPr>
                    <w:noProof/>
                    <w:webHidden/>
                  </w:rPr>
                  <w:tab/>
                </w:r>
                <w:r w:rsidR="006F4F55">
                  <w:rPr>
                    <w:noProof/>
                    <w:webHidden/>
                  </w:rPr>
                  <w:fldChar w:fldCharType="begin"/>
                </w:r>
                <w:r w:rsidR="006F4F55">
                  <w:rPr>
                    <w:noProof/>
                    <w:webHidden/>
                  </w:rPr>
                  <w:instrText xml:space="preserve"> PAGEREF _Toc72746550 \h </w:instrText>
                </w:r>
                <w:r w:rsidR="006F4F55">
                  <w:rPr>
                    <w:noProof/>
                    <w:webHidden/>
                  </w:rPr>
                </w:r>
                <w:r w:rsidR="006F4F55">
                  <w:rPr>
                    <w:noProof/>
                    <w:webHidden/>
                  </w:rPr>
                  <w:fldChar w:fldCharType="separate"/>
                </w:r>
                <w:r w:rsidR="006F4F55">
                  <w:rPr>
                    <w:noProof/>
                    <w:webHidden/>
                  </w:rPr>
                  <w:t>30</w:t>
                </w:r>
                <w:r w:rsidR="006F4F55">
                  <w:rPr>
                    <w:noProof/>
                    <w:webHidden/>
                  </w:rPr>
                  <w:fldChar w:fldCharType="end"/>
                </w:r>
              </w:hyperlink>
            </w:p>
            <w:p w14:paraId="108981A8" w14:textId="365DC60C"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51" w:history="1">
                <w:r w:rsidR="006F4F55" w:rsidRPr="00F65FFA">
                  <w:rPr>
                    <w:rStyle w:val="Hypertextovodkaz"/>
                    <w:noProof/>
                  </w:rPr>
                  <w:t>3.2</w:t>
                </w:r>
                <w:r w:rsidR="006F4F55">
                  <w:rPr>
                    <w:rFonts w:asciiTheme="minorHAnsi" w:eastAsiaTheme="minorEastAsia" w:hAnsiTheme="minorHAnsi"/>
                    <w:noProof/>
                    <w:sz w:val="22"/>
                    <w:lang w:eastAsia="cs-CZ"/>
                  </w:rPr>
                  <w:tab/>
                </w:r>
                <w:r w:rsidR="006F4F55" w:rsidRPr="00F65FFA">
                  <w:rPr>
                    <w:rStyle w:val="Hypertextovodkaz"/>
                    <w:noProof/>
                  </w:rPr>
                  <w:t>Funkce rodiny</w:t>
                </w:r>
                <w:r w:rsidR="006F4F55">
                  <w:rPr>
                    <w:noProof/>
                    <w:webHidden/>
                  </w:rPr>
                  <w:tab/>
                </w:r>
                <w:r w:rsidR="006F4F55">
                  <w:rPr>
                    <w:noProof/>
                    <w:webHidden/>
                  </w:rPr>
                  <w:fldChar w:fldCharType="begin"/>
                </w:r>
                <w:r w:rsidR="006F4F55">
                  <w:rPr>
                    <w:noProof/>
                    <w:webHidden/>
                  </w:rPr>
                  <w:instrText xml:space="preserve"> PAGEREF _Toc72746551 \h </w:instrText>
                </w:r>
                <w:r w:rsidR="006F4F55">
                  <w:rPr>
                    <w:noProof/>
                    <w:webHidden/>
                  </w:rPr>
                </w:r>
                <w:r w:rsidR="006F4F55">
                  <w:rPr>
                    <w:noProof/>
                    <w:webHidden/>
                  </w:rPr>
                  <w:fldChar w:fldCharType="separate"/>
                </w:r>
                <w:r w:rsidR="006F4F55">
                  <w:rPr>
                    <w:noProof/>
                    <w:webHidden/>
                  </w:rPr>
                  <w:t>33</w:t>
                </w:r>
                <w:r w:rsidR="006F4F55">
                  <w:rPr>
                    <w:noProof/>
                    <w:webHidden/>
                  </w:rPr>
                  <w:fldChar w:fldCharType="end"/>
                </w:r>
              </w:hyperlink>
            </w:p>
            <w:p w14:paraId="063FB605" w14:textId="02BE632B"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52" w:history="1">
                <w:r w:rsidR="006F4F55" w:rsidRPr="00F65FFA">
                  <w:rPr>
                    <w:rStyle w:val="Hypertextovodkaz"/>
                    <w:noProof/>
                  </w:rPr>
                  <w:t>3.3</w:t>
                </w:r>
                <w:r w:rsidR="006F4F55">
                  <w:rPr>
                    <w:rFonts w:asciiTheme="minorHAnsi" w:eastAsiaTheme="minorEastAsia" w:hAnsiTheme="minorHAnsi"/>
                    <w:noProof/>
                    <w:sz w:val="22"/>
                    <w:lang w:eastAsia="cs-CZ"/>
                  </w:rPr>
                  <w:tab/>
                </w:r>
                <w:r w:rsidR="006F4F55" w:rsidRPr="00F65FFA">
                  <w:rPr>
                    <w:rStyle w:val="Hypertextovodkaz"/>
                    <w:noProof/>
                  </w:rPr>
                  <w:t>Druhy dysfunkčnosti rodin</w:t>
                </w:r>
                <w:r w:rsidR="006F4F55">
                  <w:rPr>
                    <w:noProof/>
                    <w:webHidden/>
                  </w:rPr>
                  <w:tab/>
                </w:r>
                <w:r w:rsidR="006F4F55">
                  <w:rPr>
                    <w:noProof/>
                    <w:webHidden/>
                  </w:rPr>
                  <w:fldChar w:fldCharType="begin"/>
                </w:r>
                <w:r w:rsidR="006F4F55">
                  <w:rPr>
                    <w:noProof/>
                    <w:webHidden/>
                  </w:rPr>
                  <w:instrText xml:space="preserve"> PAGEREF _Toc72746552 \h </w:instrText>
                </w:r>
                <w:r w:rsidR="006F4F55">
                  <w:rPr>
                    <w:noProof/>
                    <w:webHidden/>
                  </w:rPr>
                </w:r>
                <w:r w:rsidR="006F4F55">
                  <w:rPr>
                    <w:noProof/>
                    <w:webHidden/>
                  </w:rPr>
                  <w:fldChar w:fldCharType="separate"/>
                </w:r>
                <w:r w:rsidR="006F4F55">
                  <w:rPr>
                    <w:noProof/>
                    <w:webHidden/>
                  </w:rPr>
                  <w:t>37</w:t>
                </w:r>
                <w:r w:rsidR="006F4F55">
                  <w:rPr>
                    <w:noProof/>
                    <w:webHidden/>
                  </w:rPr>
                  <w:fldChar w:fldCharType="end"/>
                </w:r>
              </w:hyperlink>
            </w:p>
            <w:p w14:paraId="553682D4" w14:textId="16A07AFD"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53" w:history="1">
                <w:r w:rsidR="006F4F55" w:rsidRPr="00F65FFA">
                  <w:rPr>
                    <w:rStyle w:val="Hypertextovodkaz"/>
                    <w:noProof/>
                  </w:rPr>
                  <w:t>3.4</w:t>
                </w:r>
                <w:r w:rsidR="006F4F55">
                  <w:rPr>
                    <w:rFonts w:asciiTheme="minorHAnsi" w:eastAsiaTheme="minorEastAsia" w:hAnsiTheme="minorHAnsi"/>
                    <w:noProof/>
                    <w:sz w:val="22"/>
                    <w:lang w:eastAsia="cs-CZ"/>
                  </w:rPr>
                  <w:tab/>
                </w:r>
                <w:r w:rsidR="006F4F55" w:rsidRPr="00F65FFA">
                  <w:rPr>
                    <w:rStyle w:val="Hypertextovodkaz"/>
                    <w:noProof/>
                  </w:rPr>
                  <w:t>Dětské potřeby vzhledem k identitě dospělého</w:t>
                </w:r>
                <w:r w:rsidR="006F4F55">
                  <w:rPr>
                    <w:noProof/>
                    <w:webHidden/>
                  </w:rPr>
                  <w:tab/>
                </w:r>
                <w:r w:rsidR="006F4F55">
                  <w:rPr>
                    <w:noProof/>
                    <w:webHidden/>
                  </w:rPr>
                  <w:fldChar w:fldCharType="begin"/>
                </w:r>
                <w:r w:rsidR="006F4F55">
                  <w:rPr>
                    <w:noProof/>
                    <w:webHidden/>
                  </w:rPr>
                  <w:instrText xml:space="preserve"> PAGEREF _Toc72746553 \h </w:instrText>
                </w:r>
                <w:r w:rsidR="006F4F55">
                  <w:rPr>
                    <w:noProof/>
                    <w:webHidden/>
                  </w:rPr>
                </w:r>
                <w:r w:rsidR="006F4F55">
                  <w:rPr>
                    <w:noProof/>
                    <w:webHidden/>
                  </w:rPr>
                  <w:fldChar w:fldCharType="separate"/>
                </w:r>
                <w:r w:rsidR="006F4F55">
                  <w:rPr>
                    <w:noProof/>
                    <w:webHidden/>
                  </w:rPr>
                  <w:t>37</w:t>
                </w:r>
                <w:r w:rsidR="006F4F55">
                  <w:rPr>
                    <w:noProof/>
                    <w:webHidden/>
                  </w:rPr>
                  <w:fldChar w:fldCharType="end"/>
                </w:r>
              </w:hyperlink>
            </w:p>
            <w:p w14:paraId="2745F4E1" w14:textId="27477FD3"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54" w:history="1">
                <w:r w:rsidR="006F4F55" w:rsidRPr="00F65FFA">
                  <w:rPr>
                    <w:rStyle w:val="Hypertextovodkaz"/>
                    <w:noProof/>
                  </w:rPr>
                  <w:t>4</w:t>
                </w:r>
                <w:r w:rsidR="006F4F55">
                  <w:rPr>
                    <w:rFonts w:asciiTheme="minorHAnsi" w:eastAsiaTheme="minorEastAsia" w:hAnsiTheme="minorHAnsi"/>
                    <w:caps w:val="0"/>
                    <w:noProof/>
                    <w:sz w:val="22"/>
                    <w:lang w:eastAsia="cs-CZ"/>
                  </w:rPr>
                  <w:tab/>
                </w:r>
                <w:r w:rsidR="006F4F55" w:rsidRPr="00F65FFA">
                  <w:rPr>
                    <w:rStyle w:val="Hypertextovodkaz"/>
                    <w:noProof/>
                  </w:rPr>
                  <w:t>Paradigmata SPOD, změny v českém právním řádu</w:t>
                </w:r>
                <w:r w:rsidR="006F4F55">
                  <w:rPr>
                    <w:noProof/>
                    <w:webHidden/>
                  </w:rPr>
                  <w:tab/>
                </w:r>
                <w:r w:rsidR="006F4F55">
                  <w:rPr>
                    <w:noProof/>
                    <w:webHidden/>
                  </w:rPr>
                  <w:fldChar w:fldCharType="begin"/>
                </w:r>
                <w:r w:rsidR="006F4F55">
                  <w:rPr>
                    <w:noProof/>
                    <w:webHidden/>
                  </w:rPr>
                  <w:instrText xml:space="preserve"> PAGEREF _Toc72746554 \h </w:instrText>
                </w:r>
                <w:r w:rsidR="006F4F55">
                  <w:rPr>
                    <w:noProof/>
                    <w:webHidden/>
                  </w:rPr>
                </w:r>
                <w:r w:rsidR="006F4F55">
                  <w:rPr>
                    <w:noProof/>
                    <w:webHidden/>
                  </w:rPr>
                  <w:fldChar w:fldCharType="separate"/>
                </w:r>
                <w:r w:rsidR="006F4F55">
                  <w:rPr>
                    <w:noProof/>
                    <w:webHidden/>
                  </w:rPr>
                  <w:t>43</w:t>
                </w:r>
                <w:r w:rsidR="006F4F55">
                  <w:rPr>
                    <w:noProof/>
                    <w:webHidden/>
                  </w:rPr>
                  <w:fldChar w:fldCharType="end"/>
                </w:r>
              </w:hyperlink>
            </w:p>
            <w:p w14:paraId="41D02ADD" w14:textId="775A7CE4"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55" w:history="1">
                <w:r w:rsidR="006F4F55" w:rsidRPr="00F65FFA">
                  <w:rPr>
                    <w:rStyle w:val="Hypertextovodkaz"/>
                    <w:noProof/>
                  </w:rPr>
                  <w:t>4.1</w:t>
                </w:r>
                <w:r w:rsidR="006F4F55">
                  <w:rPr>
                    <w:rFonts w:asciiTheme="minorHAnsi" w:eastAsiaTheme="minorEastAsia" w:hAnsiTheme="minorHAnsi"/>
                    <w:noProof/>
                    <w:sz w:val="22"/>
                    <w:lang w:eastAsia="cs-CZ"/>
                  </w:rPr>
                  <w:tab/>
                </w:r>
                <w:r w:rsidR="006F4F55" w:rsidRPr="00F65FFA">
                  <w:rPr>
                    <w:rStyle w:val="Hypertextovodkaz"/>
                    <w:noProof/>
                  </w:rPr>
                  <w:t>Sociální pracovník a model child protection</w:t>
                </w:r>
                <w:r w:rsidR="006F4F55">
                  <w:rPr>
                    <w:noProof/>
                    <w:webHidden/>
                  </w:rPr>
                  <w:tab/>
                </w:r>
                <w:r w:rsidR="006F4F55">
                  <w:rPr>
                    <w:noProof/>
                    <w:webHidden/>
                  </w:rPr>
                  <w:fldChar w:fldCharType="begin"/>
                </w:r>
                <w:r w:rsidR="006F4F55">
                  <w:rPr>
                    <w:noProof/>
                    <w:webHidden/>
                  </w:rPr>
                  <w:instrText xml:space="preserve"> PAGEREF _Toc72746555 \h </w:instrText>
                </w:r>
                <w:r w:rsidR="006F4F55">
                  <w:rPr>
                    <w:noProof/>
                    <w:webHidden/>
                  </w:rPr>
                </w:r>
                <w:r w:rsidR="006F4F55">
                  <w:rPr>
                    <w:noProof/>
                    <w:webHidden/>
                  </w:rPr>
                  <w:fldChar w:fldCharType="separate"/>
                </w:r>
                <w:r w:rsidR="006F4F55">
                  <w:rPr>
                    <w:noProof/>
                    <w:webHidden/>
                  </w:rPr>
                  <w:t>45</w:t>
                </w:r>
                <w:r w:rsidR="006F4F55">
                  <w:rPr>
                    <w:noProof/>
                    <w:webHidden/>
                  </w:rPr>
                  <w:fldChar w:fldCharType="end"/>
                </w:r>
              </w:hyperlink>
            </w:p>
            <w:p w14:paraId="6A0932EE" w14:textId="03DDF3E3"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56" w:history="1">
                <w:r w:rsidR="006F4F55" w:rsidRPr="00F65FFA">
                  <w:rPr>
                    <w:rStyle w:val="Hypertextovodkaz"/>
                    <w:noProof/>
                  </w:rPr>
                  <w:t>4.2</w:t>
                </w:r>
                <w:r w:rsidR="006F4F55">
                  <w:rPr>
                    <w:rFonts w:asciiTheme="minorHAnsi" w:eastAsiaTheme="minorEastAsia" w:hAnsiTheme="minorHAnsi"/>
                    <w:noProof/>
                    <w:sz w:val="22"/>
                    <w:lang w:eastAsia="cs-CZ"/>
                  </w:rPr>
                  <w:tab/>
                </w:r>
                <w:r w:rsidR="006F4F55" w:rsidRPr="00F65FFA">
                  <w:rPr>
                    <w:rStyle w:val="Hypertextovodkaz"/>
                    <w:noProof/>
                  </w:rPr>
                  <w:t>Sociální pracovník a model family service</w:t>
                </w:r>
                <w:r w:rsidR="006F4F55">
                  <w:rPr>
                    <w:noProof/>
                    <w:webHidden/>
                  </w:rPr>
                  <w:tab/>
                </w:r>
                <w:r w:rsidR="006F4F55">
                  <w:rPr>
                    <w:noProof/>
                    <w:webHidden/>
                  </w:rPr>
                  <w:fldChar w:fldCharType="begin"/>
                </w:r>
                <w:r w:rsidR="006F4F55">
                  <w:rPr>
                    <w:noProof/>
                    <w:webHidden/>
                  </w:rPr>
                  <w:instrText xml:space="preserve"> PAGEREF _Toc72746556 \h </w:instrText>
                </w:r>
                <w:r w:rsidR="006F4F55">
                  <w:rPr>
                    <w:noProof/>
                    <w:webHidden/>
                  </w:rPr>
                </w:r>
                <w:r w:rsidR="006F4F55">
                  <w:rPr>
                    <w:noProof/>
                    <w:webHidden/>
                  </w:rPr>
                  <w:fldChar w:fldCharType="separate"/>
                </w:r>
                <w:r w:rsidR="006F4F55">
                  <w:rPr>
                    <w:noProof/>
                    <w:webHidden/>
                  </w:rPr>
                  <w:t>45</w:t>
                </w:r>
                <w:r w:rsidR="006F4F55">
                  <w:rPr>
                    <w:noProof/>
                    <w:webHidden/>
                  </w:rPr>
                  <w:fldChar w:fldCharType="end"/>
                </w:r>
              </w:hyperlink>
            </w:p>
            <w:p w14:paraId="7DF3BBB5" w14:textId="0DF4C5E3"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57" w:history="1">
                <w:r w:rsidR="006F4F55" w:rsidRPr="00F65FFA">
                  <w:rPr>
                    <w:rStyle w:val="Hypertextovodkaz"/>
                    <w:noProof/>
                  </w:rPr>
                  <w:t>4.3</w:t>
                </w:r>
                <w:r w:rsidR="006F4F55">
                  <w:rPr>
                    <w:rFonts w:asciiTheme="minorHAnsi" w:eastAsiaTheme="minorEastAsia" w:hAnsiTheme="minorHAnsi"/>
                    <w:noProof/>
                    <w:sz w:val="22"/>
                    <w:lang w:eastAsia="cs-CZ"/>
                  </w:rPr>
                  <w:tab/>
                </w:r>
                <w:r w:rsidR="006F4F55" w:rsidRPr="00F65FFA">
                  <w:rPr>
                    <w:rStyle w:val="Hypertextovodkaz"/>
                    <w:noProof/>
                  </w:rPr>
                  <w:t>Sociálním pracovník a model child fokus</w:t>
                </w:r>
                <w:r w:rsidR="006F4F55">
                  <w:rPr>
                    <w:noProof/>
                    <w:webHidden/>
                  </w:rPr>
                  <w:tab/>
                </w:r>
                <w:r w:rsidR="006F4F55">
                  <w:rPr>
                    <w:noProof/>
                    <w:webHidden/>
                  </w:rPr>
                  <w:fldChar w:fldCharType="begin"/>
                </w:r>
                <w:r w:rsidR="006F4F55">
                  <w:rPr>
                    <w:noProof/>
                    <w:webHidden/>
                  </w:rPr>
                  <w:instrText xml:space="preserve"> PAGEREF _Toc72746557 \h </w:instrText>
                </w:r>
                <w:r w:rsidR="006F4F55">
                  <w:rPr>
                    <w:noProof/>
                    <w:webHidden/>
                  </w:rPr>
                </w:r>
                <w:r w:rsidR="006F4F55">
                  <w:rPr>
                    <w:noProof/>
                    <w:webHidden/>
                  </w:rPr>
                  <w:fldChar w:fldCharType="separate"/>
                </w:r>
                <w:r w:rsidR="006F4F55">
                  <w:rPr>
                    <w:noProof/>
                    <w:webHidden/>
                  </w:rPr>
                  <w:t>46</w:t>
                </w:r>
                <w:r w:rsidR="006F4F55">
                  <w:rPr>
                    <w:noProof/>
                    <w:webHidden/>
                  </w:rPr>
                  <w:fldChar w:fldCharType="end"/>
                </w:r>
              </w:hyperlink>
            </w:p>
            <w:p w14:paraId="0A751A80" w14:textId="6635F0C4"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58" w:history="1">
                <w:r w:rsidR="006F4F55" w:rsidRPr="00F65FFA">
                  <w:rPr>
                    <w:rStyle w:val="Hypertextovodkaz"/>
                    <w:noProof/>
                  </w:rPr>
                  <w:t>5</w:t>
                </w:r>
                <w:r w:rsidR="006F4F55">
                  <w:rPr>
                    <w:rFonts w:asciiTheme="minorHAnsi" w:eastAsiaTheme="minorEastAsia" w:hAnsiTheme="minorHAnsi"/>
                    <w:caps w:val="0"/>
                    <w:noProof/>
                    <w:sz w:val="22"/>
                    <w:lang w:eastAsia="cs-CZ"/>
                  </w:rPr>
                  <w:tab/>
                </w:r>
                <w:r w:rsidR="006F4F55" w:rsidRPr="00F65FFA">
                  <w:rPr>
                    <w:rStyle w:val="Hypertextovodkaz"/>
                    <w:noProof/>
                  </w:rPr>
                  <w:t>hodnocení rodiny a jejich možností, formy náhradní péče</w:t>
                </w:r>
                <w:r w:rsidR="006F4F55">
                  <w:rPr>
                    <w:noProof/>
                    <w:webHidden/>
                  </w:rPr>
                  <w:tab/>
                </w:r>
                <w:r w:rsidR="006F4F55">
                  <w:rPr>
                    <w:noProof/>
                    <w:webHidden/>
                  </w:rPr>
                  <w:fldChar w:fldCharType="begin"/>
                </w:r>
                <w:r w:rsidR="006F4F55">
                  <w:rPr>
                    <w:noProof/>
                    <w:webHidden/>
                  </w:rPr>
                  <w:instrText xml:space="preserve"> PAGEREF _Toc72746558 \h </w:instrText>
                </w:r>
                <w:r w:rsidR="006F4F55">
                  <w:rPr>
                    <w:noProof/>
                    <w:webHidden/>
                  </w:rPr>
                </w:r>
                <w:r w:rsidR="006F4F55">
                  <w:rPr>
                    <w:noProof/>
                    <w:webHidden/>
                  </w:rPr>
                  <w:fldChar w:fldCharType="separate"/>
                </w:r>
                <w:r w:rsidR="006F4F55">
                  <w:rPr>
                    <w:noProof/>
                    <w:webHidden/>
                  </w:rPr>
                  <w:t>49</w:t>
                </w:r>
                <w:r w:rsidR="006F4F55">
                  <w:rPr>
                    <w:noProof/>
                    <w:webHidden/>
                  </w:rPr>
                  <w:fldChar w:fldCharType="end"/>
                </w:r>
              </w:hyperlink>
            </w:p>
            <w:p w14:paraId="49864AD6" w14:textId="799876EE"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59" w:history="1">
                <w:r w:rsidR="006F4F55" w:rsidRPr="00F65FFA">
                  <w:rPr>
                    <w:rStyle w:val="Hypertextovodkaz"/>
                    <w:noProof/>
                    <w:lang w:val="es-ES_tradnl"/>
                  </w:rPr>
                  <w:t>5.1</w:t>
                </w:r>
                <w:r w:rsidR="006F4F55">
                  <w:rPr>
                    <w:rFonts w:asciiTheme="minorHAnsi" w:eastAsiaTheme="minorEastAsia" w:hAnsiTheme="minorHAnsi"/>
                    <w:noProof/>
                    <w:sz w:val="22"/>
                    <w:lang w:eastAsia="cs-CZ"/>
                  </w:rPr>
                  <w:tab/>
                </w:r>
                <w:r w:rsidR="006F4F55" w:rsidRPr="00F65FFA">
                  <w:rPr>
                    <w:rStyle w:val="Hypertextovodkaz"/>
                    <w:noProof/>
                    <w:lang w:val="es-ES_tradnl"/>
                  </w:rPr>
                  <w:t>Modely hodnocení rodiny a ohrožení dítěte</w:t>
                </w:r>
                <w:r w:rsidR="006F4F55">
                  <w:rPr>
                    <w:noProof/>
                    <w:webHidden/>
                  </w:rPr>
                  <w:tab/>
                </w:r>
                <w:r w:rsidR="006F4F55">
                  <w:rPr>
                    <w:noProof/>
                    <w:webHidden/>
                  </w:rPr>
                  <w:fldChar w:fldCharType="begin"/>
                </w:r>
                <w:r w:rsidR="006F4F55">
                  <w:rPr>
                    <w:noProof/>
                    <w:webHidden/>
                  </w:rPr>
                  <w:instrText xml:space="preserve"> PAGEREF _Toc72746559 \h </w:instrText>
                </w:r>
                <w:r w:rsidR="006F4F55">
                  <w:rPr>
                    <w:noProof/>
                    <w:webHidden/>
                  </w:rPr>
                </w:r>
                <w:r w:rsidR="006F4F55">
                  <w:rPr>
                    <w:noProof/>
                    <w:webHidden/>
                  </w:rPr>
                  <w:fldChar w:fldCharType="separate"/>
                </w:r>
                <w:r w:rsidR="006F4F55">
                  <w:rPr>
                    <w:noProof/>
                    <w:webHidden/>
                  </w:rPr>
                  <w:t>50</w:t>
                </w:r>
                <w:r w:rsidR="006F4F55">
                  <w:rPr>
                    <w:noProof/>
                    <w:webHidden/>
                  </w:rPr>
                  <w:fldChar w:fldCharType="end"/>
                </w:r>
              </w:hyperlink>
            </w:p>
            <w:p w14:paraId="3FF1BF45" w14:textId="46A46B12"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60" w:history="1">
                <w:r w:rsidR="006F4F55" w:rsidRPr="00F65FFA">
                  <w:rPr>
                    <w:rStyle w:val="Hypertextovodkaz"/>
                    <w:noProof/>
                    <w:lang w:val="es-ES_tradnl"/>
                  </w:rPr>
                  <w:t>5.2</w:t>
                </w:r>
                <w:r w:rsidR="006F4F55">
                  <w:rPr>
                    <w:rFonts w:asciiTheme="minorHAnsi" w:eastAsiaTheme="minorEastAsia" w:hAnsiTheme="minorHAnsi"/>
                    <w:noProof/>
                    <w:sz w:val="22"/>
                    <w:lang w:eastAsia="cs-CZ"/>
                  </w:rPr>
                  <w:tab/>
                </w:r>
                <w:r w:rsidR="006F4F55" w:rsidRPr="00F65FFA">
                  <w:rPr>
                    <w:rStyle w:val="Hypertextovodkaz"/>
                    <w:noProof/>
                    <w:lang w:val="es-ES_tradnl"/>
                  </w:rPr>
                  <w:t>Způsoby hodnocení</w:t>
                </w:r>
                <w:r w:rsidR="006F4F55">
                  <w:rPr>
                    <w:noProof/>
                    <w:webHidden/>
                  </w:rPr>
                  <w:tab/>
                </w:r>
                <w:r w:rsidR="006F4F55">
                  <w:rPr>
                    <w:noProof/>
                    <w:webHidden/>
                  </w:rPr>
                  <w:fldChar w:fldCharType="begin"/>
                </w:r>
                <w:r w:rsidR="006F4F55">
                  <w:rPr>
                    <w:noProof/>
                    <w:webHidden/>
                  </w:rPr>
                  <w:instrText xml:space="preserve"> PAGEREF _Toc72746560 \h </w:instrText>
                </w:r>
                <w:r w:rsidR="006F4F55">
                  <w:rPr>
                    <w:noProof/>
                    <w:webHidden/>
                  </w:rPr>
                </w:r>
                <w:r w:rsidR="006F4F55">
                  <w:rPr>
                    <w:noProof/>
                    <w:webHidden/>
                  </w:rPr>
                  <w:fldChar w:fldCharType="separate"/>
                </w:r>
                <w:r w:rsidR="006F4F55">
                  <w:rPr>
                    <w:noProof/>
                    <w:webHidden/>
                  </w:rPr>
                  <w:t>51</w:t>
                </w:r>
                <w:r w:rsidR="006F4F55">
                  <w:rPr>
                    <w:noProof/>
                    <w:webHidden/>
                  </w:rPr>
                  <w:fldChar w:fldCharType="end"/>
                </w:r>
              </w:hyperlink>
            </w:p>
            <w:p w14:paraId="38439781" w14:textId="161ABEDD"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61" w:history="1">
                <w:r w:rsidR="006F4F55" w:rsidRPr="00F65FFA">
                  <w:rPr>
                    <w:rStyle w:val="Hypertextovodkaz"/>
                    <w:noProof/>
                  </w:rPr>
                  <w:t>5.3</w:t>
                </w:r>
                <w:r w:rsidR="006F4F55">
                  <w:rPr>
                    <w:rFonts w:asciiTheme="minorHAnsi" w:eastAsiaTheme="minorEastAsia" w:hAnsiTheme="minorHAnsi"/>
                    <w:noProof/>
                    <w:sz w:val="22"/>
                    <w:lang w:eastAsia="cs-CZ"/>
                  </w:rPr>
                  <w:tab/>
                </w:r>
                <w:r w:rsidR="006F4F55" w:rsidRPr="00F65FFA">
                  <w:rPr>
                    <w:rStyle w:val="Hypertextovodkaz"/>
                    <w:noProof/>
                  </w:rPr>
                  <w:t>Náhradní péče</w:t>
                </w:r>
                <w:r w:rsidR="006F4F55">
                  <w:rPr>
                    <w:noProof/>
                    <w:webHidden/>
                  </w:rPr>
                  <w:tab/>
                </w:r>
                <w:r w:rsidR="006F4F55">
                  <w:rPr>
                    <w:noProof/>
                    <w:webHidden/>
                  </w:rPr>
                  <w:fldChar w:fldCharType="begin"/>
                </w:r>
                <w:r w:rsidR="006F4F55">
                  <w:rPr>
                    <w:noProof/>
                    <w:webHidden/>
                  </w:rPr>
                  <w:instrText xml:space="preserve"> PAGEREF _Toc72746561 \h </w:instrText>
                </w:r>
                <w:r w:rsidR="006F4F55">
                  <w:rPr>
                    <w:noProof/>
                    <w:webHidden/>
                  </w:rPr>
                </w:r>
                <w:r w:rsidR="006F4F55">
                  <w:rPr>
                    <w:noProof/>
                    <w:webHidden/>
                  </w:rPr>
                  <w:fldChar w:fldCharType="separate"/>
                </w:r>
                <w:r w:rsidR="006F4F55">
                  <w:rPr>
                    <w:noProof/>
                    <w:webHidden/>
                  </w:rPr>
                  <w:t>52</w:t>
                </w:r>
                <w:r w:rsidR="006F4F55">
                  <w:rPr>
                    <w:noProof/>
                    <w:webHidden/>
                  </w:rPr>
                  <w:fldChar w:fldCharType="end"/>
                </w:r>
              </w:hyperlink>
            </w:p>
            <w:p w14:paraId="1417F6C0" w14:textId="16343BA8"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62" w:history="1">
                <w:r w:rsidR="006F4F55" w:rsidRPr="00F65FFA">
                  <w:rPr>
                    <w:rStyle w:val="Hypertextovodkaz"/>
                    <w:noProof/>
                  </w:rPr>
                  <w:t>5.4</w:t>
                </w:r>
                <w:r w:rsidR="006F4F55">
                  <w:rPr>
                    <w:rFonts w:asciiTheme="minorHAnsi" w:eastAsiaTheme="minorEastAsia" w:hAnsiTheme="minorHAnsi"/>
                    <w:noProof/>
                    <w:sz w:val="22"/>
                    <w:lang w:eastAsia="cs-CZ"/>
                  </w:rPr>
                  <w:tab/>
                </w:r>
                <w:r w:rsidR="006F4F55" w:rsidRPr="00F65FFA">
                  <w:rPr>
                    <w:rStyle w:val="Hypertextovodkaz"/>
                    <w:noProof/>
                  </w:rPr>
                  <w:t>Institucionální péče</w:t>
                </w:r>
                <w:r w:rsidR="006F4F55">
                  <w:rPr>
                    <w:noProof/>
                    <w:webHidden/>
                  </w:rPr>
                  <w:tab/>
                </w:r>
                <w:r w:rsidR="006F4F55">
                  <w:rPr>
                    <w:noProof/>
                    <w:webHidden/>
                  </w:rPr>
                  <w:fldChar w:fldCharType="begin"/>
                </w:r>
                <w:r w:rsidR="006F4F55">
                  <w:rPr>
                    <w:noProof/>
                    <w:webHidden/>
                  </w:rPr>
                  <w:instrText xml:space="preserve"> PAGEREF _Toc72746562 \h </w:instrText>
                </w:r>
                <w:r w:rsidR="006F4F55">
                  <w:rPr>
                    <w:noProof/>
                    <w:webHidden/>
                  </w:rPr>
                </w:r>
                <w:r w:rsidR="006F4F55">
                  <w:rPr>
                    <w:noProof/>
                    <w:webHidden/>
                  </w:rPr>
                  <w:fldChar w:fldCharType="separate"/>
                </w:r>
                <w:r w:rsidR="006F4F55">
                  <w:rPr>
                    <w:noProof/>
                    <w:webHidden/>
                  </w:rPr>
                  <w:t>53</w:t>
                </w:r>
                <w:r w:rsidR="006F4F55">
                  <w:rPr>
                    <w:noProof/>
                    <w:webHidden/>
                  </w:rPr>
                  <w:fldChar w:fldCharType="end"/>
                </w:r>
              </w:hyperlink>
            </w:p>
            <w:p w14:paraId="7661D0C7" w14:textId="78B9EBBB"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63" w:history="1">
                <w:r w:rsidR="006F4F55" w:rsidRPr="00F65FFA">
                  <w:rPr>
                    <w:rStyle w:val="Hypertextovodkaz"/>
                    <w:noProof/>
                  </w:rPr>
                  <w:t>5.5</w:t>
                </w:r>
                <w:r w:rsidR="006F4F55">
                  <w:rPr>
                    <w:rFonts w:asciiTheme="minorHAnsi" w:eastAsiaTheme="minorEastAsia" w:hAnsiTheme="minorHAnsi"/>
                    <w:noProof/>
                    <w:sz w:val="22"/>
                    <w:lang w:eastAsia="cs-CZ"/>
                  </w:rPr>
                  <w:tab/>
                </w:r>
                <w:r w:rsidR="006F4F55" w:rsidRPr="00F65FFA">
                  <w:rPr>
                    <w:rStyle w:val="Hypertextovodkaz"/>
                    <w:noProof/>
                  </w:rPr>
                  <w:t>Deinstitucionalizace</w:t>
                </w:r>
                <w:r w:rsidR="006F4F55">
                  <w:rPr>
                    <w:noProof/>
                    <w:webHidden/>
                  </w:rPr>
                  <w:tab/>
                </w:r>
                <w:r w:rsidR="006F4F55">
                  <w:rPr>
                    <w:noProof/>
                    <w:webHidden/>
                  </w:rPr>
                  <w:fldChar w:fldCharType="begin"/>
                </w:r>
                <w:r w:rsidR="006F4F55">
                  <w:rPr>
                    <w:noProof/>
                    <w:webHidden/>
                  </w:rPr>
                  <w:instrText xml:space="preserve"> PAGEREF _Toc72746563 \h </w:instrText>
                </w:r>
                <w:r w:rsidR="006F4F55">
                  <w:rPr>
                    <w:noProof/>
                    <w:webHidden/>
                  </w:rPr>
                </w:r>
                <w:r w:rsidR="006F4F55">
                  <w:rPr>
                    <w:noProof/>
                    <w:webHidden/>
                  </w:rPr>
                  <w:fldChar w:fldCharType="separate"/>
                </w:r>
                <w:r w:rsidR="006F4F55">
                  <w:rPr>
                    <w:noProof/>
                    <w:webHidden/>
                  </w:rPr>
                  <w:t>54</w:t>
                </w:r>
                <w:r w:rsidR="006F4F55">
                  <w:rPr>
                    <w:noProof/>
                    <w:webHidden/>
                  </w:rPr>
                  <w:fldChar w:fldCharType="end"/>
                </w:r>
              </w:hyperlink>
            </w:p>
            <w:p w14:paraId="219368DE" w14:textId="186B9142"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64" w:history="1">
                <w:r w:rsidR="006F4F55" w:rsidRPr="00F65FFA">
                  <w:rPr>
                    <w:rStyle w:val="Hypertextovodkaz"/>
                    <w:noProof/>
                  </w:rPr>
                  <w:t>5.6</w:t>
                </w:r>
                <w:r w:rsidR="006F4F55">
                  <w:rPr>
                    <w:rFonts w:asciiTheme="minorHAnsi" w:eastAsiaTheme="minorEastAsia" w:hAnsiTheme="minorHAnsi"/>
                    <w:noProof/>
                    <w:sz w:val="22"/>
                    <w:lang w:eastAsia="cs-CZ"/>
                  </w:rPr>
                  <w:tab/>
                </w:r>
                <w:r w:rsidR="006F4F55" w:rsidRPr="00F65FFA">
                  <w:rPr>
                    <w:rStyle w:val="Hypertextovodkaz"/>
                    <w:noProof/>
                  </w:rPr>
                  <w:t>Prostředí deinstitucionalizované péče</w:t>
                </w:r>
                <w:r w:rsidR="006F4F55">
                  <w:rPr>
                    <w:noProof/>
                    <w:webHidden/>
                  </w:rPr>
                  <w:tab/>
                </w:r>
                <w:r w:rsidR="006F4F55">
                  <w:rPr>
                    <w:noProof/>
                    <w:webHidden/>
                  </w:rPr>
                  <w:fldChar w:fldCharType="begin"/>
                </w:r>
                <w:r w:rsidR="006F4F55">
                  <w:rPr>
                    <w:noProof/>
                    <w:webHidden/>
                  </w:rPr>
                  <w:instrText xml:space="preserve"> PAGEREF _Toc72746564 \h </w:instrText>
                </w:r>
                <w:r w:rsidR="006F4F55">
                  <w:rPr>
                    <w:noProof/>
                    <w:webHidden/>
                  </w:rPr>
                </w:r>
                <w:r w:rsidR="006F4F55">
                  <w:rPr>
                    <w:noProof/>
                    <w:webHidden/>
                  </w:rPr>
                  <w:fldChar w:fldCharType="separate"/>
                </w:r>
                <w:r w:rsidR="006F4F55">
                  <w:rPr>
                    <w:noProof/>
                    <w:webHidden/>
                  </w:rPr>
                  <w:t>55</w:t>
                </w:r>
                <w:r w:rsidR="006F4F55">
                  <w:rPr>
                    <w:noProof/>
                    <w:webHidden/>
                  </w:rPr>
                  <w:fldChar w:fldCharType="end"/>
                </w:r>
              </w:hyperlink>
            </w:p>
            <w:p w14:paraId="2F2AC8D1" w14:textId="370F272E"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65" w:history="1">
                <w:r w:rsidR="006F4F55" w:rsidRPr="00F65FFA">
                  <w:rPr>
                    <w:rStyle w:val="Hypertextovodkaz"/>
                    <w:rFonts w:cs="Arial"/>
                    <w:i/>
                    <w:iCs/>
                    <w:noProof/>
                  </w:rPr>
                  <w:t>5.6.1</w:t>
                </w:r>
                <w:r w:rsidR="006F4F55">
                  <w:rPr>
                    <w:rFonts w:asciiTheme="minorHAnsi" w:eastAsiaTheme="minorEastAsia" w:hAnsiTheme="minorHAnsi"/>
                    <w:noProof/>
                    <w:sz w:val="22"/>
                    <w:lang w:eastAsia="cs-CZ"/>
                  </w:rPr>
                  <w:tab/>
                </w:r>
                <w:r w:rsidR="006F4F55" w:rsidRPr="00F65FFA">
                  <w:rPr>
                    <w:rStyle w:val="Hypertextovodkaz"/>
                    <w:noProof/>
                  </w:rPr>
                  <w:t>Prostředí NRP</w:t>
                </w:r>
                <w:r w:rsidR="006F4F55">
                  <w:rPr>
                    <w:noProof/>
                    <w:webHidden/>
                  </w:rPr>
                  <w:tab/>
                </w:r>
                <w:r w:rsidR="006F4F55">
                  <w:rPr>
                    <w:noProof/>
                    <w:webHidden/>
                  </w:rPr>
                  <w:fldChar w:fldCharType="begin"/>
                </w:r>
                <w:r w:rsidR="006F4F55">
                  <w:rPr>
                    <w:noProof/>
                    <w:webHidden/>
                  </w:rPr>
                  <w:instrText xml:space="preserve"> PAGEREF _Toc72746565 \h </w:instrText>
                </w:r>
                <w:r w:rsidR="006F4F55">
                  <w:rPr>
                    <w:noProof/>
                    <w:webHidden/>
                  </w:rPr>
                </w:r>
                <w:r w:rsidR="006F4F55">
                  <w:rPr>
                    <w:noProof/>
                    <w:webHidden/>
                  </w:rPr>
                  <w:fldChar w:fldCharType="separate"/>
                </w:r>
                <w:r w:rsidR="006F4F55">
                  <w:rPr>
                    <w:noProof/>
                    <w:webHidden/>
                  </w:rPr>
                  <w:t>55</w:t>
                </w:r>
                <w:r w:rsidR="006F4F55">
                  <w:rPr>
                    <w:noProof/>
                    <w:webHidden/>
                  </w:rPr>
                  <w:fldChar w:fldCharType="end"/>
                </w:r>
              </w:hyperlink>
            </w:p>
            <w:p w14:paraId="1766CE4C" w14:textId="26E80656"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66" w:history="1">
                <w:r w:rsidR="006F4F55" w:rsidRPr="00F65FFA">
                  <w:rPr>
                    <w:rStyle w:val="Hypertextovodkaz"/>
                    <w:noProof/>
                  </w:rPr>
                  <w:t>6</w:t>
                </w:r>
                <w:r w:rsidR="006F4F55">
                  <w:rPr>
                    <w:rFonts w:asciiTheme="minorHAnsi" w:eastAsiaTheme="minorEastAsia" w:hAnsiTheme="minorHAnsi"/>
                    <w:caps w:val="0"/>
                    <w:noProof/>
                    <w:sz w:val="22"/>
                    <w:lang w:eastAsia="cs-CZ"/>
                  </w:rPr>
                  <w:tab/>
                </w:r>
                <w:r w:rsidR="006F4F55" w:rsidRPr="00F65FFA">
                  <w:rPr>
                    <w:rStyle w:val="Hypertextovodkaz"/>
                    <w:noProof/>
                  </w:rPr>
                  <w:t>Komparace modelů SPOD v Evropě</w:t>
                </w:r>
                <w:r w:rsidR="006F4F55">
                  <w:rPr>
                    <w:noProof/>
                    <w:webHidden/>
                  </w:rPr>
                  <w:tab/>
                </w:r>
                <w:r w:rsidR="006F4F55">
                  <w:rPr>
                    <w:noProof/>
                    <w:webHidden/>
                  </w:rPr>
                  <w:fldChar w:fldCharType="begin"/>
                </w:r>
                <w:r w:rsidR="006F4F55">
                  <w:rPr>
                    <w:noProof/>
                    <w:webHidden/>
                  </w:rPr>
                  <w:instrText xml:space="preserve"> PAGEREF _Toc72746566 \h </w:instrText>
                </w:r>
                <w:r w:rsidR="006F4F55">
                  <w:rPr>
                    <w:noProof/>
                    <w:webHidden/>
                  </w:rPr>
                </w:r>
                <w:r w:rsidR="006F4F55">
                  <w:rPr>
                    <w:noProof/>
                    <w:webHidden/>
                  </w:rPr>
                  <w:fldChar w:fldCharType="separate"/>
                </w:r>
                <w:r w:rsidR="006F4F55">
                  <w:rPr>
                    <w:noProof/>
                    <w:webHidden/>
                  </w:rPr>
                  <w:t>61</w:t>
                </w:r>
                <w:r w:rsidR="006F4F55">
                  <w:rPr>
                    <w:noProof/>
                    <w:webHidden/>
                  </w:rPr>
                  <w:fldChar w:fldCharType="end"/>
                </w:r>
              </w:hyperlink>
            </w:p>
            <w:p w14:paraId="5E050150" w14:textId="7CF387B7"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67" w:history="1">
                <w:r w:rsidR="006F4F55" w:rsidRPr="00F65FFA">
                  <w:rPr>
                    <w:rStyle w:val="Hypertextovodkaz"/>
                    <w:noProof/>
                  </w:rPr>
                  <w:t>6.1</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Změny v českém syst</w:t>
                </w:r>
                <w:r w:rsidR="006F4F55" w:rsidRPr="00F65FFA">
                  <w:rPr>
                    <w:rStyle w:val="Hypertextovodkaz"/>
                    <w:rFonts w:eastAsia="Arial Unicode MS"/>
                    <w:noProof/>
                    <w:lang w:val="fr-FR"/>
                  </w:rPr>
                  <w:t>é</w:t>
                </w:r>
                <w:r w:rsidR="006F4F55" w:rsidRPr="00F65FFA">
                  <w:rPr>
                    <w:rStyle w:val="Hypertextovodkaz"/>
                    <w:rFonts w:eastAsia="Arial Unicode MS"/>
                    <w:noProof/>
                  </w:rPr>
                  <w:t>mu a komparativní pohled</w:t>
                </w:r>
                <w:r w:rsidR="006F4F55">
                  <w:rPr>
                    <w:noProof/>
                    <w:webHidden/>
                  </w:rPr>
                  <w:tab/>
                </w:r>
                <w:r w:rsidR="006F4F55">
                  <w:rPr>
                    <w:noProof/>
                    <w:webHidden/>
                  </w:rPr>
                  <w:fldChar w:fldCharType="begin"/>
                </w:r>
                <w:r w:rsidR="006F4F55">
                  <w:rPr>
                    <w:noProof/>
                    <w:webHidden/>
                  </w:rPr>
                  <w:instrText xml:space="preserve"> PAGEREF _Toc72746567 \h </w:instrText>
                </w:r>
                <w:r w:rsidR="006F4F55">
                  <w:rPr>
                    <w:noProof/>
                    <w:webHidden/>
                  </w:rPr>
                </w:r>
                <w:r w:rsidR="006F4F55">
                  <w:rPr>
                    <w:noProof/>
                    <w:webHidden/>
                  </w:rPr>
                  <w:fldChar w:fldCharType="separate"/>
                </w:r>
                <w:r w:rsidR="006F4F55">
                  <w:rPr>
                    <w:noProof/>
                    <w:webHidden/>
                  </w:rPr>
                  <w:t>61</w:t>
                </w:r>
                <w:r w:rsidR="006F4F55">
                  <w:rPr>
                    <w:noProof/>
                    <w:webHidden/>
                  </w:rPr>
                  <w:fldChar w:fldCharType="end"/>
                </w:r>
              </w:hyperlink>
            </w:p>
            <w:p w14:paraId="011053C0" w14:textId="200FEA13"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68" w:history="1">
                <w:r w:rsidR="006F4F55" w:rsidRPr="00F65FFA">
                  <w:rPr>
                    <w:rStyle w:val="Hypertextovodkaz"/>
                    <w:noProof/>
                  </w:rPr>
                  <w:t>6.2</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Komparace evropských modelů - Česka, Slovenska, Polska, Dánska a Velké Británie</w:t>
                </w:r>
                <w:r w:rsidR="006F4F55">
                  <w:rPr>
                    <w:noProof/>
                    <w:webHidden/>
                  </w:rPr>
                  <w:tab/>
                </w:r>
                <w:r w:rsidR="006F4F55">
                  <w:rPr>
                    <w:noProof/>
                    <w:webHidden/>
                  </w:rPr>
                  <w:fldChar w:fldCharType="begin"/>
                </w:r>
                <w:r w:rsidR="006F4F55">
                  <w:rPr>
                    <w:noProof/>
                    <w:webHidden/>
                  </w:rPr>
                  <w:instrText xml:space="preserve"> PAGEREF _Toc72746568 \h </w:instrText>
                </w:r>
                <w:r w:rsidR="006F4F55">
                  <w:rPr>
                    <w:noProof/>
                    <w:webHidden/>
                  </w:rPr>
                </w:r>
                <w:r w:rsidR="006F4F55">
                  <w:rPr>
                    <w:noProof/>
                    <w:webHidden/>
                  </w:rPr>
                  <w:fldChar w:fldCharType="separate"/>
                </w:r>
                <w:r w:rsidR="006F4F55">
                  <w:rPr>
                    <w:noProof/>
                    <w:webHidden/>
                  </w:rPr>
                  <w:t>62</w:t>
                </w:r>
                <w:r w:rsidR="006F4F55">
                  <w:rPr>
                    <w:noProof/>
                    <w:webHidden/>
                  </w:rPr>
                  <w:fldChar w:fldCharType="end"/>
                </w:r>
              </w:hyperlink>
            </w:p>
            <w:p w14:paraId="6A699FA0" w14:textId="4CBB0E04"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69" w:history="1">
                <w:r w:rsidR="006F4F55" w:rsidRPr="00F65FFA">
                  <w:rPr>
                    <w:rStyle w:val="Hypertextovodkaz"/>
                    <w:noProof/>
                  </w:rPr>
                  <w:t>6.3</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Zhodnocení změn na úrovni systémových modelů</w:t>
                </w:r>
                <w:r w:rsidR="006F4F55">
                  <w:rPr>
                    <w:noProof/>
                    <w:webHidden/>
                  </w:rPr>
                  <w:tab/>
                </w:r>
                <w:r w:rsidR="006F4F55">
                  <w:rPr>
                    <w:noProof/>
                    <w:webHidden/>
                  </w:rPr>
                  <w:fldChar w:fldCharType="begin"/>
                </w:r>
                <w:r w:rsidR="006F4F55">
                  <w:rPr>
                    <w:noProof/>
                    <w:webHidden/>
                  </w:rPr>
                  <w:instrText xml:space="preserve"> PAGEREF _Toc72746569 \h </w:instrText>
                </w:r>
                <w:r w:rsidR="006F4F55">
                  <w:rPr>
                    <w:noProof/>
                    <w:webHidden/>
                  </w:rPr>
                </w:r>
                <w:r w:rsidR="006F4F55">
                  <w:rPr>
                    <w:noProof/>
                    <w:webHidden/>
                  </w:rPr>
                  <w:fldChar w:fldCharType="separate"/>
                </w:r>
                <w:r w:rsidR="006F4F55">
                  <w:rPr>
                    <w:noProof/>
                    <w:webHidden/>
                  </w:rPr>
                  <w:t>66</w:t>
                </w:r>
                <w:r w:rsidR="006F4F55">
                  <w:rPr>
                    <w:noProof/>
                    <w:webHidden/>
                  </w:rPr>
                  <w:fldChar w:fldCharType="end"/>
                </w:r>
              </w:hyperlink>
            </w:p>
            <w:p w14:paraId="711DA3C6" w14:textId="6F80A65D"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70" w:history="1">
                <w:r w:rsidR="006F4F55" w:rsidRPr="00F65FFA">
                  <w:rPr>
                    <w:rStyle w:val="Hypertextovodkaz"/>
                    <w:noProof/>
                  </w:rPr>
                  <w:t>7</w:t>
                </w:r>
                <w:r w:rsidR="006F4F55">
                  <w:rPr>
                    <w:rFonts w:asciiTheme="minorHAnsi" w:eastAsiaTheme="minorEastAsia" w:hAnsiTheme="minorHAnsi"/>
                    <w:caps w:val="0"/>
                    <w:noProof/>
                    <w:sz w:val="22"/>
                    <w:lang w:eastAsia="cs-CZ"/>
                  </w:rPr>
                  <w:tab/>
                </w:r>
                <w:r w:rsidR="006F4F55" w:rsidRPr="00F65FFA">
                  <w:rPr>
                    <w:rStyle w:val="Hypertextovodkaz"/>
                    <w:noProof/>
                  </w:rPr>
                  <w:t>nástroje pro výkon SPOD</w:t>
                </w:r>
                <w:r w:rsidR="006F4F55">
                  <w:rPr>
                    <w:noProof/>
                    <w:webHidden/>
                  </w:rPr>
                  <w:tab/>
                </w:r>
                <w:r w:rsidR="006F4F55">
                  <w:rPr>
                    <w:noProof/>
                    <w:webHidden/>
                  </w:rPr>
                  <w:fldChar w:fldCharType="begin"/>
                </w:r>
                <w:r w:rsidR="006F4F55">
                  <w:rPr>
                    <w:noProof/>
                    <w:webHidden/>
                  </w:rPr>
                  <w:instrText xml:space="preserve"> PAGEREF _Toc72746570 \h </w:instrText>
                </w:r>
                <w:r w:rsidR="006F4F55">
                  <w:rPr>
                    <w:noProof/>
                    <w:webHidden/>
                  </w:rPr>
                </w:r>
                <w:r w:rsidR="006F4F55">
                  <w:rPr>
                    <w:noProof/>
                    <w:webHidden/>
                  </w:rPr>
                  <w:fldChar w:fldCharType="separate"/>
                </w:r>
                <w:r w:rsidR="006F4F55">
                  <w:rPr>
                    <w:noProof/>
                    <w:webHidden/>
                  </w:rPr>
                  <w:t>69</w:t>
                </w:r>
                <w:r w:rsidR="006F4F55">
                  <w:rPr>
                    <w:noProof/>
                    <w:webHidden/>
                  </w:rPr>
                  <w:fldChar w:fldCharType="end"/>
                </w:r>
              </w:hyperlink>
            </w:p>
            <w:p w14:paraId="1920E8C1" w14:textId="3ECBA7FA"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71" w:history="1">
                <w:r w:rsidR="006F4F55" w:rsidRPr="00F65FFA">
                  <w:rPr>
                    <w:rStyle w:val="Hypertextovodkaz"/>
                    <w:rFonts w:eastAsia="Arial Unicode MS"/>
                    <w:noProof/>
                  </w:rPr>
                  <w:t>7.1</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Legislativní zakotvení nástrojů pomoci</w:t>
                </w:r>
                <w:r w:rsidR="006F4F55">
                  <w:rPr>
                    <w:noProof/>
                    <w:webHidden/>
                  </w:rPr>
                  <w:tab/>
                </w:r>
                <w:r w:rsidR="006F4F55">
                  <w:rPr>
                    <w:noProof/>
                    <w:webHidden/>
                  </w:rPr>
                  <w:fldChar w:fldCharType="begin"/>
                </w:r>
                <w:r w:rsidR="006F4F55">
                  <w:rPr>
                    <w:noProof/>
                    <w:webHidden/>
                  </w:rPr>
                  <w:instrText xml:space="preserve"> PAGEREF _Toc72746571 \h </w:instrText>
                </w:r>
                <w:r w:rsidR="006F4F55">
                  <w:rPr>
                    <w:noProof/>
                    <w:webHidden/>
                  </w:rPr>
                </w:r>
                <w:r w:rsidR="006F4F55">
                  <w:rPr>
                    <w:noProof/>
                    <w:webHidden/>
                  </w:rPr>
                  <w:fldChar w:fldCharType="separate"/>
                </w:r>
                <w:r w:rsidR="006F4F55">
                  <w:rPr>
                    <w:noProof/>
                    <w:webHidden/>
                  </w:rPr>
                  <w:t>69</w:t>
                </w:r>
                <w:r w:rsidR="006F4F55">
                  <w:rPr>
                    <w:noProof/>
                    <w:webHidden/>
                  </w:rPr>
                  <w:fldChar w:fldCharType="end"/>
                </w:r>
              </w:hyperlink>
            </w:p>
            <w:p w14:paraId="1E8DF77A" w14:textId="7DA6851B"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72" w:history="1">
                <w:r w:rsidR="006F4F55" w:rsidRPr="00F65FFA">
                  <w:rPr>
                    <w:rStyle w:val="Hypertextovodkaz"/>
                    <w:noProof/>
                  </w:rPr>
                  <w:t>7.2</w:t>
                </w:r>
                <w:r w:rsidR="006F4F55">
                  <w:rPr>
                    <w:rFonts w:asciiTheme="minorHAnsi" w:eastAsiaTheme="minorEastAsia" w:hAnsiTheme="minorHAnsi"/>
                    <w:noProof/>
                    <w:sz w:val="22"/>
                    <w:lang w:eastAsia="cs-CZ"/>
                  </w:rPr>
                  <w:tab/>
                </w:r>
                <w:r w:rsidR="006F4F55" w:rsidRPr="00F65FFA">
                  <w:rPr>
                    <w:rStyle w:val="Hypertextovodkaz"/>
                    <w:rFonts w:eastAsia="Arial Unicode MS"/>
                    <w:noProof/>
                  </w:rPr>
                  <w:t>Standardy kvality ve výkonu sociálně právní ochrany</w:t>
                </w:r>
                <w:r w:rsidR="006F4F55">
                  <w:rPr>
                    <w:noProof/>
                    <w:webHidden/>
                  </w:rPr>
                  <w:tab/>
                </w:r>
                <w:r w:rsidR="006F4F55">
                  <w:rPr>
                    <w:noProof/>
                    <w:webHidden/>
                  </w:rPr>
                  <w:fldChar w:fldCharType="begin"/>
                </w:r>
                <w:r w:rsidR="006F4F55">
                  <w:rPr>
                    <w:noProof/>
                    <w:webHidden/>
                  </w:rPr>
                  <w:instrText xml:space="preserve"> PAGEREF _Toc72746572 \h </w:instrText>
                </w:r>
                <w:r w:rsidR="006F4F55">
                  <w:rPr>
                    <w:noProof/>
                    <w:webHidden/>
                  </w:rPr>
                </w:r>
                <w:r w:rsidR="006F4F55">
                  <w:rPr>
                    <w:noProof/>
                    <w:webHidden/>
                  </w:rPr>
                  <w:fldChar w:fldCharType="separate"/>
                </w:r>
                <w:r w:rsidR="006F4F55">
                  <w:rPr>
                    <w:noProof/>
                    <w:webHidden/>
                  </w:rPr>
                  <w:t>71</w:t>
                </w:r>
                <w:r w:rsidR="006F4F55">
                  <w:rPr>
                    <w:noProof/>
                    <w:webHidden/>
                  </w:rPr>
                  <w:fldChar w:fldCharType="end"/>
                </w:r>
              </w:hyperlink>
            </w:p>
            <w:p w14:paraId="475BC21C" w14:textId="4091FE54"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73" w:history="1">
                <w:r w:rsidR="006F4F55" w:rsidRPr="00F65FFA">
                  <w:rPr>
                    <w:rStyle w:val="Hypertextovodkaz"/>
                    <w:rFonts w:cs="Arial"/>
                    <w:noProof/>
                  </w:rPr>
                  <w:t>7.2.1</w:t>
                </w:r>
                <w:r w:rsidR="006F4F55">
                  <w:rPr>
                    <w:rFonts w:asciiTheme="minorHAnsi" w:eastAsiaTheme="minorEastAsia" w:hAnsiTheme="minorHAnsi"/>
                    <w:noProof/>
                    <w:sz w:val="22"/>
                    <w:lang w:eastAsia="cs-CZ"/>
                  </w:rPr>
                  <w:tab/>
                </w:r>
                <w:r w:rsidR="006F4F55" w:rsidRPr="00F65FFA">
                  <w:rPr>
                    <w:rStyle w:val="Hypertextovodkaz"/>
                    <w:noProof/>
                  </w:rPr>
                  <w:t>nástroje</w:t>
                </w:r>
                <w:r w:rsidR="006F4F55">
                  <w:rPr>
                    <w:noProof/>
                    <w:webHidden/>
                  </w:rPr>
                  <w:tab/>
                </w:r>
                <w:r w:rsidR="006F4F55">
                  <w:rPr>
                    <w:noProof/>
                    <w:webHidden/>
                  </w:rPr>
                  <w:fldChar w:fldCharType="begin"/>
                </w:r>
                <w:r w:rsidR="006F4F55">
                  <w:rPr>
                    <w:noProof/>
                    <w:webHidden/>
                  </w:rPr>
                  <w:instrText xml:space="preserve"> PAGEREF _Toc72746573 \h </w:instrText>
                </w:r>
                <w:r w:rsidR="006F4F55">
                  <w:rPr>
                    <w:noProof/>
                    <w:webHidden/>
                  </w:rPr>
                </w:r>
                <w:r w:rsidR="006F4F55">
                  <w:rPr>
                    <w:noProof/>
                    <w:webHidden/>
                  </w:rPr>
                  <w:fldChar w:fldCharType="separate"/>
                </w:r>
                <w:r w:rsidR="006F4F55">
                  <w:rPr>
                    <w:noProof/>
                    <w:webHidden/>
                  </w:rPr>
                  <w:t>73</w:t>
                </w:r>
                <w:r w:rsidR="006F4F55">
                  <w:rPr>
                    <w:noProof/>
                    <w:webHidden/>
                  </w:rPr>
                  <w:fldChar w:fldCharType="end"/>
                </w:r>
              </w:hyperlink>
            </w:p>
            <w:p w14:paraId="26328E41" w14:textId="38B7F85D"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74" w:history="1">
                <w:r w:rsidR="006F4F55" w:rsidRPr="00F65FFA">
                  <w:rPr>
                    <w:rStyle w:val="Hypertextovodkaz"/>
                    <w:noProof/>
                  </w:rPr>
                  <w:t>7.3</w:t>
                </w:r>
                <w:r w:rsidR="006F4F55">
                  <w:rPr>
                    <w:rFonts w:asciiTheme="minorHAnsi" w:eastAsiaTheme="minorEastAsia" w:hAnsiTheme="minorHAnsi"/>
                    <w:noProof/>
                    <w:sz w:val="22"/>
                    <w:lang w:eastAsia="cs-CZ"/>
                  </w:rPr>
                  <w:tab/>
                </w:r>
                <w:r w:rsidR="006F4F55" w:rsidRPr="00F65FFA">
                  <w:rPr>
                    <w:rStyle w:val="Hypertextovodkaz"/>
                    <w:noProof/>
                  </w:rPr>
                  <w:t>Případové konference</w:t>
                </w:r>
                <w:r w:rsidR="006F4F55">
                  <w:rPr>
                    <w:noProof/>
                    <w:webHidden/>
                  </w:rPr>
                  <w:tab/>
                </w:r>
                <w:r w:rsidR="006F4F55">
                  <w:rPr>
                    <w:noProof/>
                    <w:webHidden/>
                  </w:rPr>
                  <w:fldChar w:fldCharType="begin"/>
                </w:r>
                <w:r w:rsidR="006F4F55">
                  <w:rPr>
                    <w:noProof/>
                    <w:webHidden/>
                  </w:rPr>
                  <w:instrText xml:space="preserve"> PAGEREF _Toc72746574 \h </w:instrText>
                </w:r>
                <w:r w:rsidR="006F4F55">
                  <w:rPr>
                    <w:noProof/>
                    <w:webHidden/>
                  </w:rPr>
                </w:r>
                <w:r w:rsidR="006F4F55">
                  <w:rPr>
                    <w:noProof/>
                    <w:webHidden/>
                  </w:rPr>
                  <w:fldChar w:fldCharType="separate"/>
                </w:r>
                <w:r w:rsidR="006F4F55">
                  <w:rPr>
                    <w:noProof/>
                    <w:webHidden/>
                  </w:rPr>
                  <w:t>74</w:t>
                </w:r>
                <w:r w:rsidR="006F4F55">
                  <w:rPr>
                    <w:noProof/>
                    <w:webHidden/>
                  </w:rPr>
                  <w:fldChar w:fldCharType="end"/>
                </w:r>
              </w:hyperlink>
            </w:p>
            <w:p w14:paraId="7C882488" w14:textId="1F211BA7"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75" w:history="1">
                <w:r w:rsidR="006F4F55" w:rsidRPr="00F65FFA">
                  <w:rPr>
                    <w:rStyle w:val="Hypertextovodkaz"/>
                    <w:noProof/>
                  </w:rPr>
                  <w:t>8</w:t>
                </w:r>
                <w:r w:rsidR="006F4F55">
                  <w:rPr>
                    <w:rFonts w:asciiTheme="minorHAnsi" w:eastAsiaTheme="minorEastAsia" w:hAnsiTheme="minorHAnsi"/>
                    <w:caps w:val="0"/>
                    <w:noProof/>
                    <w:sz w:val="22"/>
                    <w:lang w:eastAsia="cs-CZ"/>
                  </w:rPr>
                  <w:tab/>
                </w:r>
                <w:r w:rsidR="006F4F55" w:rsidRPr="00F65FFA">
                  <w:rPr>
                    <w:rStyle w:val="Hypertextovodkaz"/>
                    <w:noProof/>
                  </w:rPr>
                  <w:t>Náhradní rodinná péče - realizace</w:t>
                </w:r>
                <w:r w:rsidR="006F4F55">
                  <w:rPr>
                    <w:noProof/>
                    <w:webHidden/>
                  </w:rPr>
                  <w:tab/>
                </w:r>
                <w:r w:rsidR="006F4F55">
                  <w:rPr>
                    <w:noProof/>
                    <w:webHidden/>
                  </w:rPr>
                  <w:fldChar w:fldCharType="begin"/>
                </w:r>
                <w:r w:rsidR="006F4F55">
                  <w:rPr>
                    <w:noProof/>
                    <w:webHidden/>
                  </w:rPr>
                  <w:instrText xml:space="preserve"> PAGEREF _Toc72746575 \h </w:instrText>
                </w:r>
                <w:r w:rsidR="006F4F55">
                  <w:rPr>
                    <w:noProof/>
                    <w:webHidden/>
                  </w:rPr>
                </w:r>
                <w:r w:rsidR="006F4F55">
                  <w:rPr>
                    <w:noProof/>
                    <w:webHidden/>
                  </w:rPr>
                  <w:fldChar w:fldCharType="separate"/>
                </w:r>
                <w:r w:rsidR="006F4F55">
                  <w:rPr>
                    <w:noProof/>
                    <w:webHidden/>
                  </w:rPr>
                  <w:t>76</w:t>
                </w:r>
                <w:r w:rsidR="006F4F55">
                  <w:rPr>
                    <w:noProof/>
                    <w:webHidden/>
                  </w:rPr>
                  <w:fldChar w:fldCharType="end"/>
                </w:r>
              </w:hyperlink>
            </w:p>
            <w:p w14:paraId="0DEE7C35" w14:textId="27CFF50C"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76" w:history="1">
                <w:r w:rsidR="006F4F55" w:rsidRPr="00F65FFA">
                  <w:rPr>
                    <w:rStyle w:val="Hypertextovodkaz"/>
                    <w:noProof/>
                  </w:rPr>
                  <w:t>8.1</w:t>
                </w:r>
                <w:r w:rsidR="006F4F55">
                  <w:rPr>
                    <w:rFonts w:asciiTheme="minorHAnsi" w:eastAsiaTheme="minorEastAsia" w:hAnsiTheme="minorHAnsi"/>
                    <w:noProof/>
                    <w:sz w:val="22"/>
                    <w:lang w:eastAsia="cs-CZ"/>
                  </w:rPr>
                  <w:tab/>
                </w:r>
                <w:r w:rsidR="006F4F55" w:rsidRPr="00F65FFA">
                  <w:rPr>
                    <w:rStyle w:val="Hypertextovodkaz"/>
                    <w:noProof/>
                  </w:rPr>
                  <w:t>Náhradní rodinná péče</w:t>
                </w:r>
                <w:r w:rsidR="006F4F55">
                  <w:rPr>
                    <w:noProof/>
                    <w:webHidden/>
                  </w:rPr>
                  <w:tab/>
                </w:r>
                <w:r w:rsidR="006F4F55">
                  <w:rPr>
                    <w:noProof/>
                    <w:webHidden/>
                  </w:rPr>
                  <w:fldChar w:fldCharType="begin"/>
                </w:r>
                <w:r w:rsidR="006F4F55">
                  <w:rPr>
                    <w:noProof/>
                    <w:webHidden/>
                  </w:rPr>
                  <w:instrText xml:space="preserve"> PAGEREF _Toc72746576 \h </w:instrText>
                </w:r>
                <w:r w:rsidR="006F4F55">
                  <w:rPr>
                    <w:noProof/>
                    <w:webHidden/>
                  </w:rPr>
                </w:r>
                <w:r w:rsidR="006F4F55">
                  <w:rPr>
                    <w:noProof/>
                    <w:webHidden/>
                  </w:rPr>
                  <w:fldChar w:fldCharType="separate"/>
                </w:r>
                <w:r w:rsidR="006F4F55">
                  <w:rPr>
                    <w:noProof/>
                    <w:webHidden/>
                  </w:rPr>
                  <w:t>76</w:t>
                </w:r>
                <w:r w:rsidR="006F4F55">
                  <w:rPr>
                    <w:noProof/>
                    <w:webHidden/>
                  </w:rPr>
                  <w:fldChar w:fldCharType="end"/>
                </w:r>
              </w:hyperlink>
            </w:p>
            <w:p w14:paraId="111FA80B" w14:textId="00AE8D2C"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77" w:history="1">
                <w:r w:rsidR="006F4F55" w:rsidRPr="00F65FFA">
                  <w:rPr>
                    <w:rStyle w:val="Hypertextovodkaz"/>
                    <w:rFonts w:cs="Times New Roman"/>
                    <w:noProof/>
                  </w:rPr>
                  <w:t>8.2</w:t>
                </w:r>
                <w:r w:rsidR="006F4F55">
                  <w:rPr>
                    <w:rFonts w:asciiTheme="minorHAnsi" w:eastAsiaTheme="minorEastAsia" w:hAnsiTheme="minorHAnsi"/>
                    <w:noProof/>
                    <w:sz w:val="22"/>
                    <w:lang w:eastAsia="cs-CZ"/>
                  </w:rPr>
                  <w:tab/>
                </w:r>
                <w:r w:rsidR="006F4F55" w:rsidRPr="00F65FFA">
                  <w:rPr>
                    <w:rStyle w:val="Hypertextovodkaz"/>
                    <w:rFonts w:cs="Times New Roman"/>
                    <w:noProof/>
                  </w:rPr>
                  <w:t>Rozsah přípravy žadatelů</w:t>
                </w:r>
                <w:r w:rsidR="006F4F55">
                  <w:rPr>
                    <w:noProof/>
                    <w:webHidden/>
                  </w:rPr>
                  <w:tab/>
                </w:r>
                <w:r w:rsidR="006F4F55">
                  <w:rPr>
                    <w:noProof/>
                    <w:webHidden/>
                  </w:rPr>
                  <w:fldChar w:fldCharType="begin"/>
                </w:r>
                <w:r w:rsidR="006F4F55">
                  <w:rPr>
                    <w:noProof/>
                    <w:webHidden/>
                  </w:rPr>
                  <w:instrText xml:space="preserve"> PAGEREF _Toc72746577 \h </w:instrText>
                </w:r>
                <w:r w:rsidR="006F4F55">
                  <w:rPr>
                    <w:noProof/>
                    <w:webHidden/>
                  </w:rPr>
                </w:r>
                <w:r w:rsidR="006F4F55">
                  <w:rPr>
                    <w:noProof/>
                    <w:webHidden/>
                  </w:rPr>
                  <w:fldChar w:fldCharType="separate"/>
                </w:r>
                <w:r w:rsidR="006F4F55">
                  <w:rPr>
                    <w:noProof/>
                    <w:webHidden/>
                  </w:rPr>
                  <w:t>77</w:t>
                </w:r>
                <w:r w:rsidR="006F4F55">
                  <w:rPr>
                    <w:noProof/>
                    <w:webHidden/>
                  </w:rPr>
                  <w:fldChar w:fldCharType="end"/>
                </w:r>
              </w:hyperlink>
            </w:p>
            <w:p w14:paraId="067E569C" w14:textId="604F5B58"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78" w:history="1">
                <w:r w:rsidR="006F4F55" w:rsidRPr="00F65FFA">
                  <w:rPr>
                    <w:rStyle w:val="Hypertextovodkaz"/>
                    <w:rFonts w:cs="Arial"/>
                    <w:noProof/>
                  </w:rPr>
                  <w:t>8.2.1</w:t>
                </w:r>
                <w:r w:rsidR="006F4F55">
                  <w:rPr>
                    <w:rFonts w:asciiTheme="minorHAnsi" w:eastAsiaTheme="minorEastAsia" w:hAnsiTheme="minorHAnsi"/>
                    <w:noProof/>
                    <w:sz w:val="22"/>
                    <w:lang w:eastAsia="cs-CZ"/>
                  </w:rPr>
                  <w:tab/>
                </w:r>
                <w:r w:rsidR="006F4F55" w:rsidRPr="00F65FFA">
                  <w:rPr>
                    <w:rStyle w:val="Hypertextovodkaz"/>
                    <w:noProof/>
                  </w:rPr>
                  <w:t>Témata systému PRIDE:</w:t>
                </w:r>
                <w:r w:rsidR="006F4F55">
                  <w:rPr>
                    <w:noProof/>
                    <w:webHidden/>
                  </w:rPr>
                  <w:tab/>
                </w:r>
                <w:r w:rsidR="006F4F55">
                  <w:rPr>
                    <w:noProof/>
                    <w:webHidden/>
                  </w:rPr>
                  <w:fldChar w:fldCharType="begin"/>
                </w:r>
                <w:r w:rsidR="006F4F55">
                  <w:rPr>
                    <w:noProof/>
                    <w:webHidden/>
                  </w:rPr>
                  <w:instrText xml:space="preserve"> PAGEREF _Toc72746578 \h </w:instrText>
                </w:r>
                <w:r w:rsidR="006F4F55">
                  <w:rPr>
                    <w:noProof/>
                    <w:webHidden/>
                  </w:rPr>
                </w:r>
                <w:r w:rsidR="006F4F55">
                  <w:rPr>
                    <w:noProof/>
                    <w:webHidden/>
                  </w:rPr>
                  <w:fldChar w:fldCharType="separate"/>
                </w:r>
                <w:r w:rsidR="006F4F55">
                  <w:rPr>
                    <w:noProof/>
                    <w:webHidden/>
                  </w:rPr>
                  <w:t>79</w:t>
                </w:r>
                <w:r w:rsidR="006F4F55">
                  <w:rPr>
                    <w:noProof/>
                    <w:webHidden/>
                  </w:rPr>
                  <w:fldChar w:fldCharType="end"/>
                </w:r>
              </w:hyperlink>
            </w:p>
            <w:p w14:paraId="37CD6362" w14:textId="6D0FA3EC"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79" w:history="1">
                <w:r w:rsidR="006F4F55" w:rsidRPr="00F65FFA">
                  <w:rPr>
                    <w:rStyle w:val="Hypertextovodkaz"/>
                    <w:noProof/>
                  </w:rPr>
                  <w:t>8.3</w:t>
                </w:r>
                <w:r w:rsidR="006F4F55">
                  <w:rPr>
                    <w:rFonts w:asciiTheme="minorHAnsi" w:eastAsiaTheme="minorEastAsia" w:hAnsiTheme="minorHAnsi"/>
                    <w:noProof/>
                    <w:sz w:val="22"/>
                    <w:lang w:eastAsia="cs-CZ"/>
                  </w:rPr>
                  <w:tab/>
                </w:r>
                <w:r w:rsidR="006F4F55" w:rsidRPr="00F65FFA">
                  <w:rPr>
                    <w:rStyle w:val="Hypertextovodkaz"/>
                    <w:noProof/>
                  </w:rPr>
                  <w:t>Preferované formy náhradní rodinné péče v ČR</w:t>
                </w:r>
                <w:r w:rsidR="006F4F55">
                  <w:rPr>
                    <w:noProof/>
                    <w:webHidden/>
                  </w:rPr>
                  <w:tab/>
                </w:r>
                <w:r w:rsidR="006F4F55">
                  <w:rPr>
                    <w:noProof/>
                    <w:webHidden/>
                  </w:rPr>
                  <w:fldChar w:fldCharType="begin"/>
                </w:r>
                <w:r w:rsidR="006F4F55">
                  <w:rPr>
                    <w:noProof/>
                    <w:webHidden/>
                  </w:rPr>
                  <w:instrText xml:space="preserve"> PAGEREF _Toc72746579 \h </w:instrText>
                </w:r>
                <w:r w:rsidR="006F4F55">
                  <w:rPr>
                    <w:noProof/>
                    <w:webHidden/>
                  </w:rPr>
                </w:r>
                <w:r w:rsidR="006F4F55">
                  <w:rPr>
                    <w:noProof/>
                    <w:webHidden/>
                  </w:rPr>
                  <w:fldChar w:fldCharType="separate"/>
                </w:r>
                <w:r w:rsidR="006F4F55">
                  <w:rPr>
                    <w:noProof/>
                    <w:webHidden/>
                  </w:rPr>
                  <w:t>79</w:t>
                </w:r>
                <w:r w:rsidR="006F4F55">
                  <w:rPr>
                    <w:noProof/>
                    <w:webHidden/>
                  </w:rPr>
                  <w:fldChar w:fldCharType="end"/>
                </w:r>
              </w:hyperlink>
            </w:p>
            <w:p w14:paraId="5D6A6FBB" w14:textId="3573FE6D"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80" w:history="1">
                <w:r w:rsidR="006F4F55" w:rsidRPr="00F65FFA">
                  <w:rPr>
                    <w:rStyle w:val="Hypertextovodkaz"/>
                    <w:noProof/>
                  </w:rPr>
                  <w:t>9</w:t>
                </w:r>
                <w:r w:rsidR="006F4F55">
                  <w:rPr>
                    <w:rFonts w:asciiTheme="minorHAnsi" w:eastAsiaTheme="minorEastAsia" w:hAnsiTheme="minorHAnsi"/>
                    <w:caps w:val="0"/>
                    <w:noProof/>
                    <w:sz w:val="22"/>
                    <w:lang w:eastAsia="cs-CZ"/>
                  </w:rPr>
                  <w:tab/>
                </w:r>
                <w:r w:rsidR="006F4F55" w:rsidRPr="00F65FFA">
                  <w:rPr>
                    <w:rStyle w:val="Hypertextovodkaz"/>
                    <w:noProof/>
                  </w:rPr>
                  <w:t>úkoly doprovázejících organizací</w:t>
                </w:r>
                <w:r w:rsidR="006F4F55">
                  <w:rPr>
                    <w:noProof/>
                    <w:webHidden/>
                  </w:rPr>
                  <w:tab/>
                </w:r>
                <w:r w:rsidR="006F4F55">
                  <w:rPr>
                    <w:noProof/>
                    <w:webHidden/>
                  </w:rPr>
                  <w:fldChar w:fldCharType="begin"/>
                </w:r>
                <w:r w:rsidR="006F4F55">
                  <w:rPr>
                    <w:noProof/>
                    <w:webHidden/>
                  </w:rPr>
                  <w:instrText xml:space="preserve"> PAGEREF _Toc72746580 \h </w:instrText>
                </w:r>
                <w:r w:rsidR="006F4F55">
                  <w:rPr>
                    <w:noProof/>
                    <w:webHidden/>
                  </w:rPr>
                </w:r>
                <w:r w:rsidR="006F4F55">
                  <w:rPr>
                    <w:noProof/>
                    <w:webHidden/>
                  </w:rPr>
                  <w:fldChar w:fldCharType="separate"/>
                </w:r>
                <w:r w:rsidR="006F4F55">
                  <w:rPr>
                    <w:noProof/>
                    <w:webHidden/>
                  </w:rPr>
                  <w:t>82</w:t>
                </w:r>
                <w:r w:rsidR="006F4F55">
                  <w:rPr>
                    <w:noProof/>
                    <w:webHidden/>
                  </w:rPr>
                  <w:fldChar w:fldCharType="end"/>
                </w:r>
              </w:hyperlink>
            </w:p>
            <w:p w14:paraId="574D3D90" w14:textId="2B9FC57E"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81" w:history="1">
                <w:r w:rsidR="006F4F55" w:rsidRPr="00F65FFA">
                  <w:rPr>
                    <w:rStyle w:val="Hypertextovodkaz"/>
                    <w:noProof/>
                  </w:rPr>
                  <w:t>9.1</w:t>
                </w:r>
                <w:r w:rsidR="006F4F55">
                  <w:rPr>
                    <w:rFonts w:asciiTheme="minorHAnsi" w:eastAsiaTheme="minorEastAsia" w:hAnsiTheme="minorHAnsi"/>
                    <w:noProof/>
                    <w:sz w:val="22"/>
                    <w:lang w:eastAsia="cs-CZ"/>
                  </w:rPr>
                  <w:tab/>
                </w:r>
                <w:r w:rsidR="006F4F55" w:rsidRPr="00F65FFA">
                  <w:rPr>
                    <w:rStyle w:val="Hypertextovodkaz"/>
                    <w:noProof/>
                  </w:rPr>
                  <w:t>Doprovázení</w:t>
                </w:r>
                <w:r w:rsidR="006F4F55">
                  <w:rPr>
                    <w:noProof/>
                    <w:webHidden/>
                  </w:rPr>
                  <w:tab/>
                </w:r>
                <w:r w:rsidR="006F4F55">
                  <w:rPr>
                    <w:noProof/>
                    <w:webHidden/>
                  </w:rPr>
                  <w:fldChar w:fldCharType="begin"/>
                </w:r>
                <w:r w:rsidR="006F4F55">
                  <w:rPr>
                    <w:noProof/>
                    <w:webHidden/>
                  </w:rPr>
                  <w:instrText xml:space="preserve"> PAGEREF _Toc72746581 \h </w:instrText>
                </w:r>
                <w:r w:rsidR="006F4F55">
                  <w:rPr>
                    <w:noProof/>
                    <w:webHidden/>
                  </w:rPr>
                </w:r>
                <w:r w:rsidR="006F4F55">
                  <w:rPr>
                    <w:noProof/>
                    <w:webHidden/>
                  </w:rPr>
                  <w:fldChar w:fldCharType="separate"/>
                </w:r>
                <w:r w:rsidR="006F4F55">
                  <w:rPr>
                    <w:noProof/>
                    <w:webHidden/>
                  </w:rPr>
                  <w:t>83</w:t>
                </w:r>
                <w:r w:rsidR="006F4F55">
                  <w:rPr>
                    <w:noProof/>
                    <w:webHidden/>
                  </w:rPr>
                  <w:fldChar w:fldCharType="end"/>
                </w:r>
              </w:hyperlink>
            </w:p>
            <w:p w14:paraId="493F94FA" w14:textId="6951BB1B"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82" w:history="1">
                <w:r w:rsidR="006F4F55" w:rsidRPr="00F65FFA">
                  <w:rPr>
                    <w:rStyle w:val="Hypertextovodkaz"/>
                    <w:rFonts w:cs="Arial"/>
                    <w:noProof/>
                  </w:rPr>
                  <w:t>9.1.1</w:t>
                </w:r>
                <w:r w:rsidR="006F4F55">
                  <w:rPr>
                    <w:rFonts w:asciiTheme="minorHAnsi" w:eastAsiaTheme="minorEastAsia" w:hAnsiTheme="minorHAnsi"/>
                    <w:noProof/>
                    <w:sz w:val="22"/>
                    <w:lang w:eastAsia="cs-CZ"/>
                  </w:rPr>
                  <w:tab/>
                </w:r>
                <w:r w:rsidR="006F4F55" w:rsidRPr="00F65FFA">
                  <w:rPr>
                    <w:rStyle w:val="Hypertextovodkaz"/>
                    <w:noProof/>
                  </w:rPr>
                  <w:t>principy nové rodiny</w:t>
                </w:r>
                <w:r w:rsidR="006F4F55">
                  <w:rPr>
                    <w:noProof/>
                    <w:webHidden/>
                  </w:rPr>
                  <w:tab/>
                </w:r>
                <w:r w:rsidR="006F4F55">
                  <w:rPr>
                    <w:noProof/>
                    <w:webHidden/>
                  </w:rPr>
                  <w:fldChar w:fldCharType="begin"/>
                </w:r>
                <w:r w:rsidR="006F4F55">
                  <w:rPr>
                    <w:noProof/>
                    <w:webHidden/>
                  </w:rPr>
                  <w:instrText xml:space="preserve"> PAGEREF _Toc72746582 \h </w:instrText>
                </w:r>
                <w:r w:rsidR="006F4F55">
                  <w:rPr>
                    <w:noProof/>
                    <w:webHidden/>
                  </w:rPr>
                </w:r>
                <w:r w:rsidR="006F4F55">
                  <w:rPr>
                    <w:noProof/>
                    <w:webHidden/>
                  </w:rPr>
                  <w:fldChar w:fldCharType="separate"/>
                </w:r>
                <w:r w:rsidR="006F4F55">
                  <w:rPr>
                    <w:noProof/>
                    <w:webHidden/>
                  </w:rPr>
                  <w:t>83</w:t>
                </w:r>
                <w:r w:rsidR="006F4F55">
                  <w:rPr>
                    <w:noProof/>
                    <w:webHidden/>
                  </w:rPr>
                  <w:fldChar w:fldCharType="end"/>
                </w:r>
              </w:hyperlink>
            </w:p>
            <w:p w14:paraId="27432898" w14:textId="73D9B267"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83" w:history="1">
                <w:r w:rsidR="006F4F55" w:rsidRPr="00F65FFA">
                  <w:rPr>
                    <w:rStyle w:val="Hypertextovodkaz"/>
                    <w:rFonts w:cs="Arial"/>
                    <w:noProof/>
                  </w:rPr>
                  <w:t>9.1.2</w:t>
                </w:r>
                <w:r w:rsidR="006F4F55">
                  <w:rPr>
                    <w:rFonts w:asciiTheme="minorHAnsi" w:eastAsiaTheme="minorEastAsia" w:hAnsiTheme="minorHAnsi"/>
                    <w:noProof/>
                    <w:sz w:val="22"/>
                    <w:lang w:eastAsia="cs-CZ"/>
                  </w:rPr>
                  <w:tab/>
                </w:r>
                <w:r w:rsidR="006F4F55" w:rsidRPr="00F65FFA">
                  <w:rPr>
                    <w:rStyle w:val="Hypertextovodkaz"/>
                    <w:noProof/>
                  </w:rPr>
                  <w:t>Služby pro pěstounské rodiny</w:t>
                </w:r>
                <w:r w:rsidR="006F4F55">
                  <w:rPr>
                    <w:noProof/>
                    <w:webHidden/>
                  </w:rPr>
                  <w:tab/>
                </w:r>
                <w:r w:rsidR="006F4F55">
                  <w:rPr>
                    <w:noProof/>
                    <w:webHidden/>
                  </w:rPr>
                  <w:fldChar w:fldCharType="begin"/>
                </w:r>
                <w:r w:rsidR="006F4F55">
                  <w:rPr>
                    <w:noProof/>
                    <w:webHidden/>
                  </w:rPr>
                  <w:instrText xml:space="preserve"> PAGEREF _Toc72746583 \h </w:instrText>
                </w:r>
                <w:r w:rsidR="006F4F55">
                  <w:rPr>
                    <w:noProof/>
                    <w:webHidden/>
                  </w:rPr>
                </w:r>
                <w:r w:rsidR="006F4F55">
                  <w:rPr>
                    <w:noProof/>
                    <w:webHidden/>
                  </w:rPr>
                  <w:fldChar w:fldCharType="separate"/>
                </w:r>
                <w:r w:rsidR="006F4F55">
                  <w:rPr>
                    <w:noProof/>
                    <w:webHidden/>
                  </w:rPr>
                  <w:t>83</w:t>
                </w:r>
                <w:r w:rsidR="006F4F55">
                  <w:rPr>
                    <w:noProof/>
                    <w:webHidden/>
                  </w:rPr>
                  <w:fldChar w:fldCharType="end"/>
                </w:r>
              </w:hyperlink>
            </w:p>
            <w:p w14:paraId="567906AA" w14:textId="7F8C8A41" w:rsidR="006F4F55" w:rsidRDefault="00C2596B">
              <w:pPr>
                <w:pStyle w:val="Obsah2"/>
                <w:tabs>
                  <w:tab w:val="left" w:pos="880"/>
                  <w:tab w:val="right" w:leader="dot" w:pos="8656"/>
                </w:tabs>
                <w:rPr>
                  <w:rFonts w:asciiTheme="minorHAnsi" w:eastAsiaTheme="minorEastAsia" w:hAnsiTheme="minorHAnsi"/>
                  <w:noProof/>
                  <w:sz w:val="22"/>
                  <w:lang w:eastAsia="cs-CZ"/>
                </w:rPr>
              </w:pPr>
              <w:hyperlink w:anchor="_Toc72746584" w:history="1">
                <w:r w:rsidR="006F4F55" w:rsidRPr="00F65FFA">
                  <w:rPr>
                    <w:rStyle w:val="Hypertextovodkaz"/>
                    <w:noProof/>
                  </w:rPr>
                  <w:t>9.2</w:t>
                </w:r>
                <w:r w:rsidR="006F4F55">
                  <w:rPr>
                    <w:rFonts w:asciiTheme="minorHAnsi" w:eastAsiaTheme="minorEastAsia" w:hAnsiTheme="minorHAnsi"/>
                    <w:noProof/>
                    <w:sz w:val="22"/>
                    <w:lang w:eastAsia="cs-CZ"/>
                  </w:rPr>
                  <w:tab/>
                </w:r>
                <w:r w:rsidR="006F4F55" w:rsidRPr="00F65FFA">
                  <w:rPr>
                    <w:rStyle w:val="Hypertextovodkaz"/>
                    <w:noProof/>
                  </w:rPr>
                  <w:t>Praktická realizace služeb</w:t>
                </w:r>
                <w:r w:rsidR="006F4F55">
                  <w:rPr>
                    <w:noProof/>
                    <w:webHidden/>
                  </w:rPr>
                  <w:tab/>
                </w:r>
                <w:r w:rsidR="006F4F55">
                  <w:rPr>
                    <w:noProof/>
                    <w:webHidden/>
                  </w:rPr>
                  <w:fldChar w:fldCharType="begin"/>
                </w:r>
                <w:r w:rsidR="006F4F55">
                  <w:rPr>
                    <w:noProof/>
                    <w:webHidden/>
                  </w:rPr>
                  <w:instrText xml:space="preserve"> PAGEREF _Toc72746584 \h </w:instrText>
                </w:r>
                <w:r w:rsidR="006F4F55">
                  <w:rPr>
                    <w:noProof/>
                    <w:webHidden/>
                  </w:rPr>
                </w:r>
                <w:r w:rsidR="006F4F55">
                  <w:rPr>
                    <w:noProof/>
                    <w:webHidden/>
                  </w:rPr>
                  <w:fldChar w:fldCharType="separate"/>
                </w:r>
                <w:r w:rsidR="006F4F55">
                  <w:rPr>
                    <w:noProof/>
                    <w:webHidden/>
                  </w:rPr>
                  <w:t>84</w:t>
                </w:r>
                <w:r w:rsidR="006F4F55">
                  <w:rPr>
                    <w:noProof/>
                    <w:webHidden/>
                  </w:rPr>
                  <w:fldChar w:fldCharType="end"/>
                </w:r>
              </w:hyperlink>
            </w:p>
            <w:p w14:paraId="7C01917A" w14:textId="59A928B3"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85" w:history="1">
                <w:r w:rsidR="006F4F55" w:rsidRPr="00F65FFA">
                  <w:rPr>
                    <w:rStyle w:val="Hypertextovodkaz"/>
                    <w:rFonts w:cs="Arial"/>
                    <w:noProof/>
                  </w:rPr>
                  <w:t>9.2.1</w:t>
                </w:r>
                <w:r w:rsidR="006F4F55">
                  <w:rPr>
                    <w:rFonts w:asciiTheme="minorHAnsi" w:eastAsiaTheme="minorEastAsia" w:hAnsiTheme="minorHAnsi"/>
                    <w:noProof/>
                    <w:sz w:val="22"/>
                    <w:lang w:eastAsia="cs-CZ"/>
                  </w:rPr>
                  <w:tab/>
                </w:r>
                <w:r w:rsidR="006F4F55" w:rsidRPr="00F65FFA">
                  <w:rPr>
                    <w:rStyle w:val="Hypertextovodkaz"/>
                    <w:noProof/>
                  </w:rPr>
                  <w:t>cíl doprovázení</w:t>
                </w:r>
                <w:r w:rsidR="006F4F55">
                  <w:rPr>
                    <w:noProof/>
                    <w:webHidden/>
                  </w:rPr>
                  <w:tab/>
                </w:r>
                <w:r w:rsidR="006F4F55">
                  <w:rPr>
                    <w:noProof/>
                    <w:webHidden/>
                  </w:rPr>
                  <w:fldChar w:fldCharType="begin"/>
                </w:r>
                <w:r w:rsidR="006F4F55">
                  <w:rPr>
                    <w:noProof/>
                    <w:webHidden/>
                  </w:rPr>
                  <w:instrText xml:space="preserve"> PAGEREF _Toc72746585 \h </w:instrText>
                </w:r>
                <w:r w:rsidR="006F4F55">
                  <w:rPr>
                    <w:noProof/>
                    <w:webHidden/>
                  </w:rPr>
                </w:r>
                <w:r w:rsidR="006F4F55">
                  <w:rPr>
                    <w:noProof/>
                    <w:webHidden/>
                  </w:rPr>
                  <w:fldChar w:fldCharType="separate"/>
                </w:r>
                <w:r w:rsidR="006F4F55">
                  <w:rPr>
                    <w:noProof/>
                    <w:webHidden/>
                  </w:rPr>
                  <w:t>84</w:t>
                </w:r>
                <w:r w:rsidR="006F4F55">
                  <w:rPr>
                    <w:noProof/>
                    <w:webHidden/>
                  </w:rPr>
                  <w:fldChar w:fldCharType="end"/>
                </w:r>
              </w:hyperlink>
            </w:p>
            <w:p w14:paraId="633700D6" w14:textId="06665119"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86" w:history="1">
                <w:r w:rsidR="006F4F55" w:rsidRPr="00F65FFA">
                  <w:rPr>
                    <w:rStyle w:val="Hypertextovodkaz"/>
                    <w:rFonts w:cs="Arial"/>
                    <w:noProof/>
                  </w:rPr>
                  <w:t>9.2.2</w:t>
                </w:r>
                <w:r w:rsidR="006F4F55">
                  <w:rPr>
                    <w:rFonts w:asciiTheme="minorHAnsi" w:eastAsiaTheme="minorEastAsia" w:hAnsiTheme="minorHAnsi"/>
                    <w:noProof/>
                    <w:sz w:val="22"/>
                    <w:lang w:eastAsia="cs-CZ"/>
                  </w:rPr>
                  <w:tab/>
                </w:r>
                <w:r w:rsidR="006F4F55" w:rsidRPr="00F65FFA">
                  <w:rPr>
                    <w:rStyle w:val="Hypertextovodkaz"/>
                    <w:noProof/>
                  </w:rPr>
                  <w:t>přijetí dítěte</w:t>
                </w:r>
                <w:r w:rsidR="006F4F55">
                  <w:rPr>
                    <w:noProof/>
                    <w:webHidden/>
                  </w:rPr>
                  <w:tab/>
                </w:r>
                <w:r w:rsidR="006F4F55">
                  <w:rPr>
                    <w:noProof/>
                    <w:webHidden/>
                  </w:rPr>
                  <w:fldChar w:fldCharType="begin"/>
                </w:r>
                <w:r w:rsidR="006F4F55">
                  <w:rPr>
                    <w:noProof/>
                    <w:webHidden/>
                  </w:rPr>
                  <w:instrText xml:space="preserve"> PAGEREF _Toc72746586 \h </w:instrText>
                </w:r>
                <w:r w:rsidR="006F4F55">
                  <w:rPr>
                    <w:noProof/>
                    <w:webHidden/>
                  </w:rPr>
                </w:r>
                <w:r w:rsidR="006F4F55">
                  <w:rPr>
                    <w:noProof/>
                    <w:webHidden/>
                  </w:rPr>
                  <w:fldChar w:fldCharType="separate"/>
                </w:r>
                <w:r w:rsidR="006F4F55">
                  <w:rPr>
                    <w:noProof/>
                    <w:webHidden/>
                  </w:rPr>
                  <w:t>85</w:t>
                </w:r>
                <w:r w:rsidR="006F4F55">
                  <w:rPr>
                    <w:noProof/>
                    <w:webHidden/>
                  </w:rPr>
                  <w:fldChar w:fldCharType="end"/>
                </w:r>
              </w:hyperlink>
            </w:p>
            <w:p w14:paraId="5027F3F9" w14:textId="1182F77B"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87" w:history="1">
                <w:r w:rsidR="006F4F55" w:rsidRPr="00F65FFA">
                  <w:rPr>
                    <w:rStyle w:val="Hypertextovodkaz"/>
                    <w:rFonts w:cs="Arial"/>
                    <w:noProof/>
                  </w:rPr>
                  <w:t>9.2.3</w:t>
                </w:r>
                <w:r w:rsidR="006F4F55">
                  <w:rPr>
                    <w:rFonts w:asciiTheme="minorHAnsi" w:eastAsiaTheme="minorEastAsia" w:hAnsiTheme="minorHAnsi"/>
                    <w:noProof/>
                    <w:sz w:val="22"/>
                    <w:lang w:eastAsia="cs-CZ"/>
                  </w:rPr>
                  <w:tab/>
                </w:r>
                <w:r w:rsidR="006F4F55" w:rsidRPr="00F65FFA">
                  <w:rPr>
                    <w:rStyle w:val="Hypertextovodkaz"/>
                    <w:noProof/>
                  </w:rPr>
                  <w:t>výkon pěstounské péče</w:t>
                </w:r>
                <w:r w:rsidR="006F4F55">
                  <w:rPr>
                    <w:noProof/>
                    <w:webHidden/>
                  </w:rPr>
                  <w:tab/>
                </w:r>
                <w:r w:rsidR="006F4F55">
                  <w:rPr>
                    <w:noProof/>
                    <w:webHidden/>
                  </w:rPr>
                  <w:fldChar w:fldCharType="begin"/>
                </w:r>
                <w:r w:rsidR="006F4F55">
                  <w:rPr>
                    <w:noProof/>
                    <w:webHidden/>
                  </w:rPr>
                  <w:instrText xml:space="preserve"> PAGEREF _Toc72746587 \h </w:instrText>
                </w:r>
                <w:r w:rsidR="006F4F55">
                  <w:rPr>
                    <w:noProof/>
                    <w:webHidden/>
                  </w:rPr>
                </w:r>
                <w:r w:rsidR="006F4F55">
                  <w:rPr>
                    <w:noProof/>
                    <w:webHidden/>
                  </w:rPr>
                  <w:fldChar w:fldCharType="separate"/>
                </w:r>
                <w:r w:rsidR="006F4F55">
                  <w:rPr>
                    <w:noProof/>
                    <w:webHidden/>
                  </w:rPr>
                  <w:t>85</w:t>
                </w:r>
                <w:r w:rsidR="006F4F55">
                  <w:rPr>
                    <w:noProof/>
                    <w:webHidden/>
                  </w:rPr>
                  <w:fldChar w:fldCharType="end"/>
                </w:r>
              </w:hyperlink>
            </w:p>
            <w:p w14:paraId="27C77651" w14:textId="5FE87E0E"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88" w:history="1">
                <w:r w:rsidR="006F4F55" w:rsidRPr="00F65FFA">
                  <w:rPr>
                    <w:rStyle w:val="Hypertextovodkaz"/>
                    <w:rFonts w:cs="Arial"/>
                    <w:noProof/>
                  </w:rPr>
                  <w:t>9.2.4</w:t>
                </w:r>
                <w:r w:rsidR="006F4F55">
                  <w:rPr>
                    <w:rFonts w:asciiTheme="minorHAnsi" w:eastAsiaTheme="minorEastAsia" w:hAnsiTheme="minorHAnsi"/>
                    <w:noProof/>
                    <w:sz w:val="22"/>
                    <w:lang w:eastAsia="cs-CZ"/>
                  </w:rPr>
                  <w:tab/>
                </w:r>
                <w:r w:rsidR="006F4F55" w:rsidRPr="00F65FFA">
                  <w:rPr>
                    <w:rStyle w:val="Hypertextovodkaz"/>
                    <w:noProof/>
                  </w:rPr>
                  <w:t>zajištění osobního volna</w:t>
                </w:r>
                <w:r w:rsidR="006F4F55">
                  <w:rPr>
                    <w:noProof/>
                    <w:webHidden/>
                  </w:rPr>
                  <w:tab/>
                </w:r>
                <w:r w:rsidR="006F4F55">
                  <w:rPr>
                    <w:noProof/>
                    <w:webHidden/>
                  </w:rPr>
                  <w:fldChar w:fldCharType="begin"/>
                </w:r>
                <w:r w:rsidR="006F4F55">
                  <w:rPr>
                    <w:noProof/>
                    <w:webHidden/>
                  </w:rPr>
                  <w:instrText xml:space="preserve"> PAGEREF _Toc72746588 \h </w:instrText>
                </w:r>
                <w:r w:rsidR="006F4F55">
                  <w:rPr>
                    <w:noProof/>
                    <w:webHidden/>
                  </w:rPr>
                </w:r>
                <w:r w:rsidR="006F4F55">
                  <w:rPr>
                    <w:noProof/>
                    <w:webHidden/>
                  </w:rPr>
                  <w:fldChar w:fldCharType="separate"/>
                </w:r>
                <w:r w:rsidR="006F4F55">
                  <w:rPr>
                    <w:noProof/>
                    <w:webHidden/>
                  </w:rPr>
                  <w:t>86</w:t>
                </w:r>
                <w:r w:rsidR="006F4F55">
                  <w:rPr>
                    <w:noProof/>
                    <w:webHidden/>
                  </w:rPr>
                  <w:fldChar w:fldCharType="end"/>
                </w:r>
              </w:hyperlink>
            </w:p>
            <w:p w14:paraId="2A12D99E" w14:textId="03C93AEF"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89" w:history="1">
                <w:r w:rsidR="006F4F55" w:rsidRPr="00F65FFA">
                  <w:rPr>
                    <w:rStyle w:val="Hypertextovodkaz"/>
                    <w:rFonts w:cs="Arial"/>
                    <w:noProof/>
                  </w:rPr>
                  <w:t>9.2.5</w:t>
                </w:r>
                <w:r w:rsidR="006F4F55">
                  <w:rPr>
                    <w:rFonts w:asciiTheme="minorHAnsi" w:eastAsiaTheme="minorEastAsia" w:hAnsiTheme="minorHAnsi"/>
                    <w:noProof/>
                    <w:sz w:val="22"/>
                    <w:lang w:eastAsia="cs-CZ"/>
                  </w:rPr>
                  <w:tab/>
                </w:r>
                <w:r w:rsidR="006F4F55" w:rsidRPr="00F65FFA">
                  <w:rPr>
                    <w:rStyle w:val="Hypertextovodkaz"/>
                    <w:noProof/>
                  </w:rPr>
                  <w:t>kontakt s biologickou rodinou dítěte</w:t>
                </w:r>
                <w:r w:rsidR="006F4F55">
                  <w:rPr>
                    <w:noProof/>
                    <w:webHidden/>
                  </w:rPr>
                  <w:tab/>
                </w:r>
                <w:r w:rsidR="006F4F55">
                  <w:rPr>
                    <w:noProof/>
                    <w:webHidden/>
                  </w:rPr>
                  <w:fldChar w:fldCharType="begin"/>
                </w:r>
                <w:r w:rsidR="006F4F55">
                  <w:rPr>
                    <w:noProof/>
                    <w:webHidden/>
                  </w:rPr>
                  <w:instrText xml:space="preserve"> PAGEREF _Toc72746589 \h </w:instrText>
                </w:r>
                <w:r w:rsidR="006F4F55">
                  <w:rPr>
                    <w:noProof/>
                    <w:webHidden/>
                  </w:rPr>
                </w:r>
                <w:r w:rsidR="006F4F55">
                  <w:rPr>
                    <w:noProof/>
                    <w:webHidden/>
                  </w:rPr>
                  <w:fldChar w:fldCharType="separate"/>
                </w:r>
                <w:r w:rsidR="006F4F55">
                  <w:rPr>
                    <w:noProof/>
                    <w:webHidden/>
                  </w:rPr>
                  <w:t>86</w:t>
                </w:r>
                <w:r w:rsidR="006F4F55">
                  <w:rPr>
                    <w:noProof/>
                    <w:webHidden/>
                  </w:rPr>
                  <w:fldChar w:fldCharType="end"/>
                </w:r>
              </w:hyperlink>
            </w:p>
            <w:p w14:paraId="30335439" w14:textId="1EE4A592"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90" w:history="1">
                <w:r w:rsidR="006F4F55" w:rsidRPr="00F65FFA">
                  <w:rPr>
                    <w:rStyle w:val="Hypertextovodkaz"/>
                    <w:rFonts w:cs="Arial"/>
                    <w:noProof/>
                  </w:rPr>
                  <w:t>9.2.6</w:t>
                </w:r>
                <w:r w:rsidR="006F4F55">
                  <w:rPr>
                    <w:rFonts w:asciiTheme="minorHAnsi" w:eastAsiaTheme="minorEastAsia" w:hAnsiTheme="minorHAnsi"/>
                    <w:noProof/>
                    <w:sz w:val="22"/>
                    <w:lang w:eastAsia="cs-CZ"/>
                  </w:rPr>
                  <w:tab/>
                </w:r>
                <w:r w:rsidR="006F4F55" w:rsidRPr="00F65FFA">
                  <w:rPr>
                    <w:rStyle w:val="Hypertextovodkaz"/>
                    <w:noProof/>
                  </w:rPr>
                  <w:t>odchod dítěte z NRP</w:t>
                </w:r>
                <w:r w:rsidR="006F4F55">
                  <w:rPr>
                    <w:noProof/>
                    <w:webHidden/>
                  </w:rPr>
                  <w:tab/>
                </w:r>
                <w:r w:rsidR="006F4F55">
                  <w:rPr>
                    <w:noProof/>
                    <w:webHidden/>
                  </w:rPr>
                  <w:fldChar w:fldCharType="begin"/>
                </w:r>
                <w:r w:rsidR="006F4F55">
                  <w:rPr>
                    <w:noProof/>
                    <w:webHidden/>
                  </w:rPr>
                  <w:instrText xml:space="preserve"> PAGEREF _Toc72746590 \h </w:instrText>
                </w:r>
                <w:r w:rsidR="006F4F55">
                  <w:rPr>
                    <w:noProof/>
                    <w:webHidden/>
                  </w:rPr>
                </w:r>
                <w:r w:rsidR="006F4F55">
                  <w:rPr>
                    <w:noProof/>
                    <w:webHidden/>
                  </w:rPr>
                  <w:fldChar w:fldCharType="separate"/>
                </w:r>
                <w:r w:rsidR="006F4F55">
                  <w:rPr>
                    <w:noProof/>
                    <w:webHidden/>
                  </w:rPr>
                  <w:t>87</w:t>
                </w:r>
                <w:r w:rsidR="006F4F55">
                  <w:rPr>
                    <w:noProof/>
                    <w:webHidden/>
                  </w:rPr>
                  <w:fldChar w:fldCharType="end"/>
                </w:r>
              </w:hyperlink>
            </w:p>
            <w:p w14:paraId="3C32CFAC" w14:textId="3E71B53E"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91" w:history="1">
                <w:r w:rsidR="006F4F55" w:rsidRPr="00F65FFA">
                  <w:rPr>
                    <w:rStyle w:val="Hypertextovodkaz"/>
                    <w:noProof/>
                  </w:rPr>
                  <w:t>10</w:t>
                </w:r>
                <w:r w:rsidR="006F4F55">
                  <w:rPr>
                    <w:rFonts w:asciiTheme="minorHAnsi" w:eastAsiaTheme="minorEastAsia" w:hAnsiTheme="minorHAnsi"/>
                    <w:caps w:val="0"/>
                    <w:noProof/>
                    <w:sz w:val="22"/>
                    <w:lang w:eastAsia="cs-CZ"/>
                  </w:rPr>
                  <w:tab/>
                </w:r>
                <w:r w:rsidR="006F4F55" w:rsidRPr="00F65FFA">
                  <w:rPr>
                    <w:rStyle w:val="Hypertextovodkaz"/>
                    <w:noProof/>
                  </w:rPr>
                  <w:t>úkoly sociálních pracovníků OSPOD a jejich dilemata</w:t>
                </w:r>
                <w:r w:rsidR="006F4F55">
                  <w:rPr>
                    <w:noProof/>
                    <w:webHidden/>
                  </w:rPr>
                  <w:tab/>
                </w:r>
                <w:r w:rsidR="006F4F55">
                  <w:rPr>
                    <w:noProof/>
                    <w:webHidden/>
                  </w:rPr>
                  <w:fldChar w:fldCharType="begin"/>
                </w:r>
                <w:r w:rsidR="006F4F55">
                  <w:rPr>
                    <w:noProof/>
                    <w:webHidden/>
                  </w:rPr>
                  <w:instrText xml:space="preserve"> PAGEREF _Toc72746591 \h </w:instrText>
                </w:r>
                <w:r w:rsidR="006F4F55">
                  <w:rPr>
                    <w:noProof/>
                    <w:webHidden/>
                  </w:rPr>
                </w:r>
                <w:r w:rsidR="006F4F55">
                  <w:rPr>
                    <w:noProof/>
                    <w:webHidden/>
                  </w:rPr>
                  <w:fldChar w:fldCharType="separate"/>
                </w:r>
                <w:r w:rsidR="006F4F55">
                  <w:rPr>
                    <w:noProof/>
                    <w:webHidden/>
                  </w:rPr>
                  <w:t>89</w:t>
                </w:r>
                <w:r w:rsidR="006F4F55">
                  <w:rPr>
                    <w:noProof/>
                    <w:webHidden/>
                  </w:rPr>
                  <w:fldChar w:fldCharType="end"/>
                </w:r>
              </w:hyperlink>
            </w:p>
            <w:p w14:paraId="0455BF79" w14:textId="7C594B24"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592" w:history="1">
                <w:r w:rsidR="006F4F55" w:rsidRPr="00F65FFA">
                  <w:rPr>
                    <w:rStyle w:val="Hypertextovodkaz"/>
                    <w:noProof/>
                  </w:rPr>
                  <w:t>10.1</w:t>
                </w:r>
                <w:r w:rsidR="006F4F55">
                  <w:rPr>
                    <w:rFonts w:asciiTheme="minorHAnsi" w:eastAsiaTheme="minorEastAsia" w:hAnsiTheme="minorHAnsi"/>
                    <w:noProof/>
                    <w:sz w:val="22"/>
                    <w:lang w:eastAsia="cs-CZ"/>
                  </w:rPr>
                  <w:tab/>
                </w:r>
                <w:r w:rsidR="006F4F55" w:rsidRPr="00F65FFA">
                  <w:rPr>
                    <w:rStyle w:val="Hypertextovodkaz"/>
                    <w:noProof/>
                  </w:rPr>
                  <w:t>Přehled stávající situace</w:t>
                </w:r>
                <w:r w:rsidR="006F4F55">
                  <w:rPr>
                    <w:noProof/>
                    <w:webHidden/>
                  </w:rPr>
                  <w:tab/>
                </w:r>
                <w:r w:rsidR="006F4F55">
                  <w:rPr>
                    <w:noProof/>
                    <w:webHidden/>
                  </w:rPr>
                  <w:fldChar w:fldCharType="begin"/>
                </w:r>
                <w:r w:rsidR="006F4F55">
                  <w:rPr>
                    <w:noProof/>
                    <w:webHidden/>
                  </w:rPr>
                  <w:instrText xml:space="preserve"> PAGEREF _Toc72746592 \h </w:instrText>
                </w:r>
                <w:r w:rsidR="006F4F55">
                  <w:rPr>
                    <w:noProof/>
                    <w:webHidden/>
                  </w:rPr>
                </w:r>
                <w:r w:rsidR="006F4F55">
                  <w:rPr>
                    <w:noProof/>
                    <w:webHidden/>
                  </w:rPr>
                  <w:fldChar w:fldCharType="separate"/>
                </w:r>
                <w:r w:rsidR="006F4F55">
                  <w:rPr>
                    <w:noProof/>
                    <w:webHidden/>
                  </w:rPr>
                  <w:t>89</w:t>
                </w:r>
                <w:r w:rsidR="006F4F55">
                  <w:rPr>
                    <w:noProof/>
                    <w:webHidden/>
                  </w:rPr>
                  <w:fldChar w:fldCharType="end"/>
                </w:r>
              </w:hyperlink>
            </w:p>
            <w:p w14:paraId="689F2B18" w14:textId="5E054C7C"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593" w:history="1">
                <w:r w:rsidR="006F4F55" w:rsidRPr="00F65FFA">
                  <w:rPr>
                    <w:rStyle w:val="Hypertextovodkaz"/>
                    <w:noProof/>
                  </w:rPr>
                  <w:t>10.2</w:t>
                </w:r>
                <w:r w:rsidR="006F4F55">
                  <w:rPr>
                    <w:rFonts w:asciiTheme="minorHAnsi" w:eastAsiaTheme="minorEastAsia" w:hAnsiTheme="minorHAnsi"/>
                    <w:noProof/>
                    <w:sz w:val="22"/>
                    <w:lang w:eastAsia="cs-CZ"/>
                  </w:rPr>
                  <w:tab/>
                </w:r>
                <w:r w:rsidR="006F4F55" w:rsidRPr="00F65FFA">
                  <w:rPr>
                    <w:rStyle w:val="Hypertextovodkaz"/>
                    <w:noProof/>
                  </w:rPr>
                  <w:t>Stávající legislativní kontext</w:t>
                </w:r>
                <w:r w:rsidR="006F4F55">
                  <w:rPr>
                    <w:noProof/>
                    <w:webHidden/>
                  </w:rPr>
                  <w:tab/>
                </w:r>
                <w:r w:rsidR="006F4F55">
                  <w:rPr>
                    <w:noProof/>
                    <w:webHidden/>
                  </w:rPr>
                  <w:fldChar w:fldCharType="begin"/>
                </w:r>
                <w:r w:rsidR="006F4F55">
                  <w:rPr>
                    <w:noProof/>
                    <w:webHidden/>
                  </w:rPr>
                  <w:instrText xml:space="preserve"> PAGEREF _Toc72746593 \h </w:instrText>
                </w:r>
                <w:r w:rsidR="006F4F55">
                  <w:rPr>
                    <w:noProof/>
                    <w:webHidden/>
                  </w:rPr>
                </w:r>
                <w:r w:rsidR="006F4F55">
                  <w:rPr>
                    <w:noProof/>
                    <w:webHidden/>
                  </w:rPr>
                  <w:fldChar w:fldCharType="separate"/>
                </w:r>
                <w:r w:rsidR="006F4F55">
                  <w:rPr>
                    <w:noProof/>
                    <w:webHidden/>
                  </w:rPr>
                  <w:t>90</w:t>
                </w:r>
                <w:r w:rsidR="006F4F55">
                  <w:rPr>
                    <w:noProof/>
                    <w:webHidden/>
                  </w:rPr>
                  <w:fldChar w:fldCharType="end"/>
                </w:r>
              </w:hyperlink>
            </w:p>
            <w:p w14:paraId="3D452304" w14:textId="4D1AD8C7"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94" w:history="1">
                <w:r w:rsidR="006F4F55" w:rsidRPr="00F65FFA">
                  <w:rPr>
                    <w:rStyle w:val="Hypertextovodkaz"/>
                    <w:noProof/>
                  </w:rPr>
                  <w:t>11</w:t>
                </w:r>
                <w:r w:rsidR="006F4F55">
                  <w:rPr>
                    <w:rFonts w:asciiTheme="minorHAnsi" w:eastAsiaTheme="minorEastAsia" w:hAnsiTheme="minorHAnsi"/>
                    <w:caps w:val="0"/>
                    <w:noProof/>
                    <w:sz w:val="22"/>
                    <w:lang w:eastAsia="cs-CZ"/>
                  </w:rPr>
                  <w:tab/>
                </w:r>
                <w:r w:rsidR="006F4F55" w:rsidRPr="00F65FFA">
                  <w:rPr>
                    <w:rStyle w:val="Hypertextovodkaz"/>
                    <w:noProof/>
                  </w:rPr>
                  <w:t>hodnocení rodiny – ohrožení</w:t>
                </w:r>
                <w:r w:rsidR="006F4F55">
                  <w:rPr>
                    <w:noProof/>
                    <w:webHidden/>
                  </w:rPr>
                  <w:tab/>
                </w:r>
                <w:r w:rsidR="006F4F55">
                  <w:rPr>
                    <w:noProof/>
                    <w:webHidden/>
                  </w:rPr>
                  <w:fldChar w:fldCharType="begin"/>
                </w:r>
                <w:r w:rsidR="006F4F55">
                  <w:rPr>
                    <w:noProof/>
                    <w:webHidden/>
                  </w:rPr>
                  <w:instrText xml:space="preserve"> PAGEREF _Toc72746594 \h </w:instrText>
                </w:r>
                <w:r w:rsidR="006F4F55">
                  <w:rPr>
                    <w:noProof/>
                    <w:webHidden/>
                  </w:rPr>
                </w:r>
                <w:r w:rsidR="006F4F55">
                  <w:rPr>
                    <w:noProof/>
                    <w:webHidden/>
                  </w:rPr>
                  <w:fldChar w:fldCharType="separate"/>
                </w:r>
                <w:r w:rsidR="006F4F55">
                  <w:rPr>
                    <w:noProof/>
                    <w:webHidden/>
                  </w:rPr>
                  <w:t>96</w:t>
                </w:r>
                <w:r w:rsidR="006F4F55">
                  <w:rPr>
                    <w:noProof/>
                    <w:webHidden/>
                  </w:rPr>
                  <w:fldChar w:fldCharType="end"/>
                </w:r>
              </w:hyperlink>
            </w:p>
            <w:p w14:paraId="205D2E7E" w14:textId="2BB74FD6"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595" w:history="1">
                <w:r w:rsidR="006F4F55" w:rsidRPr="00F65FFA">
                  <w:rPr>
                    <w:rStyle w:val="Hypertextovodkaz"/>
                    <w:noProof/>
                  </w:rPr>
                  <w:t>11.1</w:t>
                </w:r>
                <w:r w:rsidR="006F4F55">
                  <w:rPr>
                    <w:rFonts w:asciiTheme="minorHAnsi" w:eastAsiaTheme="minorEastAsia" w:hAnsiTheme="minorHAnsi"/>
                    <w:noProof/>
                    <w:sz w:val="22"/>
                    <w:lang w:eastAsia="cs-CZ"/>
                  </w:rPr>
                  <w:tab/>
                </w:r>
                <w:r w:rsidR="006F4F55" w:rsidRPr="00F65FFA">
                  <w:rPr>
                    <w:rStyle w:val="Hypertextovodkaz"/>
                    <w:noProof/>
                  </w:rPr>
                  <w:t>Vstupní ohlášení</w:t>
                </w:r>
                <w:r w:rsidR="006F4F55">
                  <w:rPr>
                    <w:noProof/>
                    <w:webHidden/>
                  </w:rPr>
                  <w:tab/>
                </w:r>
                <w:r w:rsidR="006F4F55">
                  <w:rPr>
                    <w:noProof/>
                    <w:webHidden/>
                  </w:rPr>
                  <w:fldChar w:fldCharType="begin"/>
                </w:r>
                <w:r w:rsidR="006F4F55">
                  <w:rPr>
                    <w:noProof/>
                    <w:webHidden/>
                  </w:rPr>
                  <w:instrText xml:space="preserve"> PAGEREF _Toc72746595 \h </w:instrText>
                </w:r>
                <w:r w:rsidR="006F4F55">
                  <w:rPr>
                    <w:noProof/>
                    <w:webHidden/>
                  </w:rPr>
                </w:r>
                <w:r w:rsidR="006F4F55">
                  <w:rPr>
                    <w:noProof/>
                    <w:webHidden/>
                  </w:rPr>
                  <w:fldChar w:fldCharType="separate"/>
                </w:r>
                <w:r w:rsidR="006F4F55">
                  <w:rPr>
                    <w:noProof/>
                    <w:webHidden/>
                  </w:rPr>
                  <w:t>96</w:t>
                </w:r>
                <w:r w:rsidR="006F4F55">
                  <w:rPr>
                    <w:noProof/>
                    <w:webHidden/>
                  </w:rPr>
                  <w:fldChar w:fldCharType="end"/>
                </w:r>
              </w:hyperlink>
            </w:p>
            <w:p w14:paraId="31CD49AD" w14:textId="015522CA"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596" w:history="1">
                <w:r w:rsidR="006F4F55" w:rsidRPr="00F65FFA">
                  <w:rPr>
                    <w:rStyle w:val="Hypertextovodkaz"/>
                    <w:noProof/>
                  </w:rPr>
                  <w:t>11.2</w:t>
                </w:r>
                <w:r w:rsidR="006F4F55">
                  <w:rPr>
                    <w:rFonts w:asciiTheme="minorHAnsi" w:eastAsiaTheme="minorEastAsia" w:hAnsiTheme="minorHAnsi"/>
                    <w:noProof/>
                    <w:sz w:val="22"/>
                    <w:lang w:eastAsia="cs-CZ"/>
                  </w:rPr>
                  <w:tab/>
                </w:r>
                <w:r w:rsidR="006F4F55" w:rsidRPr="00F65FFA">
                  <w:rPr>
                    <w:rStyle w:val="Hypertextovodkaz"/>
                    <w:noProof/>
                  </w:rPr>
                  <w:t>Rodinná analýza</w:t>
                </w:r>
                <w:r w:rsidR="006F4F55">
                  <w:rPr>
                    <w:noProof/>
                    <w:webHidden/>
                  </w:rPr>
                  <w:tab/>
                </w:r>
                <w:r w:rsidR="006F4F55">
                  <w:rPr>
                    <w:noProof/>
                    <w:webHidden/>
                  </w:rPr>
                  <w:fldChar w:fldCharType="begin"/>
                </w:r>
                <w:r w:rsidR="006F4F55">
                  <w:rPr>
                    <w:noProof/>
                    <w:webHidden/>
                  </w:rPr>
                  <w:instrText xml:space="preserve"> PAGEREF _Toc72746596 \h </w:instrText>
                </w:r>
                <w:r w:rsidR="006F4F55">
                  <w:rPr>
                    <w:noProof/>
                    <w:webHidden/>
                  </w:rPr>
                </w:r>
                <w:r w:rsidR="006F4F55">
                  <w:rPr>
                    <w:noProof/>
                    <w:webHidden/>
                  </w:rPr>
                  <w:fldChar w:fldCharType="separate"/>
                </w:r>
                <w:r w:rsidR="006F4F55">
                  <w:rPr>
                    <w:noProof/>
                    <w:webHidden/>
                  </w:rPr>
                  <w:t>98</w:t>
                </w:r>
                <w:r w:rsidR="006F4F55">
                  <w:rPr>
                    <w:noProof/>
                    <w:webHidden/>
                  </w:rPr>
                  <w:fldChar w:fldCharType="end"/>
                </w:r>
              </w:hyperlink>
            </w:p>
            <w:p w14:paraId="2B904AA4" w14:textId="6CD52F81"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597" w:history="1">
                <w:r w:rsidR="006F4F55" w:rsidRPr="00F65FFA">
                  <w:rPr>
                    <w:rStyle w:val="Hypertextovodkaz"/>
                    <w:noProof/>
                  </w:rPr>
                  <w:t>11.3</w:t>
                </w:r>
                <w:r w:rsidR="006F4F55">
                  <w:rPr>
                    <w:rFonts w:asciiTheme="minorHAnsi" w:eastAsiaTheme="minorEastAsia" w:hAnsiTheme="minorHAnsi"/>
                    <w:noProof/>
                    <w:sz w:val="22"/>
                    <w:lang w:eastAsia="cs-CZ"/>
                  </w:rPr>
                  <w:tab/>
                </w:r>
                <w:r w:rsidR="006F4F55" w:rsidRPr="00F65FFA">
                  <w:rPr>
                    <w:rStyle w:val="Hypertextovodkaz"/>
                    <w:noProof/>
                  </w:rPr>
                  <w:t>Příklady zpracování celkového hodnocení</w:t>
                </w:r>
                <w:r w:rsidR="006F4F55">
                  <w:rPr>
                    <w:noProof/>
                    <w:webHidden/>
                  </w:rPr>
                  <w:tab/>
                </w:r>
                <w:r w:rsidR="006F4F55">
                  <w:rPr>
                    <w:noProof/>
                    <w:webHidden/>
                  </w:rPr>
                  <w:fldChar w:fldCharType="begin"/>
                </w:r>
                <w:r w:rsidR="006F4F55">
                  <w:rPr>
                    <w:noProof/>
                    <w:webHidden/>
                  </w:rPr>
                  <w:instrText xml:space="preserve"> PAGEREF _Toc72746597 \h </w:instrText>
                </w:r>
                <w:r w:rsidR="006F4F55">
                  <w:rPr>
                    <w:noProof/>
                    <w:webHidden/>
                  </w:rPr>
                </w:r>
                <w:r w:rsidR="006F4F55">
                  <w:rPr>
                    <w:noProof/>
                    <w:webHidden/>
                  </w:rPr>
                  <w:fldChar w:fldCharType="separate"/>
                </w:r>
                <w:r w:rsidR="006F4F55">
                  <w:rPr>
                    <w:noProof/>
                    <w:webHidden/>
                  </w:rPr>
                  <w:t>99</w:t>
                </w:r>
                <w:r w:rsidR="006F4F55">
                  <w:rPr>
                    <w:noProof/>
                    <w:webHidden/>
                  </w:rPr>
                  <w:fldChar w:fldCharType="end"/>
                </w:r>
              </w:hyperlink>
            </w:p>
            <w:p w14:paraId="598C326B" w14:textId="43893535"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598" w:history="1">
                <w:r w:rsidR="006F4F55" w:rsidRPr="00F65FFA">
                  <w:rPr>
                    <w:rStyle w:val="Hypertextovodkaz"/>
                    <w:rFonts w:cs="Arial"/>
                    <w:noProof/>
                  </w:rPr>
                  <w:t>11.3.1</w:t>
                </w:r>
                <w:r w:rsidR="006F4F55">
                  <w:rPr>
                    <w:rFonts w:asciiTheme="minorHAnsi" w:eastAsiaTheme="minorEastAsia" w:hAnsiTheme="minorHAnsi"/>
                    <w:noProof/>
                    <w:sz w:val="22"/>
                    <w:lang w:eastAsia="cs-CZ"/>
                  </w:rPr>
                  <w:tab/>
                </w:r>
                <w:r w:rsidR="006F4F55" w:rsidRPr="00F65FFA">
                  <w:rPr>
                    <w:rStyle w:val="Hypertextovodkaz"/>
                    <w:noProof/>
                  </w:rPr>
                  <w:t>narativní způsob popisu</w:t>
                </w:r>
                <w:r w:rsidR="006F4F55">
                  <w:rPr>
                    <w:noProof/>
                    <w:webHidden/>
                  </w:rPr>
                  <w:tab/>
                </w:r>
                <w:r w:rsidR="006F4F55">
                  <w:rPr>
                    <w:noProof/>
                    <w:webHidden/>
                  </w:rPr>
                  <w:fldChar w:fldCharType="begin"/>
                </w:r>
                <w:r w:rsidR="006F4F55">
                  <w:rPr>
                    <w:noProof/>
                    <w:webHidden/>
                  </w:rPr>
                  <w:instrText xml:space="preserve"> PAGEREF _Toc72746598 \h </w:instrText>
                </w:r>
                <w:r w:rsidR="006F4F55">
                  <w:rPr>
                    <w:noProof/>
                    <w:webHidden/>
                  </w:rPr>
                </w:r>
                <w:r w:rsidR="006F4F55">
                  <w:rPr>
                    <w:noProof/>
                    <w:webHidden/>
                  </w:rPr>
                  <w:fldChar w:fldCharType="separate"/>
                </w:r>
                <w:r w:rsidR="006F4F55">
                  <w:rPr>
                    <w:noProof/>
                    <w:webHidden/>
                  </w:rPr>
                  <w:t>100</w:t>
                </w:r>
                <w:r w:rsidR="006F4F55">
                  <w:rPr>
                    <w:noProof/>
                    <w:webHidden/>
                  </w:rPr>
                  <w:fldChar w:fldCharType="end"/>
                </w:r>
              </w:hyperlink>
            </w:p>
            <w:p w14:paraId="72771F97" w14:textId="66D35F09"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599" w:history="1">
                <w:r w:rsidR="006F4F55" w:rsidRPr="00F65FFA">
                  <w:rPr>
                    <w:rStyle w:val="Hypertextovodkaz"/>
                    <w:noProof/>
                  </w:rPr>
                  <w:t>12</w:t>
                </w:r>
                <w:r w:rsidR="006F4F55">
                  <w:rPr>
                    <w:rFonts w:asciiTheme="minorHAnsi" w:eastAsiaTheme="minorEastAsia" w:hAnsiTheme="minorHAnsi"/>
                    <w:caps w:val="0"/>
                    <w:noProof/>
                    <w:sz w:val="22"/>
                    <w:lang w:eastAsia="cs-CZ"/>
                  </w:rPr>
                  <w:tab/>
                </w:r>
                <w:r w:rsidR="006F4F55" w:rsidRPr="00F65FFA">
                  <w:rPr>
                    <w:rStyle w:val="Hypertextovodkaz"/>
                    <w:noProof/>
                  </w:rPr>
                  <w:t>služby a jejich realizace při práci s biologickou rodinou</w:t>
                </w:r>
                <w:r w:rsidR="006F4F55">
                  <w:rPr>
                    <w:noProof/>
                    <w:webHidden/>
                  </w:rPr>
                  <w:tab/>
                </w:r>
                <w:r w:rsidR="006F4F55">
                  <w:rPr>
                    <w:noProof/>
                    <w:webHidden/>
                  </w:rPr>
                  <w:fldChar w:fldCharType="begin"/>
                </w:r>
                <w:r w:rsidR="006F4F55">
                  <w:rPr>
                    <w:noProof/>
                    <w:webHidden/>
                  </w:rPr>
                  <w:instrText xml:space="preserve"> PAGEREF _Toc72746599 \h </w:instrText>
                </w:r>
                <w:r w:rsidR="006F4F55">
                  <w:rPr>
                    <w:noProof/>
                    <w:webHidden/>
                  </w:rPr>
                </w:r>
                <w:r w:rsidR="006F4F55">
                  <w:rPr>
                    <w:noProof/>
                    <w:webHidden/>
                  </w:rPr>
                  <w:fldChar w:fldCharType="separate"/>
                </w:r>
                <w:r w:rsidR="006F4F55">
                  <w:rPr>
                    <w:noProof/>
                    <w:webHidden/>
                  </w:rPr>
                  <w:t>105</w:t>
                </w:r>
                <w:r w:rsidR="006F4F55">
                  <w:rPr>
                    <w:noProof/>
                    <w:webHidden/>
                  </w:rPr>
                  <w:fldChar w:fldCharType="end"/>
                </w:r>
              </w:hyperlink>
            </w:p>
            <w:p w14:paraId="5F03D333" w14:textId="2749DB96"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600" w:history="1">
                <w:r w:rsidR="006F4F55" w:rsidRPr="00F65FFA">
                  <w:rPr>
                    <w:rStyle w:val="Hypertextovodkaz"/>
                    <w:noProof/>
                  </w:rPr>
                  <w:t>12.1</w:t>
                </w:r>
                <w:r w:rsidR="006F4F55">
                  <w:rPr>
                    <w:rFonts w:asciiTheme="minorHAnsi" w:eastAsiaTheme="minorEastAsia" w:hAnsiTheme="minorHAnsi"/>
                    <w:noProof/>
                    <w:sz w:val="22"/>
                    <w:lang w:eastAsia="cs-CZ"/>
                  </w:rPr>
                  <w:tab/>
                </w:r>
                <w:r w:rsidR="006F4F55" w:rsidRPr="00F65FFA">
                  <w:rPr>
                    <w:rStyle w:val="Hypertextovodkaz"/>
                    <w:noProof/>
                  </w:rPr>
                  <w:t>Všeobecné principy</w:t>
                </w:r>
                <w:r w:rsidR="006F4F55">
                  <w:rPr>
                    <w:noProof/>
                    <w:webHidden/>
                  </w:rPr>
                  <w:tab/>
                </w:r>
                <w:r w:rsidR="006F4F55">
                  <w:rPr>
                    <w:noProof/>
                    <w:webHidden/>
                  </w:rPr>
                  <w:fldChar w:fldCharType="begin"/>
                </w:r>
                <w:r w:rsidR="006F4F55">
                  <w:rPr>
                    <w:noProof/>
                    <w:webHidden/>
                  </w:rPr>
                  <w:instrText xml:space="preserve"> PAGEREF _Toc72746600 \h </w:instrText>
                </w:r>
                <w:r w:rsidR="006F4F55">
                  <w:rPr>
                    <w:noProof/>
                    <w:webHidden/>
                  </w:rPr>
                </w:r>
                <w:r w:rsidR="006F4F55">
                  <w:rPr>
                    <w:noProof/>
                    <w:webHidden/>
                  </w:rPr>
                  <w:fldChar w:fldCharType="separate"/>
                </w:r>
                <w:r w:rsidR="006F4F55">
                  <w:rPr>
                    <w:noProof/>
                    <w:webHidden/>
                  </w:rPr>
                  <w:t>105</w:t>
                </w:r>
                <w:r w:rsidR="006F4F55">
                  <w:rPr>
                    <w:noProof/>
                    <w:webHidden/>
                  </w:rPr>
                  <w:fldChar w:fldCharType="end"/>
                </w:r>
              </w:hyperlink>
            </w:p>
            <w:p w14:paraId="30CA225F" w14:textId="0335F439"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601" w:history="1">
                <w:r w:rsidR="006F4F55" w:rsidRPr="00F65FFA">
                  <w:rPr>
                    <w:rStyle w:val="Hypertextovodkaz"/>
                    <w:noProof/>
                  </w:rPr>
                  <w:t>12.2</w:t>
                </w:r>
                <w:r w:rsidR="006F4F55">
                  <w:rPr>
                    <w:rFonts w:asciiTheme="minorHAnsi" w:eastAsiaTheme="minorEastAsia" w:hAnsiTheme="minorHAnsi"/>
                    <w:noProof/>
                    <w:sz w:val="22"/>
                    <w:lang w:eastAsia="cs-CZ"/>
                  </w:rPr>
                  <w:tab/>
                </w:r>
                <w:r w:rsidR="006F4F55" w:rsidRPr="00F65FFA">
                  <w:rPr>
                    <w:rStyle w:val="Hypertextovodkaz"/>
                    <w:noProof/>
                  </w:rPr>
                  <w:t>Práce s ohroženou rodinou</w:t>
                </w:r>
                <w:r w:rsidR="006F4F55">
                  <w:rPr>
                    <w:noProof/>
                    <w:webHidden/>
                  </w:rPr>
                  <w:tab/>
                </w:r>
                <w:r w:rsidR="006F4F55">
                  <w:rPr>
                    <w:noProof/>
                    <w:webHidden/>
                  </w:rPr>
                  <w:fldChar w:fldCharType="begin"/>
                </w:r>
                <w:r w:rsidR="006F4F55">
                  <w:rPr>
                    <w:noProof/>
                    <w:webHidden/>
                  </w:rPr>
                  <w:instrText xml:space="preserve"> PAGEREF _Toc72746601 \h </w:instrText>
                </w:r>
                <w:r w:rsidR="006F4F55">
                  <w:rPr>
                    <w:noProof/>
                    <w:webHidden/>
                  </w:rPr>
                </w:r>
                <w:r w:rsidR="006F4F55">
                  <w:rPr>
                    <w:noProof/>
                    <w:webHidden/>
                  </w:rPr>
                  <w:fldChar w:fldCharType="separate"/>
                </w:r>
                <w:r w:rsidR="006F4F55">
                  <w:rPr>
                    <w:noProof/>
                    <w:webHidden/>
                  </w:rPr>
                  <w:t>106</w:t>
                </w:r>
                <w:r w:rsidR="006F4F55">
                  <w:rPr>
                    <w:noProof/>
                    <w:webHidden/>
                  </w:rPr>
                  <w:fldChar w:fldCharType="end"/>
                </w:r>
              </w:hyperlink>
            </w:p>
            <w:p w14:paraId="55955DFE" w14:textId="0E918F0C"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602" w:history="1">
                <w:r w:rsidR="006F4F55" w:rsidRPr="00F65FFA">
                  <w:rPr>
                    <w:rStyle w:val="Hypertextovodkaz"/>
                    <w:rFonts w:cs="Arial"/>
                    <w:noProof/>
                  </w:rPr>
                  <w:t>12.2.1</w:t>
                </w:r>
                <w:r w:rsidR="006F4F55">
                  <w:rPr>
                    <w:rFonts w:asciiTheme="minorHAnsi" w:eastAsiaTheme="minorEastAsia" w:hAnsiTheme="minorHAnsi"/>
                    <w:noProof/>
                    <w:sz w:val="22"/>
                    <w:lang w:eastAsia="cs-CZ"/>
                  </w:rPr>
                  <w:tab/>
                </w:r>
                <w:r w:rsidR="006F4F55" w:rsidRPr="00F65FFA">
                  <w:rPr>
                    <w:rStyle w:val="Hypertextovodkaz"/>
                    <w:noProof/>
                  </w:rPr>
                  <w:t>klient spod</w:t>
                </w:r>
                <w:r w:rsidR="006F4F55">
                  <w:rPr>
                    <w:noProof/>
                    <w:webHidden/>
                  </w:rPr>
                  <w:tab/>
                </w:r>
                <w:r w:rsidR="006F4F55">
                  <w:rPr>
                    <w:noProof/>
                    <w:webHidden/>
                  </w:rPr>
                  <w:fldChar w:fldCharType="begin"/>
                </w:r>
                <w:r w:rsidR="006F4F55">
                  <w:rPr>
                    <w:noProof/>
                    <w:webHidden/>
                  </w:rPr>
                  <w:instrText xml:space="preserve"> PAGEREF _Toc72746602 \h </w:instrText>
                </w:r>
                <w:r w:rsidR="006F4F55">
                  <w:rPr>
                    <w:noProof/>
                    <w:webHidden/>
                  </w:rPr>
                </w:r>
                <w:r w:rsidR="006F4F55">
                  <w:rPr>
                    <w:noProof/>
                    <w:webHidden/>
                  </w:rPr>
                  <w:fldChar w:fldCharType="separate"/>
                </w:r>
                <w:r w:rsidR="006F4F55">
                  <w:rPr>
                    <w:noProof/>
                    <w:webHidden/>
                  </w:rPr>
                  <w:t>106</w:t>
                </w:r>
                <w:r w:rsidR="006F4F55">
                  <w:rPr>
                    <w:noProof/>
                    <w:webHidden/>
                  </w:rPr>
                  <w:fldChar w:fldCharType="end"/>
                </w:r>
              </w:hyperlink>
            </w:p>
            <w:p w14:paraId="5E43BE0D" w14:textId="17D8658F"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603" w:history="1">
                <w:r w:rsidR="006F4F55" w:rsidRPr="00F65FFA">
                  <w:rPr>
                    <w:rStyle w:val="Hypertextovodkaz"/>
                    <w:rFonts w:cs="Arial"/>
                    <w:noProof/>
                  </w:rPr>
                  <w:t>12.2.2</w:t>
                </w:r>
                <w:r w:rsidR="006F4F55">
                  <w:rPr>
                    <w:rFonts w:asciiTheme="minorHAnsi" w:eastAsiaTheme="minorEastAsia" w:hAnsiTheme="minorHAnsi"/>
                    <w:noProof/>
                    <w:sz w:val="22"/>
                    <w:lang w:eastAsia="cs-CZ"/>
                  </w:rPr>
                  <w:tab/>
                </w:r>
                <w:r w:rsidR="006F4F55" w:rsidRPr="00F65FFA">
                  <w:rPr>
                    <w:rStyle w:val="Hypertextovodkaz"/>
                    <w:noProof/>
                  </w:rPr>
                  <w:t>stanovení cíle</w:t>
                </w:r>
                <w:r w:rsidR="006F4F55">
                  <w:rPr>
                    <w:noProof/>
                    <w:webHidden/>
                  </w:rPr>
                  <w:tab/>
                </w:r>
                <w:r w:rsidR="006F4F55">
                  <w:rPr>
                    <w:noProof/>
                    <w:webHidden/>
                  </w:rPr>
                  <w:fldChar w:fldCharType="begin"/>
                </w:r>
                <w:r w:rsidR="006F4F55">
                  <w:rPr>
                    <w:noProof/>
                    <w:webHidden/>
                  </w:rPr>
                  <w:instrText xml:space="preserve"> PAGEREF _Toc72746603 \h </w:instrText>
                </w:r>
                <w:r w:rsidR="006F4F55">
                  <w:rPr>
                    <w:noProof/>
                    <w:webHidden/>
                  </w:rPr>
                </w:r>
                <w:r w:rsidR="006F4F55">
                  <w:rPr>
                    <w:noProof/>
                    <w:webHidden/>
                  </w:rPr>
                  <w:fldChar w:fldCharType="separate"/>
                </w:r>
                <w:r w:rsidR="006F4F55">
                  <w:rPr>
                    <w:noProof/>
                    <w:webHidden/>
                  </w:rPr>
                  <w:t>107</w:t>
                </w:r>
                <w:r w:rsidR="006F4F55">
                  <w:rPr>
                    <w:noProof/>
                    <w:webHidden/>
                  </w:rPr>
                  <w:fldChar w:fldCharType="end"/>
                </w:r>
              </w:hyperlink>
            </w:p>
            <w:p w14:paraId="67DEDE53" w14:textId="681EF1EE"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604" w:history="1">
                <w:r w:rsidR="006F4F55" w:rsidRPr="00F65FFA">
                  <w:rPr>
                    <w:rStyle w:val="Hypertextovodkaz"/>
                    <w:noProof/>
                  </w:rPr>
                  <w:t>12.3</w:t>
                </w:r>
                <w:r w:rsidR="006F4F55">
                  <w:rPr>
                    <w:rFonts w:asciiTheme="minorHAnsi" w:eastAsiaTheme="minorEastAsia" w:hAnsiTheme="minorHAnsi"/>
                    <w:noProof/>
                    <w:sz w:val="22"/>
                    <w:lang w:eastAsia="cs-CZ"/>
                  </w:rPr>
                  <w:tab/>
                </w:r>
                <w:r w:rsidR="006F4F55" w:rsidRPr="00F65FFA">
                  <w:rPr>
                    <w:rStyle w:val="Hypertextovodkaz"/>
                    <w:noProof/>
                    <w:shd w:val="clear" w:color="auto" w:fill="FFFFFF"/>
                  </w:rPr>
                  <w:t>Nástroje pomoci</w:t>
                </w:r>
                <w:r w:rsidR="006F4F55">
                  <w:rPr>
                    <w:noProof/>
                    <w:webHidden/>
                  </w:rPr>
                  <w:tab/>
                </w:r>
                <w:r w:rsidR="006F4F55">
                  <w:rPr>
                    <w:noProof/>
                    <w:webHidden/>
                  </w:rPr>
                  <w:fldChar w:fldCharType="begin"/>
                </w:r>
                <w:r w:rsidR="006F4F55">
                  <w:rPr>
                    <w:noProof/>
                    <w:webHidden/>
                  </w:rPr>
                  <w:instrText xml:space="preserve"> PAGEREF _Toc72746604 \h </w:instrText>
                </w:r>
                <w:r w:rsidR="006F4F55">
                  <w:rPr>
                    <w:noProof/>
                    <w:webHidden/>
                  </w:rPr>
                </w:r>
                <w:r w:rsidR="006F4F55">
                  <w:rPr>
                    <w:noProof/>
                    <w:webHidden/>
                  </w:rPr>
                  <w:fldChar w:fldCharType="separate"/>
                </w:r>
                <w:r w:rsidR="006F4F55">
                  <w:rPr>
                    <w:noProof/>
                    <w:webHidden/>
                  </w:rPr>
                  <w:t>108</w:t>
                </w:r>
                <w:r w:rsidR="006F4F55">
                  <w:rPr>
                    <w:noProof/>
                    <w:webHidden/>
                  </w:rPr>
                  <w:fldChar w:fldCharType="end"/>
                </w:r>
              </w:hyperlink>
            </w:p>
            <w:p w14:paraId="6C03FBAE" w14:textId="687592AF"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605" w:history="1">
                <w:r w:rsidR="006F4F55" w:rsidRPr="00F65FFA">
                  <w:rPr>
                    <w:rStyle w:val="Hypertextovodkaz"/>
                    <w:rFonts w:cs="Arial"/>
                    <w:noProof/>
                  </w:rPr>
                  <w:t>12.3.1</w:t>
                </w:r>
                <w:r w:rsidR="006F4F55">
                  <w:rPr>
                    <w:rFonts w:asciiTheme="minorHAnsi" w:eastAsiaTheme="minorEastAsia" w:hAnsiTheme="minorHAnsi"/>
                    <w:noProof/>
                    <w:sz w:val="22"/>
                    <w:lang w:eastAsia="cs-CZ"/>
                  </w:rPr>
                  <w:tab/>
                </w:r>
                <w:r w:rsidR="006F4F55" w:rsidRPr="00F65FFA">
                  <w:rPr>
                    <w:rStyle w:val="Hypertextovodkaz"/>
                    <w:noProof/>
                  </w:rPr>
                  <w:t>nástroje sociálních služeb</w:t>
                </w:r>
                <w:r w:rsidR="006F4F55">
                  <w:rPr>
                    <w:noProof/>
                    <w:webHidden/>
                  </w:rPr>
                  <w:tab/>
                </w:r>
                <w:r w:rsidR="006F4F55">
                  <w:rPr>
                    <w:noProof/>
                    <w:webHidden/>
                  </w:rPr>
                  <w:fldChar w:fldCharType="begin"/>
                </w:r>
                <w:r w:rsidR="006F4F55">
                  <w:rPr>
                    <w:noProof/>
                    <w:webHidden/>
                  </w:rPr>
                  <w:instrText xml:space="preserve"> PAGEREF _Toc72746605 \h </w:instrText>
                </w:r>
                <w:r w:rsidR="006F4F55">
                  <w:rPr>
                    <w:noProof/>
                    <w:webHidden/>
                  </w:rPr>
                </w:r>
                <w:r w:rsidR="006F4F55">
                  <w:rPr>
                    <w:noProof/>
                    <w:webHidden/>
                  </w:rPr>
                  <w:fldChar w:fldCharType="separate"/>
                </w:r>
                <w:r w:rsidR="006F4F55">
                  <w:rPr>
                    <w:noProof/>
                    <w:webHidden/>
                  </w:rPr>
                  <w:t>108</w:t>
                </w:r>
                <w:r w:rsidR="006F4F55">
                  <w:rPr>
                    <w:noProof/>
                    <w:webHidden/>
                  </w:rPr>
                  <w:fldChar w:fldCharType="end"/>
                </w:r>
              </w:hyperlink>
            </w:p>
            <w:p w14:paraId="6FDB20C5" w14:textId="00EB92DA"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606" w:history="1">
                <w:r w:rsidR="006F4F55" w:rsidRPr="00F65FFA">
                  <w:rPr>
                    <w:rStyle w:val="Hypertextovodkaz"/>
                    <w:rFonts w:cs="Arial"/>
                    <w:noProof/>
                  </w:rPr>
                  <w:t>12.3.2</w:t>
                </w:r>
                <w:r w:rsidR="006F4F55">
                  <w:rPr>
                    <w:rFonts w:asciiTheme="minorHAnsi" w:eastAsiaTheme="minorEastAsia" w:hAnsiTheme="minorHAnsi"/>
                    <w:noProof/>
                    <w:sz w:val="22"/>
                    <w:lang w:eastAsia="cs-CZ"/>
                  </w:rPr>
                  <w:tab/>
                </w:r>
                <w:r w:rsidR="006F4F55" w:rsidRPr="00F65FFA">
                  <w:rPr>
                    <w:rStyle w:val="Hypertextovodkaz"/>
                    <w:noProof/>
                  </w:rPr>
                  <w:t>Standardy vzhledem k těmto službám</w:t>
                </w:r>
                <w:r w:rsidR="006F4F55">
                  <w:rPr>
                    <w:noProof/>
                    <w:webHidden/>
                  </w:rPr>
                  <w:tab/>
                </w:r>
                <w:r w:rsidR="006F4F55">
                  <w:rPr>
                    <w:noProof/>
                    <w:webHidden/>
                  </w:rPr>
                  <w:fldChar w:fldCharType="begin"/>
                </w:r>
                <w:r w:rsidR="006F4F55">
                  <w:rPr>
                    <w:noProof/>
                    <w:webHidden/>
                  </w:rPr>
                  <w:instrText xml:space="preserve"> PAGEREF _Toc72746606 \h </w:instrText>
                </w:r>
                <w:r w:rsidR="006F4F55">
                  <w:rPr>
                    <w:noProof/>
                    <w:webHidden/>
                  </w:rPr>
                </w:r>
                <w:r w:rsidR="006F4F55">
                  <w:rPr>
                    <w:noProof/>
                    <w:webHidden/>
                  </w:rPr>
                  <w:fldChar w:fldCharType="separate"/>
                </w:r>
                <w:r w:rsidR="006F4F55">
                  <w:rPr>
                    <w:noProof/>
                    <w:webHidden/>
                  </w:rPr>
                  <w:t>109</w:t>
                </w:r>
                <w:r w:rsidR="006F4F55">
                  <w:rPr>
                    <w:noProof/>
                    <w:webHidden/>
                  </w:rPr>
                  <w:fldChar w:fldCharType="end"/>
                </w:r>
              </w:hyperlink>
            </w:p>
            <w:p w14:paraId="44850866" w14:textId="5F5ADF2C"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607" w:history="1">
                <w:r w:rsidR="006F4F55" w:rsidRPr="00F65FFA">
                  <w:rPr>
                    <w:rStyle w:val="Hypertextovodkaz"/>
                    <w:rFonts w:cs="Arial"/>
                    <w:noProof/>
                  </w:rPr>
                  <w:t>12.3.3</w:t>
                </w:r>
                <w:r w:rsidR="006F4F55">
                  <w:rPr>
                    <w:rFonts w:asciiTheme="minorHAnsi" w:eastAsiaTheme="minorEastAsia" w:hAnsiTheme="minorHAnsi"/>
                    <w:noProof/>
                    <w:sz w:val="22"/>
                    <w:lang w:eastAsia="cs-CZ"/>
                  </w:rPr>
                  <w:tab/>
                </w:r>
                <w:r w:rsidR="006F4F55" w:rsidRPr="00F65FFA">
                  <w:rPr>
                    <w:rStyle w:val="Hypertextovodkaz"/>
                    <w:noProof/>
                  </w:rPr>
                  <w:t>zaměření realizující organizace</w:t>
                </w:r>
                <w:r w:rsidR="006F4F55">
                  <w:rPr>
                    <w:noProof/>
                    <w:webHidden/>
                  </w:rPr>
                  <w:tab/>
                </w:r>
                <w:r w:rsidR="006F4F55">
                  <w:rPr>
                    <w:noProof/>
                    <w:webHidden/>
                  </w:rPr>
                  <w:fldChar w:fldCharType="begin"/>
                </w:r>
                <w:r w:rsidR="006F4F55">
                  <w:rPr>
                    <w:noProof/>
                    <w:webHidden/>
                  </w:rPr>
                  <w:instrText xml:space="preserve"> PAGEREF _Toc72746607 \h </w:instrText>
                </w:r>
                <w:r w:rsidR="006F4F55">
                  <w:rPr>
                    <w:noProof/>
                    <w:webHidden/>
                  </w:rPr>
                </w:r>
                <w:r w:rsidR="006F4F55">
                  <w:rPr>
                    <w:noProof/>
                    <w:webHidden/>
                  </w:rPr>
                  <w:fldChar w:fldCharType="separate"/>
                </w:r>
                <w:r w:rsidR="006F4F55">
                  <w:rPr>
                    <w:noProof/>
                    <w:webHidden/>
                  </w:rPr>
                  <w:t>110</w:t>
                </w:r>
                <w:r w:rsidR="006F4F55">
                  <w:rPr>
                    <w:noProof/>
                    <w:webHidden/>
                  </w:rPr>
                  <w:fldChar w:fldCharType="end"/>
                </w:r>
              </w:hyperlink>
            </w:p>
            <w:p w14:paraId="3E9FFB02" w14:textId="376B36FA"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608" w:history="1">
                <w:r w:rsidR="006F4F55" w:rsidRPr="00F65FFA">
                  <w:rPr>
                    <w:rStyle w:val="Hypertextovodkaz"/>
                    <w:noProof/>
                  </w:rPr>
                  <w:t>12.4</w:t>
                </w:r>
                <w:r w:rsidR="006F4F55">
                  <w:rPr>
                    <w:rFonts w:asciiTheme="minorHAnsi" w:eastAsiaTheme="minorEastAsia" w:hAnsiTheme="minorHAnsi"/>
                    <w:noProof/>
                    <w:sz w:val="22"/>
                    <w:lang w:eastAsia="cs-CZ"/>
                  </w:rPr>
                  <w:tab/>
                </w:r>
                <w:r w:rsidR="006F4F55" w:rsidRPr="00F65FFA">
                  <w:rPr>
                    <w:rStyle w:val="Hypertextovodkaz"/>
                    <w:noProof/>
                  </w:rPr>
                  <w:t>Rodičovství jinak</w:t>
                </w:r>
                <w:r w:rsidR="006F4F55">
                  <w:rPr>
                    <w:noProof/>
                    <w:webHidden/>
                  </w:rPr>
                  <w:tab/>
                </w:r>
                <w:r w:rsidR="006F4F55">
                  <w:rPr>
                    <w:noProof/>
                    <w:webHidden/>
                  </w:rPr>
                  <w:fldChar w:fldCharType="begin"/>
                </w:r>
                <w:r w:rsidR="006F4F55">
                  <w:rPr>
                    <w:noProof/>
                    <w:webHidden/>
                  </w:rPr>
                  <w:instrText xml:space="preserve"> PAGEREF _Toc72746608 \h </w:instrText>
                </w:r>
                <w:r w:rsidR="006F4F55">
                  <w:rPr>
                    <w:noProof/>
                    <w:webHidden/>
                  </w:rPr>
                </w:r>
                <w:r w:rsidR="006F4F55">
                  <w:rPr>
                    <w:noProof/>
                    <w:webHidden/>
                  </w:rPr>
                  <w:fldChar w:fldCharType="separate"/>
                </w:r>
                <w:r w:rsidR="006F4F55">
                  <w:rPr>
                    <w:noProof/>
                    <w:webHidden/>
                  </w:rPr>
                  <w:t>111</w:t>
                </w:r>
                <w:r w:rsidR="006F4F55">
                  <w:rPr>
                    <w:noProof/>
                    <w:webHidden/>
                  </w:rPr>
                  <w:fldChar w:fldCharType="end"/>
                </w:r>
              </w:hyperlink>
            </w:p>
            <w:p w14:paraId="1A6D6048" w14:textId="0C3519B5" w:rsidR="006F4F55" w:rsidRDefault="00C2596B">
              <w:pPr>
                <w:pStyle w:val="Obsah1"/>
                <w:tabs>
                  <w:tab w:val="left" w:pos="480"/>
                  <w:tab w:val="right" w:leader="dot" w:pos="8656"/>
                </w:tabs>
                <w:rPr>
                  <w:rFonts w:asciiTheme="minorHAnsi" w:eastAsiaTheme="minorEastAsia" w:hAnsiTheme="minorHAnsi"/>
                  <w:caps w:val="0"/>
                  <w:noProof/>
                  <w:sz w:val="22"/>
                  <w:lang w:eastAsia="cs-CZ"/>
                </w:rPr>
              </w:pPr>
              <w:hyperlink w:anchor="_Toc72746609" w:history="1">
                <w:r w:rsidR="006F4F55" w:rsidRPr="00F65FFA">
                  <w:rPr>
                    <w:rStyle w:val="Hypertextovodkaz"/>
                    <w:noProof/>
                  </w:rPr>
                  <w:t>13</w:t>
                </w:r>
                <w:r w:rsidR="006F4F55">
                  <w:rPr>
                    <w:rFonts w:asciiTheme="minorHAnsi" w:eastAsiaTheme="minorEastAsia" w:hAnsiTheme="minorHAnsi"/>
                    <w:caps w:val="0"/>
                    <w:noProof/>
                    <w:sz w:val="22"/>
                    <w:lang w:eastAsia="cs-CZ"/>
                  </w:rPr>
                  <w:tab/>
                </w:r>
                <w:r w:rsidR="006F4F55" w:rsidRPr="00F65FFA">
                  <w:rPr>
                    <w:rStyle w:val="Hypertextovodkaz"/>
                    <w:noProof/>
                  </w:rPr>
                  <w:t>sanace rodiny a hledání řešení</w:t>
                </w:r>
                <w:r w:rsidR="006F4F55">
                  <w:rPr>
                    <w:noProof/>
                    <w:webHidden/>
                  </w:rPr>
                  <w:tab/>
                </w:r>
                <w:r w:rsidR="006F4F55">
                  <w:rPr>
                    <w:noProof/>
                    <w:webHidden/>
                  </w:rPr>
                  <w:fldChar w:fldCharType="begin"/>
                </w:r>
                <w:r w:rsidR="006F4F55">
                  <w:rPr>
                    <w:noProof/>
                    <w:webHidden/>
                  </w:rPr>
                  <w:instrText xml:space="preserve"> PAGEREF _Toc72746609 \h </w:instrText>
                </w:r>
                <w:r w:rsidR="006F4F55">
                  <w:rPr>
                    <w:noProof/>
                    <w:webHidden/>
                  </w:rPr>
                </w:r>
                <w:r w:rsidR="006F4F55">
                  <w:rPr>
                    <w:noProof/>
                    <w:webHidden/>
                  </w:rPr>
                  <w:fldChar w:fldCharType="separate"/>
                </w:r>
                <w:r w:rsidR="006F4F55">
                  <w:rPr>
                    <w:noProof/>
                    <w:webHidden/>
                  </w:rPr>
                  <w:t>113</w:t>
                </w:r>
                <w:r w:rsidR="006F4F55">
                  <w:rPr>
                    <w:noProof/>
                    <w:webHidden/>
                  </w:rPr>
                  <w:fldChar w:fldCharType="end"/>
                </w:r>
              </w:hyperlink>
            </w:p>
            <w:p w14:paraId="71137ADA" w14:textId="544F9013"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610" w:history="1">
                <w:r w:rsidR="006F4F55" w:rsidRPr="00F65FFA">
                  <w:rPr>
                    <w:rStyle w:val="Hypertextovodkaz"/>
                    <w:noProof/>
                  </w:rPr>
                  <w:t>13.1</w:t>
                </w:r>
                <w:r w:rsidR="006F4F55">
                  <w:rPr>
                    <w:rFonts w:asciiTheme="minorHAnsi" w:eastAsiaTheme="minorEastAsia" w:hAnsiTheme="minorHAnsi"/>
                    <w:noProof/>
                    <w:sz w:val="22"/>
                    <w:lang w:eastAsia="cs-CZ"/>
                  </w:rPr>
                  <w:tab/>
                </w:r>
                <w:r w:rsidR="006F4F55" w:rsidRPr="00F65FFA">
                  <w:rPr>
                    <w:rStyle w:val="Hypertextovodkaz"/>
                    <w:noProof/>
                  </w:rPr>
                  <w:t>IPOD</w:t>
                </w:r>
                <w:r w:rsidR="006F4F55">
                  <w:rPr>
                    <w:noProof/>
                    <w:webHidden/>
                  </w:rPr>
                  <w:tab/>
                </w:r>
                <w:r w:rsidR="006F4F55">
                  <w:rPr>
                    <w:noProof/>
                    <w:webHidden/>
                  </w:rPr>
                  <w:fldChar w:fldCharType="begin"/>
                </w:r>
                <w:r w:rsidR="006F4F55">
                  <w:rPr>
                    <w:noProof/>
                    <w:webHidden/>
                  </w:rPr>
                  <w:instrText xml:space="preserve"> PAGEREF _Toc72746610 \h </w:instrText>
                </w:r>
                <w:r w:rsidR="006F4F55">
                  <w:rPr>
                    <w:noProof/>
                    <w:webHidden/>
                  </w:rPr>
                </w:r>
                <w:r w:rsidR="006F4F55">
                  <w:rPr>
                    <w:noProof/>
                    <w:webHidden/>
                  </w:rPr>
                  <w:fldChar w:fldCharType="separate"/>
                </w:r>
                <w:r w:rsidR="006F4F55">
                  <w:rPr>
                    <w:noProof/>
                    <w:webHidden/>
                  </w:rPr>
                  <w:t>113</w:t>
                </w:r>
                <w:r w:rsidR="006F4F55">
                  <w:rPr>
                    <w:noProof/>
                    <w:webHidden/>
                  </w:rPr>
                  <w:fldChar w:fldCharType="end"/>
                </w:r>
              </w:hyperlink>
            </w:p>
            <w:p w14:paraId="135CEF17" w14:textId="44548868"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611" w:history="1">
                <w:r w:rsidR="006F4F55" w:rsidRPr="00F65FFA">
                  <w:rPr>
                    <w:rStyle w:val="Hypertextovodkaz"/>
                    <w:rFonts w:cs="Times New Roman"/>
                    <w:noProof/>
                  </w:rPr>
                  <w:t>13.2</w:t>
                </w:r>
                <w:r w:rsidR="006F4F55">
                  <w:rPr>
                    <w:rFonts w:asciiTheme="minorHAnsi" w:eastAsiaTheme="minorEastAsia" w:hAnsiTheme="minorHAnsi"/>
                    <w:noProof/>
                    <w:sz w:val="22"/>
                    <w:lang w:eastAsia="cs-CZ"/>
                  </w:rPr>
                  <w:tab/>
                </w:r>
                <w:r w:rsidR="006F4F55" w:rsidRPr="00F65FFA">
                  <w:rPr>
                    <w:rStyle w:val="Hypertextovodkaz"/>
                    <w:rFonts w:cs="Times New Roman"/>
                    <w:noProof/>
                  </w:rPr>
                  <w:t>Proces práce s rodinou a dítětem – pobytová služba, kazuistický exkurz</w:t>
                </w:r>
                <w:r w:rsidR="006F4F55">
                  <w:rPr>
                    <w:noProof/>
                    <w:webHidden/>
                  </w:rPr>
                  <w:tab/>
                </w:r>
                <w:r w:rsidR="006F4F55">
                  <w:rPr>
                    <w:noProof/>
                    <w:webHidden/>
                  </w:rPr>
                  <w:fldChar w:fldCharType="begin"/>
                </w:r>
                <w:r w:rsidR="006F4F55">
                  <w:rPr>
                    <w:noProof/>
                    <w:webHidden/>
                  </w:rPr>
                  <w:instrText xml:space="preserve"> PAGEREF _Toc72746611 \h </w:instrText>
                </w:r>
                <w:r w:rsidR="006F4F55">
                  <w:rPr>
                    <w:noProof/>
                    <w:webHidden/>
                  </w:rPr>
                </w:r>
                <w:r w:rsidR="006F4F55">
                  <w:rPr>
                    <w:noProof/>
                    <w:webHidden/>
                  </w:rPr>
                  <w:fldChar w:fldCharType="separate"/>
                </w:r>
                <w:r w:rsidR="006F4F55">
                  <w:rPr>
                    <w:noProof/>
                    <w:webHidden/>
                  </w:rPr>
                  <w:t>115</w:t>
                </w:r>
                <w:r w:rsidR="006F4F55">
                  <w:rPr>
                    <w:noProof/>
                    <w:webHidden/>
                  </w:rPr>
                  <w:fldChar w:fldCharType="end"/>
                </w:r>
              </w:hyperlink>
            </w:p>
            <w:p w14:paraId="6F4CFC6D" w14:textId="329DC1A3"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612" w:history="1">
                <w:r w:rsidR="006F4F55" w:rsidRPr="00F65FFA">
                  <w:rPr>
                    <w:rStyle w:val="Hypertextovodkaz"/>
                    <w:rFonts w:cs="Arial"/>
                    <w:noProof/>
                  </w:rPr>
                  <w:t>13.2.1</w:t>
                </w:r>
                <w:r w:rsidR="006F4F55">
                  <w:rPr>
                    <w:rFonts w:asciiTheme="minorHAnsi" w:eastAsiaTheme="minorEastAsia" w:hAnsiTheme="minorHAnsi"/>
                    <w:noProof/>
                    <w:sz w:val="22"/>
                    <w:lang w:eastAsia="cs-CZ"/>
                  </w:rPr>
                  <w:tab/>
                </w:r>
                <w:r w:rsidR="006F4F55" w:rsidRPr="00F65FFA">
                  <w:rPr>
                    <w:rStyle w:val="Hypertextovodkaz"/>
                    <w:rFonts w:cs="Times New Roman"/>
                    <w:noProof/>
                  </w:rPr>
                  <w:t>Typologie rodin</w:t>
                </w:r>
                <w:r w:rsidR="006F4F55">
                  <w:rPr>
                    <w:noProof/>
                    <w:webHidden/>
                  </w:rPr>
                  <w:tab/>
                </w:r>
                <w:r w:rsidR="006F4F55">
                  <w:rPr>
                    <w:noProof/>
                    <w:webHidden/>
                  </w:rPr>
                  <w:fldChar w:fldCharType="begin"/>
                </w:r>
                <w:r w:rsidR="006F4F55">
                  <w:rPr>
                    <w:noProof/>
                    <w:webHidden/>
                  </w:rPr>
                  <w:instrText xml:space="preserve"> PAGEREF _Toc72746612 \h </w:instrText>
                </w:r>
                <w:r w:rsidR="006F4F55">
                  <w:rPr>
                    <w:noProof/>
                    <w:webHidden/>
                  </w:rPr>
                </w:r>
                <w:r w:rsidR="006F4F55">
                  <w:rPr>
                    <w:noProof/>
                    <w:webHidden/>
                  </w:rPr>
                  <w:fldChar w:fldCharType="separate"/>
                </w:r>
                <w:r w:rsidR="006F4F55">
                  <w:rPr>
                    <w:noProof/>
                    <w:webHidden/>
                  </w:rPr>
                  <w:t>115</w:t>
                </w:r>
                <w:r w:rsidR="006F4F55">
                  <w:rPr>
                    <w:noProof/>
                    <w:webHidden/>
                  </w:rPr>
                  <w:fldChar w:fldCharType="end"/>
                </w:r>
              </w:hyperlink>
            </w:p>
            <w:p w14:paraId="777CCED7" w14:textId="3A496265" w:rsidR="006F4F55" w:rsidRDefault="00C2596B">
              <w:pPr>
                <w:pStyle w:val="Obsah3"/>
                <w:tabs>
                  <w:tab w:val="left" w:pos="1320"/>
                  <w:tab w:val="right" w:leader="dot" w:pos="8656"/>
                </w:tabs>
                <w:rPr>
                  <w:rFonts w:asciiTheme="minorHAnsi" w:eastAsiaTheme="minorEastAsia" w:hAnsiTheme="minorHAnsi"/>
                  <w:noProof/>
                  <w:sz w:val="22"/>
                  <w:lang w:eastAsia="cs-CZ"/>
                </w:rPr>
              </w:pPr>
              <w:hyperlink w:anchor="_Toc72746613" w:history="1">
                <w:r w:rsidR="006F4F55" w:rsidRPr="00F65FFA">
                  <w:rPr>
                    <w:rStyle w:val="Hypertextovodkaz"/>
                    <w:rFonts w:cs="Arial"/>
                    <w:noProof/>
                  </w:rPr>
                  <w:t>13.2.2</w:t>
                </w:r>
                <w:r w:rsidR="006F4F55">
                  <w:rPr>
                    <w:rFonts w:asciiTheme="minorHAnsi" w:eastAsiaTheme="minorEastAsia" w:hAnsiTheme="minorHAnsi"/>
                    <w:noProof/>
                    <w:sz w:val="22"/>
                    <w:lang w:eastAsia="cs-CZ"/>
                  </w:rPr>
                  <w:tab/>
                </w:r>
                <w:r w:rsidR="006F4F55" w:rsidRPr="00F65FFA">
                  <w:rPr>
                    <w:rStyle w:val="Hypertextovodkaz"/>
                    <w:noProof/>
                  </w:rPr>
                  <w:t>Proces osamostatňování</w:t>
                </w:r>
                <w:r w:rsidR="006F4F55">
                  <w:rPr>
                    <w:noProof/>
                    <w:webHidden/>
                  </w:rPr>
                  <w:tab/>
                </w:r>
                <w:r w:rsidR="006F4F55">
                  <w:rPr>
                    <w:noProof/>
                    <w:webHidden/>
                  </w:rPr>
                  <w:fldChar w:fldCharType="begin"/>
                </w:r>
                <w:r w:rsidR="006F4F55">
                  <w:rPr>
                    <w:noProof/>
                    <w:webHidden/>
                  </w:rPr>
                  <w:instrText xml:space="preserve"> PAGEREF _Toc72746613 \h </w:instrText>
                </w:r>
                <w:r w:rsidR="006F4F55">
                  <w:rPr>
                    <w:noProof/>
                    <w:webHidden/>
                  </w:rPr>
                </w:r>
                <w:r w:rsidR="006F4F55">
                  <w:rPr>
                    <w:noProof/>
                    <w:webHidden/>
                  </w:rPr>
                  <w:fldChar w:fldCharType="separate"/>
                </w:r>
                <w:r w:rsidR="006F4F55">
                  <w:rPr>
                    <w:noProof/>
                    <w:webHidden/>
                  </w:rPr>
                  <w:t>118</w:t>
                </w:r>
                <w:r w:rsidR="006F4F55">
                  <w:rPr>
                    <w:noProof/>
                    <w:webHidden/>
                  </w:rPr>
                  <w:fldChar w:fldCharType="end"/>
                </w:r>
              </w:hyperlink>
            </w:p>
            <w:p w14:paraId="0A180804" w14:textId="3BE1D64E" w:rsidR="006F4F55" w:rsidRDefault="00C2596B">
              <w:pPr>
                <w:pStyle w:val="Obsah2"/>
                <w:tabs>
                  <w:tab w:val="left" w:pos="1100"/>
                  <w:tab w:val="right" w:leader="dot" w:pos="8656"/>
                </w:tabs>
                <w:rPr>
                  <w:rFonts w:asciiTheme="minorHAnsi" w:eastAsiaTheme="minorEastAsia" w:hAnsiTheme="minorHAnsi"/>
                  <w:noProof/>
                  <w:sz w:val="22"/>
                  <w:lang w:eastAsia="cs-CZ"/>
                </w:rPr>
              </w:pPr>
              <w:hyperlink w:anchor="_Toc72746614" w:history="1">
                <w:r w:rsidR="006F4F55" w:rsidRPr="00F65FFA">
                  <w:rPr>
                    <w:rStyle w:val="Hypertextovodkaz"/>
                    <w:noProof/>
                  </w:rPr>
                  <w:t>13.3</w:t>
                </w:r>
                <w:r w:rsidR="006F4F55">
                  <w:rPr>
                    <w:rFonts w:asciiTheme="minorHAnsi" w:eastAsiaTheme="minorEastAsia" w:hAnsiTheme="minorHAnsi"/>
                    <w:noProof/>
                    <w:sz w:val="22"/>
                    <w:lang w:eastAsia="cs-CZ"/>
                  </w:rPr>
                  <w:tab/>
                </w:r>
                <w:r w:rsidR="006F4F55" w:rsidRPr="00F65FFA">
                  <w:rPr>
                    <w:rStyle w:val="Hypertextovodkaz"/>
                    <w:noProof/>
                  </w:rPr>
                  <w:t>Závěr</w:t>
                </w:r>
                <w:r w:rsidR="006F4F55">
                  <w:rPr>
                    <w:noProof/>
                    <w:webHidden/>
                  </w:rPr>
                  <w:tab/>
                </w:r>
                <w:r w:rsidR="006F4F55">
                  <w:rPr>
                    <w:noProof/>
                    <w:webHidden/>
                  </w:rPr>
                  <w:fldChar w:fldCharType="begin"/>
                </w:r>
                <w:r w:rsidR="006F4F55">
                  <w:rPr>
                    <w:noProof/>
                    <w:webHidden/>
                  </w:rPr>
                  <w:instrText xml:space="preserve"> PAGEREF _Toc72746614 \h </w:instrText>
                </w:r>
                <w:r w:rsidR="006F4F55">
                  <w:rPr>
                    <w:noProof/>
                    <w:webHidden/>
                  </w:rPr>
                </w:r>
                <w:r w:rsidR="006F4F55">
                  <w:rPr>
                    <w:noProof/>
                    <w:webHidden/>
                  </w:rPr>
                  <w:fldChar w:fldCharType="separate"/>
                </w:r>
                <w:r w:rsidR="006F4F55">
                  <w:rPr>
                    <w:noProof/>
                    <w:webHidden/>
                  </w:rPr>
                  <w:t>121</w:t>
                </w:r>
                <w:r w:rsidR="006F4F55">
                  <w:rPr>
                    <w:noProof/>
                    <w:webHidden/>
                  </w:rPr>
                  <w:fldChar w:fldCharType="end"/>
                </w:r>
              </w:hyperlink>
            </w:p>
            <w:p w14:paraId="56F8494F" w14:textId="2CB86A7D" w:rsidR="006F4F55" w:rsidRDefault="00C2596B">
              <w:pPr>
                <w:pStyle w:val="Obsah1"/>
                <w:tabs>
                  <w:tab w:val="right" w:leader="dot" w:pos="8656"/>
                </w:tabs>
                <w:rPr>
                  <w:rFonts w:asciiTheme="minorHAnsi" w:eastAsiaTheme="minorEastAsia" w:hAnsiTheme="minorHAnsi"/>
                  <w:caps w:val="0"/>
                  <w:noProof/>
                  <w:sz w:val="22"/>
                  <w:lang w:eastAsia="cs-CZ"/>
                </w:rPr>
              </w:pPr>
              <w:hyperlink w:anchor="_Toc72746615" w:history="1">
                <w:r w:rsidR="006F4F55" w:rsidRPr="00F65FFA">
                  <w:rPr>
                    <w:rStyle w:val="Hypertextovodkaz"/>
                    <w:noProof/>
                  </w:rPr>
                  <w:t>Shrnutí studijní opory</w:t>
                </w:r>
                <w:r w:rsidR="006F4F55">
                  <w:rPr>
                    <w:noProof/>
                    <w:webHidden/>
                  </w:rPr>
                  <w:tab/>
                </w:r>
                <w:r w:rsidR="006F4F55">
                  <w:rPr>
                    <w:noProof/>
                    <w:webHidden/>
                  </w:rPr>
                  <w:fldChar w:fldCharType="begin"/>
                </w:r>
                <w:r w:rsidR="006F4F55">
                  <w:rPr>
                    <w:noProof/>
                    <w:webHidden/>
                  </w:rPr>
                  <w:instrText xml:space="preserve"> PAGEREF _Toc72746615 \h </w:instrText>
                </w:r>
                <w:r w:rsidR="006F4F55">
                  <w:rPr>
                    <w:noProof/>
                    <w:webHidden/>
                  </w:rPr>
                </w:r>
                <w:r w:rsidR="006F4F55">
                  <w:rPr>
                    <w:noProof/>
                    <w:webHidden/>
                  </w:rPr>
                  <w:fldChar w:fldCharType="separate"/>
                </w:r>
                <w:r w:rsidR="006F4F55">
                  <w:rPr>
                    <w:noProof/>
                    <w:webHidden/>
                  </w:rPr>
                  <w:t>124</w:t>
                </w:r>
                <w:r w:rsidR="006F4F55">
                  <w:rPr>
                    <w:noProof/>
                    <w:webHidden/>
                  </w:rPr>
                  <w:fldChar w:fldCharType="end"/>
                </w:r>
              </w:hyperlink>
            </w:p>
            <w:p w14:paraId="0E213CF6" w14:textId="0D1C15FB" w:rsidR="006F4F55" w:rsidRDefault="00C2596B">
              <w:pPr>
                <w:pStyle w:val="Obsah1"/>
                <w:tabs>
                  <w:tab w:val="right" w:leader="dot" w:pos="8656"/>
                </w:tabs>
                <w:rPr>
                  <w:rFonts w:asciiTheme="minorHAnsi" w:eastAsiaTheme="minorEastAsia" w:hAnsiTheme="minorHAnsi"/>
                  <w:caps w:val="0"/>
                  <w:noProof/>
                  <w:sz w:val="22"/>
                  <w:lang w:eastAsia="cs-CZ"/>
                </w:rPr>
              </w:pPr>
              <w:hyperlink w:anchor="_Toc72746616" w:history="1">
                <w:r w:rsidR="006F4F55" w:rsidRPr="00F65FFA">
                  <w:rPr>
                    <w:rStyle w:val="Hypertextovodkaz"/>
                    <w:noProof/>
                  </w:rPr>
                  <w:t>Literatura</w:t>
                </w:r>
                <w:r w:rsidR="006F4F55">
                  <w:rPr>
                    <w:noProof/>
                    <w:webHidden/>
                  </w:rPr>
                  <w:tab/>
                </w:r>
                <w:r w:rsidR="006F4F55">
                  <w:rPr>
                    <w:noProof/>
                    <w:webHidden/>
                  </w:rPr>
                  <w:fldChar w:fldCharType="begin"/>
                </w:r>
                <w:r w:rsidR="006F4F55">
                  <w:rPr>
                    <w:noProof/>
                    <w:webHidden/>
                  </w:rPr>
                  <w:instrText xml:space="preserve"> PAGEREF _Toc72746616 \h </w:instrText>
                </w:r>
                <w:r w:rsidR="006F4F55">
                  <w:rPr>
                    <w:noProof/>
                    <w:webHidden/>
                  </w:rPr>
                </w:r>
                <w:r w:rsidR="006F4F55">
                  <w:rPr>
                    <w:noProof/>
                    <w:webHidden/>
                  </w:rPr>
                  <w:fldChar w:fldCharType="separate"/>
                </w:r>
                <w:r w:rsidR="006F4F55">
                  <w:rPr>
                    <w:noProof/>
                    <w:webHidden/>
                  </w:rPr>
                  <w:t>125</w:t>
                </w:r>
                <w:r w:rsidR="006F4F55">
                  <w:rPr>
                    <w:noProof/>
                    <w:webHidden/>
                  </w:rPr>
                  <w:fldChar w:fldCharType="end"/>
                </w:r>
              </w:hyperlink>
            </w:p>
            <w:p w14:paraId="2C2C5401" w14:textId="33D02A41" w:rsidR="006F4F55" w:rsidRDefault="00C2596B">
              <w:pPr>
                <w:pStyle w:val="Obsah1"/>
                <w:tabs>
                  <w:tab w:val="right" w:leader="dot" w:pos="8656"/>
                </w:tabs>
                <w:rPr>
                  <w:rFonts w:asciiTheme="minorHAnsi" w:eastAsiaTheme="minorEastAsia" w:hAnsiTheme="minorHAnsi"/>
                  <w:caps w:val="0"/>
                  <w:noProof/>
                  <w:sz w:val="22"/>
                  <w:lang w:eastAsia="cs-CZ"/>
                </w:rPr>
              </w:pPr>
              <w:hyperlink w:anchor="_Toc72746617" w:history="1">
                <w:r w:rsidR="006F4F55" w:rsidRPr="00F65FFA">
                  <w:rPr>
                    <w:rStyle w:val="Hypertextovodkaz"/>
                    <w:noProof/>
                  </w:rPr>
                  <w:t>Přehled dostupných ikon</w:t>
                </w:r>
                <w:r w:rsidR="006F4F55">
                  <w:rPr>
                    <w:noProof/>
                    <w:webHidden/>
                  </w:rPr>
                  <w:tab/>
                </w:r>
                <w:r w:rsidR="006F4F55">
                  <w:rPr>
                    <w:noProof/>
                    <w:webHidden/>
                  </w:rPr>
                  <w:fldChar w:fldCharType="begin"/>
                </w:r>
                <w:r w:rsidR="006F4F55">
                  <w:rPr>
                    <w:noProof/>
                    <w:webHidden/>
                  </w:rPr>
                  <w:instrText xml:space="preserve"> PAGEREF _Toc72746617 \h </w:instrText>
                </w:r>
                <w:r w:rsidR="006F4F55">
                  <w:rPr>
                    <w:noProof/>
                    <w:webHidden/>
                  </w:rPr>
                </w:r>
                <w:r w:rsidR="006F4F55">
                  <w:rPr>
                    <w:noProof/>
                    <w:webHidden/>
                  </w:rPr>
                  <w:fldChar w:fldCharType="separate"/>
                </w:r>
                <w:r w:rsidR="006F4F55">
                  <w:rPr>
                    <w:noProof/>
                    <w:webHidden/>
                  </w:rPr>
                  <w:t>130</w:t>
                </w:r>
                <w:r w:rsidR="006F4F55">
                  <w:rPr>
                    <w:noProof/>
                    <w:webHidden/>
                  </w:rPr>
                  <w:fldChar w:fldCharType="end"/>
                </w:r>
              </w:hyperlink>
            </w:p>
            <w:p w14:paraId="462741A1" w14:textId="3B9F6B67"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0" w:name="_Toc72746535"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0" w:displacedByCustomXml="prev"/>
    <w:p w14:paraId="43447E93" w14:textId="48EC6529" w:rsidR="00CA4F07"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Pr>
          <w:rFonts w:ascii="Times New Roman" w:hAnsi="Times New Roman"/>
          <w:sz w:val="24"/>
          <w:szCs w:val="24"/>
        </w:rPr>
        <w:tab/>
      </w:r>
      <w:r w:rsidRPr="003C5EB6">
        <w:rPr>
          <w:rFonts w:ascii="Times New Roman" w:hAnsi="Times New Roman"/>
          <w:sz w:val="24"/>
          <w:szCs w:val="24"/>
        </w:rPr>
        <w:t xml:space="preserve">Sociálně právní ochrana dětí a mládeže je velmi mladou disciplínou. Předkládaná studijní opora se zaměřuje na historický kontext a celkový vývoj </w:t>
      </w:r>
      <w:proofErr w:type="gramStart"/>
      <w:r w:rsidRPr="003C5EB6">
        <w:rPr>
          <w:rFonts w:ascii="Times New Roman" w:hAnsi="Times New Roman"/>
          <w:sz w:val="24"/>
          <w:szCs w:val="24"/>
        </w:rPr>
        <w:t>ne - jen</w:t>
      </w:r>
      <w:proofErr w:type="gramEnd"/>
      <w:r w:rsidRPr="003C5EB6">
        <w:rPr>
          <w:rFonts w:ascii="Times New Roman" w:hAnsi="Times New Roman"/>
          <w:sz w:val="24"/>
          <w:szCs w:val="24"/>
        </w:rPr>
        <w:t xml:space="preserve"> v České republice, ale rovněž i evropský kontext. </w:t>
      </w:r>
    </w:p>
    <w:p w14:paraId="2FF1C131" w14:textId="6002AF46" w:rsidR="003C5EB6" w:rsidRPr="003C5EB6" w:rsidRDefault="003C5EB6"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Pr>
          <w:rFonts w:ascii="Times New Roman" w:hAnsi="Times New Roman"/>
          <w:sz w:val="24"/>
          <w:szCs w:val="24"/>
        </w:rPr>
        <w:tab/>
        <w:t>Představená opora</w:t>
      </w:r>
      <w:r w:rsidR="00FE780B">
        <w:rPr>
          <w:rFonts w:ascii="Times New Roman" w:hAnsi="Times New Roman"/>
          <w:sz w:val="24"/>
          <w:szCs w:val="24"/>
        </w:rPr>
        <w:t xml:space="preserve"> není určena jen studentům, ale </w:t>
      </w:r>
      <w:proofErr w:type="gramStart"/>
      <w:r w:rsidR="00FE780B">
        <w:rPr>
          <w:rFonts w:ascii="Times New Roman" w:hAnsi="Times New Roman"/>
          <w:sz w:val="24"/>
          <w:szCs w:val="24"/>
        </w:rPr>
        <w:t>snaží</w:t>
      </w:r>
      <w:proofErr w:type="gramEnd"/>
      <w:r w:rsidR="00FE780B">
        <w:rPr>
          <w:rFonts w:ascii="Times New Roman" w:hAnsi="Times New Roman"/>
          <w:sz w:val="24"/>
          <w:szCs w:val="24"/>
        </w:rPr>
        <w:t xml:space="preserve"> se orientovat na větší šíři čtenářů – je koncipovaná i pro sociální pracovníky, kteří chtějí pochopit kontext právních úprav i současné postoje státu.</w:t>
      </w:r>
    </w:p>
    <w:p w14:paraId="35B8B6FA" w14:textId="6A6DDA78"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3C5EB6">
        <w:rPr>
          <w:rFonts w:ascii="Times New Roman" w:eastAsia="Times New Roman" w:hAnsi="Times New Roman" w:cs="Times New Roman"/>
          <w:sz w:val="24"/>
          <w:szCs w:val="24"/>
        </w:rPr>
        <w:tab/>
        <w:t>V tomto textu naleznete zm</w:t>
      </w:r>
      <w:r w:rsidRPr="003C5EB6">
        <w:rPr>
          <w:rFonts w:ascii="Times New Roman" w:hAnsi="Times New Roman"/>
          <w:sz w:val="24"/>
          <w:szCs w:val="24"/>
        </w:rPr>
        <w:t>ěny rodinných konstelací v postmoderní době</w:t>
      </w:r>
      <w:r w:rsidR="003A4ABA">
        <w:rPr>
          <w:rFonts w:ascii="Times New Roman" w:hAnsi="Times New Roman"/>
          <w:sz w:val="24"/>
          <w:szCs w:val="24"/>
        </w:rPr>
        <w:t xml:space="preserve"> s ohledem na pohled dítěte</w:t>
      </w:r>
      <w:r w:rsidRPr="003C5EB6">
        <w:rPr>
          <w:rFonts w:ascii="Times New Roman" w:hAnsi="Times New Roman"/>
          <w:sz w:val="24"/>
          <w:szCs w:val="24"/>
        </w:rPr>
        <w:t>. Nevyhneme se změnám partnerského soužití, nových situací pro život dítěte v rodině, a nové výzvy pro naplňování dětských potřeb.</w:t>
      </w:r>
    </w:p>
    <w:p w14:paraId="0A506C0A" w14:textId="13015993"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3C5EB6">
        <w:rPr>
          <w:rFonts w:ascii="Times New Roman" w:eastAsia="Times New Roman" w:hAnsi="Times New Roman" w:cs="Times New Roman"/>
          <w:sz w:val="24"/>
          <w:szCs w:val="24"/>
        </w:rPr>
        <w:tab/>
        <w:t>V textu jsou zahrnuty paradigmata p</w:t>
      </w:r>
      <w:r w:rsidRPr="003C5EB6">
        <w:rPr>
          <w:rFonts w:ascii="Times New Roman" w:hAnsi="Times New Roman"/>
          <w:sz w:val="24"/>
          <w:szCs w:val="24"/>
        </w:rPr>
        <w:t>řístupu k dětem v</w:t>
      </w:r>
      <w:r w:rsidR="003A4ABA">
        <w:rPr>
          <w:rFonts w:ascii="Times New Roman" w:hAnsi="Times New Roman"/>
          <w:sz w:val="24"/>
          <w:szCs w:val="24"/>
        </w:rPr>
        <w:t> </w:t>
      </w:r>
      <w:r w:rsidRPr="003C5EB6">
        <w:rPr>
          <w:rFonts w:ascii="Times New Roman" w:hAnsi="Times New Roman"/>
          <w:sz w:val="24"/>
          <w:szCs w:val="24"/>
        </w:rPr>
        <w:t>ohrožení</w:t>
      </w:r>
      <w:r w:rsidR="003A4ABA">
        <w:rPr>
          <w:rFonts w:ascii="Times New Roman" w:hAnsi="Times New Roman"/>
          <w:sz w:val="24"/>
          <w:szCs w:val="24"/>
        </w:rPr>
        <w:t xml:space="preserve"> – ve světovém kont</w:t>
      </w:r>
      <w:r w:rsidR="003E694C">
        <w:rPr>
          <w:rFonts w:ascii="Times New Roman" w:hAnsi="Times New Roman"/>
          <w:sz w:val="24"/>
          <w:szCs w:val="24"/>
        </w:rPr>
        <w:t>e</w:t>
      </w:r>
      <w:r w:rsidR="003A4ABA">
        <w:rPr>
          <w:rFonts w:ascii="Times New Roman" w:hAnsi="Times New Roman"/>
          <w:sz w:val="24"/>
          <w:szCs w:val="24"/>
        </w:rPr>
        <w:t>xtu</w:t>
      </w:r>
      <w:r w:rsidRPr="003C5EB6">
        <w:rPr>
          <w:rFonts w:ascii="Times New Roman" w:hAnsi="Times New Roman"/>
          <w:sz w:val="24"/>
          <w:szCs w:val="24"/>
        </w:rPr>
        <w:t>, která bohužel stále unikají pozornosti našich vládních institucí. Ve světle těchto paradigmat je zpracována současná změna v českém systému v souvislostech s dalšími způsoby sociální práce, které jsou definovány standardy sociálně právní ochrany.</w:t>
      </w:r>
    </w:p>
    <w:p w14:paraId="4A4D7F98" w14:textId="31CC5225" w:rsidR="00CA4F07" w:rsidRPr="003C5EB6" w:rsidRDefault="00CA4F07" w:rsidP="00CA4F0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sidRPr="003C5EB6">
        <w:rPr>
          <w:rFonts w:ascii="Times New Roman" w:eastAsia="Times New Roman" w:hAnsi="Times New Roman" w:cs="Times New Roman"/>
          <w:sz w:val="24"/>
          <w:szCs w:val="24"/>
        </w:rPr>
        <w:tab/>
      </w:r>
      <w:r w:rsidR="003C5EB6">
        <w:rPr>
          <w:rFonts w:ascii="Times New Roman" w:eastAsia="Times New Roman" w:hAnsi="Times New Roman" w:cs="Times New Roman"/>
          <w:sz w:val="24"/>
          <w:szCs w:val="24"/>
        </w:rPr>
        <w:t xml:space="preserve">Rovněž se zde krátce zastavíme u problematiky řešení pomoci ohroženého dítěte </w:t>
      </w:r>
      <w:proofErr w:type="gramStart"/>
      <w:r w:rsidR="003C5EB6">
        <w:rPr>
          <w:rFonts w:ascii="Times New Roman" w:eastAsia="Times New Roman" w:hAnsi="Times New Roman" w:cs="Times New Roman"/>
          <w:sz w:val="24"/>
          <w:szCs w:val="24"/>
        </w:rPr>
        <w:t>-  úkoly</w:t>
      </w:r>
      <w:proofErr w:type="gramEnd"/>
      <w:r w:rsidR="003C5EB6">
        <w:rPr>
          <w:rFonts w:ascii="Times New Roman" w:eastAsia="Times New Roman" w:hAnsi="Times New Roman" w:cs="Times New Roman"/>
          <w:sz w:val="24"/>
          <w:szCs w:val="24"/>
        </w:rPr>
        <w:t xml:space="preserve"> sociálních pracovníků úřadů, ale rovněž i úkoly doprovázejících organizací. Nevyhneme se nástrojům sanace rodiny s ohroženým dítětem</w:t>
      </w:r>
      <w:r w:rsidR="00A02170">
        <w:rPr>
          <w:rFonts w:ascii="Times New Roman" w:eastAsia="Times New Roman" w:hAnsi="Times New Roman" w:cs="Times New Roman"/>
          <w:sz w:val="24"/>
          <w:szCs w:val="24"/>
        </w:rPr>
        <w:t xml:space="preserve"> a popisu zkušeností pracovníků z praxe, kteří se touto problematikou zabývají.</w:t>
      </w:r>
    </w:p>
    <w:p w14:paraId="6DAA25E7" w14:textId="14F62DB7" w:rsidR="00457DEA" w:rsidRDefault="00457DEA" w:rsidP="00457DEA">
      <w:pPr>
        <w:pStyle w:val="Tlotextu"/>
      </w:pPr>
    </w:p>
    <w:bookmarkStart w:id="1" w:name="_Toc72746536"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1" w:displacedByCustomXml="prev"/>
    <w:p w14:paraId="6ABF2CAD" w14:textId="77777777" w:rsidR="00E6558E" w:rsidRPr="00527885" w:rsidRDefault="00E6558E" w:rsidP="00E6558E">
      <w:pPr>
        <w:ind w:firstLine="708"/>
        <w:rPr>
          <w:u w:color="FF0000"/>
        </w:rPr>
      </w:pPr>
      <w:r w:rsidRPr="00527885">
        <w:rPr>
          <w:u w:color="FF0000"/>
        </w:rPr>
        <w:t xml:space="preserve">Studijní opora má své základní schéma, které sleduje jak teoretické informace, tak </w:t>
      </w:r>
      <w:r w:rsidRPr="00527885">
        <w:rPr>
          <w:rFonts w:ascii="Arial Unicode MS" w:eastAsia="Arial Unicode MS" w:hAnsi="Arial Unicode MS" w:cs="Arial Unicode MS"/>
          <w:u w:color="FF0000"/>
        </w:rPr>
        <w:br/>
      </w:r>
      <w:r w:rsidRPr="00527885">
        <w:rPr>
          <w:u w:color="FF0000"/>
        </w:rPr>
        <w:t xml:space="preserve">i praktické změny v systému sociálně právní ochrany. Celý model zpracování se </w:t>
      </w:r>
      <w:proofErr w:type="gramStart"/>
      <w:r w:rsidRPr="00527885">
        <w:rPr>
          <w:u w:color="FF0000"/>
        </w:rPr>
        <w:t>drží</w:t>
      </w:r>
      <w:proofErr w:type="gramEnd"/>
      <w:r w:rsidRPr="00527885">
        <w:rPr>
          <w:u w:color="FF0000"/>
        </w:rPr>
        <w:t xml:space="preserve"> kritické metody sociální práce.</w:t>
      </w:r>
    </w:p>
    <w:p w14:paraId="4321D352" w14:textId="77777777" w:rsidR="00E6558E" w:rsidRPr="00527885" w:rsidRDefault="00E6558E" w:rsidP="00E6558E">
      <w:pPr>
        <w:ind w:firstLine="708"/>
        <w:rPr>
          <w:u w:color="FF0000"/>
        </w:rPr>
      </w:pPr>
      <w:r w:rsidRPr="00527885">
        <w:rPr>
          <w:u w:color="FF0000"/>
        </w:rPr>
        <w:t>Každá kapitola začíná stanovením cílů, které definují základní penzum vědomostí, se kterými se student v dané kapitole seznámí.</w:t>
      </w:r>
    </w:p>
    <w:p w14:paraId="03B4CEE7" w14:textId="77777777" w:rsidR="00E6558E" w:rsidRPr="00527885" w:rsidRDefault="00E6558E" w:rsidP="00E6558E">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hAnsi="Times New Roman"/>
          <w:sz w:val="24"/>
          <w:szCs w:val="24"/>
        </w:rPr>
      </w:pPr>
      <w:r w:rsidRPr="00527885">
        <w:rPr>
          <w:rFonts w:ascii="Times New Roman" w:hAnsi="Times New Roman"/>
          <w:sz w:val="24"/>
          <w:szCs w:val="24"/>
        </w:rPr>
        <w:tab/>
        <w:t xml:space="preserve">Práce s oporou je založena na dovednostech studenta při propojování teorie a praxe, včetně jeho postojů k předkládané problematice a k sociální práci jako takové. Opora předkládá teorii a je na studentovi, aby se snažil pracovat na propojení teorie do praxe. Komunikace se studenty bude probíhat především prostřednictvím e-learningu a </w:t>
      </w:r>
      <w:proofErr w:type="spellStart"/>
      <w:r w:rsidRPr="00527885">
        <w:rPr>
          <w:rFonts w:ascii="Times New Roman" w:hAnsi="Times New Roman"/>
          <w:sz w:val="24"/>
          <w:szCs w:val="24"/>
        </w:rPr>
        <w:t>elektornickou</w:t>
      </w:r>
      <w:proofErr w:type="spellEnd"/>
      <w:r w:rsidRPr="00527885">
        <w:rPr>
          <w:rFonts w:ascii="Times New Roman" w:hAnsi="Times New Roman"/>
          <w:sz w:val="24"/>
          <w:szCs w:val="24"/>
        </w:rPr>
        <w:t xml:space="preserve"> poštou.</w:t>
      </w:r>
    </w:p>
    <w:p w14:paraId="4A722CCA" w14:textId="2FEFB44E" w:rsidR="00E6558E" w:rsidRPr="004321C6" w:rsidRDefault="00E6558E" w:rsidP="005253AA">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440"/>
        <w:rPr>
          <w:rFonts w:ascii="Times New Roman" w:hAnsi="Times New Roman" w:cs="Times New Roman"/>
          <w:bCs/>
          <w:sz w:val="24"/>
          <w:szCs w:val="24"/>
          <w:u w:color="FF0000"/>
        </w:rPr>
      </w:pPr>
      <w:r w:rsidRPr="004321C6">
        <w:rPr>
          <w:rFonts w:ascii="Times New Roman" w:hAnsi="Times New Roman" w:cs="Times New Roman"/>
          <w:bCs/>
          <w:sz w:val="24"/>
          <w:szCs w:val="24"/>
          <w:u w:color="FF0000"/>
        </w:rPr>
        <w:t>Hlavními tématy jsou:</w:t>
      </w:r>
    </w:p>
    <w:p w14:paraId="490A5348" w14:textId="77777777" w:rsidR="004321C6" w:rsidRPr="005253AA" w:rsidRDefault="004321C6" w:rsidP="00557DAE">
      <w:pPr>
        <w:pStyle w:val="Odstavecseseznamem"/>
        <w:numPr>
          <w:ilvl w:val="0"/>
          <w:numId w:val="83"/>
        </w:numPr>
        <w:jc w:val="both"/>
        <w:rPr>
          <w:bCs/>
        </w:rPr>
      </w:pPr>
      <w:r w:rsidRPr="005253AA">
        <w:rPr>
          <w:bCs/>
        </w:rPr>
        <w:t>Rodina, ochrana dětství – historický exkurz</w:t>
      </w:r>
    </w:p>
    <w:p w14:paraId="2C29DFE7" w14:textId="1C1CE4A9" w:rsidR="004321C6" w:rsidRPr="005253AA" w:rsidRDefault="004321C6" w:rsidP="00557DAE">
      <w:pPr>
        <w:pStyle w:val="Odstavecseseznamem"/>
        <w:numPr>
          <w:ilvl w:val="0"/>
          <w:numId w:val="83"/>
        </w:numPr>
        <w:jc w:val="both"/>
        <w:rPr>
          <w:bCs/>
        </w:rPr>
      </w:pPr>
      <w:r w:rsidRPr="005253AA">
        <w:rPr>
          <w:bCs/>
        </w:rPr>
        <w:t>Rozvoj ochrany dětí a dětství v moderních dějinách, syn. CAN a jeho vývoj</w:t>
      </w:r>
    </w:p>
    <w:p w14:paraId="5D7F749D" w14:textId="0C5670DB" w:rsidR="004321C6" w:rsidRPr="005253AA" w:rsidRDefault="004321C6" w:rsidP="00557DAE">
      <w:pPr>
        <w:pStyle w:val="Odstavecseseznamem"/>
        <w:numPr>
          <w:ilvl w:val="0"/>
          <w:numId w:val="83"/>
        </w:numPr>
        <w:jc w:val="both"/>
        <w:rPr>
          <w:bCs/>
        </w:rPr>
      </w:pPr>
      <w:r w:rsidRPr="005253AA">
        <w:rPr>
          <w:bCs/>
        </w:rPr>
        <w:t xml:space="preserve">Dětské potřeby, </w:t>
      </w:r>
      <w:proofErr w:type="spellStart"/>
      <w:r w:rsidRPr="005253AA">
        <w:rPr>
          <w:bCs/>
        </w:rPr>
        <w:t>attachment</w:t>
      </w:r>
      <w:proofErr w:type="spellEnd"/>
      <w:r w:rsidRPr="005253AA">
        <w:rPr>
          <w:bCs/>
        </w:rPr>
        <w:t>, rodičovství</w:t>
      </w:r>
    </w:p>
    <w:p w14:paraId="7DA980C0" w14:textId="79A17F89" w:rsidR="004321C6" w:rsidRPr="005253AA" w:rsidRDefault="004321C6" w:rsidP="00557DAE">
      <w:pPr>
        <w:pStyle w:val="Odstavecseseznamem"/>
        <w:numPr>
          <w:ilvl w:val="0"/>
          <w:numId w:val="83"/>
        </w:numPr>
        <w:jc w:val="both"/>
        <w:rPr>
          <w:bCs/>
        </w:rPr>
      </w:pPr>
      <w:r w:rsidRPr="005253AA">
        <w:rPr>
          <w:bCs/>
        </w:rPr>
        <w:t>Paradigmata SPOD – moderní směry, změny v českém právním řádu</w:t>
      </w:r>
    </w:p>
    <w:p w14:paraId="6ABD3E28" w14:textId="4549FD62" w:rsidR="004321C6" w:rsidRPr="005253AA" w:rsidRDefault="004321C6" w:rsidP="00557DAE">
      <w:pPr>
        <w:pStyle w:val="Odstavecseseznamem"/>
        <w:numPr>
          <w:ilvl w:val="0"/>
          <w:numId w:val="83"/>
        </w:numPr>
        <w:jc w:val="both"/>
        <w:rPr>
          <w:bCs/>
        </w:rPr>
      </w:pPr>
      <w:r w:rsidRPr="005253AA">
        <w:rPr>
          <w:bCs/>
        </w:rPr>
        <w:t>Komparace modelů SPOD v Evropě</w:t>
      </w:r>
    </w:p>
    <w:p w14:paraId="790680D6" w14:textId="0034BCA9" w:rsidR="004321C6" w:rsidRPr="005253AA" w:rsidRDefault="004321C6" w:rsidP="00557DAE">
      <w:pPr>
        <w:pStyle w:val="Odstavecseseznamem"/>
        <w:numPr>
          <w:ilvl w:val="0"/>
          <w:numId w:val="83"/>
        </w:numPr>
        <w:jc w:val="both"/>
        <w:rPr>
          <w:bCs/>
        </w:rPr>
      </w:pPr>
      <w:r w:rsidRPr="005253AA">
        <w:rPr>
          <w:bCs/>
        </w:rPr>
        <w:t>Nástroje pro výkon SPOD v ČR včetně jejich zakotvení v české legislativě</w:t>
      </w:r>
    </w:p>
    <w:p w14:paraId="098978B3" w14:textId="58A0A439" w:rsidR="004321C6" w:rsidRPr="005253AA" w:rsidRDefault="004321C6" w:rsidP="00557DAE">
      <w:pPr>
        <w:pStyle w:val="Odstavecseseznamem"/>
        <w:numPr>
          <w:ilvl w:val="0"/>
          <w:numId w:val="83"/>
        </w:numPr>
        <w:jc w:val="both"/>
        <w:rPr>
          <w:bCs/>
        </w:rPr>
      </w:pPr>
      <w:r w:rsidRPr="005253AA">
        <w:rPr>
          <w:bCs/>
        </w:rPr>
        <w:t>Hodnocení rodiny a jejich možností, formy náhradní péče – opatrovník, pěstoun, osvojitel, ústavní výchova</w:t>
      </w:r>
    </w:p>
    <w:p w14:paraId="79E80E51" w14:textId="2074AFDB" w:rsidR="004321C6" w:rsidRPr="005253AA" w:rsidRDefault="004321C6" w:rsidP="00557DAE">
      <w:pPr>
        <w:pStyle w:val="Odstavecseseznamem"/>
        <w:numPr>
          <w:ilvl w:val="0"/>
          <w:numId w:val="83"/>
        </w:numPr>
        <w:jc w:val="both"/>
        <w:rPr>
          <w:bCs/>
        </w:rPr>
      </w:pPr>
      <w:r w:rsidRPr="005253AA">
        <w:rPr>
          <w:bCs/>
        </w:rPr>
        <w:t>NRP – smysl, příprava žadatelů o výkon pěstounské péče</w:t>
      </w:r>
    </w:p>
    <w:p w14:paraId="567A2878" w14:textId="057F69DA" w:rsidR="004321C6" w:rsidRPr="005253AA" w:rsidRDefault="004321C6" w:rsidP="00557DAE">
      <w:pPr>
        <w:pStyle w:val="Odstavecseseznamem"/>
        <w:numPr>
          <w:ilvl w:val="0"/>
          <w:numId w:val="83"/>
        </w:numPr>
        <w:jc w:val="both"/>
        <w:rPr>
          <w:bCs/>
        </w:rPr>
      </w:pPr>
      <w:r w:rsidRPr="005253AA">
        <w:rPr>
          <w:bCs/>
        </w:rPr>
        <w:t>Úkoly organizací doprovázející pěstounské rodiny</w:t>
      </w:r>
    </w:p>
    <w:p w14:paraId="276F64ED" w14:textId="1A6B4065" w:rsidR="004321C6" w:rsidRPr="005253AA" w:rsidRDefault="004321C6" w:rsidP="00557DAE">
      <w:pPr>
        <w:pStyle w:val="Odstavecseseznamem"/>
        <w:numPr>
          <w:ilvl w:val="0"/>
          <w:numId w:val="83"/>
        </w:numPr>
        <w:jc w:val="both"/>
        <w:rPr>
          <w:bCs/>
        </w:rPr>
      </w:pPr>
      <w:r w:rsidRPr="005253AA">
        <w:rPr>
          <w:bCs/>
        </w:rPr>
        <w:t>Úkoly sociálních pracovníku OSPOD – vzhledem k ohroženému dítěti, pěstounům i rodině</w:t>
      </w:r>
    </w:p>
    <w:p w14:paraId="777FB00F" w14:textId="36D572AB" w:rsidR="004321C6" w:rsidRPr="005253AA" w:rsidRDefault="004321C6" w:rsidP="00557DAE">
      <w:pPr>
        <w:pStyle w:val="Odstavecseseznamem"/>
        <w:numPr>
          <w:ilvl w:val="0"/>
          <w:numId w:val="83"/>
        </w:numPr>
        <w:jc w:val="both"/>
        <w:rPr>
          <w:bCs/>
        </w:rPr>
      </w:pPr>
      <w:r w:rsidRPr="005253AA">
        <w:rPr>
          <w:bCs/>
        </w:rPr>
        <w:t>Služby a jejich realizace při práci s problémovou rodinou a při práci s náhradní rodinou</w:t>
      </w:r>
    </w:p>
    <w:p w14:paraId="78923917" w14:textId="32301F92" w:rsidR="004321C6" w:rsidRPr="005253AA" w:rsidRDefault="004321C6" w:rsidP="00557DAE">
      <w:pPr>
        <w:pStyle w:val="Odstavecseseznamem"/>
        <w:numPr>
          <w:ilvl w:val="0"/>
          <w:numId w:val="83"/>
        </w:numPr>
        <w:jc w:val="both"/>
        <w:rPr>
          <w:bCs/>
        </w:rPr>
      </w:pPr>
      <w:r w:rsidRPr="005253AA">
        <w:rPr>
          <w:bCs/>
        </w:rPr>
        <w:t>Plánování služeb, - kazuistická problematika – metody sociální práce</w:t>
      </w:r>
    </w:p>
    <w:p w14:paraId="1CA51B1F" w14:textId="313BBCC1" w:rsidR="004321C6" w:rsidRPr="005253AA" w:rsidRDefault="004321C6" w:rsidP="00557DAE">
      <w:pPr>
        <w:pStyle w:val="Odstavecseseznamem"/>
        <w:numPr>
          <w:ilvl w:val="0"/>
          <w:numId w:val="83"/>
        </w:numPr>
        <w:jc w:val="both"/>
        <w:rPr>
          <w:b/>
        </w:rPr>
      </w:pPr>
      <w:r w:rsidRPr="005253AA">
        <w:rPr>
          <w:bCs/>
        </w:rPr>
        <w:t>Rodinná asistence</w:t>
      </w:r>
    </w:p>
    <w:p w14:paraId="463B42B3" w14:textId="77777777" w:rsidR="00E6558E" w:rsidRPr="00527885" w:rsidRDefault="00E6558E" w:rsidP="00E6558E">
      <w:pPr>
        <w:ind w:firstLine="708"/>
        <w:rPr>
          <w:u w:color="FF0000"/>
        </w:rPr>
      </w:pPr>
      <w:r w:rsidRPr="00527885">
        <w:rPr>
          <w:u w:color="FF0000"/>
        </w:rPr>
        <w:t>V teorii je zahrnuto obsahové minimum, které bude v rámci přednášek a seminářů rozšiřováno. Z tohoto pohledu se předpokládá aktivní studentův přístup v rámci odborného rozvoje.</w:t>
      </w:r>
    </w:p>
    <w:p w14:paraId="6A7A9568" w14:textId="59B927FF" w:rsidR="00E6558E" w:rsidRPr="00527885" w:rsidRDefault="00E6558E" w:rsidP="00E6558E">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527885">
        <w:rPr>
          <w:rFonts w:ascii="Times New Roman" w:hAnsi="Times New Roman"/>
          <w:sz w:val="24"/>
          <w:szCs w:val="24"/>
        </w:rPr>
        <w:tab/>
        <w:t xml:space="preserve">Za každou kapitolou jsou </w:t>
      </w:r>
      <w:r w:rsidR="00527885" w:rsidRPr="00527885">
        <w:rPr>
          <w:rFonts w:ascii="Times New Roman" w:hAnsi="Times New Roman"/>
          <w:sz w:val="24"/>
          <w:szCs w:val="24"/>
        </w:rPr>
        <w:t>korespondenční</w:t>
      </w:r>
      <w:r w:rsidRPr="00527885">
        <w:rPr>
          <w:rFonts w:ascii="Times New Roman" w:hAnsi="Times New Roman"/>
          <w:sz w:val="24"/>
          <w:szCs w:val="24"/>
        </w:rPr>
        <w:t xml:space="preserve"> úkoly pro studenta. Úkoly je potřeba vypracovat a sdílet v rámci e-learningu. Další části jsou testy, </w:t>
      </w:r>
      <w:r w:rsidR="00527885" w:rsidRPr="00527885">
        <w:rPr>
          <w:rFonts w:ascii="Times New Roman" w:hAnsi="Times New Roman"/>
          <w:sz w:val="24"/>
          <w:szCs w:val="24"/>
        </w:rPr>
        <w:t>které</w:t>
      </w:r>
      <w:r w:rsidRPr="00527885">
        <w:rPr>
          <w:rFonts w:ascii="Times New Roman" w:hAnsi="Times New Roman"/>
          <w:sz w:val="24"/>
          <w:szCs w:val="24"/>
        </w:rPr>
        <w:t xml:space="preserve"> hodnotí rozumění předloženému textu.</w:t>
      </w:r>
    </w:p>
    <w:sdt>
      <w:sdtPr>
        <w:id w:val="-890807699"/>
        <w:lock w:val="sdtContentLocked"/>
        <w:placeholder>
          <w:docPart w:val="DefaultPlaceholder_1081868574"/>
        </w:placeholder>
      </w:sdtPr>
      <w:sdtEndPr/>
      <w:sdtContent>
        <w:p w14:paraId="7DF7A60F" w14:textId="012D5609" w:rsidR="0041362C" w:rsidRDefault="0041362C" w:rsidP="0031093A">
          <w:pPr>
            <w:ind w:firstLine="708"/>
          </w:pPr>
        </w:p>
        <w:p w14:paraId="20AA7C1F" w14:textId="77777777" w:rsidR="0041362C" w:rsidRDefault="00C2596B" w:rsidP="002976F6">
          <w:pPr>
            <w:sectPr w:rsidR="0041362C" w:rsidSect="006A4C4F">
              <w:headerReference w:type="even" r:id="rId15"/>
              <w:headerReference w:type="default" r:id="rId16"/>
              <w:footerReference w:type="even" r:id="rId17"/>
              <w:footerReference w:type="default" r:id="rId18"/>
              <w:pgSz w:w="11906" w:h="16838" w:code="9"/>
              <w:pgMar w:top="1440" w:right="1440" w:bottom="1440" w:left="1800" w:header="709" w:footer="709" w:gutter="0"/>
              <w:cols w:space="708"/>
              <w:formProt w:val="0"/>
              <w:docGrid w:linePitch="360"/>
            </w:sectPr>
          </w:pPr>
        </w:p>
      </w:sdtContent>
    </w:sdt>
    <w:p w14:paraId="2631F24B" w14:textId="284FBA72" w:rsidR="003E37A9" w:rsidRDefault="007379D5" w:rsidP="003E37A9">
      <w:pPr>
        <w:pStyle w:val="Nadpis1"/>
      </w:pPr>
      <w:bookmarkStart w:id="2" w:name="_Toc72746537"/>
      <w:r>
        <w:lastRenderedPageBreak/>
        <w:t>rodina</w:t>
      </w:r>
      <w:r w:rsidR="00145528">
        <w:t>, ochrana dětsví – historický exkurz</w:t>
      </w:r>
      <w:bookmarkEnd w:id="2"/>
    </w:p>
    <w:p w14:paraId="6528EC8E" w14:textId="77777777" w:rsidR="003E37A9" w:rsidRPr="004B005B" w:rsidRDefault="003E37A9" w:rsidP="003E37A9">
      <w:pPr>
        <w:pStyle w:val="parNadpisPrvkuCerveny"/>
      </w:pPr>
      <w:r w:rsidRPr="004B005B">
        <w:t>Rychlý náhled kapitoly</w:t>
      </w:r>
    </w:p>
    <w:p w14:paraId="6E07DE19" w14:textId="77777777" w:rsidR="003E37A9" w:rsidRDefault="003E37A9" w:rsidP="003E37A9">
      <w:pPr>
        <w:framePr w:w="624" w:h="624" w:hRule="exact" w:hSpace="170" w:wrap="around" w:vAnchor="text" w:hAnchor="page" w:xAlign="outside" w:y="-622" w:anchorLock="1"/>
      </w:pPr>
      <w:r>
        <w:rPr>
          <w:noProof/>
          <w:lang w:eastAsia="cs-CZ"/>
        </w:rPr>
        <w:drawing>
          <wp:inline distT="0" distB="0" distL="0" distR="0" wp14:anchorId="129CD1A9" wp14:editId="2523FBD1">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55C0BC" w14:textId="30A3B602" w:rsidR="00FC40A1" w:rsidRDefault="00FC40A1" w:rsidP="00FC40A1">
      <w:pPr>
        <w:ind w:firstLine="708"/>
        <w:rPr>
          <w:rFonts w:eastAsia="Arial Unicode MS"/>
        </w:rPr>
      </w:pPr>
      <w:r>
        <w:rPr>
          <w:rFonts w:eastAsia="Arial Unicode MS"/>
        </w:rPr>
        <w:t>Tato kapitola se věnuje změnami v rodinných systémech a konstelacích, jaké nám přináší současná doba. Nesnažíme se zde zaujímat stanoviska k vývoji rodiny a způsobu partnerského soužití, ale spíše se snažíme rodinu popisovat nikoliv z pohledu partnerské problematiky, ale z pohledu dítěte a jeho světa, který je diametrálně jiný.</w:t>
      </w:r>
    </w:p>
    <w:p w14:paraId="138A289F" w14:textId="17C9A1F3" w:rsidR="00FC40A1" w:rsidRDefault="00FC40A1" w:rsidP="00FC40A1">
      <w:pPr>
        <w:ind w:firstLine="708"/>
        <w:rPr>
          <w:rFonts w:eastAsia="Arial Unicode MS"/>
        </w:rPr>
      </w:pPr>
      <w:r>
        <w:rPr>
          <w:rFonts w:eastAsia="Arial Unicode MS"/>
        </w:rPr>
        <w:t>Vycházíme z předpokladu, že dítě – a sociálně právní ochranu musíme vždy vidět v kontextu jeho základní sociální instituce – rodiny.</w:t>
      </w:r>
    </w:p>
    <w:p w14:paraId="64E4EBE5" w14:textId="77777777" w:rsidR="003E37A9" w:rsidRDefault="003E37A9" w:rsidP="003E37A9">
      <w:pPr>
        <w:pStyle w:val="parUkonceniPrvku"/>
      </w:pPr>
    </w:p>
    <w:p w14:paraId="3D3AA947" w14:textId="77777777" w:rsidR="003E37A9" w:rsidRPr="004B005B" w:rsidRDefault="003E37A9" w:rsidP="003E37A9">
      <w:pPr>
        <w:pStyle w:val="parNadpisPrvkuCerveny"/>
      </w:pPr>
      <w:r w:rsidRPr="004B005B">
        <w:t>Cíle kapitoly</w:t>
      </w:r>
    </w:p>
    <w:p w14:paraId="0E7CD0A7" w14:textId="77777777" w:rsidR="003E37A9" w:rsidRDefault="003E37A9" w:rsidP="003E37A9">
      <w:pPr>
        <w:framePr w:w="624" w:h="624" w:hRule="exact" w:hSpace="170" w:wrap="around" w:vAnchor="text" w:hAnchor="page" w:xAlign="outside" w:y="-622" w:anchorLock="1"/>
      </w:pPr>
      <w:r>
        <w:rPr>
          <w:noProof/>
          <w:lang w:eastAsia="cs-CZ"/>
        </w:rPr>
        <w:drawing>
          <wp:inline distT="0" distB="0" distL="0" distR="0" wp14:anchorId="708035F9" wp14:editId="01A38261">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48A0DF" w14:textId="77777777" w:rsidR="0073009A" w:rsidRPr="0073009A" w:rsidRDefault="0073009A" w:rsidP="0073009A">
      <w:r w:rsidRPr="0073009A">
        <w:rPr>
          <w:rFonts w:eastAsia="Arial Unicode MS"/>
        </w:rPr>
        <w:t xml:space="preserve">Po prostudování této kapitoly, </w:t>
      </w:r>
      <w:proofErr w:type="gramStart"/>
      <w:r w:rsidRPr="0073009A">
        <w:rPr>
          <w:rFonts w:eastAsia="Arial Unicode MS"/>
        </w:rPr>
        <w:t>by jste</w:t>
      </w:r>
      <w:proofErr w:type="gramEnd"/>
      <w:r w:rsidRPr="0073009A">
        <w:rPr>
          <w:rFonts w:eastAsia="Arial Unicode MS"/>
        </w:rPr>
        <w:t xml:space="preserve"> se měli orientovat v:</w:t>
      </w:r>
    </w:p>
    <w:p w14:paraId="78506D9D" w14:textId="77777777"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historický přehled ve vývoji rodiny a rodinného života</w:t>
      </w:r>
    </w:p>
    <w:p w14:paraId="408A21BC" w14:textId="77777777"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změna způsobu partnerského soužití</w:t>
      </w:r>
    </w:p>
    <w:p w14:paraId="0E3D1353" w14:textId="73F11508" w:rsidR="0073009A" w:rsidRPr="0073009A" w:rsidRDefault="0073009A" w:rsidP="00557DAE">
      <w:pPr>
        <w:numPr>
          <w:ilvl w:val="0"/>
          <w:numId w:val="5"/>
        </w:numPr>
        <w:pBdr>
          <w:top w:val="nil"/>
          <w:left w:val="nil"/>
          <w:bottom w:val="nil"/>
          <w:right w:val="nil"/>
          <w:between w:val="nil"/>
          <w:bar w:val="nil"/>
        </w:pBdr>
        <w:spacing w:after="0" w:line="360" w:lineRule="auto"/>
        <w:jc w:val="both"/>
      </w:pPr>
      <w:r w:rsidRPr="0073009A">
        <w:t xml:space="preserve">dítě </w:t>
      </w:r>
      <w:r>
        <w:t xml:space="preserve">a jeho život z pohledu možných partnerských soužití </w:t>
      </w:r>
    </w:p>
    <w:p w14:paraId="2B6A48C2" w14:textId="77777777" w:rsidR="00D30CB6" w:rsidRDefault="00D30CB6" w:rsidP="00D30CB6">
      <w:pPr>
        <w:pStyle w:val="parUkonceniPrvku"/>
      </w:pPr>
    </w:p>
    <w:p w14:paraId="2775F705" w14:textId="77777777" w:rsidR="00D30CB6" w:rsidRPr="004B005B" w:rsidRDefault="00D30CB6" w:rsidP="00D30CB6">
      <w:pPr>
        <w:pStyle w:val="parNadpisPrvkuCerveny"/>
      </w:pPr>
      <w:r w:rsidRPr="004B005B">
        <w:t>Čas potřebný ke studiu</w:t>
      </w:r>
    </w:p>
    <w:p w14:paraId="73924BA9" w14:textId="77777777" w:rsidR="00D30CB6" w:rsidRDefault="00D30CB6" w:rsidP="00D30CB6">
      <w:pPr>
        <w:framePr w:w="624" w:h="624" w:hRule="exact" w:hSpace="170" w:wrap="around" w:vAnchor="text" w:hAnchor="page" w:xAlign="outside" w:y="-622" w:anchorLock="1"/>
        <w:jc w:val="both"/>
      </w:pPr>
      <w:r>
        <w:rPr>
          <w:noProof/>
          <w:lang w:eastAsia="cs-CZ"/>
        </w:rPr>
        <w:drawing>
          <wp:inline distT="0" distB="0" distL="0" distR="0" wp14:anchorId="04E44A4B" wp14:editId="4502E35B">
            <wp:extent cx="381635" cy="381635"/>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6D9239" w14:textId="77777777" w:rsidR="00D30CB6" w:rsidRDefault="00D30CB6" w:rsidP="00D30CB6">
      <w:pPr>
        <w:pStyle w:val="Tlotextu"/>
      </w:pPr>
      <w:r>
        <w:t>60 min.</w:t>
      </w:r>
    </w:p>
    <w:p w14:paraId="5C8F6A0D" w14:textId="77777777" w:rsidR="00D30CB6" w:rsidRDefault="00D30CB6" w:rsidP="00D30CB6">
      <w:pPr>
        <w:pStyle w:val="parUkonceniPrvku"/>
      </w:pPr>
    </w:p>
    <w:p w14:paraId="66B30F0A" w14:textId="77777777" w:rsidR="003E37A9" w:rsidRPr="004B005B" w:rsidRDefault="003E37A9" w:rsidP="003E37A9">
      <w:pPr>
        <w:pStyle w:val="parNadpisPrvkuCerveny"/>
      </w:pPr>
      <w:r w:rsidRPr="004B005B">
        <w:t>Klíčová slova kapitoly</w:t>
      </w:r>
    </w:p>
    <w:p w14:paraId="7E54DD07"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78CD6C85" wp14:editId="7BC92DBD">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45480D" w14:textId="0C61E9CC" w:rsidR="003E37A9" w:rsidRDefault="003C5972" w:rsidP="003E37A9">
      <w:pPr>
        <w:pStyle w:val="Tlotextu"/>
      </w:pPr>
      <w:r>
        <w:t>Rodiny, domov, rodinné konstelace</w:t>
      </w:r>
      <w:r w:rsidR="00DD5C27">
        <w:t>, lidumilství, opatrovny</w:t>
      </w:r>
      <w:r w:rsidRPr="00A803C2">
        <w:rPr>
          <w:b/>
        </w:rPr>
        <w:t xml:space="preserve"> </w:t>
      </w:r>
    </w:p>
    <w:p w14:paraId="36E9C80E" w14:textId="77777777" w:rsidR="003E37A9" w:rsidRDefault="003E37A9" w:rsidP="003E37A9">
      <w:pPr>
        <w:pStyle w:val="parUkonceniPrvku"/>
      </w:pPr>
    </w:p>
    <w:p w14:paraId="75756017" w14:textId="77777777" w:rsidR="00113ACB" w:rsidRPr="00791E07" w:rsidRDefault="00113ACB" w:rsidP="005C15DE">
      <w:pPr>
        <w:ind w:firstLine="708"/>
      </w:pPr>
      <w:r w:rsidRPr="00791E07">
        <w:rPr>
          <w:rFonts w:eastAsia="Arial Unicode MS"/>
        </w:rPr>
        <w:t xml:space="preserve">Rodina byla místem zrození dítěte a jeho prvním socializačním společenským prostorem. Poskytuje dítěti první základní životní zkušenosti (Vágnerová 2005). Tento společenský prostor určitým způsobem programuje dítě do budoucnosti jako člena společnosti, ve které má žít (Matoušek, 1993). Platí zde však i úměra, že výchova a první socializace fungují zpětně (po časové ose) – tzn. rodiče připravují dítě na společnost, jež odpovídá jejich zkušenosti, ale dítě bude žít ve společnosti, která je jiná. Tato změna – „jinakost“ je přímo úměrná technologickým a intelektuálním změnám, které se ve společnosti dějí. </w:t>
      </w:r>
      <w:r w:rsidRPr="00791E07">
        <w:rPr>
          <w:rFonts w:eastAsia="Arial Unicode MS"/>
        </w:rPr>
        <w:lastRenderedPageBreak/>
        <w:t>Svět, v němž žijí naše děti, je jiný než svět nás dospělých. Tuto jinakost nalezneme ve všech složkách společnosti – ekonomické, společenské, mediální, technické a podobně.</w:t>
      </w:r>
    </w:p>
    <w:p w14:paraId="32F43BEE" w14:textId="77777777" w:rsidR="00113ACB" w:rsidRPr="00791E07" w:rsidRDefault="00113ACB" w:rsidP="00113ACB">
      <w:pPr>
        <w:ind w:firstLine="708"/>
      </w:pPr>
      <w:r w:rsidRPr="00791E07">
        <w:t xml:space="preserve">V průběhu staletí se však mění i rodina, její společenská úloha a úloha dítěte v rodině. Tato úloha je dána také společenským úkolem, který je kladen na dítě. Dítě v rodině přijímá společenské normy, základní hodnotovou orientaci, je formováno k jistému společensky přijatelnému světonázoru (Berger, </w:t>
      </w:r>
      <w:proofErr w:type="spellStart"/>
      <w:r w:rsidRPr="00791E07">
        <w:t>Luckmann</w:t>
      </w:r>
      <w:proofErr w:type="spellEnd"/>
      <w:r w:rsidRPr="00791E07">
        <w:t>, 1998, s. 65). V době dospívání a dospělosti stojí mladý dospělý nad úkolem verifikovat tyto převzaté modely rodiny a utvářet si vlastní. Tyto procesy sebe-utváření závisí na jeho pojetí světa, které bylo formováno především způsobem existence rodiny a naplňování potřeb dítěte. Osobnostní práce s nenaplněnými potřebami se odvíjí od osobní zkušenosti se vzájemnou komunikací a rituály uvnitř rodiny (Matoušek 1993). Nikdy nejdou plně saturovat naše dětské potřeby, ale osobnost dokáže s těmito situacemi pracovat a dotvářet tak sebe. (</w:t>
      </w:r>
      <w:proofErr w:type="spellStart"/>
      <w:r w:rsidRPr="00791E07">
        <w:t>Pöthe</w:t>
      </w:r>
      <w:proofErr w:type="spellEnd"/>
      <w:r w:rsidRPr="00791E07">
        <w:t>, 1999)</w:t>
      </w:r>
    </w:p>
    <w:p w14:paraId="5EABF0C0" w14:textId="527E1C85" w:rsidR="00113ACB" w:rsidRPr="00791E07" w:rsidRDefault="00113ACB" w:rsidP="00113ACB">
      <w:pPr>
        <w:ind w:firstLine="708"/>
      </w:pPr>
      <w:r w:rsidRPr="00791E07">
        <w:t xml:space="preserve">Pro dokreslení složitosti problematiky současné rodiny můžeme uvést příklad, kdy jeden z rodičů vychovává své děti, které mají různá příjmení podle otce nebo mají jinou biologickou matku (zde nemáme na mysli rodiny pěstounské či adoptivní). Taková situace znamená, že dítě </w:t>
      </w:r>
      <w:proofErr w:type="gramStart"/>
      <w:r w:rsidRPr="00791E07">
        <w:t>patří</w:t>
      </w:r>
      <w:proofErr w:type="gramEnd"/>
      <w:r w:rsidRPr="00791E07">
        <w:t xml:space="preserve"> k několika rodinným konstelacím, má několik různých, někdy protichůdných zkušeností s rodinným životem a výchovnými styly, které se vzájemně prolínají a ovlivňují. </w:t>
      </w:r>
      <w:r w:rsidR="00792C03">
        <w:t xml:space="preserve">V odborné či populární literatuře se někdy pro tyto rodiny používá pojem </w:t>
      </w:r>
      <w:r w:rsidR="00C02EAC">
        <w:t>„</w:t>
      </w:r>
      <w:proofErr w:type="spellStart"/>
      <w:r w:rsidR="00C02EAC">
        <w:t>patchwork</w:t>
      </w:r>
      <w:proofErr w:type="spellEnd"/>
      <w:r w:rsidR="00C02EAC">
        <w:t xml:space="preserve"> </w:t>
      </w:r>
      <w:proofErr w:type="spellStart"/>
      <w:r w:rsidR="00C02EAC">
        <w:t>family</w:t>
      </w:r>
      <w:proofErr w:type="spellEnd"/>
      <w:r w:rsidR="00C02EAC">
        <w:t xml:space="preserve">“ – sešívané rodiny. </w:t>
      </w:r>
      <w:r w:rsidRPr="00791E07">
        <w:t>Tento model v rámci porozvodové péče popisujeme jako rizikový, ale v rámci náhradní rodinné péče jej vytváříme v rámci zákonů a vyhlášek s odůvodněním, že je to v k prospěchu naplňování dětských potřeb a práv.</w:t>
      </w:r>
    </w:p>
    <w:p w14:paraId="053FE70C" w14:textId="6EB55D00" w:rsidR="00113ACB" w:rsidRPr="00791E07" w:rsidRDefault="00113ACB" w:rsidP="00113ACB">
      <w:pPr>
        <w:ind w:firstLine="708"/>
      </w:pPr>
      <w:r w:rsidRPr="00791E07">
        <w:t xml:space="preserve">Zákonem č. 359/1999 Sb. je nařízen kontakt náhradní a biologické rodiny. Vytváříme tak podobný model, kdy se kolem dítěte shromažďují různé výchovné modely, které mohou být ve své podstatě protichůdné. Další vývoj dítěte je pak v těchto situacích ovlivněn velkou </w:t>
      </w:r>
      <w:proofErr w:type="gramStart"/>
      <w:r w:rsidRPr="00791E07">
        <w:t>šíří</w:t>
      </w:r>
      <w:proofErr w:type="gramEnd"/>
      <w:r w:rsidRPr="00791E07">
        <w:t xml:space="preserve"> „hierarchie vztahových vazeb“ (</w:t>
      </w:r>
      <w:proofErr w:type="spellStart"/>
      <w:r w:rsidRPr="00791E07">
        <w:t>Brisch</w:t>
      </w:r>
      <w:proofErr w:type="spellEnd"/>
      <w:r w:rsidRPr="00791E07">
        <w:t>, 2011), která nijak nenapomáhá dítěti v hledání svého vlastního obrazu a sociální interakce v době dospívání a dospělosti. Kontakty mezi biologickými rodiči a dítětem v pěstounské péči jsou doporučovány bez omezení, tady i v případech, že rodiče i nadále mají „</w:t>
      </w:r>
      <w:r w:rsidR="005C15DE" w:rsidRPr="00791E07">
        <w:t>společensky</w:t>
      </w:r>
      <w:r w:rsidRPr="00791E07">
        <w:t xml:space="preserve"> nepřijatelné“ způsoby života. Pěstounská péče se tak dostává do světla patologické porozvodové péče, ale v tomto případě </w:t>
      </w:r>
      <w:r w:rsidR="005C15DE" w:rsidRPr="00791E07">
        <w:t>podporované</w:t>
      </w:r>
      <w:r w:rsidRPr="00791E07">
        <w:t xml:space="preserve"> a chráněné státem. Je zde zvláštní způsob reakce státu. </w:t>
      </w:r>
      <w:proofErr w:type="gramStart"/>
      <w:r w:rsidRPr="00791E07">
        <w:t>To</w:t>
      </w:r>
      <w:proofErr w:type="gramEnd"/>
      <w:r w:rsidRPr="00791E07">
        <w:t xml:space="preserve"> co stát popisuje j</w:t>
      </w:r>
      <w:r w:rsidR="00FA2765">
        <w:t>a</w:t>
      </w:r>
      <w:r w:rsidRPr="00791E07">
        <w:t>ko patologii v rámci porozvodové péče, v rámci SPOD - podporuje.</w:t>
      </w:r>
      <w:r w:rsidR="00647333">
        <w:t xml:space="preserve"> I z</w:t>
      </w:r>
      <w:r w:rsidR="00351650">
        <w:t> </w:t>
      </w:r>
      <w:r w:rsidR="00647333">
        <w:t>to</w:t>
      </w:r>
      <w:r w:rsidR="00351650">
        <w:t xml:space="preserve">hoto důvodu je potřeba věnovat se modelům nových forem rodičovství, </w:t>
      </w:r>
      <w:r w:rsidR="007622FD">
        <w:t>podpory a sanace biologické rodiny. Těmto problémům se budeme věnovat v závěrečných kapitolách opory.</w:t>
      </w:r>
    </w:p>
    <w:p w14:paraId="7F8F5D0B" w14:textId="77777777" w:rsidR="00113ACB" w:rsidRPr="00791E07" w:rsidRDefault="00113ACB" w:rsidP="00113ACB"/>
    <w:p w14:paraId="39F17D36" w14:textId="77777777" w:rsidR="00113ACB" w:rsidRPr="00791E07" w:rsidRDefault="00113ACB" w:rsidP="00113ACB">
      <w:pPr>
        <w:pStyle w:val="Nadpis2"/>
      </w:pPr>
      <w:r w:rsidRPr="00791E07">
        <w:rPr>
          <w:rFonts w:eastAsia="Arial Unicode MS"/>
        </w:rPr>
        <w:t xml:space="preserve"> </w:t>
      </w:r>
      <w:bookmarkStart w:id="3" w:name="_Toc512246316"/>
      <w:bookmarkStart w:id="4" w:name="_Toc50712128"/>
      <w:bookmarkStart w:id="5" w:name="_Toc72746538"/>
      <w:r w:rsidRPr="00791E07">
        <w:rPr>
          <w:rFonts w:eastAsia="Arial Unicode MS"/>
        </w:rPr>
        <w:t>Definice rodiny</w:t>
      </w:r>
      <w:bookmarkEnd w:id="3"/>
      <w:bookmarkEnd w:id="4"/>
      <w:bookmarkEnd w:id="5"/>
    </w:p>
    <w:p w14:paraId="005D512B" w14:textId="77777777" w:rsidR="00113ACB" w:rsidRPr="00791E07" w:rsidRDefault="00113ACB" w:rsidP="00113ACB">
      <w:pPr>
        <w:ind w:firstLine="708"/>
      </w:pPr>
      <w:r w:rsidRPr="00791E07">
        <w:t xml:space="preserve">Rozumění pojmu rodiny, proběhlo hlavně v minulých staletích prudkými změnami. Od středověku, kdy byla rodina vnímána jako jediné místo pro přežití nejen dítěte, </w:t>
      </w:r>
      <w:r w:rsidRPr="00791E07">
        <w:lastRenderedPageBreak/>
        <w:t>ale i dospělého, k dnešnímu pohledu, který rodinu vnímá spíše jako pragmatickou instituci.</w:t>
      </w:r>
    </w:p>
    <w:p w14:paraId="16FF9C37" w14:textId="77777777" w:rsidR="00113ACB" w:rsidRPr="00791E07" w:rsidRDefault="00113ACB" w:rsidP="00113ACB">
      <w:pPr>
        <w:ind w:firstLine="708"/>
      </w:pPr>
      <w:r w:rsidRPr="00791E07">
        <w:t>Zdeněk Matějček vnímá rodinu jako nejstarší lidskou společenskou instituci, která původně vznikla za účelem rozmnožování a ochrany potomstva, byla centrem učení, a především socializace mladého člověka (Matějček, 1994). Zdeněk Matějček však pojem rodiny vidí i jako domov.</w:t>
      </w:r>
    </w:p>
    <w:p w14:paraId="6718A94B" w14:textId="77777777" w:rsidR="00113ACB" w:rsidRPr="00791E07" w:rsidRDefault="00113ACB" w:rsidP="00113ACB">
      <w:pPr>
        <w:ind w:firstLine="360"/>
      </w:pPr>
      <w:r w:rsidRPr="00791E07">
        <w:t xml:space="preserve">Pojem domova dále specifikuje </w:t>
      </w:r>
      <w:proofErr w:type="spellStart"/>
      <w:r w:rsidRPr="00791E07">
        <w:t>Škoviera</w:t>
      </w:r>
      <w:proofErr w:type="spellEnd"/>
      <w:r w:rsidRPr="00791E07">
        <w:t xml:space="preserve"> a rozděluje jej do několika linií:</w:t>
      </w:r>
    </w:p>
    <w:p w14:paraId="38239D1C" w14:textId="77777777" w:rsidR="00113ACB" w:rsidRPr="00791E07" w:rsidRDefault="00113ACB" w:rsidP="00557DAE">
      <w:pPr>
        <w:numPr>
          <w:ilvl w:val="0"/>
          <w:numId w:val="8"/>
        </w:numPr>
        <w:pBdr>
          <w:top w:val="nil"/>
          <w:left w:val="nil"/>
          <w:bottom w:val="nil"/>
          <w:right w:val="nil"/>
          <w:between w:val="nil"/>
          <w:bar w:val="nil"/>
        </w:pBdr>
        <w:spacing w:after="0" w:line="360" w:lineRule="auto"/>
        <w:jc w:val="both"/>
      </w:pPr>
      <w:r w:rsidRPr="00791E07">
        <w:t>Domov jako budova, obytný prostor</w:t>
      </w:r>
    </w:p>
    <w:p w14:paraId="494F18AF" w14:textId="77777777" w:rsidR="00113ACB" w:rsidRPr="00791E07" w:rsidRDefault="00113ACB" w:rsidP="00557DAE">
      <w:pPr>
        <w:numPr>
          <w:ilvl w:val="0"/>
          <w:numId w:val="8"/>
        </w:numPr>
        <w:pBdr>
          <w:top w:val="nil"/>
          <w:left w:val="nil"/>
          <w:bottom w:val="nil"/>
          <w:right w:val="nil"/>
          <w:between w:val="nil"/>
          <w:bar w:val="nil"/>
        </w:pBdr>
        <w:spacing w:after="0" w:line="360" w:lineRule="auto"/>
        <w:jc w:val="both"/>
      </w:pPr>
      <w:r w:rsidRPr="00791E07">
        <w:t>Domov jako osoby, které jej obývají – rodiče, sourozenci případně další příbuzní</w:t>
      </w:r>
    </w:p>
    <w:p w14:paraId="7A72BF6C" w14:textId="77777777" w:rsidR="00113ACB" w:rsidRPr="00791E07" w:rsidRDefault="00113ACB" w:rsidP="00557DAE">
      <w:pPr>
        <w:numPr>
          <w:ilvl w:val="0"/>
          <w:numId w:val="8"/>
        </w:numPr>
        <w:pBdr>
          <w:top w:val="nil"/>
          <w:left w:val="nil"/>
          <w:bottom w:val="nil"/>
          <w:right w:val="nil"/>
          <w:between w:val="nil"/>
          <w:bar w:val="nil"/>
        </w:pBdr>
        <w:spacing w:after="0" w:line="360" w:lineRule="auto"/>
        <w:jc w:val="both"/>
      </w:pPr>
      <w:r w:rsidRPr="00791E07">
        <w:t>Domov jako sousedé, spolužáci, širší sociální zázemí, osoby, s nimiž získáváme první sociální zkušenosti – kamarádi</w:t>
      </w:r>
    </w:p>
    <w:p w14:paraId="1F2687E0" w14:textId="77777777" w:rsidR="00113ACB" w:rsidRPr="00791E07" w:rsidRDefault="00113ACB" w:rsidP="00557DAE">
      <w:pPr>
        <w:numPr>
          <w:ilvl w:val="0"/>
          <w:numId w:val="8"/>
        </w:numPr>
        <w:pBdr>
          <w:top w:val="nil"/>
          <w:left w:val="nil"/>
          <w:bottom w:val="nil"/>
          <w:right w:val="nil"/>
          <w:between w:val="nil"/>
          <w:bar w:val="nil"/>
        </w:pBdr>
        <w:spacing w:after="0" w:line="360" w:lineRule="auto"/>
        <w:jc w:val="both"/>
      </w:pPr>
      <w:r w:rsidRPr="00791E07">
        <w:t>Generační a genetická kontinuita života – nejbližší vztahy rodičů a dětí. (</w:t>
      </w:r>
      <w:proofErr w:type="spellStart"/>
      <w:r w:rsidRPr="00791E07">
        <w:t>Škoviera</w:t>
      </w:r>
      <w:proofErr w:type="spellEnd"/>
      <w:r w:rsidRPr="00791E07">
        <w:t>, 2006, s. 71.)</w:t>
      </w:r>
    </w:p>
    <w:p w14:paraId="243756BF" w14:textId="77777777" w:rsidR="00113ACB" w:rsidRPr="00791E07" w:rsidRDefault="00113ACB" w:rsidP="00113ACB"/>
    <w:p w14:paraId="7A07A3F7" w14:textId="77777777" w:rsidR="00113ACB" w:rsidRPr="00791E07" w:rsidRDefault="00113ACB" w:rsidP="00113ACB">
      <w:pPr>
        <w:ind w:firstLine="708"/>
      </w:pPr>
      <w:r w:rsidRPr="00791E07">
        <w:t xml:space="preserve">S jiným pohledem na rodinu se setkáváme u </w:t>
      </w:r>
      <w:proofErr w:type="spellStart"/>
      <w:r w:rsidRPr="00791E07">
        <w:t>Dunovského</w:t>
      </w:r>
      <w:proofErr w:type="spellEnd"/>
      <w:r w:rsidRPr="00791E07">
        <w:t xml:space="preserve">: </w:t>
      </w:r>
      <w:r w:rsidRPr="00791E07">
        <w:rPr>
          <w:i/>
          <w:iCs/>
        </w:rPr>
        <w:t>„Rodina je primární společenská skupina založená na svazku muže a ženy, na vztahu rodičů a dětí, na společné domácnosti, jejíž členové plní společensky určené a uznávané role vyplývající se soužití, a na souhrnu funkcí, jež podmiňují existenci tohoto společenství a dávají mu vlastní význam ve vztahu k </w:t>
      </w:r>
      <w:proofErr w:type="gramStart"/>
      <w:r w:rsidRPr="00791E07">
        <w:rPr>
          <w:i/>
          <w:iCs/>
        </w:rPr>
        <w:t>jedincům</w:t>
      </w:r>
      <w:proofErr w:type="gramEnd"/>
      <w:r w:rsidRPr="00791E07">
        <w:rPr>
          <w:i/>
          <w:iCs/>
        </w:rPr>
        <w:t xml:space="preserve"> a i celé společnosti“</w:t>
      </w:r>
      <w:r w:rsidRPr="00791E07">
        <w:t xml:space="preserve"> (</w:t>
      </w:r>
      <w:proofErr w:type="spellStart"/>
      <w:r w:rsidRPr="00791E07">
        <w:t>Dunovský</w:t>
      </w:r>
      <w:proofErr w:type="spellEnd"/>
      <w:r w:rsidRPr="00791E07">
        <w:t>, 1989, s. 58).</w:t>
      </w:r>
    </w:p>
    <w:p w14:paraId="122A3EFB" w14:textId="77777777" w:rsidR="00113ACB" w:rsidRPr="00791E07" w:rsidRDefault="00113ACB" w:rsidP="00113ACB">
      <w:pPr>
        <w:ind w:firstLine="708"/>
      </w:pPr>
      <w:r w:rsidRPr="00791E07">
        <w:t>Sobotková popisuje rodinu z dnešního pohledu jako spíše instituci racionální, pragmatickou, funkčně vertikálně hierarchickou a kulturně omezující. Rodinu vnímá jako svět autenticity, spontaneity a přirozené rovnováhy a emocionality (Sobotková, 2001).</w:t>
      </w:r>
    </w:p>
    <w:p w14:paraId="79BEED96" w14:textId="77777777" w:rsidR="00113ACB" w:rsidRPr="00791E07" w:rsidRDefault="00113ACB" w:rsidP="00113ACB">
      <w:pPr>
        <w:ind w:firstLine="708"/>
      </w:pPr>
      <w:r w:rsidRPr="00791E07">
        <w:t xml:space="preserve">Rodina je dnes těžce uchopitelná, rychle se mění, ale měla v průběhu staletí několik různých podob a historických mezníků. </w:t>
      </w:r>
    </w:p>
    <w:p w14:paraId="2CAD7B7F" w14:textId="77777777" w:rsidR="00113ACB" w:rsidRPr="00791E07" w:rsidRDefault="00113ACB" w:rsidP="00113ACB"/>
    <w:p w14:paraId="16676F1C" w14:textId="77777777" w:rsidR="00113ACB" w:rsidRPr="00791E07" w:rsidRDefault="00113ACB" w:rsidP="00113ACB">
      <w:pPr>
        <w:pStyle w:val="Nadpis2"/>
      </w:pPr>
      <w:bookmarkStart w:id="6" w:name="_Toc512246317"/>
      <w:bookmarkStart w:id="7" w:name="_Toc50712129"/>
      <w:bookmarkStart w:id="8" w:name="_Toc72746539"/>
      <w:r w:rsidRPr="00791E07">
        <w:rPr>
          <w:rFonts w:eastAsia="Arial Unicode MS"/>
        </w:rPr>
        <w:t>Rodina před průmyslovou revolucí</w:t>
      </w:r>
      <w:bookmarkEnd w:id="6"/>
      <w:bookmarkEnd w:id="7"/>
      <w:bookmarkEnd w:id="8"/>
    </w:p>
    <w:p w14:paraId="191E52F3" w14:textId="77777777" w:rsidR="00113ACB" w:rsidRPr="00791E07" w:rsidRDefault="00113ACB" w:rsidP="00113ACB">
      <w:pPr>
        <w:ind w:firstLine="708"/>
      </w:pPr>
      <w:r w:rsidRPr="00791E07">
        <w:t xml:space="preserve">V tomto období je rodina malým společenstvím – státem ve státě, na němž je jednotlivec životně závislý. </w:t>
      </w:r>
      <w:r w:rsidRPr="00791E07">
        <w:rPr>
          <w:i/>
          <w:iCs/>
        </w:rPr>
        <w:t>„Až do 18. století byla v Evropě rodina společenstvím, které své členy zajišťovalo ekonomicky, poskytovalo jim vzdělání a péči v době nemoci či ve stáří. Rodina byla natolik samozřejmým prostředím, že se o ní nevedl téměř žádný významnější diskurz.“</w:t>
      </w:r>
      <w:r w:rsidRPr="00791E07">
        <w:t xml:space="preserve"> (Matoušek, </w:t>
      </w:r>
      <w:proofErr w:type="spellStart"/>
      <w:r w:rsidRPr="00791E07">
        <w:t>Palzarová</w:t>
      </w:r>
      <w:proofErr w:type="spellEnd"/>
      <w:r w:rsidRPr="00791E07">
        <w:t xml:space="preserve"> 2010).</w:t>
      </w:r>
    </w:p>
    <w:p w14:paraId="3B60FC95" w14:textId="77777777" w:rsidR="00113ACB" w:rsidRPr="00791E07" w:rsidRDefault="00113ACB" w:rsidP="00113ACB">
      <w:pPr>
        <w:ind w:firstLine="708"/>
      </w:pPr>
      <w:r w:rsidRPr="00791E07">
        <w:t xml:space="preserve">Samozřejmě tomuto období odpovídá rozdílnost mezi rodinou šlechty a rodinou poddaných. Šlechta vzhledem k přístupu k financím měla možnost širšího vzdělání a větší možnosti. Rodiny poddaných tvořily základní funkční jednotku, která umožňovala přežít </w:t>
      </w:r>
      <w:r w:rsidRPr="00791E07">
        <w:lastRenderedPageBreak/>
        <w:t>a zvládat těžkosti běžného života. Rodina byla jediným sociálním systém, sociální záchranou sítí pro jednotlivce.</w:t>
      </w:r>
    </w:p>
    <w:p w14:paraId="12C6C4D6" w14:textId="77777777" w:rsidR="00113ACB" w:rsidRPr="00791E07" w:rsidRDefault="00113ACB" w:rsidP="00113ACB">
      <w:pPr>
        <w:ind w:firstLine="708"/>
      </w:pPr>
      <w:r w:rsidRPr="00791E07">
        <w:t>V době císařovny Marie Terezie dochází k postupným sociálním změnám, které se odrážely v její celkové politice. Zavedení vzdělávací povinnosti s sebou přináší i rozvoj vzdělanosti. Její syn Josef II. pokračuje v této reformní politice, jež v našich zemích přináší nové, do této doby nevídané možnosti. Rodina zůstává do zrušení roboty neměnná a udržuje si vzájemnou závislost. Teprve zrušení roboty souvztažně s francouzskou a průmyslovou revolucí velmi výrazně zasahuje do života rodin a jejich členů.</w:t>
      </w:r>
    </w:p>
    <w:p w14:paraId="6E79FE03" w14:textId="77777777" w:rsidR="00113ACB" w:rsidRPr="00791E07" w:rsidRDefault="00113ACB" w:rsidP="00113ACB"/>
    <w:p w14:paraId="5912A2BD" w14:textId="77777777" w:rsidR="00113ACB" w:rsidRPr="00791E07" w:rsidRDefault="00113ACB" w:rsidP="00113ACB">
      <w:pPr>
        <w:pStyle w:val="Nadpis2"/>
      </w:pPr>
      <w:bookmarkStart w:id="9" w:name="_Toc512246318"/>
      <w:bookmarkStart w:id="10" w:name="_Toc50712130"/>
      <w:bookmarkStart w:id="11" w:name="_Toc72746540"/>
      <w:r w:rsidRPr="00791E07">
        <w:rPr>
          <w:rFonts w:eastAsia="Arial Unicode MS"/>
        </w:rPr>
        <w:t>Rodina po průmyslové revoluci</w:t>
      </w:r>
      <w:bookmarkEnd w:id="9"/>
      <w:bookmarkEnd w:id="10"/>
      <w:bookmarkEnd w:id="11"/>
    </w:p>
    <w:p w14:paraId="3AFA0AFF" w14:textId="77777777" w:rsidR="00113ACB" w:rsidRPr="00791E07" w:rsidRDefault="00113ACB" w:rsidP="00113ACB">
      <w:pPr>
        <w:ind w:firstLine="708"/>
      </w:pPr>
      <w:r w:rsidRPr="00791E07">
        <w:t>Rodina se rozmělňuje na menší skupiny. Především muži a nejstarší děti odchází za prací, feudálové jsou často méně majetní než majitelé výrobních prostředků. Vlivem průmyslové revoluce byla rodina postavena na silně vymezených rodinných rolích, dochází k rozdělení rodinných rolí na mužské a ženské – které do této doby nebyly u nejpočetnějších skupin obyvatelstva tak markantní.</w:t>
      </w:r>
    </w:p>
    <w:p w14:paraId="2584A66A" w14:textId="77777777" w:rsidR="00113ACB" w:rsidRPr="00791E07" w:rsidRDefault="00113ACB" w:rsidP="00113ACB">
      <w:pPr>
        <w:ind w:firstLine="708"/>
      </w:pPr>
      <w:r w:rsidRPr="00791E07">
        <w:t>Děti ve věku do 14 let musí chodit do školy, což v první fázi přináší i jiný vztah společnosti k rodině. V důsledku rozdělení pracoviště a domova přestává být rodina místem výroby hmotných statků, ale stává se místem spotřeby (</w:t>
      </w:r>
      <w:proofErr w:type="spellStart"/>
      <w:r w:rsidRPr="00791E07">
        <w:t>Giddens</w:t>
      </w:r>
      <w:proofErr w:type="spellEnd"/>
      <w:r w:rsidRPr="00791E07">
        <w:t>, 1999, s. 157). Rodina se ve svém kontextu více podrobuje společenské kontrole a stává se součástí vzdělávání, které je zpětně vnímáno i jako výchovná instituce (</w:t>
      </w:r>
      <w:proofErr w:type="spellStart"/>
      <w:r w:rsidRPr="00791E07">
        <w:t>Komárik</w:t>
      </w:r>
      <w:proofErr w:type="spellEnd"/>
      <w:r w:rsidRPr="00791E07">
        <w:t xml:space="preserve">, 2007). Stát se stále více zajímá o rodinu v souvislosti se vzděláváním, ale i v souvislosti s chudobou širokého okruhu lidí. Svými intervencemi sice stát na jedné straně pomáhá, na druhé straně </w:t>
      </w:r>
      <w:proofErr w:type="gramStart"/>
      <w:r w:rsidRPr="00791E07">
        <w:t>vytváří</w:t>
      </w:r>
      <w:proofErr w:type="gramEnd"/>
      <w:r w:rsidRPr="00791E07">
        <w:t xml:space="preserve"> sociální kontrolu.</w:t>
      </w:r>
    </w:p>
    <w:p w14:paraId="6CF0F8D0" w14:textId="77777777" w:rsidR="00113ACB" w:rsidRPr="00791E07" w:rsidRDefault="00113ACB" w:rsidP="00113ACB">
      <w:pPr>
        <w:ind w:firstLine="708"/>
      </w:pPr>
      <w:r w:rsidRPr="00791E07">
        <w:t>Po zavedení všeobecné vzdělávací povinnosti je dalším stupněm kontroly vznik opatroven – dnešní jesle, dětské skupiny apod. (</w:t>
      </w:r>
      <w:proofErr w:type="spellStart"/>
      <w:r w:rsidRPr="00791E07">
        <w:t>Červinková-Riegrová</w:t>
      </w:r>
      <w:proofErr w:type="spellEnd"/>
      <w:r w:rsidRPr="00791E07">
        <w:t>, 1887, s. 29). Tyto opatrovny vznikají jako instituce, které mají pomáhat rozvoji dětí především z chudých rodin. Zpětně získává společnost kontrolu nad chodem rodiny, ale sleduje zároveň i rozvoj dětí. Dnes opatrovny „vznikají“ z důvodů, aby matky mohly co nejdříve do práce. Je zde patrný zajímavý posun:</w:t>
      </w:r>
    </w:p>
    <w:p w14:paraId="73862843" w14:textId="25DA44FB" w:rsidR="00113ACB" w:rsidRPr="00791E07" w:rsidRDefault="00113ACB" w:rsidP="00113ACB">
      <w:pPr>
        <w:ind w:firstLine="708"/>
      </w:pPr>
      <w:r w:rsidRPr="00791E07">
        <w:t xml:space="preserve"> První opatrovny vznikají z důvodů pomoci chudým rodinám a jejich dětem, aby děti měly </w:t>
      </w:r>
      <w:r w:rsidR="0010561E" w:rsidRPr="00791E07">
        <w:t>podnětnou</w:t>
      </w:r>
      <w:r w:rsidRPr="00791E07">
        <w:t xml:space="preserve"> výchovu. Následuje období </w:t>
      </w:r>
      <w:r w:rsidR="0010561E" w:rsidRPr="00791E07">
        <w:t>socialismu</w:t>
      </w:r>
      <w:r w:rsidRPr="00791E07">
        <w:t xml:space="preserve">, kde opatrovny jsou vyměněny za jesle – aby společnost měla kontrolu nad výchovou a ženy, aby budovaly lepší zítřky. V roce 1990 jsme jesle zrušily, aby děti měly jednu pečující osobu a měly šťastnější </w:t>
      </w:r>
      <w:r w:rsidR="0010561E" w:rsidRPr="00791E07">
        <w:t>dětství</w:t>
      </w:r>
      <w:r w:rsidRPr="00791E07">
        <w:t xml:space="preserve">. V roce 2014 zakládáme „dětské skupiny“, aby se rodiče mohli realizovat a dítě jim nebylo </w:t>
      </w:r>
      <w:r w:rsidR="0010561E" w:rsidRPr="00791E07">
        <w:t>na obtíž</w:t>
      </w:r>
      <w:r w:rsidRPr="00791E07">
        <w:t>. Od pomoci, k dítěti jako břemenu.</w:t>
      </w:r>
    </w:p>
    <w:p w14:paraId="7CC39756" w14:textId="77777777" w:rsidR="00113ACB" w:rsidRPr="00791E07" w:rsidRDefault="00113ACB" w:rsidP="00113ACB">
      <w:pPr>
        <w:ind w:firstLine="708"/>
      </w:pPr>
      <w:r w:rsidRPr="00791E07">
        <w:t>Po průmyslové revoluci je rodina vnímána jako zdroj pracovní síly, je místem, kde vzniká a zároveň se udržuje pracovní síla (</w:t>
      </w:r>
      <w:proofErr w:type="spellStart"/>
      <w:r w:rsidRPr="00791E07">
        <w:t>Červinková-Riegrová</w:t>
      </w:r>
      <w:proofErr w:type="spellEnd"/>
      <w:r w:rsidRPr="00791E07">
        <w:t xml:space="preserve">, 1887, s. 14). Z tohoto </w:t>
      </w:r>
      <w:r w:rsidRPr="00791E07">
        <w:lastRenderedPageBreak/>
        <w:t>důvodu vznikají první sociální systémy (Dudová, 2011). Rodinná soudržnost a vzájemnost je vyměněna za sociální záchrannou síť.</w:t>
      </w:r>
    </w:p>
    <w:p w14:paraId="7691A7F7" w14:textId="77777777" w:rsidR="00113ACB" w:rsidRPr="00791E07" w:rsidRDefault="00113ACB" w:rsidP="00113ACB"/>
    <w:p w14:paraId="4CE593F5" w14:textId="77777777" w:rsidR="00113ACB" w:rsidRPr="00791E07" w:rsidRDefault="00113ACB" w:rsidP="00113ACB">
      <w:pPr>
        <w:pStyle w:val="Nadpis2"/>
      </w:pPr>
      <w:r w:rsidRPr="00791E07">
        <w:rPr>
          <w:rFonts w:eastAsia="Arial Unicode MS"/>
        </w:rPr>
        <w:t xml:space="preserve"> </w:t>
      </w:r>
      <w:bookmarkStart w:id="12" w:name="_Toc512246319"/>
      <w:bookmarkStart w:id="13" w:name="_Toc50712131"/>
      <w:bookmarkStart w:id="14" w:name="_Toc72746541"/>
      <w:r w:rsidRPr="00791E07">
        <w:rPr>
          <w:rFonts w:eastAsia="Arial Unicode MS"/>
        </w:rPr>
        <w:t>Rodina, dítě a společnost</w:t>
      </w:r>
      <w:bookmarkEnd w:id="12"/>
      <w:bookmarkEnd w:id="13"/>
      <w:bookmarkEnd w:id="14"/>
    </w:p>
    <w:p w14:paraId="1E6A0721" w14:textId="77777777" w:rsidR="00113ACB" w:rsidRPr="00791E07" w:rsidRDefault="00113ACB" w:rsidP="00113ACB">
      <w:pPr>
        <w:ind w:firstLine="708"/>
      </w:pPr>
      <w:r w:rsidRPr="00791E07">
        <w:t>Současná rodina je velmi složitým organismem, který se stále nachází v sociálním kontextu dané společnosti a zákonných norem. Především však rodina odděluje prostor veřejný a soukromý. Dlouhá staletí byla manželství zakládaná na základě rodičovských dohod. Teprve za poslední století se tato praxe mění a manželství (rodiny) vznikají na základě emocionálního vztahu.</w:t>
      </w:r>
    </w:p>
    <w:p w14:paraId="64A050C2" w14:textId="48D8C2C8" w:rsidR="00113ACB" w:rsidRPr="00791E07" w:rsidRDefault="00113ACB" w:rsidP="00113ACB">
      <w:pPr>
        <w:ind w:firstLine="708"/>
      </w:pPr>
      <w:r w:rsidRPr="00791E07">
        <w:t xml:space="preserve">Emocionální vazby a jejich případná ztráta jsou často důvodem k rozchodu či rozvodu partnerů. Tato možnost je dána novou ekonomickou situací a jiným postavením žen ve společnosti. Ženy se staly ekonomicky nezávislými, pro stálost rodiny jako základní sociální instituci se stává nezbytná schopnost komunikačních dovedností, empatie, dovednost upuštění ze svých zájmů ve prospěch rodiny a rodinných vazeb. </w:t>
      </w:r>
      <w:proofErr w:type="spellStart"/>
      <w:r w:rsidRPr="00791E07">
        <w:t>Giddens</w:t>
      </w:r>
      <w:proofErr w:type="spellEnd"/>
      <w:r w:rsidRPr="00791E07">
        <w:t xml:space="preserve"> (2013) tento stav nazývá „demokratizací rodiny“, kdy je nutno znova hledat a utvářet vzáj</w:t>
      </w:r>
      <w:r w:rsidR="00AF33E4">
        <w:t>e</w:t>
      </w:r>
      <w:r w:rsidRPr="00791E07">
        <w:t>mnost rodinných vztahů, tak aby naše děti mohly mít naplněné děts</w:t>
      </w:r>
      <w:r w:rsidR="00AF33E4">
        <w:t>t</w:t>
      </w:r>
      <w:r w:rsidRPr="00791E07">
        <w:t xml:space="preserve">ví a partneři měli naplněnost svých </w:t>
      </w:r>
      <w:proofErr w:type="gramStart"/>
      <w:r w:rsidRPr="00791E07">
        <w:t>emočních  a</w:t>
      </w:r>
      <w:proofErr w:type="gramEnd"/>
      <w:r w:rsidRPr="00791E07">
        <w:t xml:space="preserve"> vztahových vazeb.</w:t>
      </w:r>
    </w:p>
    <w:p w14:paraId="7546FF29" w14:textId="77777777" w:rsidR="00113ACB" w:rsidRPr="00791E07" w:rsidRDefault="00113ACB" w:rsidP="00113ACB">
      <w:pPr>
        <w:ind w:firstLine="708"/>
      </w:pPr>
      <w:r w:rsidRPr="00791E07">
        <w:t>Rodinné vztahy jsou ovlivňovány rozvojem zdravotních služeb. Prodlužování lidského věku s sebou nese stav, který jsme v minulých tisíciletích v rodinách neznali. Úmrtnost byla vysoká, možnost dožití vyššího věku byla dána válkami, epidemiemi, ženy často umíraly u porodu. V rodinách se tedy měnily vychovávající osoby. Mít oba rodiče byla svým způsobem nutnost k přežití a mít první (biologické) rodiče byla spíše výjimka. Tento jev se rovněž vytrácí díky sociálnímu rozvoji státu. Sociální stát má vliv také na uzavírání sňatků. Ekonomicky se může vyplatit být z důvodů vyšších sociálních dávek nesezdanými partnery. Na těchto výhodách některé páry založili svou vyšší příjmovou hladinu – stát jako firma.</w:t>
      </w:r>
    </w:p>
    <w:p w14:paraId="06BB2D52" w14:textId="77777777" w:rsidR="00113ACB" w:rsidRPr="00791E07" w:rsidRDefault="00113ACB" w:rsidP="00113ACB">
      <w:pPr>
        <w:ind w:firstLine="708"/>
      </w:pPr>
      <w:r w:rsidRPr="00791E07">
        <w:t>Společensky se mění sociální status rozvedených. Před půl stoletím bylo téměř nemyslitelné být samoživitelem rodičem, rozvod se bral jako určité stigma a před sto lety by matka samoživitelka nepřežila.</w:t>
      </w:r>
    </w:p>
    <w:p w14:paraId="55C658E3" w14:textId="77777777" w:rsidR="00113ACB" w:rsidRPr="00791E07" w:rsidRDefault="00113ACB" w:rsidP="00113ACB">
      <w:pPr>
        <w:ind w:firstLine="708"/>
      </w:pPr>
      <w:r w:rsidRPr="00791E07">
        <w:t>V současné době je rodina křehká ve své podstatě, je postavena na vztazích a zároveň prochází vnitřní změnou, která je způsobena změnou rolí všech členů rodiny. Z pohledu forem soužití (Možný, 2006) a z pohledu dítěte můžeme vnímat rodinu takto:</w:t>
      </w:r>
    </w:p>
    <w:p w14:paraId="354CDBD9" w14:textId="77777777" w:rsidR="00113ACB" w:rsidRPr="00791E07" w:rsidRDefault="00113ACB" w:rsidP="00113ACB">
      <w:pPr>
        <w:rPr>
          <w:i/>
          <w:iCs/>
        </w:rPr>
      </w:pPr>
    </w:p>
    <w:p w14:paraId="609AF670" w14:textId="77777777" w:rsidR="00113ACB" w:rsidRPr="00791E07" w:rsidRDefault="00113ACB" w:rsidP="00113ACB">
      <w:r w:rsidRPr="00791E07">
        <w:rPr>
          <w:rFonts w:eastAsia="Arial Unicode MS"/>
          <w:i/>
          <w:iCs/>
        </w:rPr>
        <w:t>Před 50 lety:</w:t>
      </w:r>
    </w:p>
    <w:p w14:paraId="33ED0207"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t>Biologičtí rodiče – sezdaní</w:t>
      </w:r>
    </w:p>
    <w:p w14:paraId="26738A21"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t>Biologický rodič a druhý partner – zpravidla sezdaní</w:t>
      </w:r>
    </w:p>
    <w:p w14:paraId="3986E7AF"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lastRenderedPageBreak/>
        <w:t>Biologický rodič – vdovec nebo rodič samoživitel</w:t>
      </w:r>
    </w:p>
    <w:p w14:paraId="0772FA4C"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t>Adoptované dítě u sezdaného páru</w:t>
      </w:r>
    </w:p>
    <w:p w14:paraId="60F8E14A" w14:textId="77777777" w:rsidR="00113ACB" w:rsidRPr="00791E07" w:rsidRDefault="00113ACB" w:rsidP="00557DAE">
      <w:pPr>
        <w:numPr>
          <w:ilvl w:val="0"/>
          <w:numId w:val="10"/>
        </w:numPr>
        <w:pBdr>
          <w:top w:val="nil"/>
          <w:left w:val="nil"/>
          <w:bottom w:val="nil"/>
          <w:right w:val="nil"/>
          <w:between w:val="nil"/>
          <w:bar w:val="nil"/>
        </w:pBdr>
        <w:spacing w:after="0" w:line="360" w:lineRule="auto"/>
        <w:jc w:val="both"/>
      </w:pPr>
      <w:r w:rsidRPr="00791E07">
        <w:t>Dítě v pěstounské péči u sezdaného páru</w:t>
      </w:r>
    </w:p>
    <w:p w14:paraId="46E7D01D" w14:textId="77777777" w:rsidR="00113ACB" w:rsidRPr="00791E07" w:rsidRDefault="00113ACB" w:rsidP="00113ACB">
      <w:r w:rsidRPr="00791E07">
        <w:rPr>
          <w:rFonts w:eastAsia="Arial Unicode MS"/>
          <w:i/>
          <w:iCs/>
        </w:rPr>
        <w:t>Současnost:</w:t>
      </w:r>
    </w:p>
    <w:p w14:paraId="4627C885"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Biologičtí rodiče – sezdaní</w:t>
      </w:r>
    </w:p>
    <w:p w14:paraId="7F4463F0"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Biologičtí rodiče – nesezdaní</w:t>
      </w:r>
    </w:p>
    <w:p w14:paraId="7DBAF548"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Biologický rodič s dalším partnerem – sezdaní</w:t>
      </w:r>
    </w:p>
    <w:p w14:paraId="0860B82E" w14:textId="278931ED" w:rsidR="00113ACB" w:rsidRDefault="00113ACB" w:rsidP="00557DAE">
      <w:pPr>
        <w:numPr>
          <w:ilvl w:val="0"/>
          <w:numId w:val="12"/>
        </w:numPr>
        <w:pBdr>
          <w:top w:val="nil"/>
          <w:left w:val="nil"/>
          <w:bottom w:val="nil"/>
          <w:right w:val="nil"/>
          <w:between w:val="nil"/>
          <w:bar w:val="nil"/>
        </w:pBdr>
        <w:spacing w:after="0" w:line="360" w:lineRule="auto"/>
        <w:jc w:val="both"/>
      </w:pPr>
      <w:r w:rsidRPr="00791E07">
        <w:t>Biologický rodič s dalším partnerem – nesezdaní</w:t>
      </w:r>
    </w:p>
    <w:p w14:paraId="554D1E46" w14:textId="2AC5A732" w:rsidR="00BE566D" w:rsidRPr="00791E07" w:rsidRDefault="00BE566D" w:rsidP="00557DAE">
      <w:pPr>
        <w:numPr>
          <w:ilvl w:val="0"/>
          <w:numId w:val="12"/>
        </w:numPr>
        <w:pBdr>
          <w:top w:val="nil"/>
          <w:left w:val="nil"/>
          <w:bottom w:val="nil"/>
          <w:right w:val="nil"/>
          <w:between w:val="nil"/>
          <w:bar w:val="nil"/>
        </w:pBdr>
        <w:spacing w:after="0" w:line="360" w:lineRule="auto"/>
        <w:jc w:val="both"/>
      </w:pPr>
      <w:proofErr w:type="spellStart"/>
      <w:r>
        <w:t>Surogátní</w:t>
      </w:r>
      <w:proofErr w:type="spellEnd"/>
      <w:r>
        <w:t xml:space="preserve"> mateřství</w:t>
      </w:r>
    </w:p>
    <w:p w14:paraId="01867B48"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Rodič samoživitel</w:t>
      </w:r>
    </w:p>
    <w:p w14:paraId="1F341FF9"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Registrovaní partneři stejného pohlaví, kdy jeden je biologickým rodičem</w:t>
      </w:r>
    </w:p>
    <w:p w14:paraId="2DBB4A62"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Dítě v osvojení sezdaným párem</w:t>
      </w:r>
    </w:p>
    <w:p w14:paraId="0521560D"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Osvojení nesezdaným párem</w:t>
      </w:r>
    </w:p>
    <w:p w14:paraId="6AEEF4A5"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Osvojení jedním z registrovaných partnerů</w:t>
      </w:r>
    </w:p>
    <w:p w14:paraId="6C2C3DCF" w14:textId="77777777" w:rsidR="00113ACB" w:rsidRPr="00791E07" w:rsidRDefault="00113ACB" w:rsidP="00557DAE">
      <w:pPr>
        <w:numPr>
          <w:ilvl w:val="0"/>
          <w:numId w:val="12"/>
        </w:numPr>
        <w:pBdr>
          <w:top w:val="nil"/>
          <w:left w:val="nil"/>
          <w:bottom w:val="nil"/>
          <w:right w:val="nil"/>
          <w:between w:val="nil"/>
          <w:bar w:val="nil"/>
        </w:pBdr>
        <w:spacing w:after="0" w:line="360" w:lineRule="auto"/>
        <w:jc w:val="both"/>
      </w:pPr>
      <w:r w:rsidRPr="00791E07">
        <w:t>Mít rodiče jednou sezdané je dnes spíše výjimkou než pravidlem</w:t>
      </w:r>
    </w:p>
    <w:p w14:paraId="784C2AF4" w14:textId="77777777" w:rsidR="00113ACB" w:rsidRPr="00791E07" w:rsidRDefault="00113ACB" w:rsidP="00113ACB"/>
    <w:p w14:paraId="1D18BD1E" w14:textId="7355249C" w:rsidR="00113ACB" w:rsidRPr="00791E07" w:rsidRDefault="00113ACB" w:rsidP="00113ACB">
      <w:pPr>
        <w:ind w:firstLine="708"/>
      </w:pPr>
      <w:r w:rsidRPr="00791E07">
        <w:t xml:space="preserve">Nízká sňatečnost a vysoká rozvodovost je známkou křehkosti základních vztahů rodiny a její sociální funkce – bezpečí pro dítě a místo otevřené budoucnosti. Podle statistik se rodí v ČR téměř </w:t>
      </w:r>
      <w:proofErr w:type="gramStart"/>
      <w:r w:rsidRPr="00791E07">
        <w:t>50%</w:t>
      </w:r>
      <w:proofErr w:type="gramEnd"/>
      <w:r w:rsidRPr="00791E07">
        <w:t xml:space="preserve"> dětí nesezdaným ženám. Ze statistiky již nevyčteme, zda se jedná o matku s partnerem, či samoživitelku. Celkově to však sděluje základní informaci o křehkosti rodinných vztahů. Autoři </w:t>
      </w:r>
      <w:proofErr w:type="spellStart"/>
      <w:r w:rsidRPr="00791E07">
        <w:t>Trapková</w:t>
      </w:r>
      <w:proofErr w:type="spellEnd"/>
      <w:r w:rsidRPr="00791E07">
        <w:t>, Chvála (2017) ve své knize “Rodinná terapie psychosomatických poruch” upozorňují na fakt, že</w:t>
      </w:r>
      <w:r w:rsidR="0010561E">
        <w:t xml:space="preserve"> </w:t>
      </w:r>
      <w:r w:rsidRPr="00791E07">
        <w:t xml:space="preserve">dítě pro svůj dobrý vývoj potřebuje oba </w:t>
      </w:r>
      <w:proofErr w:type="gramStart"/>
      <w:r w:rsidRPr="00791E07">
        <w:t>rodiče - otce</w:t>
      </w:r>
      <w:proofErr w:type="gramEnd"/>
      <w:r w:rsidRPr="00791E07">
        <w:t xml:space="preserve"> a matku. Ve vývoji dítěte jsou nutné obě tyto výchovné osoby. Tento fakt vrhá jiné světlo na rodinné konstelace a moderní formy soužití, včetně neomezeného práva dospělých na </w:t>
      </w:r>
      <w:proofErr w:type="gramStart"/>
      <w:r w:rsidRPr="00791E07">
        <w:t>dítě - dítě</w:t>
      </w:r>
      <w:proofErr w:type="gramEnd"/>
      <w:r w:rsidRPr="00791E07">
        <w:t xml:space="preserve"> jako nástroj </w:t>
      </w:r>
      <w:r w:rsidR="00FD6957">
        <w:t xml:space="preserve">pro uspokojení </w:t>
      </w:r>
      <w:r w:rsidRPr="00791E07">
        <w:t>potřeb dospělých.</w:t>
      </w:r>
    </w:p>
    <w:p w14:paraId="22CFAF7C" w14:textId="77777777" w:rsidR="00425481" w:rsidRDefault="00113ACB" w:rsidP="00113ACB">
      <w:pPr>
        <w:ind w:firstLine="708"/>
      </w:pPr>
      <w:r w:rsidRPr="00791E07">
        <w:t>Nabízí se fundamentální otázky</w:t>
      </w:r>
      <w:r w:rsidR="00425481">
        <w:t>:</w:t>
      </w:r>
      <w:r w:rsidRPr="00791E07">
        <w:t xml:space="preserve"> </w:t>
      </w:r>
    </w:p>
    <w:p w14:paraId="3F357177" w14:textId="77777777" w:rsidR="00425481" w:rsidRDefault="00113ACB" w:rsidP="00425481">
      <w:pPr>
        <w:pStyle w:val="Odstavecseseznamem"/>
        <w:numPr>
          <w:ilvl w:val="0"/>
          <w:numId w:val="5"/>
        </w:numPr>
        <w:rPr>
          <w:i/>
          <w:iCs/>
        </w:rPr>
      </w:pPr>
      <w:r w:rsidRPr="00425481">
        <w:rPr>
          <w:i/>
          <w:iCs/>
        </w:rPr>
        <w:t xml:space="preserve">Co je v takové situaci rodina a rodinná výchova jako taková? </w:t>
      </w:r>
    </w:p>
    <w:p w14:paraId="6E05DFF1" w14:textId="77777777" w:rsidR="00425481" w:rsidRDefault="00113ACB" w:rsidP="00425481">
      <w:pPr>
        <w:pStyle w:val="Odstavecseseznamem"/>
        <w:numPr>
          <w:ilvl w:val="0"/>
          <w:numId w:val="5"/>
        </w:numPr>
        <w:rPr>
          <w:i/>
          <w:iCs/>
        </w:rPr>
      </w:pPr>
      <w:r w:rsidRPr="00425481">
        <w:rPr>
          <w:i/>
          <w:iCs/>
        </w:rPr>
        <w:t xml:space="preserve">Když mluvíme o náhradní rodinné péči, jakou rodinu tím myslíme? </w:t>
      </w:r>
    </w:p>
    <w:p w14:paraId="591BDFB8" w14:textId="439609E1" w:rsidR="00113ACB" w:rsidRPr="00425481" w:rsidRDefault="00113ACB" w:rsidP="00425481">
      <w:pPr>
        <w:pStyle w:val="Odstavecseseznamem"/>
        <w:numPr>
          <w:ilvl w:val="0"/>
          <w:numId w:val="5"/>
        </w:numPr>
        <w:rPr>
          <w:i/>
          <w:iCs/>
        </w:rPr>
      </w:pPr>
      <w:r w:rsidRPr="00425481">
        <w:rPr>
          <w:i/>
          <w:iCs/>
        </w:rPr>
        <w:t>Je náhradní rodina ta, do které je dítě svěřeno, nebo je náhradní rodina vzájemná interakce rodin: rodina do které je dítě svěřeno, včetně všech modelů původních rodin dětí, které jsou v této rodině vychovávány?“</w:t>
      </w:r>
    </w:p>
    <w:p w14:paraId="1D627C0C" w14:textId="77777777" w:rsidR="00113ACB" w:rsidRPr="00791E07" w:rsidRDefault="00113ACB" w:rsidP="00113ACB">
      <w:pPr>
        <w:ind w:firstLine="708"/>
        <w:rPr>
          <w:i/>
          <w:iCs/>
        </w:rPr>
      </w:pPr>
    </w:p>
    <w:p w14:paraId="315AACAC" w14:textId="77777777" w:rsidR="00402FDF" w:rsidRPr="004B005B" w:rsidRDefault="00402FDF" w:rsidP="00402FDF">
      <w:pPr>
        <w:pStyle w:val="parNadpisPrvkuCerveny"/>
      </w:pPr>
      <w:r w:rsidRPr="004B005B">
        <w:lastRenderedPageBreak/>
        <w:t>Shrnutí kapitoly</w:t>
      </w:r>
    </w:p>
    <w:p w14:paraId="7E9F10C8" w14:textId="77777777" w:rsidR="00402FDF" w:rsidRDefault="00402FDF" w:rsidP="00402FDF">
      <w:pPr>
        <w:framePr w:w="624" w:h="624" w:hRule="exact" w:hSpace="170" w:wrap="around" w:vAnchor="text" w:hAnchor="page" w:xAlign="outside" w:y="-623" w:anchorLock="1"/>
      </w:pPr>
      <w:r>
        <w:rPr>
          <w:noProof/>
          <w:lang w:eastAsia="cs-CZ"/>
        </w:rPr>
        <w:drawing>
          <wp:inline distT="0" distB="0" distL="0" distR="0" wp14:anchorId="2103A491" wp14:editId="23CD170F">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CB82BC" w14:textId="77777777" w:rsidR="001F0F45" w:rsidRPr="00791E07" w:rsidRDefault="001F0F45" w:rsidP="001F0F45">
      <w:pPr>
        <w:ind w:firstLine="708"/>
      </w:pPr>
      <w:r w:rsidRPr="00791E07">
        <w:rPr>
          <w:rFonts w:eastAsia="Arial Unicode MS"/>
        </w:rPr>
        <w:t xml:space="preserve">V předcházející kapitole jsme se věnovali historickému vývoji rodiny v různých kulturních a sociálních dobách. Z uvedeného přehledu je patrné, že dělení genderových rolí v </w:t>
      </w:r>
      <w:proofErr w:type="gramStart"/>
      <w:r w:rsidRPr="00791E07">
        <w:rPr>
          <w:rFonts w:eastAsia="Arial Unicode MS"/>
        </w:rPr>
        <w:t>rodinách - ženské</w:t>
      </w:r>
      <w:proofErr w:type="gramEnd"/>
      <w:r w:rsidRPr="00791E07">
        <w:rPr>
          <w:rFonts w:eastAsia="Arial Unicode MS"/>
        </w:rPr>
        <w:t xml:space="preserve"> a mužské práce, je z historicky velmi mladého období. Toto dělení vzniká teprve průmyslovou revolucí. Znova ke společnému prožívání rodinných rolí nás vrací emancipace.</w:t>
      </w:r>
    </w:p>
    <w:p w14:paraId="5A633E56" w14:textId="77777777" w:rsidR="001F0F45" w:rsidRPr="00791E07" w:rsidRDefault="001F0F45" w:rsidP="001F0F45">
      <w:r w:rsidRPr="00791E07">
        <w:tab/>
      </w:r>
      <w:r w:rsidRPr="00791E07">
        <w:rPr>
          <w:rFonts w:eastAsia="Arial Unicode MS"/>
        </w:rPr>
        <w:t>Moderní doba nám však přináší novou nepřehlednost rodinných konstelací, kdy společenská tolerance k rozvodům a nesezdaným párům přináší i nové situace k ochraně dětství a dětských potřeb.</w:t>
      </w:r>
    </w:p>
    <w:p w14:paraId="2C5B537E" w14:textId="77777777" w:rsidR="001F0F45" w:rsidRPr="00791E07" w:rsidRDefault="001F0F45" w:rsidP="001F0F45">
      <w:r w:rsidRPr="00791E07">
        <w:rPr>
          <w:rFonts w:eastAsia="Arial Unicode MS"/>
        </w:rPr>
        <w:tab/>
        <w:t>V rámci moderních pohledů na pomoc dítěti v ohrožení se preferuje pomoc v rámci širší rodině. Tato preference s sebou přináší další dilemata, která mohou v praxi přinášet nové modely ohrožení dítěte a naplňování jeho potřeb.</w:t>
      </w:r>
    </w:p>
    <w:p w14:paraId="3753C1BE" w14:textId="525B6FE7" w:rsidR="00402FDF" w:rsidRDefault="001F0F45" w:rsidP="001F0F45">
      <w:pPr>
        <w:pStyle w:val="Tlotextu"/>
      </w:pPr>
      <w:r w:rsidRPr="00791E07">
        <w:rPr>
          <w:rFonts w:eastAsia="Arial Unicode MS"/>
        </w:rPr>
        <w:tab/>
        <w:t xml:space="preserve">V této kapitole se rovněž okrajově dotýkáme problémům </w:t>
      </w:r>
      <w:r w:rsidR="00711E97">
        <w:rPr>
          <w:rFonts w:eastAsia="Arial Unicode MS"/>
        </w:rPr>
        <w:t>náhradní rodinné péče z pohledu rodinných konstelací. Tento model často připomíná model porozvodové péče.</w:t>
      </w:r>
    </w:p>
    <w:p w14:paraId="355BE241" w14:textId="77777777" w:rsidR="00402FDF" w:rsidRDefault="00402FDF" w:rsidP="00402FDF">
      <w:pPr>
        <w:pStyle w:val="parUkonceniPrvku"/>
      </w:pPr>
    </w:p>
    <w:p w14:paraId="7D302D18" w14:textId="77777777" w:rsidR="003E37A9" w:rsidRPr="004B005B" w:rsidRDefault="003E37A9" w:rsidP="003E37A9">
      <w:pPr>
        <w:pStyle w:val="parNadpisPrvkuZeleny"/>
      </w:pPr>
      <w:r w:rsidRPr="004B005B">
        <w:t>Definice</w:t>
      </w:r>
    </w:p>
    <w:p w14:paraId="3C3EE4A9"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6FECA7F7" wp14:editId="64F495C1">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7F5237" w14:textId="77777777" w:rsidR="00FA2765" w:rsidRPr="00791E07" w:rsidRDefault="00FA2765" w:rsidP="00FA2765">
      <w:pPr>
        <w:ind w:firstLine="708"/>
      </w:pPr>
      <w:r w:rsidRPr="00791E07">
        <w:rPr>
          <w:i/>
          <w:iCs/>
        </w:rPr>
        <w:t>„Rodina je primární společenská skupina založená na svazku muže a ženy, na vztahu rodičů a dětí, na společné domácnosti, jejíž členové plní společensky určené a uznávané role vyplývající se soužití, a na souhrnu funkcí, jež podmiňují existenci tohoto společenství a dávají mu vlastní význam ve vztahu k </w:t>
      </w:r>
      <w:proofErr w:type="gramStart"/>
      <w:r w:rsidRPr="00791E07">
        <w:rPr>
          <w:i/>
          <w:iCs/>
        </w:rPr>
        <w:t>jedincům</w:t>
      </w:r>
      <w:proofErr w:type="gramEnd"/>
      <w:r w:rsidRPr="00791E07">
        <w:rPr>
          <w:i/>
          <w:iCs/>
        </w:rPr>
        <w:t xml:space="preserve"> a i celé společnosti“</w:t>
      </w:r>
      <w:r w:rsidRPr="00791E07">
        <w:t xml:space="preserve"> (</w:t>
      </w:r>
      <w:proofErr w:type="spellStart"/>
      <w:r w:rsidRPr="00791E07">
        <w:t>Dunovský</w:t>
      </w:r>
      <w:proofErr w:type="spellEnd"/>
      <w:r w:rsidRPr="00791E07">
        <w:t>, 1989, s. 58).</w:t>
      </w:r>
    </w:p>
    <w:p w14:paraId="78464443" w14:textId="77777777" w:rsidR="003E37A9" w:rsidRDefault="003E37A9" w:rsidP="003E37A9">
      <w:pPr>
        <w:pStyle w:val="parUkonceniPrvku"/>
      </w:pPr>
    </w:p>
    <w:p w14:paraId="3AB5B51A" w14:textId="77777777" w:rsidR="003E37A9" w:rsidRPr="004B005B" w:rsidRDefault="003E37A9" w:rsidP="003E37A9">
      <w:pPr>
        <w:pStyle w:val="parNadpisPrvkuModry"/>
      </w:pPr>
      <w:r w:rsidRPr="004B005B">
        <w:t>Kontrolní otázka</w:t>
      </w:r>
    </w:p>
    <w:p w14:paraId="67F17C89"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16220407" wp14:editId="32013E23">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E4F04A" w14:textId="77777777" w:rsidR="005E4D4B" w:rsidRPr="00791E07" w:rsidRDefault="005E4D4B" w:rsidP="00557DAE">
      <w:pPr>
        <w:numPr>
          <w:ilvl w:val="0"/>
          <w:numId w:val="14"/>
        </w:numPr>
        <w:pBdr>
          <w:top w:val="nil"/>
          <w:left w:val="nil"/>
          <w:bottom w:val="nil"/>
          <w:right w:val="nil"/>
          <w:between w:val="nil"/>
          <w:bar w:val="nil"/>
        </w:pBdr>
        <w:spacing w:after="0" w:line="360" w:lineRule="auto"/>
        <w:jc w:val="both"/>
      </w:pPr>
      <w:r w:rsidRPr="00791E07">
        <w:t>Popište v bodech historický vývoj rodiny.</w:t>
      </w:r>
    </w:p>
    <w:p w14:paraId="65E3066C" w14:textId="3B727ED5" w:rsidR="005E4D4B" w:rsidRDefault="005E4D4B" w:rsidP="00557DAE">
      <w:pPr>
        <w:numPr>
          <w:ilvl w:val="0"/>
          <w:numId w:val="14"/>
        </w:numPr>
        <w:pBdr>
          <w:top w:val="nil"/>
          <w:left w:val="nil"/>
          <w:bottom w:val="nil"/>
          <w:right w:val="nil"/>
          <w:between w:val="nil"/>
          <w:bar w:val="nil"/>
        </w:pBdr>
        <w:spacing w:after="0" w:line="360" w:lineRule="auto"/>
        <w:jc w:val="both"/>
      </w:pPr>
      <w:r w:rsidRPr="00791E07">
        <w:t>Jak byste definovali současnou rodinu? Dají se definovat hranice rodiny a rodinné výchovy vzhledem ke složitosti současných vztahů mezi vychovávajícími osobami?</w:t>
      </w:r>
    </w:p>
    <w:p w14:paraId="58CDA381" w14:textId="5A30CED3" w:rsidR="005E4D4B" w:rsidRPr="0009095D" w:rsidRDefault="0009095D" w:rsidP="00BC329D">
      <w:pPr>
        <w:numPr>
          <w:ilvl w:val="0"/>
          <w:numId w:val="14"/>
        </w:numPr>
        <w:pBdr>
          <w:top w:val="nil"/>
          <w:left w:val="nil"/>
          <w:bottom w:val="nil"/>
          <w:right w:val="nil"/>
          <w:between w:val="nil"/>
          <w:bar w:val="nil"/>
        </w:pBdr>
        <w:spacing w:after="0" w:line="360" w:lineRule="auto"/>
        <w:jc w:val="both"/>
        <w:rPr>
          <w:i/>
          <w:iCs/>
        </w:rPr>
      </w:pPr>
      <w:r>
        <w:t>Jaké rodinné konstelace z pohledu dítěte jsou bezpečné, jaké rizikové a jaké ve vašem okolí převládají?</w:t>
      </w:r>
    </w:p>
    <w:p w14:paraId="0D611AE4" w14:textId="77777777" w:rsidR="003E37A9" w:rsidRDefault="003E37A9" w:rsidP="003E37A9">
      <w:pPr>
        <w:pStyle w:val="parUkonceniPrvku"/>
      </w:pPr>
    </w:p>
    <w:p w14:paraId="615158D8" w14:textId="77777777" w:rsidR="003E37A9" w:rsidRPr="004B005B" w:rsidRDefault="003E37A9" w:rsidP="003E37A9">
      <w:pPr>
        <w:pStyle w:val="parNadpisPrvkuModry"/>
      </w:pPr>
      <w:r w:rsidRPr="004B005B">
        <w:t>Korespondenční úkol</w:t>
      </w:r>
    </w:p>
    <w:p w14:paraId="08CA4345"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74B98407" wp14:editId="0C0AED0B">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ADE37F" w14:textId="77777777" w:rsidR="005E4D4B" w:rsidRPr="00791E07" w:rsidRDefault="005E4D4B" w:rsidP="005E4D4B">
      <w:pPr>
        <w:rPr>
          <w:rFonts w:eastAsia="Arial Unicode MS"/>
        </w:rPr>
      </w:pPr>
      <w:r w:rsidRPr="00791E07">
        <w:rPr>
          <w:rFonts w:eastAsia="Arial Unicode MS"/>
        </w:rPr>
        <w:t>Co nahradilo funkci široké rodiny?</w:t>
      </w:r>
    </w:p>
    <w:p w14:paraId="1EFD7BAB" w14:textId="777ED9D0" w:rsidR="005E4D4B" w:rsidRDefault="005E4D4B" w:rsidP="005E4D4B">
      <w:r w:rsidRPr="00791E07">
        <w:t>Co je konflikt rolí?</w:t>
      </w:r>
    </w:p>
    <w:p w14:paraId="587703E9" w14:textId="4C7E311D" w:rsidR="005037DD" w:rsidRPr="00791E07" w:rsidRDefault="005037DD" w:rsidP="005E4D4B">
      <w:r>
        <w:lastRenderedPageBreak/>
        <w:t>Najděte rozdílné a sho</w:t>
      </w:r>
      <w:r w:rsidR="001F0F45">
        <w:t>d</w:t>
      </w:r>
      <w:r>
        <w:t>né prvky mezi pojmy domov a rodina</w:t>
      </w:r>
    </w:p>
    <w:p w14:paraId="3F662872" w14:textId="77777777" w:rsidR="003E37A9" w:rsidRDefault="003E37A9" w:rsidP="003E37A9">
      <w:pPr>
        <w:pStyle w:val="parUkonceniPrvku"/>
      </w:pPr>
    </w:p>
    <w:p w14:paraId="4D2A608D" w14:textId="77777777" w:rsidR="003E37A9" w:rsidRDefault="003E37A9" w:rsidP="003E37A9">
      <w:pPr>
        <w:pStyle w:val="parNadpisPrvkuZeleny"/>
      </w:pPr>
      <w:r>
        <w:t xml:space="preserve">K </w:t>
      </w:r>
      <w:r w:rsidRPr="004B005B">
        <w:t>zapamatování</w:t>
      </w:r>
    </w:p>
    <w:p w14:paraId="6DC6D178"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1A347313" wp14:editId="692F5C98">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5ED709" w14:textId="0F7C1AC2" w:rsidR="003E37A9" w:rsidRDefault="004C66C8" w:rsidP="003E37A9">
      <w:pPr>
        <w:pStyle w:val="Tlotextu"/>
      </w:pPr>
      <w:r>
        <w:t>Rodina, rodičovství, dítě, dětství</w:t>
      </w:r>
    </w:p>
    <w:p w14:paraId="746C6A94" w14:textId="77777777" w:rsidR="003E37A9" w:rsidRDefault="003E37A9" w:rsidP="003E37A9">
      <w:pPr>
        <w:pStyle w:val="parUkonceniPrvku"/>
      </w:pPr>
    </w:p>
    <w:p w14:paraId="7E41A8C5" w14:textId="77777777" w:rsidR="003E37A9" w:rsidRPr="004B005B" w:rsidRDefault="003E37A9" w:rsidP="003E37A9">
      <w:pPr>
        <w:pStyle w:val="parNadpisPrvkuOranzovy"/>
      </w:pPr>
      <w:r w:rsidRPr="004B005B">
        <w:t>Další zdroje</w:t>
      </w:r>
    </w:p>
    <w:p w14:paraId="37F49B42"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59001200" wp14:editId="72BF8195">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26B5B6" w14:textId="77777777" w:rsidR="00BF5BAB" w:rsidRPr="0027380D" w:rsidRDefault="00BF5BAB" w:rsidP="003E37A9">
      <w:pPr>
        <w:pStyle w:val="Tlotextu"/>
        <w:rPr>
          <w:rFonts w:cs="Times New Roman"/>
          <w:shd w:val="clear" w:color="auto" w:fill="FFFFFF"/>
        </w:rPr>
      </w:pPr>
      <w:r w:rsidRPr="0027380D">
        <w:rPr>
          <w:rFonts w:cs="Times New Roman"/>
          <w:shd w:val="clear" w:color="auto" w:fill="FFFFFF"/>
        </w:rPr>
        <w:t>MIKULKOVÁ, Milena. </w:t>
      </w:r>
      <w:r w:rsidRPr="0027380D">
        <w:rPr>
          <w:rFonts w:cs="Times New Roman"/>
          <w:i/>
          <w:iCs/>
          <w:shd w:val="clear" w:color="auto" w:fill="FFFFFF"/>
        </w:rPr>
        <w:t xml:space="preserve">Ruce hlavu vzhůru, </w:t>
      </w:r>
      <w:proofErr w:type="gramStart"/>
      <w:r w:rsidRPr="0027380D">
        <w:rPr>
          <w:rFonts w:cs="Times New Roman"/>
          <w:i/>
          <w:iCs/>
          <w:shd w:val="clear" w:color="auto" w:fill="FFFFFF"/>
        </w:rPr>
        <w:t>rodiče!:</w:t>
      </w:r>
      <w:proofErr w:type="gramEnd"/>
      <w:r w:rsidRPr="0027380D">
        <w:rPr>
          <w:rFonts w:cs="Times New Roman"/>
          <w:i/>
          <w:iCs/>
          <w:shd w:val="clear" w:color="auto" w:fill="FFFFFF"/>
        </w:rPr>
        <w:t xml:space="preserve"> na výchovu selským rozumem</w:t>
      </w:r>
      <w:r w:rsidRPr="0027380D">
        <w:rPr>
          <w:rFonts w:cs="Times New Roman"/>
          <w:shd w:val="clear" w:color="auto" w:fill="FFFFFF"/>
        </w:rPr>
        <w:t xml:space="preserve">. Praha: Grada </w:t>
      </w:r>
      <w:proofErr w:type="spellStart"/>
      <w:r w:rsidRPr="0027380D">
        <w:rPr>
          <w:rFonts w:cs="Times New Roman"/>
          <w:shd w:val="clear" w:color="auto" w:fill="FFFFFF"/>
        </w:rPr>
        <w:t>Publishing</w:t>
      </w:r>
      <w:proofErr w:type="spellEnd"/>
      <w:r w:rsidRPr="0027380D">
        <w:rPr>
          <w:rFonts w:cs="Times New Roman"/>
          <w:shd w:val="clear" w:color="auto" w:fill="FFFFFF"/>
        </w:rPr>
        <w:t>, 2015. ISBN 9788024756066.</w:t>
      </w:r>
    </w:p>
    <w:p w14:paraId="7A02A1BD" w14:textId="324360D5" w:rsidR="003E37A9" w:rsidRPr="0027380D" w:rsidRDefault="00BF5BAB" w:rsidP="0027380D">
      <w:pPr>
        <w:pStyle w:val="Tlotextu"/>
        <w:rPr>
          <w:rFonts w:cs="Times New Roman"/>
          <w:shd w:val="clear" w:color="auto" w:fill="FFFFFF"/>
        </w:rPr>
      </w:pPr>
      <w:r w:rsidRPr="0027380D">
        <w:rPr>
          <w:rFonts w:cs="Times New Roman"/>
          <w:shd w:val="clear" w:color="auto" w:fill="FFFFFF"/>
        </w:rPr>
        <w:t>Z prvních tří kapitol zpracujte na 1 No</w:t>
      </w:r>
      <w:r w:rsidR="006E0756" w:rsidRPr="0027380D">
        <w:rPr>
          <w:rFonts w:cs="Times New Roman"/>
          <w:shd w:val="clear" w:color="auto" w:fill="FFFFFF"/>
        </w:rPr>
        <w:t>r</w:t>
      </w:r>
      <w:r w:rsidRPr="0027380D">
        <w:rPr>
          <w:rFonts w:cs="Times New Roman"/>
          <w:shd w:val="clear" w:color="auto" w:fill="FFFFFF"/>
        </w:rPr>
        <w:t>mostranu</w:t>
      </w:r>
      <w:r w:rsidR="006E0756" w:rsidRPr="0027380D">
        <w:rPr>
          <w:rFonts w:cs="Times New Roman"/>
          <w:shd w:val="clear" w:color="auto" w:fill="FFFFFF"/>
        </w:rPr>
        <w:t xml:space="preserve"> popis rodičovství a rodiny</w:t>
      </w:r>
    </w:p>
    <w:p w14:paraId="48DD6B2B" w14:textId="77777777" w:rsidR="003E37A9" w:rsidRDefault="003E37A9" w:rsidP="003E37A9">
      <w:pPr>
        <w:pStyle w:val="parUkonceniPrvku"/>
      </w:pPr>
    </w:p>
    <w:p w14:paraId="7165353F" w14:textId="77777777" w:rsidR="003E37A9" w:rsidRPr="004B005B" w:rsidRDefault="003E37A9" w:rsidP="003E37A9">
      <w:pPr>
        <w:pStyle w:val="parNadpisPrvkuCerveny"/>
      </w:pPr>
      <w:r w:rsidRPr="004B005B">
        <w:t>Průvodce studiem</w:t>
      </w:r>
    </w:p>
    <w:p w14:paraId="52B8AFEA"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266347B4" wp14:editId="49C293BD">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B0E123" w14:textId="5A87AB34" w:rsidR="00D269BC" w:rsidRDefault="008575F3" w:rsidP="003E37A9">
      <w:pPr>
        <w:pStyle w:val="Tlotextu"/>
      </w:pPr>
      <w:r>
        <w:t>Tato kapitola byla věnovaná spíše filozofickým zamyšlením nad tématem rod</w:t>
      </w:r>
      <w:r w:rsidR="00D269BC">
        <w:t>i</w:t>
      </w:r>
      <w:r>
        <w:t xml:space="preserve">na a rodinná soužití. Mnoho věcí se změnilo </w:t>
      </w:r>
      <w:r w:rsidR="00D269BC">
        <w:t>vlivem postmoderní dekonstrukce, především vnímání normálnosti a normy.</w:t>
      </w:r>
    </w:p>
    <w:p w14:paraId="21BFCEBF" w14:textId="30AB9DE8" w:rsidR="00D269BC" w:rsidRDefault="00D269BC" w:rsidP="003E37A9">
      <w:pPr>
        <w:pStyle w:val="Tlotextu"/>
      </w:pPr>
      <w:r>
        <w:t>Pro další kapitoly je nutné vnímat své rozumění rodiny</w:t>
      </w:r>
      <w:r w:rsidR="00135BA8">
        <w:t>, jejich přirozených funkcí a naši vlastní histori</w:t>
      </w:r>
      <w:r w:rsidR="00C85B21">
        <w:t>c</w:t>
      </w:r>
      <w:r w:rsidR="00135BA8">
        <w:t xml:space="preserve">kou zkušenost vyplývají z toho, jako hodnotu rodině </w:t>
      </w:r>
      <w:r w:rsidR="00C85B21">
        <w:t>dáváme.</w:t>
      </w:r>
    </w:p>
    <w:p w14:paraId="18C76BF4" w14:textId="77777777" w:rsidR="003E37A9" w:rsidRDefault="003E37A9" w:rsidP="003E37A9">
      <w:pPr>
        <w:pStyle w:val="parUkonceniPrvku"/>
      </w:pPr>
    </w:p>
    <w:p w14:paraId="35852F41" w14:textId="77777777" w:rsidR="003E37A9" w:rsidRPr="004B005B" w:rsidRDefault="003E37A9" w:rsidP="003E37A9">
      <w:pPr>
        <w:pStyle w:val="parNadpisPrvkuZeleny"/>
      </w:pPr>
      <w:r w:rsidRPr="004B005B">
        <w:t>Řešená úloha</w:t>
      </w:r>
    </w:p>
    <w:p w14:paraId="5172B29E"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48AAA136" wp14:editId="54F76F81">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83B47B7" w14:textId="11860B42" w:rsidR="003E37A9" w:rsidRDefault="00C85B21" w:rsidP="003E37A9">
      <w:pPr>
        <w:pStyle w:val="Tlotextu"/>
      </w:pPr>
      <w:r>
        <w:t xml:space="preserve">Rodiče vychovávají své děti na základě své osobní zkušenosti, ale děti žijí v diametrálně jiném světě. </w:t>
      </w:r>
      <w:r w:rsidR="00E55851">
        <w:t>Popište rozdílnost vašeho světa a světa rodičů – např. na problematice technologií, vztahu k hodnotám a podobně</w:t>
      </w:r>
      <w:r w:rsidR="00437E54">
        <w:t xml:space="preserve"> – min.2 normostrany</w:t>
      </w:r>
      <w:r w:rsidR="00E55851">
        <w:t>.</w:t>
      </w:r>
    </w:p>
    <w:p w14:paraId="553B1C09" w14:textId="77777777" w:rsidR="003E37A9" w:rsidRDefault="003E37A9" w:rsidP="003E37A9">
      <w:pPr>
        <w:pStyle w:val="parUkonceniPrvku"/>
      </w:pPr>
    </w:p>
    <w:p w14:paraId="57AF55F7" w14:textId="77777777" w:rsidR="003E37A9" w:rsidRPr="004B005B" w:rsidRDefault="003E37A9" w:rsidP="003E37A9">
      <w:pPr>
        <w:pStyle w:val="parNadpisPrvkuModry"/>
      </w:pPr>
      <w:r w:rsidRPr="004B005B">
        <w:t>Samostatný úkol</w:t>
      </w:r>
    </w:p>
    <w:p w14:paraId="7C81D69E" w14:textId="77777777" w:rsidR="003E37A9" w:rsidRDefault="003E37A9" w:rsidP="003E37A9">
      <w:pPr>
        <w:framePr w:w="624" w:h="624" w:hRule="exact" w:hSpace="170" w:wrap="around" w:vAnchor="text" w:hAnchor="page" w:xAlign="outside" w:y="-622" w:anchorLock="1"/>
        <w:jc w:val="both"/>
      </w:pPr>
      <w:r>
        <w:rPr>
          <w:noProof/>
          <w:lang w:eastAsia="cs-CZ"/>
        </w:rPr>
        <w:drawing>
          <wp:inline distT="0" distB="0" distL="0" distR="0" wp14:anchorId="337D8E5E" wp14:editId="72CB7234">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136F33" w14:textId="526E921C" w:rsidR="003E37A9" w:rsidRDefault="004C66C8" w:rsidP="003E37A9">
      <w:pPr>
        <w:pStyle w:val="Tlotextu"/>
      </w:pPr>
      <w:r>
        <w:t xml:space="preserve">Vytvořte historii své vlastní rodiny na základě </w:t>
      </w:r>
      <w:proofErr w:type="spellStart"/>
      <w:r>
        <w:t>narrace</w:t>
      </w:r>
      <w:proofErr w:type="spellEnd"/>
      <w:r>
        <w:t xml:space="preserve"> </w:t>
      </w:r>
      <w:r w:rsidR="00DE7C83">
        <w:t>starších generací vaší rodiny. Tuto doplňte předpokládaným vývojem rodiny – jak si budou vypadat rodinné a vztahové soužití vašich dětí a vnuků.</w:t>
      </w:r>
    </w:p>
    <w:p w14:paraId="1318209E" w14:textId="504B39A2" w:rsidR="00EC7EAE" w:rsidRDefault="0092387C" w:rsidP="00EC7EAE">
      <w:pPr>
        <w:pStyle w:val="Nadpis1"/>
      </w:pPr>
      <w:bookmarkStart w:id="15" w:name="_Toc72746542"/>
      <w:r>
        <w:lastRenderedPageBreak/>
        <w:t>rozvoj ochrany dětí a děts</w:t>
      </w:r>
      <w:r w:rsidR="0008591C">
        <w:t>t</w:t>
      </w:r>
      <w:r>
        <w:t>ví v moderních dějinách</w:t>
      </w:r>
      <w:bookmarkEnd w:id="15"/>
    </w:p>
    <w:p w14:paraId="1FA7F663" w14:textId="77777777" w:rsidR="00EC7EAE" w:rsidRPr="004B005B" w:rsidRDefault="00EC7EAE" w:rsidP="00EC7EAE">
      <w:pPr>
        <w:pStyle w:val="parNadpisPrvkuCerveny"/>
      </w:pPr>
      <w:r w:rsidRPr="004B005B">
        <w:t>Rychlý náhled kapitoly</w:t>
      </w:r>
    </w:p>
    <w:p w14:paraId="09A3F528"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E499B45" wp14:editId="18D6945D">
            <wp:extent cx="381635" cy="38163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0CC96F" w14:textId="214D9EF4" w:rsidR="00735416" w:rsidRDefault="00735416" w:rsidP="00735416">
      <w:pPr>
        <w:ind w:firstLine="708"/>
        <w:rPr>
          <w:rFonts w:eastAsia="Arial Unicode MS"/>
        </w:rPr>
      </w:pPr>
      <w:r>
        <w:rPr>
          <w:rFonts w:eastAsia="Arial Unicode MS"/>
        </w:rPr>
        <w:t>Tato kapitola se zabývá historickým přehledem sociálně právní ochrany dětí. Neomezuje se jen na českou historii, ale hledá i původní motivace a způsoby ochrany dětství a rodiny ve světě. Neplní funkci historické literatury, ale jen vyzdvihuje důležité prvky, které jsou u kořenů celého systému SPOD.</w:t>
      </w:r>
    </w:p>
    <w:p w14:paraId="6C4B9CF0" w14:textId="77777777" w:rsidR="000D1962" w:rsidRPr="00417AC3" w:rsidRDefault="000D1962" w:rsidP="000D1962">
      <w:pPr>
        <w:ind w:firstLine="708"/>
      </w:pPr>
      <w:r w:rsidRPr="00417AC3">
        <w:rPr>
          <w:rFonts w:eastAsia="Arial Unicode MS"/>
        </w:rPr>
        <w:t xml:space="preserve">V této kapitole jsme se se věnovali problematice popisu rodina dětí, kterých se SPOD </w:t>
      </w:r>
      <w:proofErr w:type="gramStart"/>
      <w:r w:rsidRPr="00417AC3">
        <w:rPr>
          <w:rFonts w:eastAsia="Arial Unicode MS"/>
        </w:rPr>
        <w:t>týká - jsou</w:t>
      </w:r>
      <w:proofErr w:type="gramEnd"/>
      <w:r w:rsidRPr="00417AC3">
        <w:rPr>
          <w:rFonts w:eastAsia="Arial Unicode MS"/>
        </w:rPr>
        <w:t xml:space="preserve"> v ohrožení. Rovněž jsme se okrajově a jen v základních principech zabývali syndromem CAN, jeho historickým pozadím a současným vývojem.</w:t>
      </w:r>
    </w:p>
    <w:p w14:paraId="2BD094B5" w14:textId="77777777" w:rsidR="000D1962" w:rsidRPr="00417AC3" w:rsidRDefault="000D1962" w:rsidP="000D1962">
      <w:r w:rsidRPr="00417AC3">
        <w:rPr>
          <w:rFonts w:eastAsia="Arial Unicode MS"/>
        </w:rPr>
        <w:tab/>
        <w:t xml:space="preserve">Tento historický vývoj má zásadní vliv na rozumění rodičovských kompetencí ve vztahu k bohatství. Tyto pohledy se mění především v situaci </w:t>
      </w:r>
      <w:proofErr w:type="gramStart"/>
      <w:r w:rsidRPr="00417AC3">
        <w:rPr>
          <w:rFonts w:eastAsia="Arial Unicode MS"/>
        </w:rPr>
        <w:t>pohledu</w:t>
      </w:r>
      <w:proofErr w:type="gramEnd"/>
      <w:r w:rsidRPr="00417AC3">
        <w:rPr>
          <w:rFonts w:eastAsia="Arial Unicode MS"/>
        </w:rPr>
        <w:t xml:space="preserve"> zda rodičovství je osobnostní vlastnost, nebo zda se jedná o sekundární jev závislý na majetkové hladině rodiny.</w:t>
      </w:r>
    </w:p>
    <w:p w14:paraId="39D7A8EB" w14:textId="77777777" w:rsidR="000D1962" w:rsidRDefault="000D1962" w:rsidP="00735416">
      <w:pPr>
        <w:ind w:firstLine="708"/>
        <w:rPr>
          <w:rFonts w:eastAsia="Arial Unicode MS"/>
        </w:rPr>
      </w:pPr>
    </w:p>
    <w:p w14:paraId="20086397" w14:textId="77777777" w:rsidR="00EC7EAE" w:rsidRDefault="00EC7EAE" w:rsidP="00EC7EAE">
      <w:pPr>
        <w:pStyle w:val="parUkonceniPrvku"/>
      </w:pPr>
    </w:p>
    <w:p w14:paraId="7CE15DE9" w14:textId="77777777" w:rsidR="00EC7EAE" w:rsidRPr="004B005B" w:rsidRDefault="00EC7EAE" w:rsidP="00EC7EAE">
      <w:pPr>
        <w:pStyle w:val="parNadpisPrvkuCerveny"/>
      </w:pPr>
      <w:r w:rsidRPr="004B005B">
        <w:t>Cíle kapitoly</w:t>
      </w:r>
    </w:p>
    <w:p w14:paraId="6CDCAD7A"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7B0675A5" wp14:editId="41DC2E2E">
            <wp:extent cx="381635" cy="381635"/>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B2EFFB" w14:textId="77777777" w:rsidR="002C1E16" w:rsidRPr="00426175" w:rsidRDefault="002C1E16" w:rsidP="002C1E16">
      <w:pPr>
        <w:ind w:firstLine="708"/>
      </w:pPr>
      <w:r w:rsidRPr="00426175">
        <w:t>Po prostudování t</w:t>
      </w:r>
      <w:r w:rsidRPr="00426175">
        <w:rPr>
          <w:lang w:val="fr-FR"/>
        </w:rPr>
        <w:t>é</w:t>
      </w:r>
      <w:r w:rsidRPr="00426175">
        <w:t>to kapitoly byste měli být schopni</w:t>
      </w:r>
      <w:r>
        <w:t xml:space="preserve"> popsat</w:t>
      </w:r>
      <w:r w:rsidRPr="00426175">
        <w:t>:</w:t>
      </w:r>
    </w:p>
    <w:p w14:paraId="58AD54A9"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Historický přehled ochrany dětství</w:t>
      </w:r>
    </w:p>
    <w:p w14:paraId="0C95C77E"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Počátky dilematu institucionální vs. rodinná forma pomoci dětem v ohrožení</w:t>
      </w:r>
    </w:p>
    <w:p w14:paraId="6912D60F" w14:textId="77777777" w:rsidR="002C1E16" w:rsidRPr="002C1E16" w:rsidRDefault="002C1E16" w:rsidP="00557DAE">
      <w:pPr>
        <w:numPr>
          <w:ilvl w:val="0"/>
          <w:numId w:val="16"/>
        </w:numPr>
        <w:pBdr>
          <w:top w:val="nil"/>
          <w:left w:val="nil"/>
          <w:bottom w:val="nil"/>
          <w:right w:val="nil"/>
          <w:between w:val="nil"/>
          <w:bar w:val="nil"/>
        </w:pBdr>
        <w:spacing w:after="0" w:line="360" w:lineRule="auto"/>
        <w:jc w:val="both"/>
      </w:pPr>
      <w:r w:rsidRPr="002C1E16">
        <w:t>Znát základní historie vývoje společenského pohledu na dětství</w:t>
      </w:r>
    </w:p>
    <w:p w14:paraId="0E708E5E" w14:textId="77777777" w:rsidR="00EC7EAE" w:rsidRDefault="00EC7EAE" w:rsidP="00EC7EAE">
      <w:pPr>
        <w:pStyle w:val="parUkonceniPrvku"/>
      </w:pPr>
    </w:p>
    <w:p w14:paraId="0F125942" w14:textId="77777777" w:rsidR="00EC7EAE" w:rsidRPr="004B005B" w:rsidRDefault="00EC7EAE" w:rsidP="00EC7EAE">
      <w:pPr>
        <w:pStyle w:val="parNadpisPrvkuCerveny"/>
      </w:pPr>
      <w:r w:rsidRPr="004B005B">
        <w:t>Čas potřebný ke studiu</w:t>
      </w:r>
    </w:p>
    <w:p w14:paraId="4DF6F9CA"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36E482A3" wp14:editId="77747E94">
            <wp:extent cx="381635" cy="381635"/>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D998CC" w14:textId="0C5D89A7" w:rsidR="00EC7EAE" w:rsidRDefault="00D43A0F" w:rsidP="00EC7EAE">
      <w:pPr>
        <w:pStyle w:val="Tlotextu"/>
      </w:pPr>
      <w:r>
        <w:t>60 min.</w:t>
      </w:r>
    </w:p>
    <w:p w14:paraId="34C7787E" w14:textId="77777777" w:rsidR="00EC7EAE" w:rsidRDefault="00EC7EAE" w:rsidP="00EC7EAE">
      <w:pPr>
        <w:pStyle w:val="parUkonceniPrvku"/>
      </w:pPr>
    </w:p>
    <w:p w14:paraId="63663DF5" w14:textId="77777777" w:rsidR="00EC7EAE" w:rsidRPr="004B005B" w:rsidRDefault="00EC7EAE" w:rsidP="00EC7EAE">
      <w:pPr>
        <w:pStyle w:val="parNadpisPrvkuCerveny"/>
      </w:pPr>
      <w:r w:rsidRPr="004B005B">
        <w:t>Klíčová slova kapitoly</w:t>
      </w:r>
    </w:p>
    <w:p w14:paraId="6463C515"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4B28EC06" wp14:editId="7BF3908C">
            <wp:extent cx="381635" cy="381635"/>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18D522" w14:textId="77777777" w:rsidR="00BE3336" w:rsidRDefault="00D949C9" w:rsidP="00D43A0F">
      <w:pPr>
        <w:ind w:firstLine="578"/>
        <w:rPr>
          <w:rFonts w:eastAsia="Arial Unicode MS" w:cs="Arial Unicode MS"/>
        </w:rPr>
      </w:pPr>
      <w:r>
        <w:t>Sociálně právní ochrana dětí, rodinná výchova, torna, péče v</w:t>
      </w:r>
      <w:r w:rsidR="00BE3336">
        <w:t> </w:t>
      </w:r>
      <w:r>
        <w:t>institucích</w:t>
      </w:r>
      <w:r w:rsidR="00BE3336">
        <w:t xml:space="preserve">, </w:t>
      </w:r>
      <w:r w:rsidR="00BE3336" w:rsidRPr="00417AC3">
        <w:rPr>
          <w:rFonts w:eastAsia="Arial Unicode MS"/>
        </w:rPr>
        <w:t>Ohrožená rodina, ohrožené dítě, CAN, CSA, rodičovské kompetence</w:t>
      </w:r>
      <w:r w:rsidR="00BE3336">
        <w:rPr>
          <w:rFonts w:eastAsia="Arial Unicode MS" w:cs="Arial Unicode MS"/>
        </w:rPr>
        <w:t>.</w:t>
      </w:r>
    </w:p>
    <w:p w14:paraId="45BFFB11" w14:textId="77777777" w:rsidR="00EC7EAE" w:rsidRDefault="00EC7EAE" w:rsidP="00EC7EAE">
      <w:pPr>
        <w:pStyle w:val="parUkonceniPrvku"/>
      </w:pPr>
    </w:p>
    <w:p w14:paraId="763639B8" w14:textId="0133F239" w:rsidR="00EC7EAE" w:rsidRDefault="00EC7EAE" w:rsidP="00EC7EAE">
      <w:pPr>
        <w:pStyle w:val="parUkonceniPrvku"/>
      </w:pPr>
    </w:p>
    <w:p w14:paraId="25747374" w14:textId="66197E21" w:rsidR="00B075C9" w:rsidRDefault="00B075C9" w:rsidP="00B075C9">
      <w:pPr>
        <w:ind w:firstLine="578"/>
        <w:rPr>
          <w:rFonts w:eastAsia="Arial Unicode MS"/>
        </w:rPr>
      </w:pPr>
      <w:r w:rsidRPr="00D43A0F">
        <w:rPr>
          <w:rFonts w:eastAsia="Arial Unicode MS"/>
        </w:rPr>
        <w:t>Pro lepší pochopení systému náhradní péče je vhodné seznámit s historickým kontextem včetně otázek na kvalitu péče o děti v</w:t>
      </w:r>
      <w:r>
        <w:rPr>
          <w:rFonts w:eastAsia="Arial Unicode MS"/>
        </w:rPr>
        <w:t> </w:t>
      </w:r>
      <w:r w:rsidRPr="00D43A0F">
        <w:rPr>
          <w:rFonts w:eastAsia="Arial Unicode MS"/>
        </w:rPr>
        <w:t>ohrožení</w:t>
      </w:r>
      <w:r>
        <w:rPr>
          <w:rFonts w:eastAsia="Arial Unicode MS"/>
        </w:rPr>
        <w:t>, hledání možných a vhodných řešení pro dítě, případně pro dítě a rodinu</w:t>
      </w:r>
      <w:r w:rsidRPr="00D43A0F">
        <w:rPr>
          <w:rFonts w:eastAsia="Arial Unicode MS"/>
        </w:rPr>
        <w:t>.</w:t>
      </w:r>
    </w:p>
    <w:p w14:paraId="7B08951F" w14:textId="7BBC677C" w:rsidR="00B42AA4" w:rsidRPr="00D43A0F" w:rsidRDefault="00B42AA4" w:rsidP="00B075C9">
      <w:pPr>
        <w:ind w:firstLine="578"/>
      </w:pPr>
      <w:r>
        <w:rPr>
          <w:rFonts w:eastAsia="Arial Unicode MS"/>
        </w:rPr>
        <w:t>I přes fakt, že ochrana děts</w:t>
      </w:r>
      <w:r w:rsidR="009B1EC2">
        <w:rPr>
          <w:rFonts w:eastAsia="Arial Unicode MS"/>
        </w:rPr>
        <w:t>t</w:t>
      </w:r>
      <w:r>
        <w:rPr>
          <w:rFonts w:eastAsia="Arial Unicode MS"/>
        </w:rPr>
        <w:t>ví a dětí nemá dlouhou historii,</w:t>
      </w:r>
      <w:r w:rsidR="009B1EC2">
        <w:rPr>
          <w:rFonts w:eastAsia="Arial Unicode MS"/>
        </w:rPr>
        <w:t xml:space="preserve"> přesto si klademe již dlouhou dobu otázky, kt</w:t>
      </w:r>
      <w:r w:rsidR="006B73D2">
        <w:rPr>
          <w:rFonts w:eastAsia="Arial Unicode MS"/>
        </w:rPr>
        <w:t>e</w:t>
      </w:r>
      <w:r w:rsidR="009B1EC2">
        <w:rPr>
          <w:rFonts w:eastAsia="Arial Unicode MS"/>
        </w:rPr>
        <w:t>ré dnes považujeme za moderní.</w:t>
      </w:r>
    </w:p>
    <w:p w14:paraId="22041C9E" w14:textId="77777777" w:rsidR="00DF1FB6" w:rsidRPr="00426175" w:rsidRDefault="00DF1FB6" w:rsidP="00DF1FB6">
      <w:pPr>
        <w:pStyle w:val="Nadpis2"/>
      </w:pPr>
      <w:bookmarkStart w:id="16" w:name="_Toc512246307"/>
      <w:bookmarkStart w:id="17" w:name="_Toc50712140"/>
      <w:bookmarkStart w:id="18" w:name="_Toc72746543"/>
      <w:r w:rsidRPr="00426175">
        <w:rPr>
          <w:lang w:val="fr-FR"/>
        </w:rPr>
        <w:t>Starověk</w:t>
      </w:r>
      <w:r w:rsidRPr="00426175">
        <w:t xml:space="preserve"> a středověk</w:t>
      </w:r>
      <w:bookmarkEnd w:id="16"/>
      <w:bookmarkEnd w:id="17"/>
      <w:bookmarkEnd w:id="18"/>
    </w:p>
    <w:p w14:paraId="0020B853" w14:textId="1DE28129" w:rsidR="00DF1FB6" w:rsidRPr="00D43A0F" w:rsidRDefault="00DF1FB6" w:rsidP="00DF1FB6">
      <w:r w:rsidRPr="00426175">
        <w:tab/>
      </w:r>
      <w:r w:rsidRPr="00D43A0F">
        <w:rPr>
          <w:rFonts w:eastAsia="Arial Unicode MS"/>
        </w:rPr>
        <w:t>V historickém rámci se v největším ohrožení nalézaly děti s postižením a děti z chudých vrstev. Péče o děti je velmi úzce spjata s ekonomickou a náboženskou morálkou společnosti, v níž se děti nacházejí (Červinková–Riegrová, 1887).</w:t>
      </w:r>
    </w:p>
    <w:p w14:paraId="024C0B11" w14:textId="77777777" w:rsidR="00DF1FB6" w:rsidRPr="00D43A0F" w:rsidRDefault="00DF1FB6" w:rsidP="00DF1FB6">
      <w:r w:rsidRPr="00D43A0F">
        <w:rPr>
          <w:rFonts w:eastAsia="Arial Unicode MS"/>
        </w:rPr>
        <w:tab/>
        <w:t>Ve starověké Spartě a okolních městských státech byly děti přinášeny k úřední prohlídce, kde bylo stanoveno, zda mohou žít, či nikoliv. Tento proces byl zdůvodňován obecným blahem (podobnost v přístupu k osobám s postižením za doby komunismu). Osoby postižené byly vnímány jako břemeno společnosti. V jiném postavení se nacházeli sirotci, a to především v Aténách. Každý sirotek měl úředně stanového opatrovníka, navíc byli vychováváni na útraty státu v </w:t>
      </w:r>
      <w:proofErr w:type="spellStart"/>
      <w:r w:rsidRPr="00D43A0F">
        <w:rPr>
          <w:rFonts w:eastAsia="Arial Unicode MS"/>
        </w:rPr>
        <w:t>Prytaneu</w:t>
      </w:r>
      <w:proofErr w:type="spellEnd"/>
      <w:r w:rsidRPr="00D43A0F">
        <w:rPr>
          <w:rFonts w:eastAsia="Arial Unicode MS"/>
        </w:rPr>
        <w:t>.</w:t>
      </w:r>
    </w:p>
    <w:p w14:paraId="3A514685" w14:textId="6AEA2897" w:rsidR="00DF1FB6" w:rsidRPr="00D43A0F" w:rsidRDefault="00DF1FB6" w:rsidP="00DF1FB6">
      <w:r w:rsidRPr="00D43A0F">
        <w:rPr>
          <w:rFonts w:eastAsia="Arial Unicode MS"/>
        </w:rPr>
        <w:tab/>
        <w:t xml:space="preserve">Významnou výjimku tvořily Théby, kde pohodit dítě bylo trestáno smrtí. Tento posun od okolní kultury je připisován vlivem vzdělaných žen na politiku. Chudí rodiče mohli přinést dítě na úřad jenž dítě umístil na výchovu do rodiny. Dítě se pak stalo otrokem rodiny, která jej vychovala. </w:t>
      </w:r>
    </w:p>
    <w:p w14:paraId="5B0B3F22" w14:textId="77777777" w:rsidR="00DF1FB6" w:rsidRPr="00D43A0F" w:rsidRDefault="00DF1FB6" w:rsidP="00DF1FB6">
      <w:r w:rsidRPr="00D43A0F">
        <w:rPr>
          <w:rFonts w:eastAsia="Arial Unicode MS"/>
        </w:rPr>
        <w:tab/>
        <w:t xml:space="preserve">Ve starověkém Římě se způsob odkládání dětí mění až na přelomu našeho letopočtu. Tato změna se připisuje rozvoji Římského impéria a jeho ekonomickému rozmachu. Augustus přikazuje, aby děti chudé a opuštěné měly podíl na obilí, a císař </w:t>
      </w:r>
      <w:proofErr w:type="spellStart"/>
      <w:proofErr w:type="gramStart"/>
      <w:r w:rsidRPr="00D43A0F">
        <w:rPr>
          <w:rFonts w:eastAsia="Arial Unicode MS"/>
        </w:rPr>
        <w:t>Nerva</w:t>
      </w:r>
      <w:proofErr w:type="spellEnd"/>
      <w:r w:rsidRPr="00D43A0F">
        <w:rPr>
          <w:rFonts w:eastAsia="Arial Unicode MS"/>
        </w:rPr>
        <w:t xml:space="preserve">, </w:t>
      </w:r>
      <w:r w:rsidRPr="00D43A0F">
        <w:t xml:space="preserve"> </w:t>
      </w:r>
      <w:r w:rsidRPr="00D43A0F">
        <w:rPr>
          <w:rFonts w:eastAsia="Arial Unicode MS"/>
        </w:rPr>
        <w:t>který</w:t>
      </w:r>
      <w:proofErr w:type="gramEnd"/>
      <w:r w:rsidRPr="00D43A0F">
        <w:rPr>
          <w:rFonts w:eastAsia="Arial Unicode MS"/>
        </w:rPr>
        <w:t xml:space="preserve"> byl adoptivním synem císaře </w:t>
      </w:r>
      <w:proofErr w:type="spellStart"/>
      <w:r w:rsidRPr="00D43A0F">
        <w:rPr>
          <w:rFonts w:eastAsia="Arial Unicode MS"/>
        </w:rPr>
        <w:t>Domitiana</w:t>
      </w:r>
      <w:proofErr w:type="spellEnd"/>
      <w:r w:rsidRPr="00D43A0F">
        <w:rPr>
          <w:rFonts w:eastAsia="Arial Unicode MS"/>
        </w:rPr>
        <w:t xml:space="preserve"> (r. 96 n. l.), vytváří ve všech městech impéria ústavy, jež jsou provozovány na státní útraty (</w:t>
      </w:r>
      <w:proofErr w:type="spellStart"/>
      <w:r w:rsidRPr="00D43A0F">
        <w:rPr>
          <w:rFonts w:eastAsia="Arial Unicode MS"/>
        </w:rPr>
        <w:t>Červinková-Riegrová</w:t>
      </w:r>
      <w:proofErr w:type="spellEnd"/>
      <w:r w:rsidRPr="00D43A0F">
        <w:rPr>
          <w:rFonts w:eastAsia="Arial Unicode MS"/>
        </w:rPr>
        <w:t>, 1887, s. 7).</w:t>
      </w:r>
    </w:p>
    <w:p w14:paraId="5981EBAB" w14:textId="77777777" w:rsidR="00DF1FB6" w:rsidRPr="00D43A0F" w:rsidRDefault="00DF1FB6" w:rsidP="00DF1FB6">
      <w:r w:rsidRPr="00D43A0F">
        <w:rPr>
          <w:rFonts w:eastAsia="Arial Unicode MS"/>
        </w:rPr>
        <w:tab/>
        <w:t>Paralelně s tímto vývojem žije svým životem judaismus, kde příkaz pečovat o vdovy a sirotky je součástí posvátných knih (</w:t>
      </w:r>
      <w:proofErr w:type="spellStart"/>
      <w:r w:rsidRPr="00D43A0F">
        <w:rPr>
          <w:rFonts w:eastAsia="Arial Unicode MS"/>
        </w:rPr>
        <w:t>Messina</w:t>
      </w:r>
      <w:proofErr w:type="spellEnd"/>
      <w:r w:rsidRPr="00D43A0F">
        <w:rPr>
          <w:rFonts w:eastAsia="Arial Unicode MS"/>
        </w:rPr>
        <w:t xml:space="preserve"> 2005). Svět judaismu byl v tomto období zcela svérázný. Bible zná jen několik situací, kdy je člověk proklet, a </w:t>
      </w:r>
      <w:proofErr w:type="gramStart"/>
      <w:r w:rsidRPr="00D43A0F">
        <w:rPr>
          <w:rFonts w:eastAsia="Arial Unicode MS"/>
        </w:rPr>
        <w:t>to</w:t>
      </w:r>
      <w:proofErr w:type="gramEnd"/>
      <w:r w:rsidRPr="00D43A0F">
        <w:rPr>
          <w:rFonts w:eastAsia="Arial Unicode MS"/>
        </w:rPr>
        <w:t xml:space="preserve"> když nastaví překážku před slepého a když ublíží dítěti. Z tohoto světa péče o dítě vychází i křesťanství. Důležitým prvkem a dalším krokem vpřed je založení špitálu v Milánu v roce 787 či rozhodnutí papeže Innocence III. </w:t>
      </w:r>
      <w:r w:rsidRPr="00D43A0F">
        <w:rPr>
          <w:rFonts w:eastAsia="Arial Unicode MS"/>
          <w:i/>
          <w:iCs/>
        </w:rPr>
        <w:t>O klášterních tornách pro odložené děti</w:t>
      </w:r>
      <w:r w:rsidRPr="00D43A0F">
        <w:rPr>
          <w:rFonts w:eastAsia="Arial Unicode MS"/>
        </w:rPr>
        <w:t xml:space="preserve"> v roce 1066 (</w:t>
      </w:r>
      <w:proofErr w:type="spellStart"/>
      <w:r w:rsidRPr="00D43A0F">
        <w:rPr>
          <w:rFonts w:eastAsia="Arial Unicode MS"/>
        </w:rPr>
        <w:t>Helfer</w:t>
      </w:r>
      <w:proofErr w:type="spellEnd"/>
      <w:r w:rsidRPr="00D43A0F">
        <w:rPr>
          <w:rFonts w:eastAsia="Arial Unicode MS"/>
        </w:rPr>
        <w:t xml:space="preserve">, Kempe, </w:t>
      </w:r>
      <w:proofErr w:type="spellStart"/>
      <w:r w:rsidRPr="00D43A0F">
        <w:rPr>
          <w:rFonts w:eastAsia="Arial Unicode MS"/>
        </w:rPr>
        <w:t>Krugman</w:t>
      </w:r>
      <w:proofErr w:type="spellEnd"/>
      <w:r w:rsidRPr="00D43A0F">
        <w:rPr>
          <w:rFonts w:eastAsia="Arial Unicode MS"/>
        </w:rPr>
        <w:t xml:space="preserve">, 1997). Následuje založení dalších špitálů, významným posunem je vznik </w:t>
      </w:r>
      <w:proofErr w:type="spellStart"/>
      <w:r w:rsidRPr="00D43A0F">
        <w:rPr>
          <w:rFonts w:eastAsia="Arial Unicode MS"/>
        </w:rPr>
        <w:t>Vincentin</w:t>
      </w:r>
      <w:proofErr w:type="spellEnd"/>
      <w:r w:rsidRPr="00D43A0F">
        <w:rPr>
          <w:rFonts w:eastAsia="Arial Unicode MS"/>
        </w:rPr>
        <w:t xml:space="preserve"> (1650, Vincenc de Paul), kde se snažili o snížení dětské úmrtnosti, která v této době byla v Paříži velmi vysoká.</w:t>
      </w:r>
    </w:p>
    <w:p w14:paraId="683AE3AC" w14:textId="158D5CDA" w:rsidR="00DF1FB6" w:rsidRPr="00D43A0F" w:rsidRDefault="00DF1FB6" w:rsidP="00DF1FB6">
      <w:r w:rsidRPr="00D43A0F">
        <w:rPr>
          <w:rFonts w:eastAsia="Arial Unicode MS"/>
        </w:rPr>
        <w:tab/>
        <w:t>V druhé polovině XVIII. století se zakládají jesle a opatrovny (</w:t>
      </w:r>
      <w:proofErr w:type="spellStart"/>
      <w:r w:rsidRPr="00D43A0F">
        <w:rPr>
          <w:rFonts w:eastAsia="Arial Unicode MS"/>
        </w:rPr>
        <w:t>Landerová</w:t>
      </w:r>
      <w:proofErr w:type="spellEnd"/>
      <w:r w:rsidRPr="00D43A0F">
        <w:rPr>
          <w:rFonts w:eastAsia="Arial Unicode MS"/>
        </w:rPr>
        <w:t xml:space="preserve">, Rýdl, 2006). Tyto opatrovny vznikají na základě touhy pomoci dětem z početných a chudých </w:t>
      </w:r>
      <w:r w:rsidRPr="00D43A0F">
        <w:rPr>
          <w:rFonts w:eastAsia="Arial Unicode MS"/>
        </w:rPr>
        <w:lastRenderedPageBreak/>
        <w:t>rodin (tamtéž, s. 161).</w:t>
      </w:r>
      <w:r w:rsidRPr="00D43A0F">
        <w:rPr>
          <w:vertAlign w:val="superscript"/>
        </w:rPr>
        <w:footnoteReference w:id="2"/>
      </w:r>
      <w:r w:rsidRPr="00D43A0F">
        <w:rPr>
          <w:rFonts w:eastAsia="Arial Unicode MS"/>
        </w:rPr>
        <w:t xml:space="preserve"> Primární motivací pro opatrovny byl stav, kdy matky z chudých rodin musely jít brzo do práce a </w:t>
      </w:r>
      <w:r w:rsidR="00D46218" w:rsidRPr="00D43A0F">
        <w:rPr>
          <w:rFonts w:eastAsia="Arial Unicode MS"/>
        </w:rPr>
        <w:t>jejich</w:t>
      </w:r>
      <w:r w:rsidRPr="00D43A0F">
        <w:rPr>
          <w:rFonts w:eastAsia="Arial Unicode MS"/>
        </w:rPr>
        <w:t xml:space="preserve"> děti neměly v </w:t>
      </w:r>
      <w:proofErr w:type="gramStart"/>
      <w:r w:rsidRPr="00D43A0F">
        <w:rPr>
          <w:rFonts w:eastAsia="Arial Unicode MS"/>
        </w:rPr>
        <w:t>ranném</w:t>
      </w:r>
      <w:proofErr w:type="gramEnd"/>
      <w:r w:rsidRPr="00D43A0F">
        <w:rPr>
          <w:rFonts w:eastAsia="Arial Unicode MS"/>
        </w:rPr>
        <w:t xml:space="preserve"> děts</w:t>
      </w:r>
      <w:r w:rsidR="00D46218">
        <w:rPr>
          <w:rFonts w:eastAsia="Arial Unicode MS"/>
        </w:rPr>
        <w:t>t</w:t>
      </w:r>
      <w:r w:rsidRPr="00D43A0F">
        <w:rPr>
          <w:rFonts w:eastAsia="Arial Unicode MS"/>
        </w:rPr>
        <w:t xml:space="preserve">ví podnětnou výchovu. Cílem bylo pomoci těmto dětem a sekundárně jim </w:t>
      </w:r>
      <w:r w:rsidR="00D46218" w:rsidRPr="00D43A0F">
        <w:rPr>
          <w:rFonts w:eastAsia="Arial Unicode MS"/>
        </w:rPr>
        <w:t>umožnit</w:t>
      </w:r>
      <w:r w:rsidRPr="00D43A0F">
        <w:rPr>
          <w:rFonts w:eastAsia="Arial Unicode MS"/>
        </w:rPr>
        <w:t xml:space="preserve"> lepší start do života. Zároveň se pomáhalo chudým rodinám.  Přestože byly určeny pro děti z úplných rodin, měly následně vliv na péči v sirotčincích, které se staraly o děti bez rodiny. Je dobré si uvědomit, že v každé společnosti je úzce spjata péče o</w:t>
      </w:r>
      <w:r w:rsidR="00D46218">
        <w:rPr>
          <w:rFonts w:eastAsia="Arial Unicode MS"/>
        </w:rPr>
        <w:t xml:space="preserve"> </w:t>
      </w:r>
      <w:r w:rsidRPr="00D43A0F">
        <w:rPr>
          <w:rFonts w:eastAsia="Arial Unicode MS"/>
        </w:rPr>
        <w:t xml:space="preserve">děti v ohrožení a péče o děti v rodinách. V ohrožení se v této </w:t>
      </w:r>
      <w:r w:rsidR="00D46218" w:rsidRPr="00D43A0F">
        <w:rPr>
          <w:rFonts w:eastAsia="Arial Unicode MS"/>
        </w:rPr>
        <w:t>době</w:t>
      </w:r>
      <w:r w:rsidRPr="00D43A0F">
        <w:rPr>
          <w:rFonts w:eastAsia="Arial Unicode MS"/>
        </w:rPr>
        <w:t xml:space="preserve"> vyskytují zejména děti bez rodiny – tzn. sirotci a děti odložené, tyto děti byly odkázány převážně na péči církevních institucí. </w:t>
      </w:r>
    </w:p>
    <w:p w14:paraId="363D348C" w14:textId="6D3BD832" w:rsidR="00DF1FB6" w:rsidRPr="00D43A0F" w:rsidRDefault="00DF1FB6" w:rsidP="00DF1FB6">
      <w:pPr>
        <w:rPr>
          <w:shd w:val="clear" w:color="auto" w:fill="FFFFFF"/>
        </w:rPr>
      </w:pPr>
      <w:r w:rsidRPr="00D43A0F">
        <w:rPr>
          <w:rFonts w:eastAsia="Arial Unicode MS"/>
        </w:rPr>
        <w:tab/>
        <w:t>Jako reakci na epidemii v Čechách v letech 1771 a 1772 zakládá roku 1773 zednářská lóže sirotčinec sv. Jana Křtitele v Praze (</w:t>
      </w:r>
      <w:proofErr w:type="spellStart"/>
      <w:r w:rsidRPr="00D43A0F">
        <w:rPr>
          <w:rFonts w:eastAsia="Arial Unicode MS"/>
          <w:shd w:val="clear" w:color="auto" w:fill="FFFFFF"/>
        </w:rPr>
        <w:t>Falk</w:t>
      </w:r>
      <w:proofErr w:type="spellEnd"/>
      <w:r w:rsidRPr="00D43A0F">
        <w:rPr>
          <w:rFonts w:eastAsia="Arial Unicode MS"/>
          <w:shd w:val="clear" w:color="auto" w:fill="FFFFFF"/>
        </w:rPr>
        <w:t xml:space="preserve"> von </w:t>
      </w:r>
      <w:proofErr w:type="spellStart"/>
      <w:r w:rsidRPr="00D43A0F">
        <w:rPr>
          <w:rFonts w:eastAsia="Arial Unicode MS"/>
          <w:shd w:val="clear" w:color="auto" w:fill="FFFFFF"/>
        </w:rPr>
        <w:t>Falkheim</w:t>
      </w:r>
      <w:proofErr w:type="spellEnd"/>
      <w:r w:rsidRPr="00D43A0F">
        <w:rPr>
          <w:rFonts w:eastAsia="Arial Unicode MS"/>
          <w:shd w:val="clear" w:color="auto" w:fill="FFFFFF"/>
        </w:rPr>
        <w:t xml:space="preserve">, 1863), sirotčinec zpravidla pečoval o 50 dětí obojího pohlaví. V roce 1868, kdy byla budova tohoto sirotčince prodána, </w:t>
      </w:r>
      <w:r w:rsidRPr="00D43A0F">
        <w:rPr>
          <w:rFonts w:eastAsia="Arial Unicode MS"/>
          <w:shd w:val="clear" w:color="auto" w:fill="FFFFFF"/>
        </w:rPr>
        <w:br/>
        <w:t xml:space="preserve">zde vybudovali </w:t>
      </w:r>
      <w:proofErr w:type="spellStart"/>
      <w:r w:rsidRPr="00D43A0F">
        <w:rPr>
          <w:rFonts w:eastAsia="Arial Unicode MS"/>
          <w:shd w:val="clear" w:color="auto" w:fill="FFFFFF"/>
        </w:rPr>
        <w:t>Shebkův</w:t>
      </w:r>
      <w:proofErr w:type="spellEnd"/>
      <w:r w:rsidRPr="00D43A0F">
        <w:rPr>
          <w:rFonts w:eastAsia="Arial Unicode MS"/>
          <w:shd w:val="clear" w:color="auto" w:fill="FFFFFF"/>
        </w:rPr>
        <w:t xml:space="preserve"> palác. Později vznikl sirotčinec ve Vlašském špitále, ale úmrtnost dětí dosahovala 80-</w:t>
      </w:r>
      <w:proofErr w:type="gramStart"/>
      <w:r w:rsidRPr="00D43A0F">
        <w:rPr>
          <w:rFonts w:eastAsia="Arial Unicode MS"/>
          <w:shd w:val="clear" w:color="auto" w:fill="FFFFFF"/>
        </w:rPr>
        <w:t>95%</w:t>
      </w:r>
      <w:proofErr w:type="gramEnd"/>
      <w:r w:rsidRPr="00D43A0F">
        <w:rPr>
          <w:rFonts w:eastAsia="Arial Unicode MS"/>
          <w:shd w:val="clear" w:color="auto" w:fill="FFFFFF"/>
        </w:rPr>
        <w:t xml:space="preserve">. Velmi vysoká úmrtnost byla také v pařížském sirotčinci </w:t>
      </w:r>
      <w:proofErr w:type="spellStart"/>
      <w:r w:rsidRPr="00D43A0F">
        <w:rPr>
          <w:rFonts w:eastAsia="Arial Unicode MS"/>
          <w:shd w:val="clear" w:color="auto" w:fill="FFFFFF"/>
        </w:rPr>
        <w:t>Hotél-Diox</w:t>
      </w:r>
      <w:proofErr w:type="spellEnd"/>
      <w:r w:rsidRPr="00D43A0F">
        <w:rPr>
          <w:rFonts w:eastAsia="Arial Unicode MS"/>
          <w:shd w:val="clear" w:color="auto" w:fill="FFFFFF"/>
        </w:rPr>
        <w:t xml:space="preserve">, kde se jednoho roku dožívalo jen </w:t>
      </w:r>
      <w:proofErr w:type="gramStart"/>
      <w:r w:rsidRPr="00D43A0F">
        <w:rPr>
          <w:rFonts w:eastAsia="Arial Unicode MS"/>
          <w:shd w:val="clear" w:color="auto" w:fill="FFFFFF"/>
        </w:rPr>
        <w:t>5%</w:t>
      </w:r>
      <w:proofErr w:type="gramEnd"/>
      <w:r w:rsidRPr="00D43A0F">
        <w:rPr>
          <w:rFonts w:eastAsia="Arial Unicode MS"/>
          <w:shd w:val="clear" w:color="auto" w:fill="FFFFFF"/>
        </w:rPr>
        <w:t xml:space="preserve"> osiřelých dětí. Tyto </w:t>
      </w:r>
      <w:r w:rsidR="00D46218" w:rsidRPr="00D43A0F">
        <w:rPr>
          <w:rFonts w:eastAsia="Arial Unicode MS"/>
          <w:shd w:val="clear" w:color="auto" w:fill="FFFFFF"/>
        </w:rPr>
        <w:t>situace</w:t>
      </w:r>
      <w:r w:rsidRPr="00D43A0F">
        <w:rPr>
          <w:rFonts w:eastAsia="Arial Unicode MS"/>
          <w:shd w:val="clear" w:color="auto" w:fill="FFFFFF"/>
        </w:rPr>
        <w:t xml:space="preserve"> – péče o děti, jejich šance na dožití – rozvíjely altruismus bohatých vrstev, ale zároveň rozvíjely i zneužívání dětí pro trestnou činnost.</w:t>
      </w:r>
    </w:p>
    <w:p w14:paraId="6515AA63" w14:textId="77777777" w:rsidR="00DF1FB6" w:rsidRPr="00D43A0F" w:rsidRDefault="00DF1FB6" w:rsidP="00DF1FB6">
      <w:pPr>
        <w:rPr>
          <w:shd w:val="clear" w:color="auto" w:fill="FFFFFF"/>
        </w:rPr>
      </w:pPr>
    </w:p>
    <w:p w14:paraId="0B367567" w14:textId="77777777" w:rsidR="00DF1FB6" w:rsidRPr="00D43A0F" w:rsidRDefault="00DF1FB6" w:rsidP="00DF1FB6">
      <w:pPr>
        <w:pStyle w:val="Nadpis2"/>
      </w:pPr>
      <w:bookmarkStart w:id="19" w:name="_Toc512246308"/>
      <w:bookmarkStart w:id="20" w:name="_Toc50712141"/>
      <w:bookmarkStart w:id="21" w:name="_Toc72746544"/>
      <w:r w:rsidRPr="00D43A0F">
        <w:rPr>
          <w:rFonts w:eastAsia="Arial Unicode MS"/>
        </w:rPr>
        <w:t>Péče o děti v ohrožení v systému Rakouska – Uherska a první republiky</w:t>
      </w:r>
      <w:bookmarkEnd w:id="19"/>
      <w:bookmarkEnd w:id="20"/>
      <w:bookmarkEnd w:id="21"/>
    </w:p>
    <w:p w14:paraId="4342B74D" w14:textId="77777777" w:rsidR="00DF1FB6" w:rsidRPr="00D43A0F" w:rsidRDefault="00DF1FB6" w:rsidP="00DF1FB6">
      <w:r w:rsidRPr="00D43A0F">
        <w:rPr>
          <w:rFonts w:eastAsia="Arial Unicode MS"/>
        </w:rPr>
        <w:tab/>
        <w:t xml:space="preserve">Až do reformátorských snah Marie Terezie a Josefa II. byla rodina vnímána jako místo, do něhož se nevstupuje, kde se žije svým skrytým životem. Reformy, které směřovaly k všeobecné vzdělávací povinnosti (někdy uváděny jako povinná školní docházka) </w:t>
      </w:r>
      <w:r w:rsidRPr="00D43A0F">
        <w:rPr>
          <w:rFonts w:eastAsia="Arial Unicode MS"/>
        </w:rPr>
        <w:lastRenderedPageBreak/>
        <w:t xml:space="preserve">a následně jejímu prodloužení, rozšiřovaly vzdělanost, ale i pohledy na společnost. Rakouský zákoník z roku 1811 vycházel z francouzských právních modelů </w:t>
      </w:r>
      <w:proofErr w:type="spellStart"/>
      <w:r w:rsidRPr="00D43A0F">
        <w:rPr>
          <w:rFonts w:eastAsia="Arial Unicode MS"/>
        </w:rPr>
        <w:t>Code</w:t>
      </w:r>
      <w:proofErr w:type="spellEnd"/>
      <w:r w:rsidRPr="00D43A0F">
        <w:rPr>
          <w:rFonts w:eastAsia="Arial Unicode MS"/>
        </w:rPr>
        <w:t xml:space="preserve"> Civil z roku 1804.</w:t>
      </w:r>
    </w:p>
    <w:p w14:paraId="717ED85D" w14:textId="77777777" w:rsidR="00DF1FB6" w:rsidRPr="00D43A0F" w:rsidRDefault="00DF1FB6" w:rsidP="00DF1FB6">
      <w:r w:rsidRPr="00D43A0F">
        <w:rPr>
          <w:rFonts w:eastAsia="Arial Unicode MS"/>
        </w:rPr>
        <w:tab/>
        <w:t>Rodina je stále vnímána jako základ státu a území rodičů. Rodiče měli používat přiměřených výchovných prostředků. Úřady řešily pouze smrt dítěte, případně sexuální zneužívání – pokud se o něm dozvěděli (</w:t>
      </w:r>
      <w:proofErr w:type="spellStart"/>
      <w:r w:rsidRPr="00D43A0F">
        <w:rPr>
          <w:rFonts w:eastAsia="Arial Unicode MS"/>
        </w:rPr>
        <w:t>Landerová</w:t>
      </w:r>
      <w:proofErr w:type="spellEnd"/>
      <w:r w:rsidRPr="00D43A0F">
        <w:rPr>
          <w:rFonts w:eastAsia="Arial Unicode MS"/>
        </w:rPr>
        <w:t xml:space="preserve">, </w:t>
      </w:r>
      <w:proofErr w:type="spellStart"/>
      <w:r w:rsidRPr="00D43A0F">
        <w:rPr>
          <w:rFonts w:eastAsia="Arial Unicode MS"/>
        </w:rPr>
        <w:t>Riegl</w:t>
      </w:r>
      <w:proofErr w:type="spellEnd"/>
      <w:r w:rsidRPr="00D43A0F">
        <w:rPr>
          <w:rFonts w:eastAsia="Arial Unicode MS"/>
        </w:rPr>
        <w:t>, 2006). Dětství se netěšilo významné ochraně – tomu nasvědčují i pravidla pro dětskou práci. Pouze v případě zabití dítěte nebo sexuálního zneužívání měl farář ohlašovací povinnost a tyto přečiny byly trestány. Starost o dítě a narušení rodiny jako nedotknutelného prostoru pro rodiče, dochází zavedením všeobecné vzdělávací povinnosti. Vývoj a rozvoj dítěte se poprvé výrazně dostává pod státní kontrolu. Proces výchovy a výchovné metody však zůstaly výhradně v kompetenci rodičů. Další změnu přinesla průmyslová revoluce, kdy se rozbíjí zažitá struktura rodiny, je zrušeno nevolnictví a dospělí i děti migrují za prací.</w:t>
      </w:r>
    </w:p>
    <w:p w14:paraId="2A3F6E5C" w14:textId="77777777" w:rsidR="00DF1FB6" w:rsidRPr="00D43A0F" w:rsidRDefault="00DF1FB6" w:rsidP="00DF1FB6">
      <w:r w:rsidRPr="00D43A0F">
        <w:rPr>
          <w:rFonts w:eastAsia="Arial Unicode MS"/>
        </w:rPr>
        <w:tab/>
      </w:r>
      <w:proofErr w:type="spellStart"/>
      <w:r w:rsidRPr="00D43A0F">
        <w:rPr>
          <w:rFonts w:eastAsia="Arial Unicode MS"/>
        </w:rPr>
        <w:t>Napolen</w:t>
      </w:r>
      <w:proofErr w:type="spellEnd"/>
      <w:r w:rsidRPr="00D43A0F">
        <w:rPr>
          <w:rFonts w:eastAsia="Arial Unicode MS"/>
        </w:rPr>
        <w:t xml:space="preserve"> I. rozšířil torna (zařízení nařízené Inocencem III.) do všech špitálů a nalezinců. Toto pravidlo převzalo i Rakousko-Uhersko. V XVIII. století rakouský zákoník rozlišuje trestné odložení dítěte, jedná se o případy, kdy si samo dítě nemůže k přežití pomoci a ani mu nemůže být pomoženo zvenčí. Věk dítěte, do kterého je možné jej odložit, </w:t>
      </w:r>
      <w:r w:rsidRPr="00D43A0F">
        <w:rPr>
          <w:rFonts w:eastAsia="Arial Unicode MS"/>
        </w:rPr>
        <w:br/>
        <w:t xml:space="preserve">není specifikován. Upřednostňuje se zřeknutí se dítěte při porodu. </w:t>
      </w:r>
    </w:p>
    <w:p w14:paraId="5E797B96" w14:textId="77777777" w:rsidR="00DF1FB6" w:rsidRPr="00D43A0F" w:rsidRDefault="00DF1FB6" w:rsidP="00DF1FB6">
      <w:r w:rsidRPr="00D43A0F">
        <w:rPr>
          <w:rFonts w:eastAsia="Arial Unicode MS"/>
        </w:rPr>
        <w:tab/>
        <w:t>Až do konce XVIII. století se ustálila praxe tzv. kojných, kdy dítě bylo po narození předáno kojné, jí pak byla tato péče hrazena. Způsobem kojných se v roce 1775 vydržovalo Vlašským špitálem v Praze 278 dětí (</w:t>
      </w:r>
      <w:proofErr w:type="spellStart"/>
      <w:r w:rsidRPr="00D43A0F">
        <w:rPr>
          <w:rFonts w:eastAsia="Arial Unicode MS"/>
        </w:rPr>
        <w:t>Landerová</w:t>
      </w:r>
      <w:proofErr w:type="spellEnd"/>
      <w:r w:rsidRPr="00D43A0F">
        <w:rPr>
          <w:rFonts w:eastAsia="Arial Unicode MS"/>
        </w:rPr>
        <w:t xml:space="preserve">-Rýdl, 2006). Občas se tento způsob změnil ve výrobní odvětví – Bulánky na </w:t>
      </w:r>
      <w:proofErr w:type="spellStart"/>
      <w:r w:rsidRPr="00D43A0F">
        <w:rPr>
          <w:rFonts w:eastAsia="Arial Unicode MS"/>
        </w:rPr>
        <w:t>Černokostelecku</w:t>
      </w:r>
      <w:proofErr w:type="spellEnd"/>
      <w:r w:rsidRPr="00D43A0F">
        <w:rPr>
          <w:rFonts w:eastAsia="Arial Unicode MS"/>
        </w:rPr>
        <w:t xml:space="preserve"> s 270 obyvateli se starali o 420 odložených dětí (</w:t>
      </w:r>
      <w:proofErr w:type="spellStart"/>
      <w:r w:rsidRPr="00D43A0F">
        <w:rPr>
          <w:rFonts w:eastAsia="Arial Unicode MS"/>
        </w:rPr>
        <w:t>Červinková-Riegrová</w:t>
      </w:r>
      <w:proofErr w:type="spellEnd"/>
      <w:r w:rsidRPr="00D43A0F">
        <w:rPr>
          <w:rFonts w:eastAsia="Arial Unicode MS"/>
        </w:rPr>
        <w:t xml:space="preserve">, 1887, s. 82 a násl.). Děti se vracely zpět do Vlašského špitálu v 6 letech, kdy končily platby za péči o dítě. Pak se děti dávaly buď do domovské obce, nebo zůstávaly v sirotčinci. Od 14 let se museli jít učit řemeslu a dívky nastupovaly do služby. </w:t>
      </w:r>
    </w:p>
    <w:p w14:paraId="75872439" w14:textId="77777777" w:rsidR="00DF1FB6" w:rsidRPr="00D43A0F" w:rsidRDefault="00DF1FB6" w:rsidP="00DF1FB6">
      <w:r w:rsidRPr="00D43A0F">
        <w:rPr>
          <w:rFonts w:eastAsia="Arial Unicode MS"/>
        </w:rPr>
        <w:tab/>
        <w:t xml:space="preserve">Již v této době (druhá polovina XIX. století) se objevuje institut pěstounů, který navazoval na funkci kojných. Pěstouni byli zpravidla osoby nemajetné, které se jen stěží dokázaly postarat o své děti. Na pěstounské dítě dostávali jistý finanční obnos, ale chlapci </w:t>
      </w:r>
      <w:r w:rsidRPr="00D43A0F">
        <w:rPr>
          <w:rFonts w:eastAsia="Arial Unicode MS"/>
        </w:rPr>
        <w:br/>
        <w:t>se přijímali jako pracovní síla, děvčata jako děvečky.</w:t>
      </w:r>
    </w:p>
    <w:p w14:paraId="5C858CC6" w14:textId="77777777" w:rsidR="00DF1FB6" w:rsidRPr="00D43A0F" w:rsidRDefault="00DF1FB6" w:rsidP="00DF1FB6">
      <w:r w:rsidRPr="00D43A0F">
        <w:rPr>
          <w:rFonts w:eastAsia="Arial Unicode MS"/>
        </w:rPr>
        <w:tab/>
        <w:t xml:space="preserve">Na přelomu XIX. a XX. století vzniká pěstounská péče v koloniích, která v českých zemích funguje až do II. světové války. Tato péče se realizuje v oblastech s dobrou dopravní dostupností a dostatkem rodin ochotných k péči o opuštěné děti. Rovněž zde musela být osoba, která byla ochotna se o kolonii starat. Do péče kolonií odcházely děti, které potřebovaly zvláštní péči. Dnes bychom řekli děti týrané a deprivované. Dohlížející osobou byl zpravidla pedagogicky vzdělaný člověk (Secký, 1926). Správce musel pro děti k jejich 14 letům najít učňovské místo, které by vyhovovalo potřebám a možnostem dětí. Je zde podobnost se současným modelem doprovázení pěstounských rodin, kde podobnou funkci však vykonává sociální pracovník se vzděláním odpovídající zákonu o sociálních službách. Zásadním rozdílem je však to, že doprovázející osoba může mít doprovázenou </w:t>
      </w:r>
      <w:r w:rsidRPr="00D43A0F">
        <w:rPr>
          <w:rFonts w:eastAsia="Arial Unicode MS"/>
        </w:rPr>
        <w:lastRenderedPageBreak/>
        <w:t>rodinu i v jiném kraji. Další podobností je situace, kdy plnoleté dítě má odejít z pěstounské rodiny a starat se o sebe.</w:t>
      </w:r>
    </w:p>
    <w:p w14:paraId="0A7681B1" w14:textId="77777777" w:rsidR="00DF1FB6" w:rsidRPr="00D43A0F" w:rsidRDefault="00DF1FB6" w:rsidP="00DF1FB6">
      <w:r w:rsidRPr="00D43A0F">
        <w:rPr>
          <w:rFonts w:eastAsia="Arial Unicode MS"/>
        </w:rPr>
        <w:tab/>
        <w:t xml:space="preserve">Otázka výchovy v institucích a hledání jiného řešení bylo dlouhodobou záležitostí. Neustále se musel vyrovnávat tlak mezi sirotčincem a jinou formou náhradní péče – pěstounstvím, osvojením, pastouškami v rodných vesnicích. Nejstarší zmínka o této problematice se váže k roku 1779, kde společnost umění a řemesel v Hamburku vypsala veřejný diskurz na téma: </w:t>
      </w:r>
      <w:r w:rsidRPr="00D43A0F">
        <w:rPr>
          <w:rFonts w:eastAsia="Arial Unicode MS"/>
          <w:i/>
          <w:iCs/>
        </w:rPr>
        <w:t>„Má se dát přednost výchově sirotků v ústavech nebo v rodinách“</w:t>
      </w:r>
      <w:r w:rsidRPr="00D43A0F">
        <w:rPr>
          <w:rFonts w:eastAsia="Arial Unicode MS"/>
        </w:rPr>
        <w:t>. (</w:t>
      </w:r>
      <w:proofErr w:type="spellStart"/>
      <w:r w:rsidRPr="00D43A0F">
        <w:rPr>
          <w:rFonts w:eastAsia="Arial Unicode MS"/>
        </w:rPr>
        <w:t>Červinová</w:t>
      </w:r>
      <w:proofErr w:type="spellEnd"/>
      <w:r w:rsidRPr="00D43A0F">
        <w:rPr>
          <w:rFonts w:eastAsia="Arial Unicode MS"/>
        </w:rPr>
        <w:t>–Riegrová, 1887, s. 12) Problematika deinstitucionalizace je historicky starší než problematika syndromu CAN a dětských práv. Je zde patrný instinktivní pohled společnosti na ochranu rodiny, dětství a dětí.</w:t>
      </w:r>
    </w:p>
    <w:p w14:paraId="7C6E9885" w14:textId="78D679A5" w:rsidR="00AE3B28" w:rsidRDefault="005E4162" w:rsidP="00893B3C">
      <w:pPr>
        <w:pStyle w:val="Nadpis2"/>
        <w:rPr>
          <w:rStyle w:val="dn"/>
        </w:rPr>
      </w:pPr>
      <w:bookmarkStart w:id="22" w:name="_Toc72746545"/>
      <w:r>
        <w:rPr>
          <w:rStyle w:val="dn"/>
        </w:rPr>
        <w:t xml:space="preserve">Ochrana dětí a dětství po II. svět. </w:t>
      </w:r>
      <w:r w:rsidR="00C77527">
        <w:rPr>
          <w:rStyle w:val="dn"/>
        </w:rPr>
        <w:t>v</w:t>
      </w:r>
      <w:r>
        <w:rPr>
          <w:rStyle w:val="dn"/>
        </w:rPr>
        <w:t>álce</w:t>
      </w:r>
      <w:bookmarkEnd w:id="22"/>
    </w:p>
    <w:p w14:paraId="31290E34" w14:textId="18689116" w:rsidR="005E4162" w:rsidRPr="00CD5AA0" w:rsidRDefault="005E4162" w:rsidP="00CD5AA0">
      <w:pPr>
        <w:pStyle w:val="Tlotextu"/>
        <w:ind w:firstLine="708"/>
      </w:pPr>
      <w:r w:rsidRPr="00CD5AA0">
        <w:t xml:space="preserve">Po </w:t>
      </w:r>
      <w:r w:rsidR="00164D3F" w:rsidRPr="00CD5AA0">
        <w:t>prvorepublikové</w:t>
      </w:r>
      <w:r w:rsidRPr="00CD5AA0">
        <w:t xml:space="preserve"> zkušenosti s péči o</w:t>
      </w:r>
      <w:r w:rsidR="00164D3F" w:rsidRPr="00CD5AA0">
        <w:t xml:space="preserve"> </w:t>
      </w:r>
      <w:r w:rsidRPr="00CD5AA0">
        <w:t xml:space="preserve">děti v koloniích, přijímáme jako jeden z modelů </w:t>
      </w:r>
      <w:r w:rsidR="00164D3F" w:rsidRPr="00CD5AA0">
        <w:t xml:space="preserve">rakouskou pomoc o válečné sirotky – Vesničky SOS. Zároveň </w:t>
      </w:r>
      <w:r w:rsidR="00CD1896" w:rsidRPr="00CD5AA0">
        <w:t>je zde návrat</w:t>
      </w:r>
      <w:r w:rsidR="00B02ECD" w:rsidRPr="00CD5AA0">
        <w:t xml:space="preserve"> k</w:t>
      </w:r>
      <w:r w:rsidR="00164D3F" w:rsidRPr="00CD5AA0">
        <w:t xml:space="preserve"> péči v koloniích.</w:t>
      </w:r>
    </w:p>
    <w:p w14:paraId="2CFDE211" w14:textId="531AC8AD" w:rsidR="002929A7" w:rsidRPr="00CD5AA0" w:rsidRDefault="002929A7" w:rsidP="00CD5AA0">
      <w:pPr>
        <w:pStyle w:val="OT"/>
        <w:spacing w:line="276" w:lineRule="auto"/>
        <w:ind w:firstLine="708"/>
      </w:pPr>
      <w:r w:rsidRPr="00CD5AA0">
        <w:t xml:space="preserve">Zásadní zlom přišel pod druhé světové válce, kdy přijetím zákona č. 48/1947 Sb., o </w:t>
      </w:r>
      <w:proofErr w:type="gramStart"/>
      <w:r w:rsidRPr="00CD5AA0">
        <w:t>organisaci</w:t>
      </w:r>
      <w:proofErr w:type="gramEnd"/>
      <w:r w:rsidRPr="00CD5AA0">
        <w:t xml:space="preserve"> péče o mládež, přesněji uvedeno v § 5, byly doposud všechny fungující spolky péče o mládež s účinností od 1. ledna 1948 zrušeny.</w:t>
      </w:r>
    </w:p>
    <w:p w14:paraId="1ED527D7" w14:textId="22D66438" w:rsidR="00164D3F" w:rsidRPr="00CD5AA0" w:rsidRDefault="002929A7" w:rsidP="00CD5AA0">
      <w:pPr>
        <w:pStyle w:val="Tlotextu"/>
        <w:ind w:firstLine="708"/>
      </w:pPr>
      <w:r w:rsidRPr="00CD5AA0">
        <w:t xml:space="preserve"> Na počátku budování nového třídního systému po únoru 1948 v modelu tzv. právnických dvouletek byl vydán zákon č. 265/1949 Sb., o právu rodinném, který zcela vypouští pěstounskou péči jako takovou. V závislosti na tomto zákoně, přesněji § 35, měl být rodinný život včetně vztahů mezi rodiči a dětmi podřízen prospěchu společnosti.  Jasnou přednost dostala péče ústavní a jediná forma náhradní péče bylo osvojení.</w:t>
      </w:r>
    </w:p>
    <w:p w14:paraId="5E6D87E2" w14:textId="5925281A" w:rsidR="00960B9E" w:rsidRPr="00CD5AA0" w:rsidRDefault="00960B9E" w:rsidP="0027380D">
      <w:pPr>
        <w:pStyle w:val="Bezmezer"/>
        <w:spacing w:line="276" w:lineRule="auto"/>
        <w:ind w:firstLine="708"/>
        <w:rPr>
          <w:rFonts w:ascii="Times New Roman" w:hAnsi="Times New Roman" w:cs="Times New Roman"/>
          <w:i/>
          <w:sz w:val="24"/>
          <w:szCs w:val="24"/>
        </w:rPr>
      </w:pPr>
      <w:r w:rsidRPr="00CD5AA0">
        <w:rPr>
          <w:rFonts w:ascii="Times New Roman" w:hAnsi="Times New Roman" w:cs="Times New Roman"/>
          <w:sz w:val="24"/>
          <w:szCs w:val="24"/>
        </w:rPr>
        <w:t xml:space="preserve">Pěstounská péče byla zrušena zákonem zákon č. 69/1952Sb. zákon o sociálně právní ochraně mládeže v </w:t>
      </w:r>
      <w:r w:rsidRPr="00CD5AA0">
        <w:rPr>
          <w:rFonts w:ascii="Times New Roman" w:hAnsi="Times New Roman" w:cs="Times New Roman"/>
          <w:color w:val="FF8400"/>
          <w:sz w:val="24"/>
          <w:szCs w:val="24"/>
        </w:rPr>
        <w:t xml:space="preserve">§ 9 </w:t>
      </w:r>
      <w:r w:rsidRPr="00CD5AA0">
        <w:rPr>
          <w:rFonts w:ascii="Times New Roman" w:hAnsi="Times New Roman" w:cs="Times New Roman"/>
          <w:i/>
          <w:sz w:val="24"/>
          <w:szCs w:val="24"/>
        </w:rPr>
        <w:t>„Je-li třeba dítě svěřit do péče nahrazující péči rodičů, bude umístěno zásadně do péče kolektivní; jinak lze dítě umístit jen v rodině, která skýtá záruku, že dítě bude vychováváno k lásce k lidově demokratickému státu, a která je schopna mu poskytnout prostředí příznivé po všech stránkách pro jeho rozvoj, a to zpravidla u toho, kdo dítě osvojí.“</w:t>
      </w:r>
    </w:p>
    <w:p w14:paraId="2B02E3D6" w14:textId="6AA36E48" w:rsidR="00960B9E" w:rsidRPr="00CD5AA0" w:rsidRDefault="00960B9E" w:rsidP="0027380D">
      <w:pPr>
        <w:pStyle w:val="l4"/>
        <w:shd w:val="clear" w:color="auto" w:fill="FFFFFF"/>
        <w:spacing w:before="0" w:beforeAutospacing="0" w:after="0" w:afterAutospacing="0" w:line="276" w:lineRule="auto"/>
        <w:ind w:firstLine="708"/>
        <w:jc w:val="both"/>
        <w:rPr>
          <w:color w:val="000000"/>
        </w:rPr>
      </w:pPr>
      <w:r w:rsidRPr="00CD5AA0">
        <w:rPr>
          <w:color w:val="000000"/>
        </w:rPr>
        <w:t>Tímto zákonem definitivně pěstounská péče v ČR zaniká a náhradní rodinná péče je možná jen osvojením. Ostatní formy péče jsou institucionální.</w:t>
      </w:r>
    </w:p>
    <w:p w14:paraId="0A82CC6C" w14:textId="70019B8A" w:rsidR="00073BD4" w:rsidRPr="00CD5AA0" w:rsidRDefault="00073BD4" w:rsidP="0027380D">
      <w:pPr>
        <w:pStyle w:val="OT"/>
        <w:spacing w:line="276" w:lineRule="auto"/>
        <w:ind w:firstLine="708"/>
        <w:rPr>
          <w:rFonts w:cs="Times New Roman"/>
          <w:szCs w:val="24"/>
        </w:rPr>
      </w:pPr>
      <w:r w:rsidRPr="00CD5AA0">
        <w:t>Zařízení, jež měla tradičně status nalezinců, byla přejmenována na „ústavy péče o dítě“</w:t>
      </w:r>
      <w:r w:rsidR="009A6C83" w:rsidRPr="00CD5AA0">
        <w:t xml:space="preserve"> – později dětské domovy</w:t>
      </w:r>
      <w:r w:rsidRPr="00CD5AA0">
        <w:t>. Zrušeny byly Okresní komise péče o mládež i jejich Zemské ústředí.  Matějček (1999) uvádí, že pěstounská péče ve všech formách kromě příbuzenské byla zrušena v r. 1950. Pokud pěstouni nevyužili možnosti dítě adoptovat, muselo se vrátit zpět do dět</w:t>
      </w:r>
      <w:r w:rsidRPr="00CD5AA0">
        <w:softHyphen/>
        <w:t>ského domova.</w:t>
      </w:r>
    </w:p>
    <w:p w14:paraId="28EB5073" w14:textId="475106E8" w:rsidR="00960B9E" w:rsidRPr="00CD5AA0" w:rsidRDefault="00960B9E" w:rsidP="00CD5AA0">
      <w:pPr>
        <w:ind w:firstLine="708"/>
        <w:jc w:val="both"/>
        <w:rPr>
          <w:rFonts w:cs="Times New Roman"/>
          <w:szCs w:val="24"/>
        </w:rPr>
      </w:pPr>
      <w:r w:rsidRPr="00CD5AA0">
        <w:rPr>
          <w:rFonts w:cs="Times New Roman"/>
          <w:szCs w:val="24"/>
        </w:rPr>
        <w:t xml:space="preserve">První změny celého tohoto systému, se začaly odehrávat kolem roku 1960, kdy trojice autorů Matějček, </w:t>
      </w:r>
      <w:proofErr w:type="spellStart"/>
      <w:r w:rsidRPr="00CD5AA0">
        <w:rPr>
          <w:rFonts w:cs="Times New Roman"/>
          <w:szCs w:val="24"/>
        </w:rPr>
        <w:t>Langmeier</w:t>
      </w:r>
      <w:proofErr w:type="spellEnd"/>
      <w:r w:rsidRPr="00CD5AA0">
        <w:rPr>
          <w:rFonts w:cs="Times New Roman"/>
          <w:szCs w:val="24"/>
        </w:rPr>
        <w:t xml:space="preserve">, </w:t>
      </w:r>
      <w:proofErr w:type="spellStart"/>
      <w:r w:rsidRPr="00CD5AA0">
        <w:rPr>
          <w:rFonts w:cs="Times New Roman"/>
          <w:szCs w:val="24"/>
        </w:rPr>
        <w:t>Dunovský</w:t>
      </w:r>
      <w:proofErr w:type="spellEnd"/>
      <w:r w:rsidRPr="00CD5AA0">
        <w:rPr>
          <w:rFonts w:cs="Times New Roman"/>
          <w:szCs w:val="24"/>
        </w:rPr>
        <w:t xml:space="preserve"> začali publikovat své výzkumy na téma rané </w:t>
      </w:r>
      <w:r w:rsidRPr="00CD5AA0">
        <w:rPr>
          <w:rFonts w:cs="Times New Roman"/>
          <w:szCs w:val="24"/>
        </w:rPr>
        <w:lastRenderedPageBreak/>
        <w:t xml:space="preserve">deprivace dětí, které byly dlouhodobě hospitalizovány s chronickými nemocemi v nemocnicích, případně dopady na psychiku dětí, které byla od svých 6 měsíců umísťovány do ústavní výchovy v jeslích. Tento stav byl dán krátkou dobou mateřské dovolené, kdy ženy měly pomáhat budovat socialismus. </w:t>
      </w:r>
    </w:p>
    <w:p w14:paraId="667A1F18" w14:textId="77777777" w:rsidR="00960B9E" w:rsidRPr="00CD5AA0" w:rsidRDefault="00960B9E" w:rsidP="00CD5AA0">
      <w:pPr>
        <w:ind w:firstLine="284"/>
        <w:jc w:val="both"/>
        <w:rPr>
          <w:rFonts w:cs="Times New Roman"/>
          <w:szCs w:val="24"/>
        </w:rPr>
      </w:pPr>
      <w:proofErr w:type="spellStart"/>
      <w:r w:rsidRPr="00CD5AA0">
        <w:rPr>
          <w:rFonts w:cs="Times New Roman"/>
          <w:szCs w:val="24"/>
        </w:rPr>
        <w:t>Dunovský</w:t>
      </w:r>
      <w:proofErr w:type="spellEnd"/>
      <w:r w:rsidRPr="00CD5AA0">
        <w:rPr>
          <w:rFonts w:cs="Times New Roman"/>
          <w:szCs w:val="24"/>
        </w:rPr>
        <w:t xml:space="preserve"> se profesně věnoval principům syn. CAN, </w:t>
      </w:r>
      <w:proofErr w:type="spellStart"/>
      <w:r w:rsidRPr="00CD5AA0">
        <w:rPr>
          <w:rFonts w:cs="Times New Roman"/>
          <w:szCs w:val="24"/>
        </w:rPr>
        <w:t>Langmeier</w:t>
      </w:r>
      <w:proofErr w:type="spellEnd"/>
      <w:r w:rsidRPr="00CD5AA0">
        <w:rPr>
          <w:rFonts w:cs="Times New Roman"/>
          <w:szCs w:val="24"/>
        </w:rPr>
        <w:t xml:space="preserve"> a Matějček byli více orientování na psychiku a potřeby dětí. Zásadní změnu přinesl jejich filmový dokument „Děti bez lásky“. Výsledky svých pozorování popisují v knize „Psychická deprivace v dětství“ (Matějček, </w:t>
      </w:r>
      <w:proofErr w:type="spellStart"/>
      <w:r w:rsidRPr="00CD5AA0">
        <w:rPr>
          <w:rFonts w:cs="Times New Roman"/>
          <w:szCs w:val="24"/>
        </w:rPr>
        <w:t>Langmeier</w:t>
      </w:r>
      <w:proofErr w:type="spellEnd"/>
      <w:r w:rsidRPr="00CD5AA0">
        <w:rPr>
          <w:rFonts w:cs="Times New Roman"/>
          <w:szCs w:val="24"/>
        </w:rPr>
        <w:t xml:space="preserve">, 1963). Paralelně se ve světě objevují publikace </w:t>
      </w:r>
      <w:proofErr w:type="spellStart"/>
      <w:r w:rsidRPr="00CD5AA0">
        <w:rPr>
          <w:rFonts w:cs="Times New Roman"/>
          <w:szCs w:val="24"/>
        </w:rPr>
        <w:t>Bolwbyho</w:t>
      </w:r>
      <w:proofErr w:type="spellEnd"/>
      <w:r w:rsidRPr="00CD5AA0">
        <w:rPr>
          <w:rFonts w:cs="Times New Roman"/>
          <w:szCs w:val="24"/>
        </w:rPr>
        <w:t xml:space="preserve"> – </w:t>
      </w:r>
      <w:proofErr w:type="spellStart"/>
      <w:r w:rsidRPr="00CD5AA0">
        <w:rPr>
          <w:rFonts w:cs="Times New Roman"/>
          <w:szCs w:val="24"/>
        </w:rPr>
        <w:t>Attachment</w:t>
      </w:r>
      <w:proofErr w:type="spellEnd"/>
      <w:r w:rsidRPr="00CD5AA0">
        <w:rPr>
          <w:rFonts w:cs="Times New Roman"/>
          <w:szCs w:val="24"/>
        </w:rPr>
        <w:t xml:space="preserve"> </w:t>
      </w:r>
      <w:proofErr w:type="spellStart"/>
      <w:r w:rsidRPr="00CD5AA0">
        <w:rPr>
          <w:rFonts w:cs="Times New Roman"/>
          <w:szCs w:val="24"/>
        </w:rPr>
        <w:t>theory</w:t>
      </w:r>
      <w:proofErr w:type="spellEnd"/>
      <w:r w:rsidRPr="00CD5AA0">
        <w:rPr>
          <w:rFonts w:cs="Times New Roman"/>
          <w:szCs w:val="24"/>
        </w:rPr>
        <w:t>.</w:t>
      </w:r>
    </w:p>
    <w:p w14:paraId="19282E11" w14:textId="168CB631" w:rsidR="00693D17" w:rsidRPr="00CD5AA0" w:rsidRDefault="00693D17" w:rsidP="00CD5AA0">
      <w:pPr>
        <w:pStyle w:val="OT"/>
        <w:spacing w:line="276" w:lineRule="auto"/>
      </w:pPr>
      <w:r w:rsidRPr="00CD5AA0">
        <w:t xml:space="preserve"> </w:t>
      </w:r>
    </w:p>
    <w:p w14:paraId="357C0A42" w14:textId="77777777" w:rsidR="00693D17" w:rsidRPr="005470F4" w:rsidRDefault="00693D17" w:rsidP="005470F4">
      <w:pPr>
        <w:pStyle w:val="OT"/>
        <w:spacing w:line="276" w:lineRule="auto"/>
        <w:ind w:firstLine="708"/>
        <w:rPr>
          <w:b/>
          <w:bCs/>
        </w:rPr>
      </w:pPr>
      <w:r w:rsidRPr="005470F4">
        <w:rPr>
          <w:b/>
          <w:bCs/>
        </w:rPr>
        <w:t>Vývoj po roce 1968</w:t>
      </w:r>
    </w:p>
    <w:p w14:paraId="72A255C6" w14:textId="39713223" w:rsidR="00693D17" w:rsidRPr="00CD5AA0" w:rsidRDefault="00114134" w:rsidP="00CD5AA0">
      <w:pPr>
        <w:pStyle w:val="OT"/>
        <w:spacing w:line="276" w:lineRule="auto"/>
        <w:ind w:firstLine="708"/>
      </w:pPr>
      <w:r w:rsidRPr="00CD5AA0">
        <w:t xml:space="preserve">Vlivem „pražského jara“ dochází k dalším změnám, kdy </w:t>
      </w:r>
      <w:r w:rsidR="009E6569" w:rsidRPr="00CD5AA0">
        <w:t xml:space="preserve">rozvíjíme rakouskou myšlenku SOS vesniček. Tyto vesničky žily bez kontroly státem až do roku 2013, kdy novelou zákona o SPOD, stát </w:t>
      </w:r>
      <w:r w:rsidR="00B81DB3" w:rsidRPr="00CD5AA0">
        <w:t>dokázal převzít větší kont</w:t>
      </w:r>
      <w:r w:rsidR="00396432" w:rsidRPr="00CD5AA0">
        <w:t>rolu</w:t>
      </w:r>
      <w:r w:rsidR="00B81DB3" w:rsidRPr="00CD5AA0">
        <w:t xml:space="preserve"> nad tímto modelem péče – vytv</w:t>
      </w:r>
      <w:r w:rsidR="00396432" w:rsidRPr="00CD5AA0">
        <w:t>á</w:t>
      </w:r>
      <w:r w:rsidR="00B81DB3" w:rsidRPr="00CD5AA0">
        <w:t>řet domov pro větší skupiny dětí – např. 6 sourozenců.</w:t>
      </w:r>
    </w:p>
    <w:p w14:paraId="1122A7A0" w14:textId="27AF894B" w:rsidR="00693D17" w:rsidRDefault="005D757A" w:rsidP="00CD5AA0">
      <w:pPr>
        <w:pStyle w:val="OT"/>
        <w:spacing w:line="276" w:lineRule="auto"/>
        <w:ind w:firstLine="708"/>
      </w:pPr>
      <w:r w:rsidRPr="00CD5AA0">
        <w:t xml:space="preserve">Další zlom přinesl zákon </w:t>
      </w:r>
      <w:r w:rsidR="00693D17" w:rsidRPr="00CD5AA0">
        <w:t xml:space="preserve">č. 50/1973, Sb., o pěstounské péči. Tento zákon mimo jiné vysvětluje postoje, které považují dlouhodobé pěstounství za jiný způsob osvojení dítěte. Přínosem také je rozšíření možností řešení situace dětí odebraných z péče rodičů formou nového typu náhradní rodinné péče hmotně podporovaného státem. Zákon stanovil základní charakteristické rysy pro pěstounskou péči a mnohé z těchto parametrů přetrvávají dodnes v platné právní úpravě. Zrušen byl v roce 1999 v souvislosti s přijetím zákona o sociálně-právní ochraně dětí. </w:t>
      </w:r>
    </w:p>
    <w:p w14:paraId="1432D7E4" w14:textId="77777777" w:rsidR="00CD5AA0" w:rsidRPr="00CD5AA0" w:rsidRDefault="00CD5AA0" w:rsidP="00CD5AA0">
      <w:pPr>
        <w:pStyle w:val="OT"/>
        <w:spacing w:line="276" w:lineRule="auto"/>
        <w:ind w:firstLine="708"/>
      </w:pPr>
    </w:p>
    <w:p w14:paraId="029D4840" w14:textId="43FACA85" w:rsidR="009D5F3C" w:rsidRPr="005470F4" w:rsidRDefault="009D5F3C" w:rsidP="00CD5AA0">
      <w:pPr>
        <w:pStyle w:val="OT"/>
        <w:spacing w:line="276" w:lineRule="auto"/>
        <w:ind w:firstLine="708"/>
        <w:rPr>
          <w:b/>
          <w:bCs/>
        </w:rPr>
      </w:pPr>
      <w:r w:rsidRPr="005470F4">
        <w:rPr>
          <w:b/>
          <w:bCs/>
        </w:rPr>
        <w:t>Britský experiment</w:t>
      </w:r>
    </w:p>
    <w:p w14:paraId="0738327A" w14:textId="4DEFF1FA" w:rsidR="009D5F3C" w:rsidRPr="00CD5AA0" w:rsidRDefault="00F425E2" w:rsidP="00CD5AA0">
      <w:pPr>
        <w:pStyle w:val="OT"/>
        <w:spacing w:line="276" w:lineRule="auto"/>
      </w:pPr>
      <w:r w:rsidRPr="00CD5AA0">
        <w:tab/>
        <w:t xml:space="preserve">Státy jako takové často řešily problematiku dětí žijících mimo jejich rodinu. </w:t>
      </w:r>
      <w:r w:rsidR="00161194" w:rsidRPr="00CD5AA0">
        <w:t xml:space="preserve">Historie lidstva je plná příkladů, kdy rodiče odkládali své děti z důvodů </w:t>
      </w:r>
      <w:r w:rsidR="00CD5AA0" w:rsidRPr="00CD5AA0">
        <w:t>chudoby</w:t>
      </w:r>
      <w:r w:rsidR="00161194" w:rsidRPr="00CD5AA0">
        <w:t xml:space="preserve">, z důvodů nemoci, nebo jim děti byly odebírány z důvodů, že </w:t>
      </w:r>
      <w:r w:rsidR="00CD5AA0" w:rsidRPr="00CD5AA0">
        <w:t>nejsou</w:t>
      </w:r>
      <w:r w:rsidR="00161194" w:rsidRPr="00CD5AA0">
        <w:t xml:space="preserve"> </w:t>
      </w:r>
      <w:r w:rsidR="00CD5AA0">
        <w:t>s</w:t>
      </w:r>
      <w:r w:rsidR="00161194" w:rsidRPr="00CD5AA0">
        <w:t>chopni dostatečně plnit rodičovskou roli.</w:t>
      </w:r>
    </w:p>
    <w:p w14:paraId="405CEB7B" w14:textId="025381B8" w:rsidR="007F61AD" w:rsidRPr="00CD5AA0" w:rsidRDefault="007F61AD" w:rsidP="00CD5AA0">
      <w:pPr>
        <w:pStyle w:val="OT"/>
        <w:spacing w:line="276" w:lineRule="auto"/>
        <w:ind w:firstLine="708"/>
      </w:pPr>
      <w:r w:rsidRPr="00CD5AA0">
        <w:t xml:space="preserve">Mezi státy světa, v současném globalizovaném světě rovněž </w:t>
      </w:r>
      <w:r w:rsidR="00CD5AA0" w:rsidRPr="00CD5AA0">
        <w:t>platí</w:t>
      </w:r>
      <w:r w:rsidRPr="00CD5AA0">
        <w:t>, že si „státy koukají pod ruce“ a komentují, či kritizují jejich péči o ohrožené – viz</w:t>
      </w:r>
      <w:r w:rsidR="00242596" w:rsidRPr="00CD5AA0">
        <w:t xml:space="preserve">. kritika </w:t>
      </w:r>
      <w:r w:rsidR="00CD5AA0" w:rsidRPr="00CD5AA0">
        <w:t>ústavní</w:t>
      </w:r>
      <w:r w:rsidR="00242596" w:rsidRPr="00CD5AA0">
        <w:t xml:space="preserve"> péče, tlak na reformu psychiatrické péče a podobně. Významné kritické hlasy přichází z</w:t>
      </w:r>
      <w:r w:rsidR="00B855C1" w:rsidRPr="00CD5AA0">
        <w:t xml:space="preserve"> britských ostrovů.</w:t>
      </w:r>
    </w:p>
    <w:p w14:paraId="74BA2239" w14:textId="392835B6" w:rsidR="00161194" w:rsidRPr="00CD5AA0" w:rsidRDefault="007F61AD" w:rsidP="00CD5AA0">
      <w:pPr>
        <w:pStyle w:val="OT"/>
        <w:spacing w:line="276" w:lineRule="auto"/>
        <w:ind w:firstLine="708"/>
      </w:pPr>
      <w:r w:rsidRPr="00CD5AA0">
        <w:t>O to více je zajímavý britský experiment</w:t>
      </w:r>
      <w:r w:rsidR="00B855C1" w:rsidRPr="00CD5AA0">
        <w:t xml:space="preserve"> na řešení přeplněnosti dětských domovů. </w:t>
      </w:r>
      <w:r w:rsidR="005401B6" w:rsidRPr="00CD5AA0">
        <w:t>Jednalo se o program vysílání dětí do zámořských kolonií</w:t>
      </w:r>
      <w:r w:rsidR="00856AE7" w:rsidRPr="00CD5AA0">
        <w:t>. Děti z dětských domovů byl vysílány za „lepším“ životem do Austrálie, Kanady, Nového Zélandu. Často byli úředně prohlášeny za sirotky</w:t>
      </w:r>
      <w:r w:rsidR="002774E6" w:rsidRPr="00CD5AA0">
        <w:t xml:space="preserve">. Mezi lety </w:t>
      </w:r>
      <w:proofErr w:type="gramStart"/>
      <w:r w:rsidR="002774E6" w:rsidRPr="00CD5AA0">
        <w:t xml:space="preserve">1920 </w:t>
      </w:r>
      <w:r w:rsidR="00F67626" w:rsidRPr="00CD5AA0">
        <w:t>–</w:t>
      </w:r>
      <w:r w:rsidR="002774E6" w:rsidRPr="00CD5AA0">
        <w:t xml:space="preserve"> 19</w:t>
      </w:r>
      <w:r w:rsidR="00F67626" w:rsidRPr="00CD5AA0">
        <w:t>67</w:t>
      </w:r>
      <w:proofErr w:type="gramEnd"/>
      <w:r w:rsidR="00F67626" w:rsidRPr="00CD5AA0">
        <w:t xml:space="preserve"> (kdy bylo odplutí poslední lodi) bylo takto vypraveno do kolonií z br</w:t>
      </w:r>
      <w:r w:rsidR="005A798A">
        <w:t>i</w:t>
      </w:r>
      <w:r w:rsidR="00F67626" w:rsidRPr="00CD5AA0">
        <w:t xml:space="preserve">tských ostrovů </w:t>
      </w:r>
      <w:r w:rsidR="001F1EBD" w:rsidRPr="00CD5AA0">
        <w:t xml:space="preserve">okolo 130 000 dětí. Teprve v roce 2010 se kabinet </w:t>
      </w:r>
      <w:proofErr w:type="spellStart"/>
      <w:r w:rsidR="001F1EBD" w:rsidRPr="00CD5AA0">
        <w:t>Gordona</w:t>
      </w:r>
      <w:proofErr w:type="spellEnd"/>
      <w:r w:rsidR="001F1EBD" w:rsidRPr="00CD5AA0">
        <w:t xml:space="preserve"> Browna, tě</w:t>
      </w:r>
      <w:r w:rsidR="00B32A78" w:rsidRPr="00CD5AA0">
        <w:t>m</w:t>
      </w:r>
      <w:r w:rsidR="001F1EBD" w:rsidRPr="00CD5AA0">
        <w:t xml:space="preserve">to </w:t>
      </w:r>
      <w:r w:rsidR="00B32A78" w:rsidRPr="00CD5AA0">
        <w:t>„</w:t>
      </w:r>
      <w:r w:rsidR="001F1EBD" w:rsidRPr="00CD5AA0">
        <w:t>dětem</w:t>
      </w:r>
      <w:r w:rsidR="00B32A78" w:rsidRPr="00CD5AA0">
        <w:t>“</w:t>
      </w:r>
      <w:r w:rsidR="001F1EBD" w:rsidRPr="00CD5AA0">
        <w:t xml:space="preserve"> omluvil</w:t>
      </w:r>
      <w:r w:rsidR="00B32A78" w:rsidRPr="00CD5AA0">
        <w:t xml:space="preserve"> </w:t>
      </w:r>
      <w:r w:rsidR="00D76935" w:rsidRPr="00CD5AA0">
        <w:t xml:space="preserve">za </w:t>
      </w:r>
      <w:r w:rsidR="00B32A78" w:rsidRPr="00CD5AA0">
        <w:t>nedobrovolné vystěhování, týrání, často do</w:t>
      </w:r>
      <w:r w:rsidR="00B32A78" w:rsidRPr="00CD5AA0">
        <w:lastRenderedPageBreak/>
        <w:t>cházelo k sexuálnímu zneužívání</w:t>
      </w:r>
      <w:r w:rsidR="00D76935" w:rsidRPr="00CD5AA0">
        <w:t xml:space="preserve"> (https://www.theguardian.com/society/2017/feb/27/britains-child-migrant-programme-why-130000-children-were-shipped-abroad).</w:t>
      </w:r>
    </w:p>
    <w:p w14:paraId="0DE0E3E2" w14:textId="67AFE468" w:rsidR="00693D17" w:rsidRPr="005470F4" w:rsidRDefault="00693D17" w:rsidP="00BD54A4">
      <w:pPr>
        <w:pStyle w:val="OT"/>
        <w:spacing w:line="276" w:lineRule="auto"/>
        <w:ind w:firstLine="708"/>
        <w:rPr>
          <w:b/>
        </w:rPr>
      </w:pPr>
      <w:r w:rsidRPr="005470F4">
        <w:rPr>
          <w:b/>
        </w:rPr>
        <w:t>Vývoj po roce 1989</w:t>
      </w:r>
    </w:p>
    <w:p w14:paraId="0793201C" w14:textId="453C02B5" w:rsidR="00693D17" w:rsidRPr="00BD54A4" w:rsidRDefault="00693D17" w:rsidP="00BD54A4">
      <w:pPr>
        <w:pStyle w:val="OT"/>
        <w:spacing w:line="276" w:lineRule="auto"/>
        <w:ind w:firstLine="708"/>
        <w:rPr>
          <w:bCs/>
        </w:rPr>
      </w:pPr>
      <w:r w:rsidRPr="00BD54A4">
        <w:rPr>
          <w:bCs/>
        </w:rPr>
        <w:t xml:space="preserve">Po roce 1989 prošla </w:t>
      </w:r>
      <w:proofErr w:type="gramStart"/>
      <w:r w:rsidR="00C03E70" w:rsidRPr="00BD54A4">
        <w:rPr>
          <w:bCs/>
        </w:rPr>
        <w:t>ne jen</w:t>
      </w:r>
      <w:proofErr w:type="gramEnd"/>
      <w:r w:rsidR="00C03E70" w:rsidRPr="00BD54A4">
        <w:rPr>
          <w:bCs/>
        </w:rPr>
        <w:t xml:space="preserve"> </w:t>
      </w:r>
      <w:r w:rsidRPr="00BD54A4">
        <w:rPr>
          <w:bCs/>
        </w:rPr>
        <w:t xml:space="preserve">sociální sféra bouřlivými změnami. </w:t>
      </w:r>
      <w:r w:rsidR="00663558" w:rsidRPr="00BD54A4">
        <w:rPr>
          <w:bCs/>
        </w:rPr>
        <w:t xml:space="preserve">Dne 30. září 1990 přistoupilo Československo k Úmluvě o právech dítěte. </w:t>
      </w:r>
      <w:r w:rsidR="00DC0BA3" w:rsidRPr="00BD54A4">
        <w:rPr>
          <w:bCs/>
        </w:rPr>
        <w:t>Zásadní změny zákonných norem o ochraně dětí a dětství však přichází až v roce 1999.</w:t>
      </w:r>
    </w:p>
    <w:p w14:paraId="2A40C3A1" w14:textId="376FA6A7" w:rsidR="00DC0BA3" w:rsidRPr="00BD54A4" w:rsidRDefault="00DC0BA3" w:rsidP="00BD54A4">
      <w:pPr>
        <w:pStyle w:val="OT"/>
        <w:spacing w:line="276" w:lineRule="auto"/>
        <w:ind w:firstLine="708"/>
        <w:rPr>
          <w:bCs/>
        </w:rPr>
      </w:pPr>
      <w:r w:rsidRPr="00BD54A4">
        <w:rPr>
          <w:bCs/>
        </w:rPr>
        <w:t>V průběhu těchto let již dochází k modernizaci a dein</w:t>
      </w:r>
      <w:r w:rsidR="00A5370A" w:rsidRPr="00BD54A4">
        <w:rPr>
          <w:bCs/>
        </w:rPr>
        <w:t>s</w:t>
      </w:r>
      <w:r w:rsidRPr="00BD54A4">
        <w:rPr>
          <w:bCs/>
        </w:rPr>
        <w:t>ti</w:t>
      </w:r>
      <w:r w:rsidR="00A5370A" w:rsidRPr="00BD54A4">
        <w:rPr>
          <w:bCs/>
        </w:rPr>
        <w:t>tucionalizaci pobytových služeb.</w:t>
      </w:r>
    </w:p>
    <w:p w14:paraId="5159249E" w14:textId="009AEC1F" w:rsidR="00A5370A" w:rsidRPr="005470F4" w:rsidRDefault="00A5370A" w:rsidP="00BD54A4">
      <w:pPr>
        <w:pStyle w:val="OT"/>
        <w:spacing w:line="276" w:lineRule="auto"/>
        <w:ind w:firstLine="708"/>
        <w:rPr>
          <w:b/>
        </w:rPr>
      </w:pPr>
      <w:r w:rsidRPr="005470F4">
        <w:rPr>
          <w:b/>
        </w:rPr>
        <w:t>Modernizace</w:t>
      </w:r>
    </w:p>
    <w:p w14:paraId="56023080" w14:textId="66FE58A8" w:rsidR="00A5370A" w:rsidRPr="00BD54A4" w:rsidRDefault="00BC10F4" w:rsidP="00BD54A4">
      <w:pPr>
        <w:pStyle w:val="OT"/>
        <w:spacing w:line="276" w:lineRule="auto"/>
        <w:ind w:firstLine="708"/>
        <w:rPr>
          <w:bCs/>
        </w:rPr>
      </w:pPr>
      <w:r w:rsidRPr="00BD54A4">
        <w:rPr>
          <w:bCs/>
        </w:rPr>
        <w:t>Realizace modernizace pobytových zařízení začala ve své podstatě již před rokem 1989 a to především v dětských domovech. Dětské domovy zavádí tzv. Rodink</w:t>
      </w:r>
      <w:r w:rsidR="003D2FBC" w:rsidRPr="00BD54A4">
        <w:rPr>
          <w:bCs/>
        </w:rPr>
        <w:t>y</w:t>
      </w:r>
      <w:r w:rsidRPr="00BD54A4">
        <w:rPr>
          <w:bCs/>
        </w:rPr>
        <w:t xml:space="preserve">, kde žije </w:t>
      </w:r>
      <w:r w:rsidR="00B22696">
        <w:rPr>
          <w:bCs/>
        </w:rPr>
        <w:t>8</w:t>
      </w:r>
      <w:r w:rsidR="003D2FBC" w:rsidRPr="00BD54A4">
        <w:rPr>
          <w:bCs/>
        </w:rPr>
        <w:t xml:space="preserve"> dětí v prostorách, které se mají blížit rodinnému životu – vlastní ložnice, vlastní kuchyně. </w:t>
      </w:r>
      <w:r w:rsidR="00AC755F" w:rsidRPr="00BD54A4">
        <w:rPr>
          <w:bCs/>
        </w:rPr>
        <w:t>Tento trend se ne vždy setkal s kladnými ohlasy – především u dětí (</w:t>
      </w:r>
      <w:proofErr w:type="spellStart"/>
      <w:r w:rsidR="00AC755F" w:rsidRPr="00BD54A4">
        <w:rPr>
          <w:bCs/>
        </w:rPr>
        <w:t>Škoviera</w:t>
      </w:r>
      <w:proofErr w:type="spellEnd"/>
      <w:r w:rsidR="00AC755F" w:rsidRPr="00BD54A4">
        <w:rPr>
          <w:bCs/>
        </w:rPr>
        <w:t>). Děti vítají více soukromí a učení se fungovat v domácnosti, ale na druhou stranu</w:t>
      </w:r>
      <w:r w:rsidR="00EE48FB" w:rsidRPr="00BD54A4">
        <w:rPr>
          <w:bCs/>
        </w:rPr>
        <w:t xml:space="preserve"> sdělují, že vychovatelé tím, že mají společně vařit a uklízet, ztrácí čas na saturaci jeji</w:t>
      </w:r>
      <w:r w:rsidR="00510CE6" w:rsidRPr="00BD54A4">
        <w:rPr>
          <w:bCs/>
        </w:rPr>
        <w:t>c</w:t>
      </w:r>
      <w:r w:rsidR="00EE48FB" w:rsidRPr="00BD54A4">
        <w:rPr>
          <w:bCs/>
        </w:rPr>
        <w:t>h psychických a vztahových potřeb.</w:t>
      </w:r>
    </w:p>
    <w:p w14:paraId="357D10C0" w14:textId="26187682" w:rsidR="00510CE6" w:rsidRPr="005470F4" w:rsidRDefault="00510CE6" w:rsidP="00BD54A4">
      <w:pPr>
        <w:pStyle w:val="OT"/>
        <w:spacing w:line="276" w:lineRule="auto"/>
        <w:ind w:firstLine="708"/>
        <w:rPr>
          <w:b/>
        </w:rPr>
      </w:pPr>
      <w:r w:rsidRPr="005470F4">
        <w:rPr>
          <w:b/>
        </w:rPr>
        <w:t>Deinstitucionalizace</w:t>
      </w:r>
    </w:p>
    <w:p w14:paraId="24D2D108" w14:textId="4D2DCA01" w:rsidR="008433B6" w:rsidRPr="00BD54A4" w:rsidRDefault="003D1A26" w:rsidP="00BD54A4">
      <w:pPr>
        <w:pStyle w:val="Tlotextu"/>
        <w:rPr>
          <w:bCs/>
        </w:rPr>
      </w:pPr>
      <w:r w:rsidRPr="00BD54A4">
        <w:rPr>
          <w:bCs/>
        </w:rPr>
        <w:tab/>
        <w:t>Tento proces je procesem „moderním“ i přes to, že jeho realiz</w:t>
      </w:r>
      <w:r w:rsidR="00535721" w:rsidRPr="00BD54A4">
        <w:rPr>
          <w:bCs/>
        </w:rPr>
        <w:t>a</w:t>
      </w:r>
      <w:r w:rsidRPr="00BD54A4">
        <w:rPr>
          <w:bCs/>
        </w:rPr>
        <w:t xml:space="preserve">ci můžeme vysledovat </w:t>
      </w:r>
      <w:r w:rsidR="00535721" w:rsidRPr="00BD54A4">
        <w:rPr>
          <w:bCs/>
        </w:rPr>
        <w:t>k někdy k roku 1998. Ve své podstatě znamená, že se snažíme všechny klienty sociálních služeb (děti a mládež s postižením, i děti z dětských domovů</w:t>
      </w:r>
      <w:r w:rsidR="00BA4D64">
        <w:rPr>
          <w:bCs/>
        </w:rPr>
        <w:t>)</w:t>
      </w:r>
      <w:r w:rsidR="00535721" w:rsidRPr="00BD54A4">
        <w:rPr>
          <w:bCs/>
        </w:rPr>
        <w:t xml:space="preserve"> </w:t>
      </w:r>
      <w:r w:rsidR="009E790E" w:rsidRPr="00BD54A4">
        <w:rPr>
          <w:bCs/>
        </w:rPr>
        <w:t xml:space="preserve">přemístit z velkých institucí do běžného bydlení v běžné sociální komunitě. </w:t>
      </w:r>
    </w:p>
    <w:p w14:paraId="54F99B7E" w14:textId="043C647F" w:rsidR="00D66AEA" w:rsidRPr="00BD54A4" w:rsidRDefault="00D66AEA" w:rsidP="00BD54A4">
      <w:pPr>
        <w:pStyle w:val="Tlotextu"/>
        <w:rPr>
          <w:bCs/>
        </w:rPr>
      </w:pPr>
      <w:r w:rsidRPr="00BD54A4">
        <w:rPr>
          <w:bCs/>
        </w:rPr>
        <w:t>V rámci těchto proc</w:t>
      </w:r>
      <w:r w:rsidR="00BD54A4" w:rsidRPr="00BD54A4">
        <w:rPr>
          <w:bCs/>
        </w:rPr>
        <w:t>e</w:t>
      </w:r>
      <w:r w:rsidRPr="00BD54A4">
        <w:rPr>
          <w:bCs/>
        </w:rPr>
        <w:t xml:space="preserve">sů můžeme sledovat startovací </w:t>
      </w:r>
      <w:proofErr w:type="gramStart"/>
      <w:r w:rsidRPr="00BD54A4">
        <w:rPr>
          <w:bCs/>
        </w:rPr>
        <w:t>byty  pro</w:t>
      </w:r>
      <w:proofErr w:type="gramEnd"/>
      <w:r w:rsidRPr="00BD54A4">
        <w:rPr>
          <w:bCs/>
        </w:rPr>
        <w:t xml:space="preserve"> děti z dětských domovů, domovy na půli cesty, ale i takové nepovedené pokusy, kdy z velkého zařízení pro 100 o</w:t>
      </w:r>
      <w:r w:rsidR="00BD54A4" w:rsidRPr="00BD54A4">
        <w:rPr>
          <w:bCs/>
        </w:rPr>
        <w:t>sob</w:t>
      </w:r>
      <w:r w:rsidRPr="00BD54A4">
        <w:rPr>
          <w:bCs/>
        </w:rPr>
        <w:t xml:space="preserve"> s postižením ve městě, uděláme 5 malých pro 2é osob někde daleko na vesnici</w:t>
      </w:r>
      <w:r w:rsidR="00BD54A4" w:rsidRPr="00BD54A4">
        <w:rPr>
          <w:bCs/>
        </w:rPr>
        <w:t>, kde jen těžko se začleňují a těžko hledají práci.</w:t>
      </w:r>
    </w:p>
    <w:p w14:paraId="39DE0EEB" w14:textId="77777777" w:rsidR="00AE3B28" w:rsidRPr="00417AC3" w:rsidRDefault="00AE3B28" w:rsidP="00AE3B28">
      <w:pPr>
        <w:pStyle w:val="Nadpis2"/>
        <w:rPr>
          <w:rStyle w:val="dn"/>
        </w:rPr>
      </w:pPr>
      <w:bookmarkStart w:id="23" w:name="_Toc512246335"/>
      <w:bookmarkStart w:id="24" w:name="_Toc50712143"/>
      <w:bookmarkStart w:id="25" w:name="_Toc72746546"/>
      <w:r>
        <w:rPr>
          <w:rStyle w:val="dn"/>
          <w:rFonts w:eastAsia="Arial Unicode MS"/>
          <w:lang w:val="it-IT"/>
        </w:rPr>
        <w:t>Děti</w:t>
      </w:r>
      <w:r w:rsidRPr="00417AC3">
        <w:rPr>
          <w:rStyle w:val="dn"/>
          <w:rFonts w:eastAsia="Arial Unicode MS"/>
        </w:rPr>
        <w:t xml:space="preserve"> v ohrožení</w:t>
      </w:r>
      <w:bookmarkEnd w:id="23"/>
      <w:bookmarkEnd w:id="24"/>
      <w:bookmarkEnd w:id="25"/>
    </w:p>
    <w:p w14:paraId="13DB598A" w14:textId="77777777" w:rsidR="00BE3336" w:rsidRPr="005470F4" w:rsidRDefault="00BE3336" w:rsidP="00BE3336">
      <w:pPr>
        <w:rPr>
          <w:rStyle w:val="dn"/>
          <w:shd w:val="clear" w:color="auto" w:fill="FFFFFF"/>
        </w:rPr>
      </w:pPr>
      <w:r w:rsidRPr="00417AC3">
        <w:rPr>
          <w:rFonts w:eastAsia="Arial Unicode MS"/>
        </w:rPr>
        <w:tab/>
        <w:t xml:space="preserve">Pro popis dětí v ohrožení, použijeme zákonné normy definující odběratele služeb. Zákon o sociálních </w:t>
      </w:r>
      <w:proofErr w:type="spellStart"/>
      <w:r w:rsidRPr="00417AC3">
        <w:rPr>
          <w:rFonts w:eastAsia="Arial Unicode MS"/>
        </w:rPr>
        <w:t>službá</w:t>
      </w:r>
      <w:r w:rsidRPr="00417AC3">
        <w:rPr>
          <w:rStyle w:val="dn"/>
          <w:rFonts w:eastAsia="Arial Unicode MS"/>
          <w:lang w:val="de-DE"/>
        </w:rPr>
        <w:t>ch</w:t>
      </w:r>
      <w:proofErr w:type="spellEnd"/>
      <w:r w:rsidRPr="00417AC3">
        <w:rPr>
          <w:rStyle w:val="dn"/>
          <w:rFonts w:eastAsia="Arial Unicode MS"/>
          <w:lang w:val="de-DE"/>
        </w:rPr>
        <w:t xml:space="preserve"> </w:t>
      </w:r>
      <w:r w:rsidRPr="00417AC3">
        <w:rPr>
          <w:rFonts w:eastAsia="Arial Unicode MS"/>
        </w:rPr>
        <w:t>č. 108/2006 Sb. v </w:t>
      </w:r>
      <w:r w:rsidRPr="005470F4">
        <w:rPr>
          <w:rFonts w:eastAsia="Arial Unicode MS"/>
        </w:rPr>
        <w:t>platn</w:t>
      </w:r>
      <w:r w:rsidRPr="005470F4">
        <w:rPr>
          <w:rStyle w:val="dn"/>
          <w:rFonts w:eastAsia="Arial Unicode MS"/>
        </w:rPr>
        <w:t>é</w:t>
      </w:r>
      <w:r w:rsidRPr="005470F4">
        <w:rPr>
          <w:rFonts w:eastAsia="Arial Unicode MS"/>
        </w:rPr>
        <w:t xml:space="preserve">m znění popisuje odběratele služby jen nepřímo, a to v §3, kde definuje sociální službu v odstavci </w:t>
      </w:r>
      <w:proofErr w:type="gramStart"/>
      <w:r w:rsidRPr="005470F4">
        <w:rPr>
          <w:rFonts w:eastAsia="Arial Unicode MS"/>
        </w:rPr>
        <w:t xml:space="preserve">a; </w:t>
      </w:r>
      <w:r w:rsidRPr="005470F4">
        <w:rPr>
          <w:rStyle w:val="dn"/>
          <w:rFonts w:eastAsia="Arial Unicode MS"/>
          <w:shd w:val="clear" w:color="auto" w:fill="FFFFFF"/>
        </w:rPr>
        <w:t> sociální</w:t>
      </w:r>
      <w:proofErr w:type="gramEnd"/>
      <w:r w:rsidRPr="005470F4">
        <w:rPr>
          <w:rStyle w:val="dn"/>
          <w:rFonts w:eastAsia="Arial Unicode MS"/>
          <w:shd w:val="clear" w:color="auto" w:fill="FFFFFF"/>
        </w:rPr>
        <w:t xml:space="preserve"> službou rozumí</w:t>
      </w:r>
      <w:r w:rsidRPr="005470F4">
        <w:rPr>
          <w:rStyle w:val="dn"/>
          <w:rFonts w:eastAsia="Arial Unicode MS"/>
          <w:i/>
          <w:iCs/>
          <w:shd w:val="clear" w:color="auto" w:fill="FFFFFF"/>
        </w:rPr>
        <w:t xml:space="preserve"> činnost nebo soubor činností podle tohoto zákona zajišťujících pomoc a podporu osobám za účelem sociálního začlenění nebo prevence sociálního vyloučení</w:t>
      </w:r>
      <w:r w:rsidRPr="005470F4">
        <w:rPr>
          <w:rStyle w:val="dn"/>
          <w:rFonts w:eastAsia="Arial Unicode MS"/>
          <w:shd w:val="clear" w:color="auto" w:fill="FFFFFF"/>
        </w:rPr>
        <w:t>.</w:t>
      </w:r>
    </w:p>
    <w:p w14:paraId="6106B123" w14:textId="77777777" w:rsidR="00BE3336" w:rsidRPr="005470F4" w:rsidRDefault="00BE3336" w:rsidP="00BE3336">
      <w:pPr>
        <w:rPr>
          <w:rStyle w:val="dn"/>
          <w:shd w:val="clear" w:color="auto" w:fill="FFFFFF"/>
        </w:rPr>
      </w:pPr>
      <w:r w:rsidRPr="005470F4">
        <w:rPr>
          <w:rStyle w:val="dn"/>
          <w:shd w:val="clear" w:color="auto" w:fill="FFFFFF"/>
        </w:rPr>
        <w:tab/>
      </w:r>
      <w:r w:rsidRPr="005470F4">
        <w:rPr>
          <w:rStyle w:val="dn"/>
          <w:rFonts w:eastAsia="Arial Unicode MS"/>
          <w:shd w:val="clear" w:color="auto" w:fill="FFFFFF"/>
        </w:rPr>
        <w:t xml:space="preserve">Velmi podobně – nepřímo – definuje odběratele sociální služby Zákon č. 359/1999 Sb. o sociálně právní ochraně dětí, který je v rámci definice poskytovatele sociální služby jednou z části zákona č.108/2006 Sb. </w:t>
      </w:r>
    </w:p>
    <w:p w14:paraId="58C679C9" w14:textId="77777777" w:rsidR="00BE3336" w:rsidRPr="005470F4" w:rsidRDefault="00BE3336" w:rsidP="00BE3336">
      <w:pPr>
        <w:rPr>
          <w:rStyle w:val="dn"/>
          <w:shd w:val="clear" w:color="auto" w:fill="FFFFFF"/>
        </w:rPr>
      </w:pPr>
      <w:r w:rsidRPr="005470F4">
        <w:rPr>
          <w:rStyle w:val="dn"/>
          <w:shd w:val="clear" w:color="auto" w:fill="FFFFFF"/>
        </w:rPr>
        <w:lastRenderedPageBreak/>
        <w:tab/>
      </w:r>
      <w:r w:rsidRPr="005470F4">
        <w:rPr>
          <w:rStyle w:val="dn"/>
          <w:rFonts w:eastAsia="Arial Unicode MS"/>
          <w:shd w:val="clear" w:color="auto" w:fill="FFFFFF"/>
        </w:rPr>
        <w:t>Tyto dva zákonné prvky se vzájemně doplňují, a tak je musíme vnímat jako jeden funkční celek. Zákon o SPOD popisuje odběratele služby v §1 jako:</w:t>
      </w:r>
    </w:p>
    <w:p w14:paraId="513AE757" w14:textId="77777777" w:rsidR="00BE3336" w:rsidRPr="005470F4" w:rsidRDefault="00BE3336" w:rsidP="00557DAE">
      <w:pPr>
        <w:pStyle w:val="Odstavecseseznamem"/>
        <w:numPr>
          <w:ilvl w:val="0"/>
          <w:numId w:val="20"/>
        </w:numPr>
        <w:pBdr>
          <w:top w:val="nil"/>
          <w:left w:val="nil"/>
          <w:bottom w:val="nil"/>
          <w:right w:val="nil"/>
          <w:between w:val="nil"/>
          <w:bar w:val="nil"/>
        </w:pBdr>
        <w:spacing w:after="0" w:line="360" w:lineRule="auto"/>
        <w:contextualSpacing w:val="0"/>
        <w:jc w:val="both"/>
        <w:rPr>
          <w:rStyle w:val="dn"/>
          <w:rFonts w:cs="Times New Roman"/>
          <w:szCs w:val="24"/>
          <w:shd w:val="clear" w:color="auto" w:fill="FFFFFF"/>
        </w:rPr>
      </w:pPr>
      <w:r w:rsidRPr="005470F4">
        <w:rPr>
          <w:rStyle w:val="dn"/>
          <w:rFonts w:cs="Times New Roman"/>
          <w:szCs w:val="24"/>
          <w:shd w:val="clear" w:color="auto" w:fill="FFFFFF"/>
        </w:rPr>
        <w:t>rodinu v ohrožení, neboť se jedná o působení, které směřuje k obnovení narušených funkcí rodiny,</w:t>
      </w:r>
    </w:p>
    <w:p w14:paraId="5BC9CDD8" w14:textId="77777777" w:rsidR="00BE3336" w:rsidRPr="005470F4" w:rsidRDefault="00BE3336" w:rsidP="00557DAE">
      <w:pPr>
        <w:pStyle w:val="Odstavecseseznamem"/>
        <w:numPr>
          <w:ilvl w:val="0"/>
          <w:numId w:val="21"/>
        </w:numPr>
        <w:pBdr>
          <w:top w:val="nil"/>
          <w:left w:val="nil"/>
          <w:bottom w:val="nil"/>
          <w:right w:val="nil"/>
          <w:between w:val="nil"/>
          <w:bar w:val="nil"/>
        </w:pBdr>
        <w:spacing w:after="0" w:line="360" w:lineRule="auto"/>
        <w:contextualSpacing w:val="0"/>
        <w:jc w:val="both"/>
        <w:rPr>
          <w:rStyle w:val="dn"/>
          <w:rFonts w:cs="Times New Roman"/>
          <w:szCs w:val="24"/>
          <w:shd w:val="clear" w:color="auto" w:fill="FFFFFF"/>
        </w:rPr>
      </w:pPr>
      <w:r w:rsidRPr="005470F4">
        <w:rPr>
          <w:rStyle w:val="dn"/>
          <w:rFonts w:cs="Times New Roman"/>
          <w:szCs w:val="24"/>
          <w:shd w:val="clear" w:color="auto" w:fill="FFFFFF"/>
        </w:rPr>
        <w:t xml:space="preserve">dítě v ohrožení, ochranu práv dítěte na jeho příznivý vývoj a řádnou výchovu. </w:t>
      </w:r>
    </w:p>
    <w:p w14:paraId="4DD91E3F" w14:textId="5BD60F1F" w:rsidR="00BE3336" w:rsidRPr="005470F4" w:rsidRDefault="00BE3336" w:rsidP="00BE3336">
      <w:pPr>
        <w:pStyle w:val="Zkladn"/>
        <w:spacing w:after="0"/>
        <w:ind w:left="578" w:firstLine="0"/>
        <w:rPr>
          <w:rStyle w:val="dn"/>
        </w:rPr>
      </w:pPr>
      <w:r w:rsidRPr="005470F4">
        <w:rPr>
          <w:rStyle w:val="dn"/>
          <w:shd w:val="clear" w:color="auto" w:fill="FFFFFF"/>
        </w:rPr>
        <w:tab/>
      </w:r>
      <w:r w:rsidRPr="005470F4">
        <w:rPr>
          <w:rStyle w:val="dn"/>
          <w:rFonts w:eastAsia="Arial Unicode MS"/>
          <w:shd w:val="clear" w:color="auto" w:fill="FFFFFF"/>
        </w:rPr>
        <w:t xml:space="preserve">Podle těchto zákonů se tedy jedná o osoby, které jsou nějakým způsobem ohroženy, případně již žijí v sociálním vyloučení, v dysfunkčních rodinných vztazích, v rodinách, které nezajišťují, nebo přímo zamezují naplnění dětských potřeb. Vyhláška č. 473/2012Sb., která definuje standardy náhradní péče vychází z těchto definicí klienta, ale zůstává jen u všeobecných pojmů. Fyzické i právnické osoby zapojené do sociálně právní ochrany dětí, musí mít podle standardů definovány jak </w:t>
      </w:r>
      <w:proofErr w:type="gramStart"/>
      <w:r w:rsidRPr="005470F4">
        <w:rPr>
          <w:rStyle w:val="dn"/>
          <w:rFonts w:eastAsia="Arial Unicode MS"/>
          <w:shd w:val="clear" w:color="auto" w:fill="FFFFFF"/>
        </w:rPr>
        <w:t>klienty - odběratele</w:t>
      </w:r>
      <w:proofErr w:type="gramEnd"/>
      <w:r w:rsidRPr="005470F4">
        <w:rPr>
          <w:rStyle w:val="dn"/>
          <w:rFonts w:eastAsia="Arial Unicode MS"/>
          <w:shd w:val="clear" w:color="auto" w:fill="FFFFFF"/>
        </w:rPr>
        <w:t xml:space="preserve"> služby, tak zaměstnance, věcné vybavení a procesy. Pozor – standardy nařizují </w:t>
      </w:r>
      <w:r w:rsidR="005470F4" w:rsidRPr="005470F4">
        <w:rPr>
          <w:rStyle w:val="dn"/>
          <w:rFonts w:eastAsia="Arial Unicode MS"/>
          <w:shd w:val="clear" w:color="auto" w:fill="FFFFFF"/>
        </w:rPr>
        <w:t>organizaci</w:t>
      </w:r>
      <w:r w:rsidRPr="005470F4">
        <w:rPr>
          <w:rStyle w:val="dn"/>
          <w:rFonts w:eastAsia="Arial Unicode MS"/>
          <w:shd w:val="clear" w:color="auto" w:fill="FFFFFF"/>
        </w:rPr>
        <w:t xml:space="preserve">, aby si </w:t>
      </w:r>
      <w:r w:rsidR="005470F4" w:rsidRPr="005470F4">
        <w:rPr>
          <w:rStyle w:val="dn"/>
          <w:rFonts w:eastAsia="Arial Unicode MS"/>
          <w:shd w:val="clear" w:color="auto" w:fill="FFFFFF"/>
        </w:rPr>
        <w:t>definoval</w:t>
      </w:r>
      <w:r w:rsidRPr="005470F4">
        <w:rPr>
          <w:rStyle w:val="dn"/>
          <w:rFonts w:eastAsia="Arial Unicode MS"/>
          <w:shd w:val="clear" w:color="auto" w:fill="FFFFFF"/>
        </w:rPr>
        <w:t xml:space="preserve"> své klienty, pro </w:t>
      </w:r>
      <w:r w:rsidR="005470F4" w:rsidRPr="005470F4">
        <w:rPr>
          <w:rStyle w:val="dn"/>
          <w:rFonts w:eastAsia="Arial Unicode MS"/>
          <w:shd w:val="clear" w:color="auto" w:fill="FFFFFF"/>
        </w:rPr>
        <w:t>které</w:t>
      </w:r>
      <w:r w:rsidRPr="005470F4">
        <w:rPr>
          <w:rStyle w:val="dn"/>
          <w:rFonts w:eastAsia="Arial Unicode MS"/>
          <w:shd w:val="clear" w:color="auto" w:fill="FFFFFF"/>
        </w:rPr>
        <w:t xml:space="preserve"> je poskytuje služby včetně rozsahu služeb. V praxi to znamená, že </w:t>
      </w:r>
      <w:r w:rsidR="005470F4" w:rsidRPr="005470F4">
        <w:rPr>
          <w:rStyle w:val="dn"/>
          <w:rFonts w:eastAsia="Arial Unicode MS"/>
          <w:shd w:val="clear" w:color="auto" w:fill="FFFFFF"/>
        </w:rPr>
        <w:t>organizace</w:t>
      </w:r>
      <w:r w:rsidRPr="005470F4">
        <w:rPr>
          <w:rStyle w:val="dn"/>
          <w:rFonts w:eastAsia="Arial Unicode MS"/>
          <w:shd w:val="clear" w:color="auto" w:fill="FFFFFF"/>
        </w:rPr>
        <w:t xml:space="preserve"> pověřené k </w:t>
      </w:r>
      <w:r w:rsidR="005470F4" w:rsidRPr="005470F4">
        <w:rPr>
          <w:rStyle w:val="dn"/>
          <w:rFonts w:eastAsia="Arial Unicode MS"/>
          <w:shd w:val="clear" w:color="auto" w:fill="FFFFFF"/>
        </w:rPr>
        <w:t>výkonu</w:t>
      </w:r>
      <w:r w:rsidRPr="005470F4">
        <w:rPr>
          <w:rStyle w:val="dn"/>
          <w:rFonts w:eastAsia="Arial Unicode MS"/>
          <w:shd w:val="clear" w:color="auto" w:fill="FFFFFF"/>
        </w:rPr>
        <w:t xml:space="preserve"> SPOD podle stejného právního titulu, mohou mít různý pohled na popis svého klienta, </w:t>
      </w:r>
      <w:r w:rsidR="005470F4" w:rsidRPr="005470F4">
        <w:rPr>
          <w:rStyle w:val="dn"/>
          <w:rFonts w:eastAsia="Arial Unicode MS"/>
          <w:shd w:val="clear" w:color="auto" w:fill="FFFFFF"/>
        </w:rPr>
        <w:t>kterému</w:t>
      </w:r>
      <w:r w:rsidRPr="005470F4">
        <w:rPr>
          <w:rStyle w:val="dn"/>
          <w:rFonts w:eastAsia="Arial Unicode MS"/>
          <w:shd w:val="clear" w:color="auto" w:fill="FFFFFF"/>
        </w:rPr>
        <w:t xml:space="preserve"> budou službu poskytovat. Postupně se</w:t>
      </w:r>
      <w:r w:rsidR="005470F4">
        <w:rPr>
          <w:rStyle w:val="dn"/>
          <w:rFonts w:eastAsia="Arial Unicode MS"/>
          <w:shd w:val="clear" w:color="auto" w:fill="FFFFFF"/>
        </w:rPr>
        <w:t xml:space="preserve"> </w:t>
      </w:r>
      <w:r w:rsidRPr="005470F4">
        <w:rPr>
          <w:rStyle w:val="dn"/>
          <w:rFonts w:eastAsia="Arial Unicode MS"/>
          <w:shd w:val="clear" w:color="auto" w:fill="FFFFFF"/>
        </w:rPr>
        <w:t>budeme dále zabývat touto problematikou včetně jejího historického rámce.</w:t>
      </w:r>
    </w:p>
    <w:p w14:paraId="16EF16BB" w14:textId="46588AFE" w:rsidR="00AE3B28" w:rsidRPr="005470F4" w:rsidRDefault="00AE3B28" w:rsidP="00BE3336">
      <w:pPr>
        <w:pStyle w:val="Zkladn"/>
        <w:spacing w:after="0"/>
        <w:ind w:firstLine="426"/>
      </w:pPr>
      <w:r w:rsidRPr="005470F4">
        <w:t xml:space="preserve">Dalšími způsoby rozdělení </w:t>
      </w:r>
      <w:r w:rsidRPr="005470F4">
        <w:rPr>
          <w:rStyle w:val="dn"/>
        </w:rPr>
        <w:t>a definov</w:t>
      </w:r>
      <w:r w:rsidRPr="005470F4">
        <w:t xml:space="preserve">ání dětí v ohrožení </w:t>
      </w:r>
      <w:r w:rsidRPr="005470F4">
        <w:rPr>
          <w:rStyle w:val="dn"/>
        </w:rPr>
        <w:t>a d</w:t>
      </w:r>
      <w:r w:rsidRPr="005470F4">
        <w:t>ětí, kter</w:t>
      </w:r>
      <w:r w:rsidRPr="005470F4">
        <w:rPr>
          <w:rStyle w:val="dn"/>
        </w:rPr>
        <w:t xml:space="preserve">é </w:t>
      </w:r>
      <w:r w:rsidRPr="005470F4">
        <w:t>potřebují pomoci v syst</w:t>
      </w:r>
      <w:r w:rsidRPr="005470F4">
        <w:rPr>
          <w:rStyle w:val="dn"/>
        </w:rPr>
        <w:t>é</w:t>
      </w:r>
      <w:r w:rsidRPr="005470F4">
        <w:t xml:space="preserve">mu SPOD, se zabývá </w:t>
      </w:r>
      <w:proofErr w:type="spellStart"/>
      <w:r w:rsidRPr="005470F4">
        <w:t>Koluchová</w:t>
      </w:r>
      <w:proofErr w:type="spellEnd"/>
      <w:r w:rsidRPr="005470F4">
        <w:t xml:space="preserve"> (</w:t>
      </w:r>
      <w:proofErr w:type="spellStart"/>
      <w:r w:rsidRPr="005470F4">
        <w:t>Koluchová</w:t>
      </w:r>
      <w:proofErr w:type="spellEnd"/>
      <w:r w:rsidRPr="005470F4">
        <w:t>, 2002, s. 20).</w:t>
      </w:r>
    </w:p>
    <w:p w14:paraId="6D47B0BD" w14:textId="77777777" w:rsidR="00AE3B28" w:rsidRPr="005470F4" w:rsidRDefault="00AE3B28" w:rsidP="00AE3B28">
      <w:pPr>
        <w:pStyle w:val="Zkladn"/>
        <w:spacing w:after="0"/>
        <w:ind w:firstLine="0"/>
      </w:pPr>
      <w:r w:rsidRPr="005470F4">
        <w:tab/>
      </w:r>
    </w:p>
    <w:p w14:paraId="72543453" w14:textId="77777777" w:rsidR="00AE3B28" w:rsidRPr="005470F4" w:rsidRDefault="00AE3B28" w:rsidP="00AE3B28">
      <w:pPr>
        <w:pStyle w:val="Zkladn"/>
        <w:spacing w:after="0"/>
        <w:ind w:firstLine="426"/>
        <w:rPr>
          <w:rStyle w:val="dn"/>
        </w:rPr>
      </w:pPr>
      <w:r w:rsidRPr="005470F4">
        <w:rPr>
          <w:rStyle w:val="dn"/>
        </w:rPr>
        <w:t>Podle věku:</w:t>
      </w:r>
    </w:p>
    <w:p w14:paraId="23684320" w14:textId="77777777" w:rsidR="00AE3B28" w:rsidRPr="005470F4" w:rsidRDefault="00AE3B28" w:rsidP="00557DAE">
      <w:pPr>
        <w:pStyle w:val="Odstavecseseznamem1"/>
        <w:numPr>
          <w:ilvl w:val="0"/>
          <w:numId w:val="23"/>
        </w:numPr>
        <w:spacing w:after="0"/>
        <w:rPr>
          <w:rFonts w:cs="Times New Roman"/>
        </w:rPr>
      </w:pPr>
      <w:r w:rsidRPr="005470F4">
        <w:rPr>
          <w:rFonts w:cs="Times New Roman"/>
        </w:rPr>
        <w:t>Děti od narození, kter</w:t>
      </w:r>
      <w:r w:rsidRPr="005470F4">
        <w:rPr>
          <w:rStyle w:val="dn"/>
          <w:rFonts w:cs="Times New Roman"/>
        </w:rPr>
        <w:t xml:space="preserve">é </w:t>
      </w:r>
      <w:r w:rsidRPr="005470F4">
        <w:rPr>
          <w:rFonts w:cs="Times New Roman"/>
        </w:rPr>
        <w:t>nikdy nevyrůstaly se svou biologickou rodinou. Tyto děti můžeme dále rozdělit na děti, které od narození vyrůstaly v institucionální péči a děti, které od narození vyrůstaly v různých formách náhradní rodinné péče.</w:t>
      </w:r>
    </w:p>
    <w:p w14:paraId="71E3D68C" w14:textId="77777777" w:rsidR="00AE3B28" w:rsidRPr="005470F4" w:rsidRDefault="00AE3B28" w:rsidP="00557DAE">
      <w:pPr>
        <w:pStyle w:val="Odstavecseseznamem1"/>
        <w:numPr>
          <w:ilvl w:val="0"/>
          <w:numId w:val="23"/>
        </w:numPr>
        <w:spacing w:after="0"/>
        <w:rPr>
          <w:rFonts w:cs="Times New Roman"/>
        </w:rPr>
      </w:pPr>
      <w:r w:rsidRPr="005470F4">
        <w:rPr>
          <w:rFonts w:cs="Times New Roman"/>
        </w:rPr>
        <w:t>Děti starší, kter</w:t>
      </w:r>
      <w:r w:rsidRPr="005470F4">
        <w:rPr>
          <w:rStyle w:val="dn"/>
          <w:rFonts w:cs="Times New Roman"/>
        </w:rPr>
        <w:t xml:space="preserve">é </w:t>
      </w:r>
      <w:r w:rsidRPr="005470F4">
        <w:rPr>
          <w:rFonts w:cs="Times New Roman"/>
        </w:rPr>
        <w:t>svou základní deprivační zkušenost (fyzické či psychick</w:t>
      </w:r>
      <w:r w:rsidRPr="005470F4">
        <w:rPr>
          <w:rStyle w:val="dn"/>
          <w:rFonts w:cs="Times New Roman"/>
        </w:rPr>
        <w:t xml:space="preserve">é </w:t>
      </w:r>
      <w:r w:rsidRPr="005470F4">
        <w:rPr>
          <w:rFonts w:cs="Times New Roman"/>
        </w:rPr>
        <w:t>týrání, zanedbávání</w:t>
      </w:r>
      <w:r w:rsidRPr="005470F4">
        <w:rPr>
          <w:rStyle w:val="dn"/>
          <w:rFonts w:cs="Times New Roman"/>
        </w:rPr>
        <w:t>, sexu</w:t>
      </w:r>
      <w:r w:rsidRPr="005470F4">
        <w:rPr>
          <w:rFonts w:cs="Times New Roman"/>
        </w:rPr>
        <w:t>ální zneužívání) zažily především od svých nejbližších. Nikoliv instituce, ale rodina je deprivovala.</w:t>
      </w:r>
    </w:p>
    <w:p w14:paraId="4CAAB457" w14:textId="77777777" w:rsidR="00AE3B28" w:rsidRPr="005470F4" w:rsidRDefault="00AE3B28" w:rsidP="00AE3B28">
      <w:pPr>
        <w:pStyle w:val="Odstavecseseznamem1"/>
        <w:spacing w:after="0"/>
        <w:ind w:left="426"/>
        <w:rPr>
          <w:rFonts w:cs="Times New Roman"/>
        </w:rPr>
      </w:pPr>
    </w:p>
    <w:p w14:paraId="4BD554A2" w14:textId="77777777" w:rsidR="00AE3B28" w:rsidRPr="005470F4" w:rsidRDefault="00AE3B28" w:rsidP="00AE3B28">
      <w:pPr>
        <w:pStyle w:val="Odstavecseseznamem1"/>
        <w:spacing w:after="0"/>
        <w:ind w:left="426"/>
        <w:rPr>
          <w:rStyle w:val="dn"/>
          <w:rFonts w:cs="Times New Roman"/>
        </w:rPr>
      </w:pPr>
      <w:r w:rsidRPr="005470F4">
        <w:rPr>
          <w:rStyle w:val="dn"/>
          <w:rFonts w:cs="Times New Roman"/>
        </w:rPr>
        <w:t xml:space="preserve">Podle diagnóz: </w:t>
      </w:r>
    </w:p>
    <w:p w14:paraId="521C9B53" w14:textId="77777777" w:rsidR="00AE3B28" w:rsidRPr="005470F4" w:rsidRDefault="00AE3B28" w:rsidP="00557DAE">
      <w:pPr>
        <w:pStyle w:val="Odstavecseseznamem1"/>
        <w:numPr>
          <w:ilvl w:val="0"/>
          <w:numId w:val="25"/>
        </w:numPr>
        <w:spacing w:after="0"/>
        <w:rPr>
          <w:rFonts w:cs="Times New Roman"/>
        </w:rPr>
      </w:pPr>
      <w:r w:rsidRPr="005470F4">
        <w:rPr>
          <w:rFonts w:cs="Times New Roman"/>
        </w:rPr>
        <w:t>Děti rizikov</w:t>
      </w:r>
      <w:r w:rsidRPr="005470F4">
        <w:rPr>
          <w:rStyle w:val="dn"/>
          <w:rFonts w:cs="Times New Roman"/>
        </w:rPr>
        <w:t>é</w:t>
      </w:r>
      <w:r w:rsidRPr="005470F4">
        <w:rPr>
          <w:rFonts w:cs="Times New Roman"/>
        </w:rPr>
        <w:t xml:space="preserve">: </w:t>
      </w:r>
    </w:p>
    <w:p w14:paraId="2E7F9C24" w14:textId="77777777" w:rsidR="00AE3B28" w:rsidRPr="005470F4" w:rsidRDefault="00AE3B28" w:rsidP="00557DAE">
      <w:pPr>
        <w:pStyle w:val="Odstavecseseznamem1"/>
        <w:numPr>
          <w:ilvl w:val="0"/>
          <w:numId w:val="27"/>
        </w:numPr>
        <w:spacing w:after="0"/>
        <w:rPr>
          <w:rFonts w:cs="Times New Roman"/>
        </w:rPr>
      </w:pPr>
      <w:r w:rsidRPr="005470F4">
        <w:rPr>
          <w:rFonts w:cs="Times New Roman"/>
        </w:rPr>
        <w:t>Děti matek narkomanek nebo matek, kter</w:t>
      </w:r>
      <w:r w:rsidRPr="005470F4">
        <w:rPr>
          <w:rStyle w:val="dn"/>
          <w:rFonts w:cs="Times New Roman"/>
        </w:rPr>
        <w:t xml:space="preserve">é </w:t>
      </w:r>
      <w:r w:rsidRPr="005470F4">
        <w:rPr>
          <w:rFonts w:cs="Times New Roman"/>
        </w:rPr>
        <w:t xml:space="preserve">zneužívaly alkohol. Jedná </w:t>
      </w:r>
      <w:r w:rsidRPr="005470F4">
        <w:rPr>
          <w:rStyle w:val="dn"/>
          <w:rFonts w:cs="Times New Roman"/>
        </w:rPr>
        <w:t>se o d</w:t>
      </w:r>
      <w:r w:rsidRPr="005470F4">
        <w:rPr>
          <w:rFonts w:cs="Times New Roman"/>
        </w:rPr>
        <w:t>ěti, kter</w:t>
      </w:r>
      <w:r w:rsidRPr="005470F4">
        <w:rPr>
          <w:rStyle w:val="dn"/>
          <w:rFonts w:cs="Times New Roman"/>
        </w:rPr>
        <w:t xml:space="preserve">é </w:t>
      </w:r>
      <w:r w:rsidRPr="005470F4">
        <w:rPr>
          <w:rFonts w:cs="Times New Roman"/>
        </w:rPr>
        <w:t>jsou abstinující narkoman</w:t>
      </w:r>
      <w:r w:rsidRPr="005470F4">
        <w:rPr>
          <w:rStyle w:val="dn"/>
          <w:rFonts w:cs="Times New Roman"/>
        </w:rPr>
        <w:t>é</w:t>
      </w:r>
      <w:r w:rsidRPr="005470F4">
        <w:rPr>
          <w:rFonts w:cs="Times New Roman"/>
        </w:rPr>
        <w:t>, nebo děti se syn. FAS.</w:t>
      </w:r>
    </w:p>
    <w:p w14:paraId="7095D483" w14:textId="77777777" w:rsidR="00AE3B28" w:rsidRPr="005470F4" w:rsidRDefault="00AE3B28" w:rsidP="00557DAE">
      <w:pPr>
        <w:pStyle w:val="Odstavecseseznamem1"/>
        <w:numPr>
          <w:ilvl w:val="0"/>
          <w:numId w:val="27"/>
        </w:numPr>
        <w:spacing w:after="0"/>
        <w:rPr>
          <w:rFonts w:cs="Times New Roman"/>
        </w:rPr>
      </w:pPr>
      <w:r w:rsidRPr="005470F4">
        <w:rPr>
          <w:rFonts w:cs="Times New Roman"/>
        </w:rPr>
        <w:lastRenderedPageBreak/>
        <w:t>Dě</w:t>
      </w:r>
      <w:r w:rsidRPr="005470F4">
        <w:rPr>
          <w:rStyle w:val="dn"/>
          <w:rFonts w:cs="Times New Roman"/>
        </w:rPr>
        <w:t>ti s</w:t>
      </w:r>
      <w:r w:rsidRPr="005470F4">
        <w:rPr>
          <w:rFonts w:cs="Times New Roman"/>
        </w:rPr>
        <w:t> nejasnou diagn</w:t>
      </w:r>
      <w:r w:rsidRPr="005470F4">
        <w:rPr>
          <w:rStyle w:val="dn"/>
          <w:rFonts w:cs="Times New Roman"/>
        </w:rPr>
        <w:t>ó</w:t>
      </w:r>
      <w:r w:rsidRPr="005470F4">
        <w:rPr>
          <w:rFonts w:cs="Times New Roman"/>
        </w:rPr>
        <w:t>zou: jeden z rodičů HIV pozitivní</w:t>
      </w:r>
      <w:r w:rsidRPr="005470F4">
        <w:rPr>
          <w:rStyle w:val="dn"/>
          <w:rFonts w:cs="Times New Roman"/>
        </w:rPr>
        <w:t>, hepatitidu, p</w:t>
      </w:r>
      <w:r w:rsidRPr="005470F4">
        <w:rPr>
          <w:rFonts w:cs="Times New Roman"/>
        </w:rPr>
        <w:t>řípadně jin</w:t>
      </w:r>
      <w:r w:rsidRPr="005470F4">
        <w:rPr>
          <w:rStyle w:val="dn"/>
          <w:rFonts w:cs="Times New Roman"/>
        </w:rPr>
        <w:t xml:space="preserve">é </w:t>
      </w:r>
      <w:r w:rsidRPr="005470F4">
        <w:rPr>
          <w:rFonts w:cs="Times New Roman"/>
        </w:rPr>
        <w:t>přenosn</w:t>
      </w:r>
      <w:r w:rsidRPr="005470F4">
        <w:rPr>
          <w:rStyle w:val="dn"/>
          <w:rFonts w:cs="Times New Roman"/>
        </w:rPr>
        <w:t xml:space="preserve">é </w:t>
      </w:r>
      <w:r w:rsidRPr="005470F4">
        <w:rPr>
          <w:rFonts w:cs="Times New Roman"/>
        </w:rPr>
        <w:t>nemoci.</w:t>
      </w:r>
    </w:p>
    <w:p w14:paraId="3F0691B6" w14:textId="77777777" w:rsidR="00AE3B28" w:rsidRPr="005470F4" w:rsidRDefault="00AE3B28" w:rsidP="00557DAE">
      <w:pPr>
        <w:pStyle w:val="Odstavecseseznamem1"/>
        <w:numPr>
          <w:ilvl w:val="0"/>
          <w:numId w:val="27"/>
        </w:numPr>
        <w:spacing w:after="0"/>
        <w:rPr>
          <w:rFonts w:cs="Times New Roman"/>
        </w:rPr>
      </w:pPr>
      <w:r w:rsidRPr="005470F4">
        <w:rPr>
          <w:rFonts w:cs="Times New Roman"/>
        </w:rPr>
        <w:t>Děti se zdravotní</w:t>
      </w:r>
      <w:r w:rsidRPr="005470F4">
        <w:rPr>
          <w:rStyle w:val="dn"/>
          <w:rFonts w:cs="Times New Roman"/>
        </w:rPr>
        <w:t>m handicapem.</w:t>
      </w:r>
    </w:p>
    <w:p w14:paraId="7A10D126" w14:textId="77777777" w:rsidR="00AE3B28" w:rsidRPr="005470F4" w:rsidRDefault="00AE3B28" w:rsidP="00557DAE">
      <w:pPr>
        <w:pStyle w:val="Odstavecseseznamem1"/>
        <w:numPr>
          <w:ilvl w:val="0"/>
          <w:numId w:val="28"/>
        </w:numPr>
        <w:spacing w:after="0"/>
        <w:rPr>
          <w:rFonts w:cs="Times New Roman"/>
        </w:rPr>
      </w:pPr>
      <w:r w:rsidRPr="005470F4">
        <w:rPr>
          <w:rFonts w:cs="Times New Roman"/>
        </w:rPr>
        <w:t>Dě</w:t>
      </w:r>
      <w:r w:rsidRPr="005470F4">
        <w:rPr>
          <w:rStyle w:val="dn"/>
          <w:rFonts w:cs="Times New Roman"/>
        </w:rPr>
        <w:t>ti s</w:t>
      </w:r>
      <w:r w:rsidRPr="005470F4">
        <w:rPr>
          <w:rFonts w:cs="Times New Roman"/>
        </w:rPr>
        <w:t> poruchami psychick</w:t>
      </w:r>
      <w:r w:rsidRPr="005470F4">
        <w:rPr>
          <w:rStyle w:val="dn"/>
          <w:rFonts w:cs="Times New Roman"/>
        </w:rPr>
        <w:t>é</w:t>
      </w:r>
      <w:r w:rsidRPr="005470F4">
        <w:rPr>
          <w:rFonts w:cs="Times New Roman"/>
        </w:rPr>
        <w:t>ho vývoje – ADHD, autismus, poruchy chování, psychiatrick</w:t>
      </w:r>
      <w:r w:rsidRPr="005470F4">
        <w:rPr>
          <w:rStyle w:val="dn"/>
          <w:rFonts w:cs="Times New Roman"/>
        </w:rPr>
        <w:t>é diagnó</w:t>
      </w:r>
      <w:r w:rsidRPr="005470F4">
        <w:rPr>
          <w:rFonts w:cs="Times New Roman"/>
        </w:rPr>
        <w:t xml:space="preserve">zy apod. </w:t>
      </w:r>
    </w:p>
    <w:p w14:paraId="72349D6E" w14:textId="77777777" w:rsidR="00AE3B28" w:rsidRPr="005470F4" w:rsidRDefault="00AE3B28" w:rsidP="00557DAE">
      <w:pPr>
        <w:pStyle w:val="Odstavecseseznamem1"/>
        <w:numPr>
          <w:ilvl w:val="0"/>
          <w:numId w:val="25"/>
        </w:numPr>
        <w:spacing w:after="0"/>
        <w:rPr>
          <w:rFonts w:cs="Times New Roman"/>
        </w:rPr>
      </w:pPr>
      <w:r w:rsidRPr="005470F4">
        <w:rPr>
          <w:rFonts w:cs="Times New Roman"/>
        </w:rPr>
        <w:t>Dě</w:t>
      </w:r>
      <w:r w:rsidRPr="005470F4">
        <w:rPr>
          <w:rStyle w:val="dn"/>
          <w:rFonts w:cs="Times New Roman"/>
        </w:rPr>
        <w:t>ti s</w:t>
      </w:r>
      <w:r w:rsidRPr="005470F4">
        <w:rPr>
          <w:rFonts w:cs="Times New Roman"/>
        </w:rPr>
        <w:t> těžkým postižením, kter</w:t>
      </w:r>
      <w:r w:rsidRPr="005470F4">
        <w:rPr>
          <w:rStyle w:val="dn"/>
          <w:rFonts w:cs="Times New Roman"/>
        </w:rPr>
        <w:t xml:space="preserve">é </w:t>
      </w:r>
      <w:r w:rsidRPr="005470F4">
        <w:rPr>
          <w:rFonts w:cs="Times New Roman"/>
        </w:rPr>
        <w:t>vyžadují tak náročnou péči, že nemohou být v domácím prostředí nebo o ně rodina neprojevuje zá</w:t>
      </w:r>
      <w:r w:rsidRPr="005470F4">
        <w:rPr>
          <w:rStyle w:val="dn"/>
          <w:rFonts w:cs="Times New Roman"/>
        </w:rPr>
        <w:t>jem (</w:t>
      </w:r>
      <w:proofErr w:type="spellStart"/>
      <w:r w:rsidRPr="005470F4">
        <w:rPr>
          <w:rStyle w:val="dn"/>
          <w:rFonts w:cs="Times New Roman"/>
        </w:rPr>
        <w:t>Childrenact</w:t>
      </w:r>
      <w:proofErr w:type="spellEnd"/>
      <w:r w:rsidRPr="005470F4">
        <w:rPr>
          <w:rStyle w:val="dn"/>
          <w:rFonts w:cs="Times New Roman"/>
        </w:rPr>
        <w:t>, 2004).</w:t>
      </w:r>
    </w:p>
    <w:p w14:paraId="67888443" w14:textId="77777777" w:rsidR="00AE3B28" w:rsidRPr="005470F4" w:rsidRDefault="00AE3B28" w:rsidP="00557DAE">
      <w:pPr>
        <w:pStyle w:val="Odstavecseseznamem1"/>
        <w:numPr>
          <w:ilvl w:val="0"/>
          <w:numId w:val="25"/>
        </w:numPr>
        <w:spacing w:after="0"/>
        <w:rPr>
          <w:rFonts w:cs="Times New Roman"/>
        </w:rPr>
      </w:pPr>
      <w:r w:rsidRPr="005470F4">
        <w:rPr>
          <w:rFonts w:cs="Times New Roman"/>
        </w:rPr>
        <w:t>Děti týran</w:t>
      </w:r>
      <w:r w:rsidRPr="005470F4">
        <w:rPr>
          <w:rStyle w:val="dn"/>
          <w:rFonts w:cs="Times New Roman"/>
        </w:rPr>
        <w:t>é a sexu</w:t>
      </w:r>
      <w:r w:rsidRPr="005470F4">
        <w:rPr>
          <w:rFonts w:cs="Times New Roman"/>
        </w:rPr>
        <w:t>álně zneuží</w:t>
      </w:r>
      <w:r w:rsidRPr="005470F4">
        <w:rPr>
          <w:rStyle w:val="dn"/>
          <w:rFonts w:cs="Times New Roman"/>
        </w:rPr>
        <w:t>van</w:t>
      </w:r>
      <w:r w:rsidRPr="005470F4">
        <w:rPr>
          <w:rFonts w:cs="Times New Roman"/>
        </w:rPr>
        <w:t>é – nemají důvěru v dospěl</w:t>
      </w:r>
      <w:r w:rsidRPr="005470F4">
        <w:rPr>
          <w:rStyle w:val="dn"/>
          <w:rFonts w:cs="Times New Roman"/>
        </w:rPr>
        <w:t xml:space="preserve">é </w:t>
      </w:r>
      <w:r w:rsidRPr="005470F4">
        <w:rPr>
          <w:rFonts w:cs="Times New Roman"/>
        </w:rPr>
        <w:t>osoby a nechtějí navazovat blízk</w:t>
      </w:r>
      <w:r w:rsidRPr="005470F4">
        <w:rPr>
          <w:rStyle w:val="dn"/>
          <w:rFonts w:cs="Times New Roman"/>
        </w:rPr>
        <w:t xml:space="preserve">é </w:t>
      </w:r>
      <w:r w:rsidRPr="005470F4">
        <w:rPr>
          <w:rFonts w:cs="Times New Roman"/>
        </w:rPr>
        <w:t>vztahy (</w:t>
      </w:r>
      <w:proofErr w:type="spellStart"/>
      <w:r w:rsidRPr="005470F4">
        <w:rPr>
          <w:rFonts w:cs="Times New Roman"/>
        </w:rPr>
        <w:t>Dunovský</w:t>
      </w:r>
      <w:proofErr w:type="spellEnd"/>
      <w:r w:rsidRPr="005470F4">
        <w:rPr>
          <w:rFonts w:cs="Times New Roman"/>
        </w:rPr>
        <w:t xml:space="preserve">, Dytrych, Matějček, 1995, s. </w:t>
      </w:r>
      <w:proofErr w:type="gramStart"/>
      <w:r w:rsidRPr="005470F4">
        <w:rPr>
          <w:rFonts w:cs="Times New Roman"/>
        </w:rPr>
        <w:t>76 - 80</w:t>
      </w:r>
      <w:proofErr w:type="gramEnd"/>
      <w:r w:rsidRPr="005470F4">
        <w:rPr>
          <w:rFonts w:cs="Times New Roman"/>
        </w:rPr>
        <w:t>).</w:t>
      </w:r>
    </w:p>
    <w:p w14:paraId="7B46EF8E" w14:textId="77777777" w:rsidR="00AE3B28" w:rsidRPr="005470F4" w:rsidRDefault="00AE3B28" w:rsidP="00AE3B28">
      <w:pPr>
        <w:pStyle w:val="Odstavecseseznamem1"/>
        <w:spacing w:after="0"/>
        <w:ind w:left="426"/>
        <w:rPr>
          <w:rFonts w:cs="Times New Roman"/>
        </w:rPr>
      </w:pPr>
    </w:p>
    <w:p w14:paraId="6B610608" w14:textId="77777777" w:rsidR="00AE3B28" w:rsidRPr="005470F4" w:rsidRDefault="00AE3B28" w:rsidP="00AE3B28">
      <w:pPr>
        <w:pStyle w:val="Odstavecseseznamem1"/>
        <w:spacing w:after="0"/>
        <w:ind w:left="426"/>
        <w:rPr>
          <w:rStyle w:val="dn"/>
          <w:rFonts w:cs="Times New Roman"/>
        </w:rPr>
      </w:pPr>
      <w:r w:rsidRPr="005470F4">
        <w:rPr>
          <w:rStyle w:val="dn"/>
          <w:rFonts w:cs="Times New Roman"/>
        </w:rPr>
        <w:t>Podle sociálního statusu:</w:t>
      </w:r>
    </w:p>
    <w:p w14:paraId="04314D08" w14:textId="77777777" w:rsidR="00AE3B28" w:rsidRPr="005470F4" w:rsidRDefault="00AE3B28" w:rsidP="00557DAE">
      <w:pPr>
        <w:pStyle w:val="Odstavecseseznamem1"/>
        <w:numPr>
          <w:ilvl w:val="0"/>
          <w:numId w:val="30"/>
        </w:numPr>
        <w:spacing w:after="0"/>
        <w:rPr>
          <w:rFonts w:cs="Times New Roman"/>
        </w:rPr>
      </w:pPr>
      <w:r w:rsidRPr="005470F4">
        <w:rPr>
          <w:rFonts w:cs="Times New Roman"/>
        </w:rPr>
        <w:t>Děti z bohatých rodin – jedná se o děti, které jsou materiálně velmi dobře zajištěny, ale jsou chudé na vztahy s blízkými osobami – především rodiči.</w:t>
      </w:r>
    </w:p>
    <w:p w14:paraId="7264E393" w14:textId="77777777" w:rsidR="00AE3B28" w:rsidRPr="005470F4" w:rsidRDefault="00AE3B28" w:rsidP="00557DAE">
      <w:pPr>
        <w:pStyle w:val="Odstavecseseznamem1"/>
        <w:numPr>
          <w:ilvl w:val="0"/>
          <w:numId w:val="30"/>
        </w:numPr>
        <w:spacing w:after="0"/>
        <w:rPr>
          <w:rFonts w:cs="Times New Roman"/>
        </w:rPr>
      </w:pPr>
      <w:r w:rsidRPr="005470F4">
        <w:rPr>
          <w:rFonts w:cs="Times New Roman"/>
        </w:rPr>
        <w:t>Děti ze sociálně vyloučených lokalit, kde existence dítěte je nástrojem příjmu pro rodinu.</w:t>
      </w:r>
    </w:p>
    <w:p w14:paraId="237B7D09"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ze všech společenských vrstev, o jejichž péči a výchovu rodiče neprojevují zájem a jsou v rodině spíše na obtíž – tzv. děti zanedbávané a deprivované.</w:t>
      </w:r>
    </w:p>
    <w:p w14:paraId="537874D8"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z rozvrácených vztahů, kde se stávají nástrojem k vydírání a k manipulaci s druhým rodičem nebo nejbližší</w:t>
      </w:r>
      <w:r w:rsidRPr="00D46218">
        <w:rPr>
          <w:rStyle w:val="dn"/>
          <w:rFonts w:cs="Times New Roman"/>
        </w:rPr>
        <w:t>m soci</w:t>
      </w:r>
      <w:r w:rsidRPr="00D46218">
        <w:rPr>
          <w:rFonts w:cs="Times New Roman"/>
        </w:rPr>
        <w:t>álním okolím.</w:t>
      </w:r>
    </w:p>
    <w:p w14:paraId="4F27739C"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využí</w:t>
      </w:r>
      <w:r w:rsidRPr="00D46218">
        <w:rPr>
          <w:rStyle w:val="dn"/>
          <w:rFonts w:cs="Times New Roman"/>
        </w:rPr>
        <w:t xml:space="preserve">vané </w:t>
      </w:r>
      <w:r w:rsidRPr="00D46218">
        <w:rPr>
          <w:rFonts w:cs="Times New Roman"/>
        </w:rPr>
        <w:t>k páchání trestné činnosti.</w:t>
      </w:r>
    </w:p>
    <w:p w14:paraId="378B0C27"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přistěhovalců.</w:t>
      </w:r>
    </w:p>
    <w:p w14:paraId="6C5DFDE5" w14:textId="77777777" w:rsidR="00AE3B28" w:rsidRPr="00D46218" w:rsidRDefault="00AE3B28" w:rsidP="00557DAE">
      <w:pPr>
        <w:pStyle w:val="Odstavecseseznamem1"/>
        <w:numPr>
          <w:ilvl w:val="0"/>
          <w:numId w:val="30"/>
        </w:numPr>
        <w:spacing w:after="0"/>
        <w:rPr>
          <w:rFonts w:cs="Times New Roman"/>
        </w:rPr>
      </w:pPr>
      <w:r w:rsidRPr="00D46218">
        <w:rPr>
          <w:rFonts w:cs="Times New Roman"/>
        </w:rPr>
        <w:t>Děti z rodin rodičů s rozdílnou charakteristikou, napojených na různorod</w:t>
      </w:r>
      <w:r w:rsidRPr="00D46218">
        <w:rPr>
          <w:rStyle w:val="dn"/>
          <w:rFonts w:cs="Times New Roman"/>
        </w:rPr>
        <w:t xml:space="preserve">é komunity </w:t>
      </w:r>
      <w:r w:rsidRPr="00D46218">
        <w:rPr>
          <w:rFonts w:cs="Times New Roman"/>
        </w:rPr>
        <w:t>či nekompatibilní způsoby života (Gilbert, 2011, s. 66).</w:t>
      </w:r>
    </w:p>
    <w:p w14:paraId="6CE23033" w14:textId="77777777" w:rsidR="00AE3B28" w:rsidRPr="00D46218" w:rsidRDefault="00AE3B28" w:rsidP="00AE3B28"/>
    <w:p w14:paraId="3C601807" w14:textId="77777777" w:rsidR="00AE3B28" w:rsidRPr="00D46218" w:rsidRDefault="00AE3B28" w:rsidP="00AE3B28">
      <w:pPr>
        <w:pStyle w:val="Nadpis2"/>
        <w:rPr>
          <w:rStyle w:val="dn"/>
          <w:b w:val="0"/>
          <w:bCs w:val="0"/>
          <w:i/>
          <w:iCs/>
        </w:rPr>
      </w:pPr>
      <w:bookmarkStart w:id="26" w:name="_Toc512246336"/>
      <w:bookmarkStart w:id="27" w:name="_Toc50712144"/>
      <w:bookmarkStart w:id="28" w:name="_Toc72746547"/>
      <w:r w:rsidRPr="00D46218">
        <w:t>Obsah pojmu CAN</w:t>
      </w:r>
      <w:bookmarkEnd w:id="26"/>
      <w:r w:rsidRPr="00D46218">
        <w:t xml:space="preserve"> a jeho historie</w:t>
      </w:r>
      <w:bookmarkEnd w:id="27"/>
      <w:bookmarkEnd w:id="28"/>
    </w:p>
    <w:p w14:paraId="4D8695FD" w14:textId="77777777" w:rsidR="00AE3B28" w:rsidRPr="00D46218" w:rsidRDefault="00AE3B28" w:rsidP="00AE3B28">
      <w:r w:rsidRPr="00D46218">
        <w:rPr>
          <w:rStyle w:val="dn"/>
        </w:rPr>
        <w:tab/>
      </w:r>
      <w:r w:rsidRPr="00D46218">
        <w:rPr>
          <w:rFonts w:eastAsia="Arial Unicode MS"/>
        </w:rPr>
        <w:t>Obsahově se pojem CAN vyvíjel pozvolna. Na jeho změnách a upřesňování pracovali předevší</w:t>
      </w:r>
      <w:r w:rsidRPr="00D46218">
        <w:rPr>
          <w:rStyle w:val="dn"/>
          <w:rFonts w:eastAsia="Arial Unicode MS"/>
        </w:rPr>
        <w:t>m pediat</w:t>
      </w:r>
      <w:r w:rsidRPr="00D46218">
        <w:rPr>
          <w:rFonts w:eastAsia="Arial Unicode MS"/>
        </w:rPr>
        <w:t>ř</w:t>
      </w:r>
      <w:r w:rsidRPr="00D46218">
        <w:rPr>
          <w:rStyle w:val="dn"/>
          <w:rFonts w:eastAsia="Arial Unicode MS"/>
        </w:rPr>
        <w:t>i a dal</w:t>
      </w:r>
      <w:r w:rsidRPr="00D46218">
        <w:rPr>
          <w:rFonts w:eastAsia="Arial Unicode MS"/>
        </w:rPr>
        <w:t>ší odborníci z l</w:t>
      </w:r>
      <w:r w:rsidRPr="00D46218">
        <w:rPr>
          <w:rStyle w:val="dn"/>
          <w:rFonts w:eastAsia="Arial Unicode MS"/>
        </w:rPr>
        <w:t>é</w:t>
      </w:r>
      <w:r w:rsidRPr="00D46218">
        <w:rPr>
          <w:rFonts w:eastAsia="Arial Unicode MS"/>
        </w:rPr>
        <w:t>kařských oborů.</w:t>
      </w:r>
    </w:p>
    <w:p w14:paraId="3F34F5C2" w14:textId="77777777" w:rsidR="00AE3B28" w:rsidRPr="00D46218" w:rsidRDefault="00AE3B28" w:rsidP="00AE3B28">
      <w:r w:rsidRPr="00D46218">
        <w:tab/>
      </w:r>
      <w:r w:rsidRPr="00D46218">
        <w:rPr>
          <w:rFonts w:eastAsia="Arial Unicode MS"/>
        </w:rPr>
        <w:t xml:space="preserve">V roce 1946 John </w:t>
      </w:r>
      <w:proofErr w:type="spellStart"/>
      <w:r w:rsidRPr="00D46218">
        <w:rPr>
          <w:rFonts w:eastAsia="Arial Unicode MS"/>
        </w:rPr>
        <w:t>Caffey</w:t>
      </w:r>
      <w:proofErr w:type="spellEnd"/>
      <w:r w:rsidRPr="00D46218">
        <w:rPr>
          <w:rFonts w:eastAsia="Arial Unicode MS"/>
        </w:rPr>
        <w:t xml:space="preserve">, rentgenolog, zavádí termín </w:t>
      </w:r>
      <w:r w:rsidRPr="00D46218">
        <w:rPr>
          <w:rStyle w:val="dn"/>
          <w:rFonts w:eastAsia="Arial Unicode MS"/>
          <w:i/>
          <w:iCs/>
        </w:rPr>
        <w:t xml:space="preserve">„infant stress </w:t>
      </w:r>
      <w:proofErr w:type="spellStart"/>
      <w:r w:rsidRPr="00D46218">
        <w:rPr>
          <w:rStyle w:val="dn"/>
          <w:rFonts w:eastAsia="Arial Unicode MS"/>
          <w:i/>
          <w:iCs/>
        </w:rPr>
        <w:t>disorder</w:t>
      </w:r>
      <w:proofErr w:type="spellEnd"/>
      <w:proofErr w:type="gramStart"/>
      <w:r w:rsidRPr="00D46218">
        <w:rPr>
          <w:rStyle w:val="dn"/>
          <w:rFonts w:eastAsia="Arial Unicode MS"/>
          <w:i/>
          <w:iCs/>
        </w:rPr>
        <w:t>“</w:t>
      </w:r>
      <w:r w:rsidRPr="00D46218">
        <w:rPr>
          <w:rStyle w:val="dn"/>
          <w:rFonts w:eastAsia="Arial Unicode MS"/>
        </w:rPr>
        <w:t>(</w:t>
      </w:r>
      <w:proofErr w:type="spellStart"/>
      <w:proofErr w:type="gramEnd"/>
      <w:r w:rsidRPr="00D46218">
        <w:rPr>
          <w:rStyle w:val="dn"/>
          <w:rFonts w:eastAsia="Arial Unicode MS"/>
        </w:rPr>
        <w:t>Caffey</w:t>
      </w:r>
      <w:proofErr w:type="spellEnd"/>
      <w:r w:rsidRPr="00D46218">
        <w:rPr>
          <w:rStyle w:val="dn"/>
          <w:rFonts w:eastAsia="Arial Unicode MS"/>
        </w:rPr>
        <w:t xml:space="preserve"> J. </w:t>
      </w:r>
      <w:proofErr w:type="spellStart"/>
      <w:r w:rsidRPr="00D46218">
        <w:rPr>
          <w:rStyle w:val="dn"/>
          <w:rFonts w:eastAsia="Arial Unicode MS"/>
        </w:rPr>
        <w:t>Multiple</w:t>
      </w:r>
      <w:proofErr w:type="spellEnd"/>
      <w:r w:rsidRPr="00D46218">
        <w:rPr>
          <w:rStyle w:val="dn"/>
          <w:rFonts w:eastAsia="Arial Unicode MS"/>
        </w:rPr>
        <w:t xml:space="preserve"> </w:t>
      </w:r>
      <w:proofErr w:type="spellStart"/>
      <w:r w:rsidRPr="00D46218">
        <w:rPr>
          <w:rStyle w:val="dn"/>
          <w:rFonts w:eastAsia="Arial Unicode MS"/>
        </w:rPr>
        <w:t>fractures</w:t>
      </w:r>
      <w:proofErr w:type="spellEnd"/>
      <w:r w:rsidRPr="00D46218">
        <w:rPr>
          <w:rStyle w:val="dn"/>
          <w:rFonts w:eastAsia="Arial Unicode MS"/>
        </w:rPr>
        <w:t xml:space="preserve"> in </w:t>
      </w:r>
      <w:proofErr w:type="spellStart"/>
      <w:r w:rsidRPr="00D46218">
        <w:rPr>
          <w:rStyle w:val="dn"/>
          <w:rFonts w:eastAsia="Arial Unicode MS"/>
        </w:rPr>
        <w:t>the</w:t>
      </w:r>
      <w:proofErr w:type="spellEnd"/>
      <w:r w:rsidRPr="00D46218">
        <w:rPr>
          <w:rStyle w:val="dn"/>
          <w:rFonts w:eastAsia="Arial Unicode MS"/>
        </w:rPr>
        <w:t xml:space="preserve"> long </w:t>
      </w:r>
      <w:proofErr w:type="spellStart"/>
      <w:r w:rsidRPr="00D46218">
        <w:rPr>
          <w:rStyle w:val="dn"/>
          <w:rFonts w:eastAsia="Arial Unicode MS"/>
        </w:rPr>
        <w:t>bones</w:t>
      </w:r>
      <w:proofErr w:type="spellEnd"/>
      <w:r w:rsidRPr="00D46218">
        <w:rPr>
          <w:rStyle w:val="dn"/>
          <w:rFonts w:eastAsia="Arial Unicode MS"/>
        </w:rPr>
        <w:t xml:space="preserve"> </w:t>
      </w:r>
      <w:proofErr w:type="spellStart"/>
      <w:r w:rsidRPr="00D46218">
        <w:rPr>
          <w:rStyle w:val="dn"/>
          <w:rFonts w:eastAsia="Arial Unicode MS"/>
        </w:rPr>
        <w:t>of</w:t>
      </w:r>
      <w:proofErr w:type="spellEnd"/>
      <w:r w:rsidRPr="00D46218">
        <w:rPr>
          <w:rStyle w:val="dn"/>
          <w:rFonts w:eastAsia="Arial Unicode MS"/>
        </w:rPr>
        <w:t xml:space="preserve"> </w:t>
      </w:r>
      <w:proofErr w:type="spellStart"/>
      <w:r w:rsidRPr="00D46218">
        <w:rPr>
          <w:rStyle w:val="dn"/>
          <w:rFonts w:eastAsia="Arial Unicode MS"/>
        </w:rPr>
        <w:t>infants</w:t>
      </w:r>
      <w:proofErr w:type="spellEnd"/>
      <w:r w:rsidRPr="00D46218">
        <w:rPr>
          <w:rStyle w:val="dn"/>
          <w:rFonts w:eastAsia="Arial Unicode MS"/>
        </w:rPr>
        <w:t xml:space="preserve"> </w:t>
      </w:r>
      <w:proofErr w:type="spellStart"/>
      <w:r w:rsidRPr="00D46218">
        <w:rPr>
          <w:rStyle w:val="dn"/>
          <w:rFonts w:eastAsia="Arial Unicode MS"/>
        </w:rPr>
        <w:t>sufferingfrom</w:t>
      </w:r>
      <w:proofErr w:type="spellEnd"/>
      <w:r w:rsidRPr="00D46218">
        <w:rPr>
          <w:rStyle w:val="dn"/>
          <w:rFonts w:eastAsia="Arial Unicode MS"/>
        </w:rPr>
        <w:t xml:space="preserve"> </w:t>
      </w:r>
      <w:proofErr w:type="spellStart"/>
      <w:r w:rsidRPr="00D46218">
        <w:rPr>
          <w:rStyle w:val="dn"/>
          <w:rFonts w:eastAsia="Arial Unicode MS"/>
        </w:rPr>
        <w:t>chronic</w:t>
      </w:r>
      <w:proofErr w:type="spellEnd"/>
      <w:r w:rsidRPr="00D46218">
        <w:rPr>
          <w:rStyle w:val="dn"/>
          <w:rFonts w:eastAsia="Arial Unicode MS"/>
        </w:rPr>
        <w:t xml:space="preserve"> </w:t>
      </w:r>
      <w:proofErr w:type="spellStart"/>
      <w:r w:rsidRPr="00D46218">
        <w:rPr>
          <w:rStyle w:val="dn"/>
          <w:rFonts w:eastAsia="Arial Unicode MS"/>
        </w:rPr>
        <w:t>subdural</w:t>
      </w:r>
      <w:proofErr w:type="spellEnd"/>
      <w:r w:rsidRPr="00D46218">
        <w:rPr>
          <w:rStyle w:val="dn"/>
          <w:rFonts w:eastAsia="Arial Unicode MS"/>
        </w:rPr>
        <w:t xml:space="preserve"> hematom. </w:t>
      </w:r>
      <w:r w:rsidRPr="00D46218">
        <w:rPr>
          <w:rStyle w:val="dn"/>
          <w:rFonts w:eastAsia="Arial Unicode MS"/>
          <w:i/>
          <w:iCs/>
        </w:rPr>
        <w:t xml:space="preserve">AJR </w:t>
      </w:r>
      <w:r w:rsidRPr="00D46218">
        <w:rPr>
          <w:rFonts w:eastAsia="Arial Unicode MS"/>
        </w:rPr>
        <w:t xml:space="preserve">1946:56:163-173). Tento pojem rozšiřuje v roce 1953 </w:t>
      </w:r>
      <w:proofErr w:type="spellStart"/>
      <w:r w:rsidRPr="00D46218">
        <w:rPr>
          <w:rFonts w:eastAsia="Arial Unicode MS"/>
        </w:rPr>
        <w:t>Silverman</w:t>
      </w:r>
      <w:proofErr w:type="spellEnd"/>
      <w:r w:rsidRPr="00D46218">
        <w:rPr>
          <w:rFonts w:eastAsia="Arial Unicode MS"/>
        </w:rPr>
        <w:t xml:space="preserve"> – „</w:t>
      </w:r>
      <w:proofErr w:type="spellStart"/>
      <w:r w:rsidRPr="00D46218">
        <w:rPr>
          <w:rStyle w:val="dn"/>
          <w:rFonts w:eastAsia="Arial Unicode MS"/>
        </w:rPr>
        <w:t>accidental</w:t>
      </w:r>
      <w:proofErr w:type="spellEnd"/>
      <w:r w:rsidRPr="00D46218">
        <w:rPr>
          <w:rStyle w:val="dn"/>
          <w:rFonts w:eastAsia="Arial Unicode MS"/>
        </w:rPr>
        <w:t xml:space="preserve"> </w:t>
      </w:r>
      <w:proofErr w:type="spellStart"/>
      <w:r w:rsidRPr="00D46218">
        <w:rPr>
          <w:rStyle w:val="dn"/>
          <w:rFonts w:eastAsia="Arial Unicode MS"/>
        </w:rPr>
        <w:t>injuries</w:t>
      </w:r>
      <w:proofErr w:type="spellEnd"/>
      <w:r w:rsidRPr="00D46218">
        <w:rPr>
          <w:rFonts w:eastAsia="Arial Unicode MS"/>
        </w:rPr>
        <w:t>“ (mnohočetn</w:t>
      </w:r>
      <w:r w:rsidRPr="00D46218">
        <w:rPr>
          <w:rStyle w:val="dn"/>
          <w:rFonts w:eastAsia="Arial Unicode MS"/>
        </w:rPr>
        <w:t xml:space="preserve">é </w:t>
      </w:r>
      <w:r w:rsidRPr="00D46218">
        <w:rPr>
          <w:rFonts w:eastAsia="Arial Unicode MS"/>
        </w:rPr>
        <w:t>zlomeniny při subdurální</w:t>
      </w:r>
      <w:r w:rsidRPr="00D46218">
        <w:rPr>
          <w:rStyle w:val="dn"/>
          <w:rFonts w:eastAsia="Arial Unicode MS"/>
        </w:rPr>
        <w:t>ch hematomech).</w:t>
      </w:r>
    </w:p>
    <w:p w14:paraId="6DC4EE10" w14:textId="77777777" w:rsidR="00AE3B28" w:rsidRPr="00D46218" w:rsidRDefault="00AE3B28" w:rsidP="00AE3B28">
      <w:r w:rsidRPr="00D46218">
        <w:lastRenderedPageBreak/>
        <w:tab/>
      </w:r>
      <w:r w:rsidRPr="00D46218">
        <w:rPr>
          <w:rFonts w:eastAsia="Arial Unicode MS"/>
        </w:rPr>
        <w:t>Zásadní změna př</w:t>
      </w:r>
      <w:r w:rsidRPr="00D46218">
        <w:rPr>
          <w:rStyle w:val="dn"/>
          <w:rFonts w:eastAsia="Arial Unicode MS"/>
        </w:rPr>
        <w:t>ich</w:t>
      </w:r>
      <w:r w:rsidRPr="00D46218">
        <w:rPr>
          <w:rFonts w:eastAsia="Arial Unicode MS"/>
        </w:rPr>
        <w:t>ází v roce 1959, kdy byla přijata všeobecná norma OSN nazvaná „Charta práv dítěte“ (2. verze ve XX. století). Tato charta vychází z principu „TŘÍ P“</w:t>
      </w:r>
    </w:p>
    <w:p w14:paraId="36EDCCCE" w14:textId="77777777" w:rsidR="00AE3B28" w:rsidRPr="00D46218" w:rsidRDefault="00AE3B28" w:rsidP="00557DAE">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proofErr w:type="spellStart"/>
      <w:r w:rsidRPr="00D46218">
        <w:rPr>
          <w:rStyle w:val="dn"/>
          <w:rFonts w:cs="Times New Roman"/>
          <w:i/>
          <w:iCs/>
          <w:szCs w:val="24"/>
        </w:rPr>
        <w:t>provission</w:t>
      </w:r>
      <w:proofErr w:type="spellEnd"/>
      <w:r w:rsidRPr="00D46218">
        <w:rPr>
          <w:rStyle w:val="dn"/>
          <w:rFonts w:cs="Times New Roman"/>
          <w:i/>
          <w:iCs/>
          <w:szCs w:val="24"/>
        </w:rPr>
        <w:t xml:space="preserve"> – zahrnující přežití a rozvoj dětí, zajišťování či zabezpečování vývoje dětí;</w:t>
      </w:r>
    </w:p>
    <w:p w14:paraId="5BD6D160" w14:textId="77777777" w:rsidR="00AE3B28" w:rsidRPr="00D46218" w:rsidRDefault="00AE3B28" w:rsidP="00557DAE">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proofErr w:type="spellStart"/>
      <w:r w:rsidRPr="00D46218">
        <w:rPr>
          <w:rStyle w:val="dn"/>
          <w:rFonts w:cs="Times New Roman"/>
          <w:i/>
          <w:iCs/>
          <w:szCs w:val="24"/>
        </w:rPr>
        <w:t>protection</w:t>
      </w:r>
      <w:proofErr w:type="spellEnd"/>
      <w:r w:rsidRPr="00D46218">
        <w:rPr>
          <w:rStyle w:val="dn"/>
          <w:rFonts w:cs="Times New Roman"/>
          <w:i/>
          <w:iCs/>
          <w:szCs w:val="24"/>
        </w:rPr>
        <w:t xml:space="preserve"> – ochrana dětí před všemi formami násilí;</w:t>
      </w:r>
    </w:p>
    <w:p w14:paraId="5B2B4835" w14:textId="77777777" w:rsidR="00AE3B28" w:rsidRPr="00D46218" w:rsidRDefault="00AE3B28" w:rsidP="00557DAE">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proofErr w:type="spellStart"/>
      <w:r w:rsidRPr="00D46218">
        <w:rPr>
          <w:rStyle w:val="dn"/>
          <w:rFonts w:cs="Times New Roman"/>
          <w:i/>
          <w:iCs/>
          <w:szCs w:val="24"/>
        </w:rPr>
        <w:t>participation</w:t>
      </w:r>
      <w:proofErr w:type="spellEnd"/>
      <w:r w:rsidRPr="00D46218">
        <w:rPr>
          <w:rStyle w:val="dn"/>
          <w:rFonts w:cs="Times New Roman"/>
          <w:i/>
          <w:iCs/>
          <w:szCs w:val="24"/>
        </w:rPr>
        <w:t xml:space="preserve"> – účast dětí na životě společnosti, zejména na rozhodování o všech záležitostech, které se ho týkají (</w:t>
      </w:r>
      <w:r w:rsidRPr="00D46218">
        <w:rPr>
          <w:rStyle w:val="dn"/>
          <w:rFonts w:cs="Times New Roman"/>
          <w:szCs w:val="24"/>
        </w:rPr>
        <w:t>Bittner, 2007, s. 9)</w:t>
      </w:r>
      <w:r w:rsidRPr="00D46218">
        <w:rPr>
          <w:rStyle w:val="dn"/>
          <w:rFonts w:cs="Times New Roman"/>
          <w:i/>
          <w:iCs/>
          <w:szCs w:val="24"/>
        </w:rPr>
        <w:t>.</w:t>
      </w:r>
    </w:p>
    <w:p w14:paraId="267E0E85" w14:textId="77777777" w:rsidR="00AE3B28" w:rsidRPr="00D46218" w:rsidRDefault="00AE3B28" w:rsidP="00AE3B28">
      <w:r w:rsidRPr="00D46218">
        <w:tab/>
      </w:r>
      <w:r w:rsidRPr="00D46218">
        <w:rPr>
          <w:rFonts w:eastAsia="Arial Unicode MS"/>
        </w:rPr>
        <w:t>Henry Kempe v roce 1962 zavádí termín „</w:t>
      </w:r>
      <w:proofErr w:type="spellStart"/>
      <w:r w:rsidRPr="00D46218">
        <w:rPr>
          <w:rStyle w:val="dn"/>
          <w:rFonts w:eastAsia="Arial Unicode MS"/>
        </w:rPr>
        <w:t>Battered</w:t>
      </w:r>
      <w:proofErr w:type="spellEnd"/>
      <w:r w:rsidRPr="00D46218">
        <w:rPr>
          <w:rStyle w:val="dn"/>
          <w:rFonts w:eastAsia="Arial Unicode MS"/>
        </w:rPr>
        <w:t xml:space="preserve"> </w:t>
      </w:r>
      <w:proofErr w:type="spellStart"/>
      <w:r w:rsidRPr="00D46218">
        <w:rPr>
          <w:rStyle w:val="dn"/>
          <w:rFonts w:eastAsia="Arial Unicode MS"/>
        </w:rPr>
        <w:t>Child</w:t>
      </w:r>
      <w:proofErr w:type="spellEnd"/>
      <w:r w:rsidRPr="00D46218">
        <w:rPr>
          <w:rFonts w:eastAsia="Arial Unicode MS"/>
        </w:rPr>
        <w:t>“. V USA se tímto definoval syndrom bit</w:t>
      </w:r>
      <w:r w:rsidRPr="00D46218">
        <w:rPr>
          <w:rStyle w:val="dn"/>
          <w:rFonts w:eastAsia="Arial Unicode MS"/>
        </w:rPr>
        <w:t>ého d</w:t>
      </w:r>
      <w:r w:rsidRPr="00D46218">
        <w:rPr>
          <w:rFonts w:eastAsia="Arial Unicode MS"/>
        </w:rPr>
        <w:t>ítěte, následovalo postupn</w:t>
      </w:r>
      <w:r w:rsidRPr="00D46218">
        <w:rPr>
          <w:rStyle w:val="dn"/>
          <w:rFonts w:eastAsia="Arial Unicode MS"/>
        </w:rPr>
        <w:t xml:space="preserve">é </w:t>
      </w:r>
      <w:r w:rsidRPr="00D46218">
        <w:rPr>
          <w:rFonts w:eastAsia="Arial Unicode MS"/>
        </w:rPr>
        <w:t>přijímání zákonů o povinn</w:t>
      </w:r>
      <w:r w:rsidRPr="00D46218">
        <w:rPr>
          <w:rStyle w:val="dn"/>
          <w:rFonts w:eastAsia="Arial Unicode MS"/>
        </w:rPr>
        <w:t>é</w:t>
      </w:r>
      <w:r w:rsidRPr="00D46218">
        <w:rPr>
          <w:rFonts w:eastAsia="Arial Unicode MS"/>
        </w:rPr>
        <w:t xml:space="preserve">m hlášení týrání dítěte v jednotlivých státech USA a v Evropě. To zároveň vedlo k hlubšímu vnímání násilí </w:t>
      </w:r>
      <w:r w:rsidRPr="00D46218">
        <w:rPr>
          <w:rStyle w:val="dn"/>
          <w:rFonts w:eastAsia="Arial Unicode MS"/>
        </w:rPr>
        <w:t>na d</w:t>
      </w:r>
      <w:r w:rsidRPr="00D46218">
        <w:rPr>
          <w:rFonts w:eastAsia="Arial Unicode MS"/>
        </w:rPr>
        <w:t xml:space="preserve">ětech a rozvinul se pojem </w:t>
      </w:r>
      <w:proofErr w:type="spellStart"/>
      <w:r w:rsidRPr="00D46218">
        <w:rPr>
          <w:rFonts w:eastAsia="Arial Unicode MS"/>
        </w:rPr>
        <w:t>Child</w:t>
      </w:r>
      <w:proofErr w:type="spellEnd"/>
      <w:r w:rsidRPr="00D46218">
        <w:rPr>
          <w:rFonts w:eastAsia="Arial Unicode MS"/>
        </w:rPr>
        <w:t xml:space="preserve"> Abuse – zneužití dítěte. Paralelně se začal užívat pojem NAI – </w:t>
      </w:r>
      <w:r w:rsidRPr="00D46218">
        <w:rPr>
          <w:rStyle w:val="dn"/>
          <w:rFonts w:eastAsia="Arial Unicode MS"/>
        </w:rPr>
        <w:t>non-</w:t>
      </w:r>
      <w:proofErr w:type="spellStart"/>
      <w:r w:rsidRPr="00D46218">
        <w:rPr>
          <w:rStyle w:val="dn"/>
          <w:rFonts w:eastAsia="Arial Unicode MS"/>
        </w:rPr>
        <w:t>accidental</w:t>
      </w:r>
      <w:proofErr w:type="spellEnd"/>
      <w:r w:rsidRPr="00D46218">
        <w:rPr>
          <w:rStyle w:val="dn"/>
          <w:rFonts w:eastAsia="Arial Unicode MS"/>
        </w:rPr>
        <w:t xml:space="preserve"> in </w:t>
      </w:r>
      <w:proofErr w:type="spellStart"/>
      <w:r w:rsidRPr="00D46218">
        <w:rPr>
          <w:rStyle w:val="dn"/>
          <w:rFonts w:eastAsia="Arial Unicode MS"/>
        </w:rPr>
        <w:t>juries</w:t>
      </w:r>
      <w:proofErr w:type="spellEnd"/>
      <w:r w:rsidRPr="00D46218">
        <w:rPr>
          <w:rStyle w:val="dn"/>
          <w:rFonts w:eastAsia="Arial Unicode MS"/>
        </w:rPr>
        <w:t xml:space="preserve"> </w:t>
      </w:r>
      <w:r w:rsidRPr="00D46218">
        <w:rPr>
          <w:rFonts w:eastAsia="Arial Unicode MS"/>
        </w:rPr>
        <w:t>– neúrazov</w:t>
      </w:r>
      <w:r w:rsidRPr="00D46218">
        <w:rPr>
          <w:rStyle w:val="dn"/>
          <w:rFonts w:eastAsia="Arial Unicode MS"/>
        </w:rPr>
        <w:t>é</w:t>
      </w:r>
      <w:r w:rsidRPr="00D46218">
        <w:rPr>
          <w:rFonts w:eastAsia="Arial Unicode MS"/>
        </w:rPr>
        <w:t>, úmysln</w:t>
      </w:r>
      <w:r w:rsidRPr="00D46218">
        <w:rPr>
          <w:rStyle w:val="dn"/>
          <w:rFonts w:eastAsia="Arial Unicode MS"/>
        </w:rPr>
        <w:t xml:space="preserve">é </w:t>
      </w:r>
      <w:r w:rsidRPr="00D46218">
        <w:rPr>
          <w:rFonts w:eastAsia="Arial Unicode MS"/>
        </w:rPr>
        <w:t>poš</w:t>
      </w:r>
      <w:r w:rsidRPr="00D46218">
        <w:rPr>
          <w:rStyle w:val="dn"/>
          <w:rFonts w:eastAsia="Arial Unicode MS"/>
        </w:rPr>
        <w:t>kozen</w:t>
      </w:r>
      <w:r w:rsidRPr="00D46218">
        <w:rPr>
          <w:rFonts w:eastAsia="Arial Unicode MS"/>
        </w:rPr>
        <w:t>í v rámci krut</w:t>
      </w:r>
      <w:r w:rsidRPr="00D46218">
        <w:rPr>
          <w:rStyle w:val="dn"/>
          <w:rFonts w:eastAsia="Arial Unicode MS"/>
        </w:rPr>
        <w:t>é</w:t>
      </w:r>
      <w:r w:rsidRPr="00D46218">
        <w:rPr>
          <w:rFonts w:eastAsia="Arial Unicode MS"/>
        </w:rPr>
        <w:t>ho zacházení s dítětem. Byla potvrzena nezvládnutá agrese proti dítěti vydan</w:t>
      </w:r>
      <w:r w:rsidRPr="00D46218">
        <w:rPr>
          <w:rStyle w:val="dn"/>
          <w:rFonts w:eastAsia="Arial Unicode MS"/>
        </w:rPr>
        <w:t>é</w:t>
      </w:r>
      <w:r w:rsidRPr="00D46218">
        <w:rPr>
          <w:rFonts w:eastAsia="Arial Unicode MS"/>
        </w:rPr>
        <w:t>mu na milost a nemilost sv</w:t>
      </w:r>
      <w:r w:rsidRPr="00D46218">
        <w:rPr>
          <w:rStyle w:val="dn"/>
          <w:rFonts w:eastAsia="Arial Unicode MS"/>
        </w:rPr>
        <w:t>é</w:t>
      </w:r>
      <w:r w:rsidRPr="00D46218">
        <w:rPr>
          <w:rFonts w:eastAsia="Arial Unicode MS"/>
        </w:rPr>
        <w:t xml:space="preserve">mu pečovateli. </w:t>
      </w:r>
    </w:p>
    <w:p w14:paraId="4CFFC20F" w14:textId="77777777" w:rsidR="00AE3B28" w:rsidRPr="00D46218" w:rsidRDefault="00AE3B28" w:rsidP="00AE3B28">
      <w:r w:rsidRPr="00D46218">
        <w:tab/>
      </w:r>
      <w:r w:rsidRPr="00D46218">
        <w:rPr>
          <w:rFonts w:eastAsia="Arial Unicode MS"/>
        </w:rPr>
        <w:t xml:space="preserve">Začalo se rozlišovat mezi aktivní </w:t>
      </w:r>
      <w:r w:rsidRPr="00D46218">
        <w:rPr>
          <w:rStyle w:val="dn"/>
          <w:rFonts w:eastAsia="Arial Unicode MS"/>
        </w:rPr>
        <w:t xml:space="preserve">formou </w:t>
      </w:r>
      <w:r w:rsidRPr="00D46218">
        <w:rPr>
          <w:rFonts w:eastAsia="Arial Unicode MS"/>
        </w:rPr>
        <w:t>– č</w:t>
      </w:r>
      <w:r w:rsidRPr="00D46218">
        <w:rPr>
          <w:rStyle w:val="dn"/>
          <w:rFonts w:eastAsia="Arial Unicode MS"/>
        </w:rPr>
        <w:t>inem a pas</w:t>
      </w:r>
      <w:r w:rsidRPr="00D46218">
        <w:rPr>
          <w:rFonts w:eastAsia="Arial Unicode MS"/>
        </w:rPr>
        <w:t xml:space="preserve">ívní </w:t>
      </w:r>
      <w:r w:rsidRPr="00D46218">
        <w:rPr>
          <w:rStyle w:val="dn"/>
          <w:rFonts w:eastAsia="Arial Unicode MS"/>
        </w:rPr>
        <w:t xml:space="preserve">formou </w:t>
      </w:r>
      <w:r w:rsidRPr="00D46218">
        <w:rPr>
          <w:rFonts w:eastAsia="Arial Unicode MS"/>
        </w:rPr>
        <w:t>– nedostatkem při uspokojování potř</w:t>
      </w:r>
      <w:r w:rsidRPr="00D46218">
        <w:rPr>
          <w:rStyle w:val="dn"/>
          <w:rFonts w:eastAsia="Arial Unicode MS"/>
        </w:rPr>
        <w:t>eb d</w:t>
      </w:r>
      <w:r w:rsidRPr="00D46218">
        <w:rPr>
          <w:rFonts w:eastAsia="Arial Unicode MS"/>
        </w:rPr>
        <w:t>ítě</w:t>
      </w:r>
      <w:r w:rsidRPr="00D46218">
        <w:rPr>
          <w:rStyle w:val="dn"/>
          <w:rFonts w:eastAsia="Arial Unicode MS"/>
        </w:rPr>
        <w:t>te. Emocion</w:t>
      </w:r>
      <w:r w:rsidRPr="00D46218">
        <w:rPr>
          <w:rFonts w:eastAsia="Arial Unicode MS"/>
        </w:rPr>
        <w:t xml:space="preserve">ální týrání kategorizuje v roce 1988 </w:t>
      </w:r>
      <w:proofErr w:type="spellStart"/>
      <w:r w:rsidRPr="00D46218">
        <w:rPr>
          <w:rFonts w:eastAsia="Arial Unicode MS"/>
        </w:rPr>
        <w:t>Garbarino</w:t>
      </w:r>
      <w:proofErr w:type="spellEnd"/>
      <w:r w:rsidRPr="00D46218">
        <w:rPr>
          <w:rFonts w:eastAsia="Arial Unicode MS"/>
        </w:rPr>
        <w:t xml:space="preserve"> (</w:t>
      </w:r>
      <w:proofErr w:type="spellStart"/>
      <w:r w:rsidRPr="00D46218">
        <w:rPr>
          <w:rStyle w:val="dn"/>
          <w:rFonts w:eastAsia="Arial Unicode MS"/>
          <w:shd w:val="clear" w:color="auto" w:fill="FFFFFF"/>
        </w:rPr>
        <w:t>Finkelman</w:t>
      </w:r>
      <w:proofErr w:type="spellEnd"/>
      <w:r w:rsidRPr="00D46218">
        <w:rPr>
          <w:rStyle w:val="dn"/>
          <w:rFonts w:eastAsia="Arial Unicode MS"/>
          <w:shd w:val="clear" w:color="auto" w:fill="FFFFFF"/>
        </w:rPr>
        <w:t xml:space="preserve">, 1995, str. </w:t>
      </w:r>
      <w:proofErr w:type="gramStart"/>
      <w:r w:rsidRPr="00D46218">
        <w:rPr>
          <w:rStyle w:val="dn"/>
          <w:rFonts w:eastAsia="Arial Unicode MS"/>
          <w:shd w:val="clear" w:color="auto" w:fill="FFFFFF"/>
        </w:rPr>
        <w:t>89 – 99</w:t>
      </w:r>
      <w:proofErr w:type="gramEnd"/>
      <w:r w:rsidRPr="00D46218">
        <w:rPr>
          <w:rStyle w:val="dn"/>
          <w:rFonts w:eastAsia="Arial Unicode MS"/>
          <w:shd w:val="clear" w:color="auto" w:fill="FFFFFF"/>
        </w:rPr>
        <w:t>).</w:t>
      </w:r>
      <w:r w:rsidRPr="00D46218">
        <w:rPr>
          <w:rStyle w:val="dn"/>
          <w:rFonts w:eastAsia="Arial Unicode MS"/>
        </w:rPr>
        <w:t xml:space="preserve"> Se studiemi v</w:t>
      </w:r>
      <w:r w:rsidRPr="00D46218">
        <w:rPr>
          <w:rFonts w:eastAsia="Arial Unicode MS"/>
        </w:rPr>
        <w:t> oblasti tělesn</w:t>
      </w:r>
      <w:r w:rsidRPr="00D46218">
        <w:rPr>
          <w:rStyle w:val="dn"/>
          <w:rFonts w:eastAsia="Arial Unicode MS"/>
        </w:rPr>
        <w:t>é</w:t>
      </w:r>
      <w:r w:rsidRPr="00D46218">
        <w:rPr>
          <w:rFonts w:eastAsia="Arial Unicode MS"/>
        </w:rPr>
        <w:t>ho týrání se ukázalo, že všechny tyto děti trpí i psychicky a emocionálně. Tělesn</w:t>
      </w:r>
      <w:r w:rsidRPr="00D46218">
        <w:rPr>
          <w:rStyle w:val="dn"/>
          <w:rFonts w:eastAsia="Arial Unicode MS"/>
        </w:rPr>
        <w:t xml:space="preserve">é </w:t>
      </w:r>
      <w:r w:rsidRPr="00D46218">
        <w:rPr>
          <w:rFonts w:eastAsia="Arial Unicode MS"/>
        </w:rPr>
        <w:t>týrání je tak spojeno s psychickou deprivací (zanedbání základní</w:t>
      </w:r>
      <w:r w:rsidRPr="00D46218">
        <w:rPr>
          <w:rStyle w:val="dn"/>
          <w:rFonts w:eastAsia="Arial Unicode MS"/>
        </w:rPr>
        <w:t>ch du</w:t>
      </w:r>
      <w:r w:rsidRPr="00D46218">
        <w:rPr>
          <w:rFonts w:eastAsia="Arial Unicode MS"/>
        </w:rPr>
        <w:t>ševních potřeb) i se zanedbáním potřeb citových (nedostatek lásky, porozumění, identifikace). Toto př</w:t>
      </w:r>
      <w:r w:rsidRPr="00D46218">
        <w:rPr>
          <w:rStyle w:val="dn"/>
          <w:rFonts w:eastAsia="Arial Unicode MS"/>
        </w:rPr>
        <w:t>isp</w:t>
      </w:r>
      <w:r w:rsidRPr="00D46218">
        <w:rPr>
          <w:rFonts w:eastAsia="Arial Unicode MS"/>
        </w:rPr>
        <w:t xml:space="preserve">ělo k definici CAN – </w:t>
      </w:r>
      <w:r w:rsidRPr="00D46218">
        <w:rPr>
          <w:rStyle w:val="dn"/>
          <w:rFonts w:eastAsia="Arial Unicode MS"/>
        </w:rPr>
        <w:t>syndrom t</w:t>
      </w:r>
      <w:r w:rsidRPr="00D46218">
        <w:rPr>
          <w:rFonts w:eastAsia="Arial Unicode MS"/>
        </w:rPr>
        <w:t>ýran</w:t>
      </w:r>
      <w:r w:rsidRPr="00D46218">
        <w:rPr>
          <w:rStyle w:val="dn"/>
          <w:rFonts w:eastAsia="Arial Unicode MS"/>
        </w:rPr>
        <w:t>é</w:t>
      </w:r>
      <w:r w:rsidRPr="00D46218">
        <w:rPr>
          <w:rFonts w:eastAsia="Arial Unicode MS"/>
        </w:rPr>
        <w:t>ho a zanedbá</w:t>
      </w:r>
      <w:r w:rsidRPr="00D46218">
        <w:rPr>
          <w:rStyle w:val="dn"/>
          <w:rFonts w:eastAsia="Arial Unicode MS"/>
        </w:rPr>
        <w:t>vaného d</w:t>
      </w:r>
      <w:r w:rsidRPr="00D46218">
        <w:rPr>
          <w:rFonts w:eastAsia="Arial Unicode MS"/>
        </w:rPr>
        <w:t>ítě</w:t>
      </w:r>
      <w:r w:rsidRPr="00D46218">
        <w:rPr>
          <w:rStyle w:val="dn"/>
          <w:rFonts w:eastAsia="Arial Unicode MS"/>
        </w:rPr>
        <w:t>te.</w:t>
      </w:r>
    </w:p>
    <w:p w14:paraId="0AC486B4" w14:textId="77777777" w:rsidR="00AE3B28" w:rsidRPr="00D46218" w:rsidRDefault="00AE3B28" w:rsidP="00AE3B28">
      <w:r w:rsidRPr="00D46218">
        <w:tab/>
      </w:r>
      <w:r w:rsidRPr="00D46218">
        <w:rPr>
          <w:rFonts w:eastAsia="Arial Unicode MS"/>
        </w:rPr>
        <w:t>Se syndromem CAN je dnes rovněž spojena tzv. sekundární viktimizace, jenž znamená druhotn</w:t>
      </w:r>
      <w:r w:rsidRPr="00D46218">
        <w:rPr>
          <w:rStyle w:val="dn"/>
          <w:rFonts w:eastAsia="Arial Unicode MS"/>
        </w:rPr>
        <w:t xml:space="preserve">é </w:t>
      </w:r>
      <w:r w:rsidRPr="00D46218">
        <w:rPr>
          <w:rFonts w:eastAsia="Arial Unicode MS"/>
        </w:rPr>
        <w:t xml:space="preserve">poškozování dítěte, následným nadbytečným či vynuceným vyšetřováním </w:t>
      </w:r>
      <w:r w:rsidRPr="00D46218">
        <w:rPr>
          <w:rStyle w:val="dn"/>
          <w:rFonts w:eastAsia="Arial Unicode MS"/>
        </w:rPr>
        <w:br/>
      </w:r>
      <w:r w:rsidRPr="00D46218">
        <w:rPr>
          <w:rFonts w:eastAsia="Arial Unicode MS"/>
        </w:rPr>
        <w:t>pro CAN nebo nevhodný</w:t>
      </w:r>
      <w:r w:rsidRPr="00D46218">
        <w:rPr>
          <w:rStyle w:val="dn"/>
          <w:rFonts w:eastAsia="Arial Unicode MS"/>
        </w:rPr>
        <w:t>mi terapeutick</w:t>
      </w:r>
      <w:r w:rsidRPr="00D46218">
        <w:rPr>
          <w:rFonts w:eastAsia="Arial Unicode MS"/>
        </w:rPr>
        <w:t>ými či rehabilitačními zásahy. Se syndromem CAN není tedy spojeno pouze jednání dospěl</w:t>
      </w:r>
      <w:r w:rsidRPr="00D46218">
        <w:rPr>
          <w:rStyle w:val="dn"/>
          <w:rFonts w:eastAsia="Arial Unicode MS"/>
        </w:rPr>
        <w:t xml:space="preserve">é </w:t>
      </w:r>
      <w:r w:rsidRPr="00D46218">
        <w:rPr>
          <w:rFonts w:eastAsia="Arial Unicode MS"/>
        </w:rPr>
        <w:t>osoby, ale tak</w:t>
      </w:r>
      <w:r w:rsidRPr="00D46218">
        <w:rPr>
          <w:rStyle w:val="dn"/>
          <w:rFonts w:eastAsia="Arial Unicode MS"/>
        </w:rPr>
        <w:t xml:space="preserve">é </w:t>
      </w:r>
      <w:r w:rsidRPr="00D46218">
        <w:rPr>
          <w:rFonts w:eastAsia="Arial Unicode MS"/>
        </w:rPr>
        <w:t xml:space="preserve">jednání </w:t>
      </w:r>
      <w:r w:rsidRPr="00D46218">
        <w:rPr>
          <w:rStyle w:val="dn"/>
          <w:rFonts w:eastAsia="Arial Unicode MS"/>
        </w:rPr>
        <w:t>instituc</w:t>
      </w:r>
      <w:r w:rsidRPr="00D46218">
        <w:rPr>
          <w:rFonts w:eastAsia="Arial Unicode MS"/>
        </w:rPr>
        <w:t>í.</w:t>
      </w:r>
    </w:p>
    <w:p w14:paraId="30706548" w14:textId="77777777" w:rsidR="00AE3B28" w:rsidRPr="00D46218" w:rsidRDefault="00AE3B28" w:rsidP="00AE3B28">
      <w:r w:rsidRPr="00D46218">
        <w:tab/>
      </w:r>
      <w:r w:rsidRPr="00D46218">
        <w:rPr>
          <w:rFonts w:eastAsia="Arial Unicode MS"/>
        </w:rPr>
        <w:t>V první polovině XX. století byl pojem CAN chápán jako poš</w:t>
      </w:r>
      <w:r w:rsidRPr="00D46218">
        <w:rPr>
          <w:rStyle w:val="dn"/>
          <w:rFonts w:eastAsia="Arial Unicode MS"/>
        </w:rPr>
        <w:t>kozen</w:t>
      </w:r>
      <w:r w:rsidRPr="00D46218">
        <w:rPr>
          <w:rFonts w:eastAsia="Arial Unicode MS"/>
        </w:rPr>
        <w:t>í tělesn</w:t>
      </w:r>
      <w:r w:rsidRPr="00D46218">
        <w:rPr>
          <w:rStyle w:val="dn"/>
          <w:rFonts w:eastAsia="Arial Unicode MS"/>
        </w:rPr>
        <w:t>ého, du</w:t>
      </w:r>
      <w:r w:rsidRPr="00D46218">
        <w:rPr>
          <w:rFonts w:eastAsia="Arial Unicode MS"/>
        </w:rPr>
        <w:t>ševního i společensk</w:t>
      </w:r>
      <w:r w:rsidRPr="00D46218">
        <w:rPr>
          <w:rStyle w:val="dn"/>
          <w:rFonts w:eastAsia="Arial Unicode MS"/>
        </w:rPr>
        <w:t>é</w:t>
      </w:r>
      <w:r w:rsidRPr="00D46218">
        <w:rPr>
          <w:rFonts w:eastAsia="Arial Unicode MS"/>
        </w:rPr>
        <w:t>ho stavu a vývoje dítěte, kter</w:t>
      </w:r>
      <w:r w:rsidRPr="00D46218">
        <w:rPr>
          <w:rStyle w:val="dn"/>
          <w:rFonts w:eastAsia="Arial Unicode MS"/>
        </w:rPr>
        <w:t xml:space="preserve">é </w:t>
      </w:r>
      <w:r w:rsidRPr="00D46218">
        <w:rPr>
          <w:rFonts w:eastAsia="Arial Unicode MS"/>
        </w:rPr>
        <w:t>vznikne v důsledku nenáhodn</w:t>
      </w:r>
      <w:r w:rsidRPr="00D46218">
        <w:rPr>
          <w:rStyle w:val="dn"/>
          <w:rFonts w:eastAsia="Arial Unicode MS"/>
        </w:rPr>
        <w:t>é</w:t>
      </w:r>
      <w:r w:rsidRPr="00D46218">
        <w:rPr>
          <w:rFonts w:eastAsia="Arial Unicode MS"/>
        </w:rPr>
        <w:t>ho jednání rodiče nebo jin</w:t>
      </w:r>
      <w:r w:rsidRPr="00D46218">
        <w:rPr>
          <w:rStyle w:val="dn"/>
          <w:rFonts w:eastAsia="Arial Unicode MS"/>
        </w:rPr>
        <w:t xml:space="preserve">é </w:t>
      </w:r>
      <w:r w:rsidRPr="00D46218">
        <w:rPr>
          <w:rFonts w:eastAsia="Arial Unicode MS"/>
        </w:rPr>
        <w:t>dospěl</w:t>
      </w:r>
      <w:r w:rsidRPr="00D46218">
        <w:rPr>
          <w:rStyle w:val="dn"/>
          <w:rFonts w:eastAsia="Arial Unicode MS"/>
        </w:rPr>
        <w:t xml:space="preserve">é </w:t>
      </w:r>
      <w:r w:rsidRPr="00D46218">
        <w:rPr>
          <w:rFonts w:eastAsia="Arial Unicode MS"/>
        </w:rPr>
        <w:t>osoby a v dan</w:t>
      </w:r>
      <w:r w:rsidRPr="00D46218">
        <w:rPr>
          <w:rStyle w:val="dn"/>
          <w:rFonts w:eastAsia="Arial Unicode MS"/>
        </w:rPr>
        <w:t xml:space="preserve">é </w:t>
      </w:r>
      <w:r w:rsidRPr="00D46218">
        <w:rPr>
          <w:rFonts w:eastAsia="Arial Unicode MS"/>
        </w:rPr>
        <w:t>zemi a kultuře je hodnoceno jako nepřijateln</w:t>
      </w:r>
      <w:r w:rsidRPr="00D46218">
        <w:rPr>
          <w:rStyle w:val="dn"/>
          <w:rFonts w:eastAsia="Arial Unicode MS"/>
        </w:rPr>
        <w:t>é</w:t>
      </w:r>
      <w:r w:rsidRPr="00D46218">
        <w:rPr>
          <w:rFonts w:eastAsia="Arial Unicode MS"/>
        </w:rPr>
        <w:t xml:space="preserve">. V obsahu je patrný </w:t>
      </w:r>
      <w:r w:rsidRPr="00D46218">
        <w:rPr>
          <w:rStyle w:val="dn"/>
          <w:rFonts w:eastAsia="Arial Unicode MS"/>
        </w:rPr>
        <w:t>soci</w:t>
      </w:r>
      <w:r w:rsidRPr="00D46218">
        <w:rPr>
          <w:rFonts w:eastAsia="Arial Unicode MS"/>
        </w:rPr>
        <w:t xml:space="preserve">ální </w:t>
      </w:r>
      <w:r w:rsidRPr="00D46218">
        <w:rPr>
          <w:rStyle w:val="dn"/>
          <w:rFonts w:eastAsia="Arial Unicode MS"/>
        </w:rPr>
        <w:t xml:space="preserve">kontext </w:t>
      </w:r>
      <w:r w:rsidRPr="00D46218">
        <w:rPr>
          <w:rFonts w:eastAsia="Arial Unicode MS"/>
        </w:rPr>
        <w:t>– „</w:t>
      </w:r>
      <w:r w:rsidRPr="00D46218">
        <w:rPr>
          <w:rStyle w:val="dn"/>
          <w:rFonts w:eastAsia="Arial Unicode MS"/>
          <w:i/>
          <w:iCs/>
        </w:rPr>
        <w:t>v dané zemi nebo kultuře hodnoceno jako nepřijatelné“</w:t>
      </w:r>
      <w:r w:rsidRPr="00D46218">
        <w:rPr>
          <w:rFonts w:eastAsia="Arial Unicode MS"/>
        </w:rPr>
        <w:t xml:space="preserve"> (</w:t>
      </w:r>
      <w:proofErr w:type="spellStart"/>
      <w:r w:rsidRPr="00D46218">
        <w:rPr>
          <w:rFonts w:eastAsia="Arial Unicode MS"/>
        </w:rPr>
        <w:t>Dunovský</w:t>
      </w:r>
      <w:proofErr w:type="spellEnd"/>
      <w:r w:rsidRPr="00D46218">
        <w:rPr>
          <w:rStyle w:val="dn"/>
          <w:rFonts w:eastAsia="Arial Unicode MS"/>
        </w:rPr>
        <w:t xml:space="preserve">, </w:t>
      </w:r>
      <w:proofErr w:type="spellStart"/>
      <w:r w:rsidRPr="00D46218">
        <w:rPr>
          <w:rStyle w:val="dn"/>
          <w:rFonts w:eastAsia="Arial Unicode MS"/>
        </w:rPr>
        <w:t>Stolinov</w:t>
      </w:r>
      <w:r w:rsidRPr="00D46218">
        <w:rPr>
          <w:rFonts w:eastAsia="Arial Unicode MS"/>
        </w:rPr>
        <w:t>á</w:t>
      </w:r>
      <w:proofErr w:type="spellEnd"/>
      <w:r w:rsidRPr="00D46218">
        <w:rPr>
          <w:rFonts w:eastAsia="Arial Unicode MS"/>
        </w:rPr>
        <w:t xml:space="preserve">, 1997). </w:t>
      </w:r>
    </w:p>
    <w:p w14:paraId="62EA5658" w14:textId="77777777" w:rsidR="00AE3B28" w:rsidRPr="00D46218" w:rsidRDefault="00AE3B28" w:rsidP="00AE3B28">
      <w:r w:rsidRPr="00D46218">
        <w:tab/>
      </w:r>
      <w:proofErr w:type="spellStart"/>
      <w:r w:rsidRPr="00D46218">
        <w:rPr>
          <w:rFonts w:eastAsia="Arial Unicode MS"/>
        </w:rPr>
        <w:t>Dunovský</w:t>
      </w:r>
      <w:proofErr w:type="spellEnd"/>
      <w:r w:rsidRPr="00D46218">
        <w:rPr>
          <w:rFonts w:eastAsia="Arial Unicode MS"/>
        </w:rPr>
        <w:t xml:space="preserve">, Dytrych a Matějček definují syndrom CAN takto: </w:t>
      </w:r>
      <w:r w:rsidRPr="00D46218">
        <w:rPr>
          <w:rStyle w:val="dn"/>
          <w:rFonts w:eastAsia="Arial Unicode MS"/>
          <w:i/>
          <w:iCs/>
        </w:rPr>
        <w:t xml:space="preserve">“Za týrání, zneužívání a zanedbávání dítěte považujeme jakékoliv nenáhodné, </w:t>
      </w:r>
      <w:proofErr w:type="spellStart"/>
      <w:r w:rsidRPr="00D46218">
        <w:rPr>
          <w:rStyle w:val="dn"/>
          <w:rFonts w:eastAsia="Arial Unicode MS"/>
          <w:i/>
          <w:iCs/>
        </w:rPr>
        <w:t>preventabilní</w:t>
      </w:r>
      <w:proofErr w:type="spellEnd"/>
      <w:r w:rsidRPr="00D46218">
        <w:rPr>
          <w:rStyle w:val="dn"/>
          <w:rFonts w:eastAsia="Arial Unicode MS"/>
          <w:i/>
          <w:iCs/>
        </w:rPr>
        <w:t>, vědomé (případně i nevědomé) jednání rodiče, vychovatele anebo jiné osoby vůči dítěti, jež je v dané společnosti nepřijatelné nebo odmítané a jež poškozuje tělesný, duševní i společenský stav a vývoj dítěte, případně způsobuje jeho smrt“</w:t>
      </w:r>
      <w:r w:rsidRPr="00D46218">
        <w:rPr>
          <w:rFonts w:eastAsia="Arial Unicode MS"/>
        </w:rPr>
        <w:t xml:space="preserve"> (1995, s. 14). Důležitý je tak</w:t>
      </w:r>
      <w:r w:rsidRPr="00D46218">
        <w:rPr>
          <w:rStyle w:val="dn"/>
          <w:rFonts w:eastAsia="Arial Unicode MS"/>
        </w:rPr>
        <w:t xml:space="preserve">é </w:t>
      </w:r>
      <w:r w:rsidRPr="00D46218">
        <w:rPr>
          <w:rFonts w:eastAsia="Arial Unicode MS"/>
        </w:rPr>
        <w:t>fakt, ž</w:t>
      </w:r>
      <w:r w:rsidRPr="00D46218">
        <w:rPr>
          <w:rStyle w:val="dn"/>
          <w:rFonts w:eastAsia="Arial Unicode MS"/>
        </w:rPr>
        <w:t>e syndrom CAN b</w:t>
      </w:r>
      <w:r w:rsidRPr="00D46218">
        <w:rPr>
          <w:rFonts w:eastAsia="Arial Unicode MS"/>
        </w:rPr>
        <w:t>ývá č</w:t>
      </w:r>
      <w:r w:rsidRPr="00D46218">
        <w:rPr>
          <w:rStyle w:val="dn"/>
          <w:rFonts w:eastAsia="Arial Unicode MS"/>
        </w:rPr>
        <w:t>asto v</w:t>
      </w:r>
      <w:r w:rsidRPr="00D46218">
        <w:rPr>
          <w:rFonts w:eastAsia="Arial Unicode MS"/>
        </w:rPr>
        <w:t>ýsledkem výchovn</w:t>
      </w:r>
      <w:r w:rsidRPr="00D46218">
        <w:rPr>
          <w:rStyle w:val="dn"/>
          <w:rFonts w:eastAsia="Arial Unicode MS"/>
        </w:rPr>
        <w:t>é</w:t>
      </w:r>
      <w:r w:rsidRPr="00D46218">
        <w:rPr>
          <w:rFonts w:eastAsia="Arial Unicode MS"/>
        </w:rPr>
        <w:t>ho působení dospěl</w:t>
      </w:r>
      <w:r w:rsidRPr="00D46218">
        <w:rPr>
          <w:rStyle w:val="dn"/>
          <w:rFonts w:eastAsia="Arial Unicode MS"/>
        </w:rPr>
        <w:t xml:space="preserve">é </w:t>
      </w:r>
      <w:r w:rsidRPr="00D46218">
        <w:rPr>
          <w:rFonts w:eastAsia="Arial Unicode MS"/>
        </w:rPr>
        <w:t>osoby.</w:t>
      </w:r>
    </w:p>
    <w:p w14:paraId="52FF49FB" w14:textId="77777777" w:rsidR="00AE3B28" w:rsidRPr="00D71E32" w:rsidRDefault="00AE3B28" w:rsidP="00AE3B28"/>
    <w:p w14:paraId="26C5FE1F" w14:textId="77777777" w:rsidR="00AE3B28" w:rsidRPr="00D71E32" w:rsidRDefault="00AE3B28" w:rsidP="00AE3B28">
      <w:pPr>
        <w:pStyle w:val="Nadpis2"/>
        <w:rPr>
          <w:rStyle w:val="dn"/>
        </w:rPr>
      </w:pPr>
      <w:bookmarkStart w:id="29" w:name="_Toc512246337"/>
      <w:bookmarkStart w:id="30" w:name="_Toc50712145"/>
      <w:bookmarkStart w:id="31" w:name="_Toc72746548"/>
      <w:r w:rsidRPr="00D71E32">
        <w:rPr>
          <w:rStyle w:val="dn"/>
          <w:rFonts w:eastAsia="Arial Unicode MS"/>
        </w:rPr>
        <w:lastRenderedPageBreak/>
        <w:t>Současné chápání syndromu CAN</w:t>
      </w:r>
      <w:bookmarkEnd w:id="29"/>
      <w:bookmarkEnd w:id="30"/>
      <w:bookmarkEnd w:id="31"/>
    </w:p>
    <w:p w14:paraId="14B2C03C" w14:textId="77777777" w:rsidR="00AE3B28" w:rsidRPr="00D71E32" w:rsidRDefault="00AE3B28" w:rsidP="00AE3B28">
      <w:r w:rsidRPr="00D71E32">
        <w:rPr>
          <w:rStyle w:val="dn"/>
        </w:rPr>
        <w:tab/>
      </w:r>
      <w:r w:rsidRPr="00D71E32">
        <w:rPr>
          <w:rFonts w:eastAsia="Arial Unicode MS"/>
        </w:rPr>
        <w:t>Ještě do konce minul</w:t>
      </w:r>
      <w:r w:rsidRPr="00D71E32">
        <w:rPr>
          <w:rStyle w:val="dn"/>
          <w:rFonts w:eastAsia="Arial Unicode MS"/>
        </w:rPr>
        <w:t>é</w:t>
      </w:r>
      <w:r w:rsidRPr="00D71E32">
        <w:rPr>
          <w:rFonts w:eastAsia="Arial Unicode MS"/>
        </w:rPr>
        <w:t>ho tisíciletí byl syndrom CAN chápán jako zlovoln</w:t>
      </w:r>
      <w:r w:rsidRPr="00D71E32">
        <w:rPr>
          <w:rStyle w:val="dn"/>
          <w:rFonts w:eastAsia="Arial Unicode MS"/>
        </w:rPr>
        <w:t>é</w:t>
      </w:r>
      <w:r w:rsidRPr="00D71E32">
        <w:rPr>
          <w:rFonts w:eastAsia="Arial Unicode MS"/>
        </w:rPr>
        <w:t>, trestně právní zacházení s dítětem, případně zanedbávání péč</w:t>
      </w:r>
      <w:r w:rsidRPr="00D71E32">
        <w:rPr>
          <w:rStyle w:val="dn"/>
          <w:rFonts w:eastAsia="Arial Unicode MS"/>
        </w:rPr>
        <w:t>e o d</w:t>
      </w:r>
      <w:r w:rsidRPr="00D71E32">
        <w:rPr>
          <w:rFonts w:eastAsia="Arial Unicode MS"/>
        </w:rPr>
        <w:t>ítě. Problematika CAN byla postavena do role – bezbrann</w:t>
      </w:r>
      <w:r w:rsidRPr="00D71E32">
        <w:rPr>
          <w:rStyle w:val="dn"/>
          <w:rFonts w:eastAsia="Arial Unicode MS"/>
        </w:rPr>
        <w:t xml:space="preserve">é </w:t>
      </w:r>
      <w:r w:rsidRPr="00D71E32">
        <w:rPr>
          <w:rFonts w:eastAsia="Arial Unicode MS"/>
        </w:rPr>
        <w:t>dítě a rodič (či jiná osoba), který zanedbával sv</w:t>
      </w:r>
      <w:r w:rsidRPr="00D71E32">
        <w:rPr>
          <w:rStyle w:val="dn"/>
          <w:rFonts w:eastAsia="Arial Unicode MS"/>
        </w:rPr>
        <w:t xml:space="preserve">é </w:t>
      </w:r>
      <w:r w:rsidRPr="00D71E32">
        <w:rPr>
          <w:rFonts w:eastAsia="Arial Unicode MS"/>
        </w:rPr>
        <w:t>rodičovsk</w:t>
      </w:r>
      <w:r w:rsidRPr="00D71E32">
        <w:rPr>
          <w:rStyle w:val="dn"/>
          <w:rFonts w:eastAsia="Arial Unicode MS"/>
        </w:rPr>
        <w:t xml:space="preserve">é </w:t>
      </w:r>
      <w:r w:rsidRPr="00D71E32">
        <w:rPr>
          <w:rFonts w:eastAsia="Arial Unicode MS"/>
        </w:rPr>
        <w:t xml:space="preserve">povinnosti, případně byl nebezpečný svým jednáním dítěti a ohrožoval jej tak na životě a zdraví. Tento model rozumění syndromu CAN a ochrany dětí je označován jako </w:t>
      </w:r>
      <w:proofErr w:type="spellStart"/>
      <w:r w:rsidRPr="00D71E32">
        <w:rPr>
          <w:rStyle w:val="dn"/>
          <w:rFonts w:eastAsia="Arial Unicode MS"/>
        </w:rPr>
        <w:t>Child</w:t>
      </w:r>
      <w:proofErr w:type="spellEnd"/>
      <w:r w:rsidRPr="00D71E32">
        <w:rPr>
          <w:rStyle w:val="dn"/>
          <w:rFonts w:eastAsia="Arial Unicode MS"/>
        </w:rPr>
        <w:t xml:space="preserve"> </w:t>
      </w:r>
      <w:proofErr w:type="spellStart"/>
      <w:r w:rsidRPr="00D71E32">
        <w:rPr>
          <w:rStyle w:val="dn"/>
          <w:rFonts w:eastAsia="Arial Unicode MS"/>
        </w:rPr>
        <w:t>protection</w:t>
      </w:r>
      <w:proofErr w:type="spellEnd"/>
      <w:r w:rsidRPr="00D71E32">
        <w:rPr>
          <w:rStyle w:val="dn"/>
          <w:rFonts w:eastAsia="Arial Unicode MS"/>
        </w:rPr>
        <w:t>. Zden</w:t>
      </w:r>
      <w:r w:rsidRPr="00D71E32">
        <w:rPr>
          <w:rFonts w:eastAsia="Arial Unicode MS"/>
        </w:rPr>
        <w:t xml:space="preserve">ěk Matějček upozorňuje rovněž na týrání dítěte jako sekundární čin. Mluví </w:t>
      </w:r>
      <w:r w:rsidRPr="00D71E32">
        <w:rPr>
          <w:rStyle w:val="dn"/>
          <w:rFonts w:eastAsia="Arial Unicode MS"/>
        </w:rPr>
        <w:t>o n</w:t>
      </w:r>
      <w:r w:rsidRPr="00D71E32">
        <w:rPr>
          <w:rFonts w:eastAsia="Arial Unicode MS"/>
        </w:rPr>
        <w:t>ě</w:t>
      </w:r>
      <w:r w:rsidRPr="00D71E32">
        <w:rPr>
          <w:rStyle w:val="dn"/>
          <w:rFonts w:eastAsia="Arial Unicode MS"/>
        </w:rPr>
        <w:t>m p</w:t>
      </w:r>
      <w:r w:rsidRPr="00D71E32">
        <w:rPr>
          <w:rFonts w:eastAsia="Arial Unicode MS"/>
        </w:rPr>
        <w:t>ředevším v souvislosti s výchovou dětí se specifickými potřebami, kdy dítě je velmi náročn</w:t>
      </w:r>
      <w:r w:rsidRPr="00D71E32">
        <w:rPr>
          <w:rStyle w:val="dn"/>
          <w:rFonts w:eastAsia="Arial Unicode MS"/>
        </w:rPr>
        <w:t xml:space="preserve">é </w:t>
      </w:r>
      <w:r w:rsidRPr="00D71E32">
        <w:rPr>
          <w:rFonts w:eastAsia="Arial Unicode MS"/>
        </w:rPr>
        <w:t>na péči fyzicky, psychicky č</w:t>
      </w:r>
      <w:r w:rsidRPr="00D71E32">
        <w:rPr>
          <w:rStyle w:val="dn"/>
          <w:rFonts w:eastAsia="Arial Unicode MS"/>
        </w:rPr>
        <w:t>i finan</w:t>
      </w:r>
      <w:r w:rsidRPr="00D71E32">
        <w:rPr>
          <w:rFonts w:eastAsia="Arial Unicode MS"/>
        </w:rPr>
        <w:t>čně. Dospělá osoba je pak v přetížení schopna učinit věci, kter</w:t>
      </w:r>
      <w:r w:rsidRPr="00D71E32">
        <w:rPr>
          <w:rStyle w:val="dn"/>
          <w:rFonts w:eastAsia="Arial Unicode MS"/>
        </w:rPr>
        <w:t xml:space="preserve">é </w:t>
      </w:r>
      <w:r w:rsidRPr="00D71E32">
        <w:rPr>
          <w:rFonts w:eastAsia="Arial Unicode MS"/>
        </w:rPr>
        <w:t xml:space="preserve">by za normální situace neudělala </w:t>
      </w:r>
      <w:r w:rsidRPr="00D71E32">
        <w:rPr>
          <w:rStyle w:val="dn"/>
          <w:rFonts w:eastAsia="Arial Unicode MS"/>
          <w:i/>
          <w:iCs/>
        </w:rPr>
        <w:t>(1995, s.98-103)</w:t>
      </w:r>
      <w:r w:rsidRPr="00D71E32">
        <w:rPr>
          <w:rFonts w:eastAsia="Arial Unicode MS"/>
        </w:rPr>
        <w:t xml:space="preserve">. </w:t>
      </w:r>
      <w:r w:rsidRPr="00D71E32">
        <w:rPr>
          <w:rStyle w:val="dn"/>
          <w:rFonts w:eastAsia="Arial Unicode MS"/>
        </w:rPr>
        <w:t>Sou</w:t>
      </w:r>
      <w:r w:rsidRPr="00D71E32">
        <w:rPr>
          <w:rFonts w:eastAsia="Arial Unicode MS"/>
        </w:rPr>
        <w:t>časná právní legislativa jak v Evropě, tak v Česk</w:t>
      </w:r>
      <w:r w:rsidRPr="00D71E32">
        <w:rPr>
          <w:rStyle w:val="dn"/>
          <w:rFonts w:eastAsia="Arial Unicode MS"/>
        </w:rPr>
        <w:t xml:space="preserve">é </w:t>
      </w:r>
      <w:r w:rsidRPr="00D71E32">
        <w:rPr>
          <w:rFonts w:eastAsia="Arial Unicode MS"/>
        </w:rPr>
        <w:t>republice postupně mění význam odborn</w:t>
      </w:r>
      <w:r w:rsidRPr="00D71E32">
        <w:rPr>
          <w:rStyle w:val="dn"/>
          <w:rFonts w:eastAsia="Arial Unicode MS"/>
        </w:rPr>
        <w:t>ého term</w:t>
      </w:r>
      <w:r w:rsidRPr="00D71E32">
        <w:rPr>
          <w:rFonts w:eastAsia="Arial Unicode MS"/>
        </w:rPr>
        <w:t>ínu CAN a vytváří jin</w:t>
      </w:r>
      <w:r w:rsidRPr="00D71E32">
        <w:rPr>
          <w:rStyle w:val="dn"/>
          <w:rFonts w:eastAsia="Arial Unicode MS"/>
        </w:rPr>
        <w:t xml:space="preserve">é </w:t>
      </w:r>
      <w:proofErr w:type="spellStart"/>
      <w:proofErr w:type="gramStart"/>
      <w:r w:rsidRPr="00D71E32">
        <w:rPr>
          <w:rFonts w:eastAsia="Arial Unicode MS"/>
        </w:rPr>
        <w:t>dělení.V</w:t>
      </w:r>
      <w:proofErr w:type="spellEnd"/>
      <w:proofErr w:type="gramEnd"/>
      <w:r w:rsidRPr="00D71E32">
        <w:rPr>
          <w:rFonts w:eastAsia="Arial Unicode MS"/>
        </w:rPr>
        <w:t xml:space="preserve"> novele zákona č.359/1999 </w:t>
      </w:r>
      <w:proofErr w:type="spellStart"/>
      <w:r w:rsidRPr="00D71E32">
        <w:rPr>
          <w:rFonts w:eastAsia="Arial Unicode MS"/>
        </w:rPr>
        <w:t>Sb</w:t>
      </w:r>
      <w:proofErr w:type="spellEnd"/>
      <w:r w:rsidRPr="00D71E32">
        <w:rPr>
          <w:rFonts w:eastAsia="Arial Unicode MS"/>
        </w:rPr>
        <w:t xml:space="preserve"> k 1. 1. 2013 byl ústředním t</w:t>
      </w:r>
      <w:r w:rsidRPr="00D71E32">
        <w:rPr>
          <w:rStyle w:val="dn"/>
          <w:rFonts w:eastAsia="Arial Unicode MS"/>
        </w:rPr>
        <w:t>ématem Soci</w:t>
      </w:r>
      <w:r w:rsidRPr="00D71E32">
        <w:rPr>
          <w:rFonts w:eastAsia="Arial Unicode MS"/>
        </w:rPr>
        <w:t>álně právní ochrany „nejlepší zájem a prospě</w:t>
      </w:r>
      <w:r w:rsidRPr="00D71E32">
        <w:rPr>
          <w:rStyle w:val="dn"/>
          <w:rFonts w:eastAsia="Arial Unicode MS"/>
        </w:rPr>
        <w:t>ch d</w:t>
      </w:r>
      <w:r w:rsidRPr="00D71E32">
        <w:rPr>
          <w:rFonts w:eastAsia="Arial Unicode MS"/>
        </w:rPr>
        <w:t>ítěte“. V </w:t>
      </w:r>
      <w:r w:rsidRPr="00D71E32">
        <w:rPr>
          <w:rStyle w:val="dn"/>
          <w:rFonts w:eastAsia="Arial Unicode MS"/>
        </w:rPr>
        <w:t>sou</w:t>
      </w:r>
      <w:r w:rsidRPr="00D71E32">
        <w:rPr>
          <w:rFonts w:eastAsia="Arial Unicode MS"/>
        </w:rPr>
        <w:t>časn</w:t>
      </w:r>
      <w:r w:rsidRPr="00D71E32">
        <w:rPr>
          <w:rStyle w:val="dn"/>
          <w:rFonts w:eastAsia="Arial Unicode MS"/>
        </w:rPr>
        <w:t xml:space="preserve">é </w:t>
      </w:r>
      <w:r w:rsidRPr="00D71E32">
        <w:rPr>
          <w:rFonts w:eastAsia="Arial Unicode MS"/>
        </w:rPr>
        <w:t>právní úpravě došlo k několika změnám:</w:t>
      </w:r>
    </w:p>
    <w:p w14:paraId="590B92F8" w14:textId="77777777" w:rsidR="00C2596B" w:rsidRPr="00D71E32" w:rsidRDefault="00AE3B28" w:rsidP="00C2596B">
      <w:pPr>
        <w:rPr>
          <w:rStyle w:val="dn"/>
          <w:i/>
          <w:iCs/>
        </w:rPr>
      </w:pPr>
      <w:r w:rsidRPr="00D71E32">
        <w:rPr>
          <w:rFonts w:eastAsia="Arial Unicode MS"/>
        </w:rPr>
        <w:tab/>
      </w:r>
      <w:r w:rsidR="00C2596B" w:rsidRPr="00D71E32">
        <w:rPr>
          <w:rFonts w:eastAsia="Arial Unicode MS"/>
        </w:rPr>
        <w:t xml:space="preserve">Zákon č.359/1999 </w:t>
      </w:r>
      <w:proofErr w:type="spellStart"/>
      <w:r w:rsidR="00C2596B" w:rsidRPr="00D71E32">
        <w:rPr>
          <w:rFonts w:eastAsia="Arial Unicode MS"/>
        </w:rPr>
        <w:t>Sb</w:t>
      </w:r>
      <w:proofErr w:type="spellEnd"/>
      <w:r w:rsidR="00C2596B" w:rsidRPr="00D71E32">
        <w:rPr>
          <w:rFonts w:eastAsia="Arial Unicode MS"/>
        </w:rPr>
        <w:t xml:space="preserve"> §5: </w:t>
      </w:r>
      <w:r w:rsidR="00C2596B" w:rsidRPr="00D71E32">
        <w:rPr>
          <w:rStyle w:val="dn"/>
          <w:rFonts w:eastAsia="Arial Unicode MS"/>
          <w:i/>
          <w:iCs/>
        </w:rPr>
        <w:t xml:space="preserve">Předním hlediskem sociálně-právní ochrany je </w:t>
      </w:r>
      <w:r w:rsidR="00C2596B" w:rsidRPr="00D71E32">
        <w:rPr>
          <w:rStyle w:val="dn"/>
          <w:rFonts w:eastAsia="Arial Unicode MS"/>
          <w:b/>
          <w:bCs/>
          <w:i/>
          <w:iCs/>
        </w:rPr>
        <w:t>zájem a blaho dítěte, ochrana rodičovství a rodiny</w:t>
      </w:r>
      <w:r w:rsidR="00C2596B" w:rsidRPr="00D71E32">
        <w:rPr>
          <w:rStyle w:val="dn"/>
          <w:rFonts w:eastAsia="Arial Unicode MS"/>
          <w:i/>
          <w:iCs/>
        </w:rPr>
        <w:t xml:space="preserve"> a vzájemné právo rodičů a dětí na rodičovskou výchovu a péči. Přitom se přihlíží i k širšímu sociálnímu prostředí dítěte.</w:t>
      </w:r>
    </w:p>
    <w:p w14:paraId="2C1213A1" w14:textId="77777777" w:rsidR="00C2596B" w:rsidRPr="00D71E32" w:rsidRDefault="00C2596B" w:rsidP="00C2596B">
      <w:pPr>
        <w:rPr>
          <w:rStyle w:val="dn"/>
          <w:shd w:val="clear" w:color="auto" w:fill="FFFFFF"/>
        </w:rPr>
      </w:pPr>
      <w:r w:rsidRPr="00D71E32">
        <w:rPr>
          <w:rStyle w:val="dn"/>
          <w:i/>
          <w:iCs/>
        </w:rPr>
        <w:tab/>
      </w:r>
      <w:r w:rsidRPr="00D71E32">
        <w:rPr>
          <w:rFonts w:eastAsia="Arial Unicode MS"/>
        </w:rPr>
        <w:t>V souvislosti s nový</w:t>
      </w:r>
      <w:r w:rsidRPr="00D71E32">
        <w:rPr>
          <w:rStyle w:val="dn"/>
          <w:rFonts w:eastAsia="Arial Unicode MS"/>
        </w:rPr>
        <w:t>m Ob</w:t>
      </w:r>
      <w:r w:rsidRPr="00D71E32">
        <w:rPr>
          <w:rFonts w:eastAsia="Arial Unicode MS"/>
        </w:rPr>
        <w:t>č</w:t>
      </w:r>
      <w:r w:rsidRPr="00D71E32">
        <w:rPr>
          <w:rStyle w:val="dn"/>
          <w:rFonts w:eastAsia="Arial Unicode MS"/>
        </w:rPr>
        <w:t>ansk</w:t>
      </w:r>
      <w:r w:rsidRPr="00D71E32">
        <w:rPr>
          <w:rFonts w:eastAsia="Arial Unicode MS"/>
        </w:rPr>
        <w:t xml:space="preserve">ým zákoníkem č.89/2012 v §971/odst. 3: </w:t>
      </w:r>
      <w:r w:rsidRPr="00D71E32">
        <w:rPr>
          <w:rStyle w:val="dn"/>
          <w:rFonts w:eastAsia="Arial Unicode MS"/>
          <w:i/>
          <w:iCs/>
        </w:rPr>
        <w:t>…</w:t>
      </w:r>
      <w:r w:rsidRPr="00D71E32">
        <w:rPr>
          <w:rStyle w:val="dn"/>
          <w:rFonts w:eastAsia="Arial Unicode MS"/>
          <w:i/>
          <w:iCs/>
          <w:shd w:val="clear" w:color="auto" w:fill="FFFFFF"/>
        </w:rPr>
        <w:t>nedostatečné bytové poměry nebo majetkové poměry rodičů dítěte nebo osob, kterým bylo dítě svěřeno do péče, nemohou být samy o sobě důvodem pro rozhodnutí soudu o ústavní výchově, jestliže jsou jinak rodiče způsobilí zabezpečit řádnou výchovu dítěte a plnění dalších povinností vyplývajících z jejich rodičovské odpovědnosti…</w:t>
      </w:r>
      <w:r w:rsidRPr="00D71E32">
        <w:rPr>
          <w:rFonts w:eastAsia="Arial Unicode MS"/>
        </w:rPr>
        <w:t xml:space="preserve"> s</w:t>
      </w:r>
      <w:r w:rsidRPr="00D71E32">
        <w:rPr>
          <w:rStyle w:val="dn"/>
          <w:rFonts w:eastAsia="Arial Unicode MS"/>
          <w:shd w:val="clear" w:color="auto" w:fill="FFFFFF"/>
        </w:rPr>
        <w:t xml:space="preserve">e má za to, že zanedbávání dítěte, ke kterému dochází v chudé domácnosti, je způsobeno sociálními důvody. Jinými slovy, předpokládá se, že rodič chce být dobrým rodičem, ale např. chudoba mu v tom brání. </w:t>
      </w:r>
    </w:p>
    <w:p w14:paraId="4C87D1AB" w14:textId="77777777" w:rsidR="00C2596B" w:rsidRPr="00D71E32" w:rsidRDefault="00C2596B" w:rsidP="00C2596B">
      <w:pPr>
        <w:rPr>
          <w:rStyle w:val="dn"/>
          <w:shd w:val="clear" w:color="auto" w:fill="FFFFFF"/>
        </w:rPr>
      </w:pPr>
      <w:r w:rsidRPr="00D71E32">
        <w:rPr>
          <w:rStyle w:val="dn"/>
          <w:shd w:val="clear" w:color="auto" w:fill="FFFFFF"/>
        </w:rPr>
        <w:tab/>
      </w:r>
      <w:r w:rsidRPr="00D71E32">
        <w:rPr>
          <w:rStyle w:val="dn"/>
          <w:rFonts w:eastAsia="Arial Unicode MS"/>
          <w:shd w:val="clear" w:color="auto" w:fill="FFFFFF"/>
        </w:rPr>
        <w:t xml:space="preserve">V současnosti systém sociálně právní ochrany rozlišuje mezi týráním (aktívní forma) – fyzickým a sexuálním, což je trestný čin; a zanedbáváním (pasívní forma) – nenaplňováním základních potřeb dítěte kvůli neutěšené sociální situaci, kterou má řešit sociální odbor. Toto řešení se </w:t>
      </w:r>
      <w:proofErr w:type="gramStart"/>
      <w:r w:rsidRPr="00D71E32">
        <w:rPr>
          <w:rStyle w:val="dn"/>
          <w:rFonts w:eastAsia="Arial Unicode MS"/>
          <w:shd w:val="clear" w:color="auto" w:fill="FFFFFF"/>
        </w:rPr>
        <w:t>snaží</w:t>
      </w:r>
      <w:proofErr w:type="gramEnd"/>
      <w:r w:rsidRPr="00D71E32">
        <w:rPr>
          <w:rStyle w:val="dn"/>
          <w:rFonts w:eastAsia="Arial Unicode MS"/>
          <w:shd w:val="clear" w:color="auto" w:fill="FFFFFF"/>
        </w:rPr>
        <w:t xml:space="preserve"> udržet dítě co nejdéle v jeho přirozeném prostředí, </w:t>
      </w:r>
      <w:r w:rsidRPr="00D71E32">
        <w:rPr>
          <w:rStyle w:val="dn"/>
          <w:rFonts w:eastAsia="Arial Unicode MS"/>
          <w:shd w:val="clear" w:color="auto" w:fill="FFFFFF"/>
        </w:rPr>
        <w:br/>
        <w:t xml:space="preserve">a to téměř za jakoukoliv cenu (vyhláška č. 473/2012 </w:t>
      </w:r>
      <w:proofErr w:type="spellStart"/>
      <w:r w:rsidRPr="00D71E32">
        <w:rPr>
          <w:rStyle w:val="dn"/>
          <w:rFonts w:eastAsia="Arial Unicode MS"/>
          <w:shd w:val="clear" w:color="auto" w:fill="FFFFFF"/>
        </w:rPr>
        <w:t>Sb</w:t>
      </w:r>
      <w:proofErr w:type="spellEnd"/>
      <w:r w:rsidRPr="00D71E32">
        <w:rPr>
          <w:rStyle w:val="dn"/>
          <w:rFonts w:eastAsia="Arial Unicode MS"/>
          <w:shd w:val="clear" w:color="auto" w:fill="FFFFFF"/>
        </w:rPr>
        <w:t>, §1).</w:t>
      </w:r>
      <w:r>
        <w:rPr>
          <w:rStyle w:val="dn"/>
          <w:rFonts w:eastAsia="Arial Unicode MS"/>
          <w:shd w:val="clear" w:color="auto" w:fill="FFFFFF"/>
        </w:rPr>
        <w:t xml:space="preserve"> </w:t>
      </w:r>
    </w:p>
    <w:p w14:paraId="64FDFFF0" w14:textId="11836038" w:rsidR="00AE3B28" w:rsidRDefault="00AE3B28" w:rsidP="00C2596B">
      <w:pPr>
        <w:rPr>
          <w:rStyle w:val="dn"/>
          <w:rFonts w:eastAsia="Arial Unicode MS"/>
          <w:shd w:val="clear" w:color="auto" w:fill="FFFFFF"/>
        </w:rPr>
      </w:pPr>
      <w:r w:rsidRPr="00D71E32">
        <w:rPr>
          <w:rStyle w:val="dn"/>
          <w:shd w:val="clear" w:color="auto" w:fill="FFFFFF"/>
        </w:rPr>
        <w:tab/>
      </w:r>
      <w:r w:rsidRPr="00D71E32">
        <w:rPr>
          <w:rStyle w:val="dn"/>
          <w:rFonts w:eastAsia="Arial Unicode MS"/>
          <w:shd w:val="clear" w:color="auto" w:fill="FFFFFF"/>
        </w:rPr>
        <w:t xml:space="preserve">Vzniká zásadní rozdíl – před novelou zákona se předpokládalo, že dítě může mít saturovány všechny potřeby i v chudých podmínkách, že dobré rodičovství je osobnostní kvalitou. V současné právní úpravě předpokládáme, že dobré rodičovství je v některých ohledech závislé na ekonomické síle rodiny nebo jedince. Studie </w:t>
      </w:r>
      <w:proofErr w:type="spellStart"/>
      <w:r w:rsidRPr="00D71E32">
        <w:rPr>
          <w:rStyle w:val="dn"/>
          <w:rFonts w:eastAsia="Arial Unicode MS"/>
          <w:shd w:val="clear" w:color="auto" w:fill="FFFFFF"/>
        </w:rPr>
        <w:t>Schrama</w:t>
      </w:r>
      <w:proofErr w:type="spellEnd"/>
      <w:r w:rsidRPr="00D71E32">
        <w:rPr>
          <w:rStyle w:val="dn"/>
          <w:rFonts w:eastAsia="Arial Unicode MS"/>
          <w:shd w:val="clear" w:color="auto" w:fill="FFFFFF"/>
        </w:rPr>
        <w:t xml:space="preserve"> (</w:t>
      </w:r>
      <w:proofErr w:type="spellStart"/>
      <w:r w:rsidRPr="00D71E32">
        <w:rPr>
          <w:rStyle w:val="dn"/>
          <w:rFonts w:eastAsia="Arial Unicode MS"/>
          <w:shd w:val="clear" w:color="auto" w:fill="FFFFFF"/>
        </w:rPr>
        <w:t>Schramm</w:t>
      </w:r>
      <w:proofErr w:type="spellEnd"/>
      <w:r w:rsidRPr="00D71E32">
        <w:rPr>
          <w:rStyle w:val="dn"/>
          <w:rFonts w:eastAsia="Arial Unicode MS"/>
          <w:shd w:val="clear" w:color="auto" w:fill="FFFFFF"/>
        </w:rPr>
        <w:t xml:space="preserve">, </w:t>
      </w:r>
      <w:proofErr w:type="spellStart"/>
      <w:r w:rsidRPr="00D71E32">
        <w:rPr>
          <w:rStyle w:val="dn"/>
          <w:rFonts w:eastAsia="Arial Unicode MS"/>
          <w:shd w:val="clear" w:color="auto" w:fill="FFFFFF"/>
        </w:rPr>
        <w:t>Futris</w:t>
      </w:r>
      <w:proofErr w:type="spellEnd"/>
      <w:r w:rsidRPr="00D71E32">
        <w:rPr>
          <w:rStyle w:val="dn"/>
          <w:rFonts w:eastAsia="Arial Unicode MS"/>
          <w:shd w:val="clear" w:color="auto" w:fill="FFFFFF"/>
        </w:rPr>
        <w:t xml:space="preserve">, </w:t>
      </w:r>
      <w:proofErr w:type="spellStart"/>
      <w:r w:rsidRPr="00D71E32">
        <w:rPr>
          <w:rStyle w:val="dn"/>
          <w:rFonts w:eastAsia="Arial Unicode MS"/>
          <w:shd w:val="clear" w:color="auto" w:fill="FFFFFF"/>
        </w:rPr>
        <w:t>Bradley</w:t>
      </w:r>
      <w:proofErr w:type="spellEnd"/>
      <w:r w:rsidRPr="00D71E32">
        <w:rPr>
          <w:rStyle w:val="dn"/>
          <w:rFonts w:eastAsia="Arial Unicode MS"/>
          <w:shd w:val="clear" w:color="auto" w:fill="FFFFFF"/>
        </w:rPr>
        <w:t xml:space="preserve">, 2013) podotýká, že dobře fungující vztahová interakce mezi rodiči dokáže vyvážit slabou ekonomickou situace rodiny a její vliv na dítě. Naopak dysfunkční vztah v případě nedostatku financí dítě ohrožuje. Rovněž Gilbert ve své publikaci </w:t>
      </w:r>
      <w:proofErr w:type="spellStart"/>
      <w:r w:rsidRPr="00D71E32">
        <w:rPr>
          <w:rStyle w:val="dn"/>
          <w:rFonts w:eastAsia="Arial Unicode MS"/>
          <w:shd w:val="clear" w:color="auto" w:fill="FFFFFF"/>
        </w:rPr>
        <w:t>Child</w:t>
      </w:r>
      <w:proofErr w:type="spellEnd"/>
      <w:r w:rsidRPr="00D71E32">
        <w:rPr>
          <w:rStyle w:val="dn"/>
          <w:rFonts w:eastAsia="Arial Unicode MS"/>
          <w:shd w:val="clear" w:color="auto" w:fill="FFFFFF"/>
        </w:rPr>
        <w:t xml:space="preserve"> </w:t>
      </w:r>
      <w:proofErr w:type="spellStart"/>
      <w:r w:rsidRPr="00D71E32">
        <w:rPr>
          <w:rStyle w:val="dn"/>
          <w:rFonts w:eastAsia="Arial Unicode MS"/>
          <w:shd w:val="clear" w:color="auto" w:fill="FFFFFF"/>
        </w:rPr>
        <w:t>Protection</w:t>
      </w:r>
      <w:proofErr w:type="spellEnd"/>
      <w:r w:rsidRPr="00D71E32">
        <w:rPr>
          <w:rStyle w:val="dn"/>
          <w:rFonts w:eastAsia="Arial Unicode MS"/>
          <w:shd w:val="clear" w:color="auto" w:fill="FFFFFF"/>
        </w:rPr>
        <w:t xml:space="preserve"> (Gilbert, 2011) stále rozlišuje mezi aktívní a pasívní formou. Také však upozorňuje na posun, kdy dobré rodičovství je silně stavěno do roviny s ekonomickou a sociální situací rodiny, nikoliv jako osobní kvalita dospělé osoby.</w:t>
      </w:r>
    </w:p>
    <w:p w14:paraId="2914E06D" w14:textId="533980E9" w:rsidR="007F3DBC" w:rsidRPr="00D71E32" w:rsidRDefault="00FE7FE1" w:rsidP="00AE3B28">
      <w:r>
        <w:rPr>
          <w:rStyle w:val="dn"/>
          <w:rFonts w:eastAsia="Arial Unicode MS"/>
          <w:shd w:val="clear" w:color="auto" w:fill="FFFFFF"/>
        </w:rPr>
        <w:lastRenderedPageBreak/>
        <w:tab/>
        <w:t xml:space="preserve">Dalším specifikem v otázkách syn. CAN jsou před a </w:t>
      </w:r>
      <w:r w:rsidR="007A0E76">
        <w:rPr>
          <w:rStyle w:val="dn"/>
          <w:rFonts w:eastAsia="Arial Unicode MS"/>
          <w:shd w:val="clear" w:color="auto" w:fill="FFFFFF"/>
        </w:rPr>
        <w:t>porozvodová problematika vypořádání</w:t>
      </w:r>
      <w:r>
        <w:rPr>
          <w:rStyle w:val="dn"/>
          <w:rFonts w:eastAsia="Arial Unicode MS"/>
          <w:shd w:val="clear" w:color="auto" w:fill="FFFFFF"/>
        </w:rPr>
        <w:t xml:space="preserve"> </w:t>
      </w:r>
      <w:r w:rsidR="007A0E76">
        <w:rPr>
          <w:rStyle w:val="dn"/>
          <w:rFonts w:eastAsia="Arial Unicode MS"/>
          <w:shd w:val="clear" w:color="auto" w:fill="FFFFFF"/>
        </w:rPr>
        <w:t>majetku a péče o děti. Děti jsou brány jako rukojmí proti druhému rodiči, případně jako nástroj domácího násilí, křivých obvinění a manipulací. Zároveň pl</w:t>
      </w:r>
      <w:r w:rsidR="006F1D4D">
        <w:rPr>
          <w:rStyle w:val="dn"/>
          <w:rFonts w:eastAsia="Arial Unicode MS"/>
          <w:shd w:val="clear" w:color="auto" w:fill="FFFFFF"/>
        </w:rPr>
        <w:t>a</w:t>
      </w:r>
      <w:r w:rsidR="007A0E76">
        <w:rPr>
          <w:rStyle w:val="dn"/>
          <w:rFonts w:eastAsia="Arial Unicode MS"/>
          <w:shd w:val="clear" w:color="auto" w:fill="FFFFFF"/>
        </w:rPr>
        <w:t xml:space="preserve">tí, že tato problematika je pro sociální pracovníky OSPOD </w:t>
      </w:r>
      <w:r w:rsidR="006F1D4D">
        <w:rPr>
          <w:rStyle w:val="dn"/>
          <w:rFonts w:eastAsia="Arial Unicode MS"/>
          <w:shd w:val="clear" w:color="auto" w:fill="FFFFFF"/>
        </w:rPr>
        <w:t xml:space="preserve">nejčastější. </w:t>
      </w:r>
      <w:r w:rsidR="00E74936">
        <w:rPr>
          <w:rStyle w:val="dn"/>
          <w:rFonts w:eastAsia="Arial Unicode MS"/>
          <w:shd w:val="clear" w:color="auto" w:fill="FFFFFF"/>
        </w:rPr>
        <w:t xml:space="preserve">Po rozvodu bývá </w:t>
      </w:r>
      <w:r w:rsidR="008A583F">
        <w:rPr>
          <w:rStyle w:val="dn"/>
          <w:rFonts w:eastAsia="Arial Unicode MS"/>
          <w:shd w:val="clear" w:color="auto" w:fill="FFFFFF"/>
        </w:rPr>
        <w:t>dítě vedeno proti druhému rodiči</w:t>
      </w:r>
      <w:r w:rsidR="006F1D4D">
        <w:rPr>
          <w:rStyle w:val="dn"/>
          <w:rFonts w:eastAsia="Arial Unicode MS"/>
          <w:shd w:val="clear" w:color="auto" w:fill="FFFFFF"/>
        </w:rPr>
        <w:t xml:space="preserve"> </w:t>
      </w:r>
      <w:r w:rsidR="006202F6">
        <w:rPr>
          <w:rStyle w:val="dn"/>
          <w:rFonts w:eastAsia="Arial Unicode MS"/>
          <w:shd w:val="clear" w:color="auto" w:fill="FFFFFF"/>
        </w:rPr>
        <w:t>–</w:t>
      </w:r>
      <w:r w:rsidR="00E74936">
        <w:rPr>
          <w:rStyle w:val="dn"/>
          <w:rFonts w:eastAsia="Arial Unicode MS"/>
          <w:shd w:val="clear" w:color="auto" w:fill="FFFFFF"/>
        </w:rPr>
        <w:t xml:space="preserve"> </w:t>
      </w:r>
      <w:r w:rsidR="006202F6">
        <w:rPr>
          <w:rStyle w:val="dn"/>
          <w:rFonts w:eastAsia="Arial Unicode MS"/>
          <w:shd w:val="clear" w:color="auto" w:fill="FFFFFF"/>
        </w:rPr>
        <w:t>tento proces může být zakončen syndrome zavrženého rodiče. Dítě pak popírá všechno pozitivní, co odmítaným rodičem prožilo.</w:t>
      </w:r>
    </w:p>
    <w:p w14:paraId="471215E9" w14:textId="77777777" w:rsidR="00B46B88" w:rsidRPr="00791E07" w:rsidRDefault="00B46B88" w:rsidP="00B46B88">
      <w:pPr>
        <w:ind w:firstLine="708"/>
        <w:rPr>
          <w:i/>
          <w:iCs/>
        </w:rPr>
      </w:pPr>
    </w:p>
    <w:p w14:paraId="1BDF748C" w14:textId="77777777" w:rsidR="00B46B88" w:rsidRPr="004B005B" w:rsidRDefault="00B46B88" w:rsidP="00B46B88">
      <w:pPr>
        <w:pStyle w:val="parNadpisPrvkuCerveny"/>
      </w:pPr>
      <w:r w:rsidRPr="004B005B">
        <w:t>Shrnutí kapitoly</w:t>
      </w:r>
    </w:p>
    <w:p w14:paraId="6686DDB9" w14:textId="77777777" w:rsidR="00B46B88" w:rsidRDefault="00B46B88" w:rsidP="00B46B88">
      <w:pPr>
        <w:framePr w:w="624" w:h="624" w:hRule="exact" w:hSpace="170" w:wrap="around" w:vAnchor="text" w:hAnchor="page" w:xAlign="outside" w:y="-623" w:anchorLock="1"/>
      </w:pPr>
      <w:r>
        <w:rPr>
          <w:noProof/>
          <w:lang w:eastAsia="cs-CZ"/>
        </w:rPr>
        <w:drawing>
          <wp:inline distT="0" distB="0" distL="0" distR="0" wp14:anchorId="1CE38A20" wp14:editId="6036A4C5">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58A24F" w14:textId="1FE76D56" w:rsidR="00C0720C" w:rsidRDefault="006F2008" w:rsidP="00B46B88">
      <w:pPr>
        <w:pStyle w:val="Tlotextu"/>
      </w:pPr>
      <w:r>
        <w:t xml:space="preserve">V této kapitole jsme se věnovali syn. CAN, jeho vývoji a současnému právnímu postavení. </w:t>
      </w:r>
      <w:r w:rsidR="00C0720C">
        <w:t xml:space="preserve">Načrtli jsme některá historická řešení – </w:t>
      </w:r>
      <w:r w:rsidR="00246DCC">
        <w:t xml:space="preserve">britský experiment, modernizace dětských domovů, princip </w:t>
      </w:r>
      <w:proofErr w:type="spellStart"/>
      <w:r w:rsidR="00246DCC">
        <w:t>dein</w:t>
      </w:r>
      <w:r w:rsidR="00EA0147">
        <w:t>s</w:t>
      </w:r>
      <w:r w:rsidR="00246DCC">
        <w:t>titucionaliazce</w:t>
      </w:r>
      <w:proofErr w:type="spellEnd"/>
      <w:r w:rsidR="00FC745E">
        <w:t>.</w:t>
      </w:r>
      <w:r w:rsidR="00C0720C">
        <w:t xml:space="preserve"> </w:t>
      </w:r>
    </w:p>
    <w:p w14:paraId="74F20FC6" w14:textId="532FDB81" w:rsidR="00B46B88" w:rsidRDefault="002E0AD1" w:rsidP="00B46B88">
      <w:pPr>
        <w:pStyle w:val="Tlotextu"/>
      </w:pPr>
      <w:r>
        <w:t>Rovněž jsme se zabývali tím, jak posun sociální práce od ochrany dítěte k podpoře rodiny</w:t>
      </w:r>
      <w:r w:rsidR="00161FCA">
        <w:t xml:space="preserve"> </w:t>
      </w:r>
      <w:r w:rsidR="00EA0147">
        <w:t>znejišťuje</w:t>
      </w:r>
      <w:r w:rsidR="00161FCA">
        <w:t xml:space="preserve"> sociální pracovníky v jejich práci, a zároveň jak může tento </w:t>
      </w:r>
      <w:r w:rsidR="009B7123">
        <w:t>postoj</w:t>
      </w:r>
      <w:r w:rsidR="00161FCA">
        <w:t xml:space="preserve"> </w:t>
      </w:r>
      <w:r w:rsidR="009B7123">
        <w:t>znejistit</w:t>
      </w:r>
      <w:r w:rsidR="00161FCA">
        <w:t xml:space="preserve"> i dítě.</w:t>
      </w:r>
    </w:p>
    <w:p w14:paraId="38E2093C" w14:textId="5EE54A8E" w:rsidR="00161FCA" w:rsidRDefault="00161FCA" w:rsidP="00B46B88">
      <w:pPr>
        <w:pStyle w:val="Tlotextu"/>
      </w:pPr>
      <w:r>
        <w:t xml:space="preserve">Z opačného pohledu, pokud se </w:t>
      </w:r>
      <w:proofErr w:type="gramStart"/>
      <w:r>
        <w:t>podaří</w:t>
      </w:r>
      <w:proofErr w:type="gramEnd"/>
      <w:r>
        <w:t xml:space="preserve"> motivovat rodiče k postoji – přestali jste být ma</w:t>
      </w:r>
      <w:r w:rsidR="009B7123">
        <w:t>n</w:t>
      </w:r>
      <w:r>
        <w:t>žely, ale zůs</w:t>
      </w:r>
      <w:r w:rsidR="009B7123">
        <w:t>t</w:t>
      </w:r>
      <w:r>
        <w:t xml:space="preserve">ali jste rodiči, </w:t>
      </w:r>
      <w:r w:rsidR="009B7123">
        <w:t>máme možnost nastavit model, kdy i po-rozvodová péče je pro dítě ziskové – emočně, nikoliv jen materiálně.</w:t>
      </w:r>
    </w:p>
    <w:p w14:paraId="13CF9067" w14:textId="77777777" w:rsidR="00B46B88" w:rsidRDefault="00B46B88" w:rsidP="00B46B88">
      <w:pPr>
        <w:pStyle w:val="parUkonceniPrvku"/>
      </w:pPr>
    </w:p>
    <w:p w14:paraId="7F508927" w14:textId="77777777" w:rsidR="00AE3B28" w:rsidRPr="00D71E32" w:rsidRDefault="00AE3B28" w:rsidP="00AE3B28"/>
    <w:p w14:paraId="53E41758" w14:textId="77777777" w:rsidR="00EC7EAE" w:rsidRPr="00D71E32" w:rsidRDefault="00EC7EAE" w:rsidP="00EC7EAE">
      <w:pPr>
        <w:pStyle w:val="parNadpisPrvkuZeleny"/>
      </w:pPr>
      <w:r w:rsidRPr="00D71E32">
        <w:t>Definice</w:t>
      </w:r>
    </w:p>
    <w:p w14:paraId="706068C7" w14:textId="77777777" w:rsidR="00EC7EAE" w:rsidRPr="00D71E32" w:rsidRDefault="00EC7EAE" w:rsidP="00EC7EAE">
      <w:pPr>
        <w:framePr w:w="624" w:h="624" w:hRule="exact" w:hSpace="170" w:wrap="around" w:vAnchor="text" w:hAnchor="page" w:xAlign="outside" w:y="-622" w:anchorLock="1"/>
        <w:jc w:val="both"/>
      </w:pPr>
      <w:r w:rsidRPr="00D71E32">
        <w:rPr>
          <w:noProof/>
          <w:lang w:eastAsia="cs-CZ"/>
        </w:rPr>
        <w:drawing>
          <wp:inline distT="0" distB="0" distL="0" distR="0" wp14:anchorId="227D8CC0" wp14:editId="458D6E7A">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F572AE" w14:textId="7FA7D8BF" w:rsidR="00EC7EAE" w:rsidRPr="00D71E32" w:rsidRDefault="004C5C2A" w:rsidP="00EC7EAE">
      <w:pPr>
        <w:pStyle w:val="parUkonceniPrvku"/>
      </w:pPr>
      <w:r w:rsidRPr="00D71E32">
        <w:rPr>
          <w:rStyle w:val="dn"/>
          <w:rFonts w:eastAsia="Arial Unicode MS"/>
          <w:i/>
          <w:iCs/>
        </w:rPr>
        <w:t xml:space="preserve">“Za týrání, zneužívání a zanedbávání dítěte považujeme jakékoliv nenáhodné, </w:t>
      </w:r>
      <w:proofErr w:type="spellStart"/>
      <w:r w:rsidRPr="00D71E32">
        <w:rPr>
          <w:rStyle w:val="dn"/>
          <w:rFonts w:eastAsia="Arial Unicode MS"/>
          <w:i/>
          <w:iCs/>
        </w:rPr>
        <w:t>preventabilní</w:t>
      </w:r>
      <w:proofErr w:type="spellEnd"/>
      <w:r w:rsidRPr="00D71E32">
        <w:rPr>
          <w:rStyle w:val="dn"/>
          <w:rFonts w:eastAsia="Arial Unicode MS"/>
          <w:i/>
          <w:iCs/>
        </w:rPr>
        <w:t>, vědomé (případně i nevědomé) jednání rodiče, vychovatele anebo jiné osoby vůči dítěti, jež je v dané společnosti nepřijatelné nebo odmítané a jež poškozuje tělesný, duševní i společenský stav a vývoj dítěte, případně způsobuje jeho smrt“</w:t>
      </w:r>
    </w:p>
    <w:p w14:paraId="503D6642" w14:textId="77777777" w:rsidR="00EC7EAE" w:rsidRPr="004B005B" w:rsidRDefault="00EC7EAE" w:rsidP="00EC7EAE">
      <w:pPr>
        <w:pStyle w:val="parNadpisPrvkuModry"/>
      </w:pPr>
      <w:r w:rsidRPr="004B005B">
        <w:t>Kontrolní otázka</w:t>
      </w:r>
    </w:p>
    <w:p w14:paraId="5E88E524"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5DD41828" wp14:editId="2CAFAE91">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89BB5A" w14:textId="77777777" w:rsidR="006E2402" w:rsidRPr="00426175" w:rsidRDefault="006E2402" w:rsidP="00557DAE">
      <w:pPr>
        <w:numPr>
          <w:ilvl w:val="0"/>
          <w:numId w:val="18"/>
        </w:numPr>
        <w:pBdr>
          <w:top w:val="nil"/>
          <w:left w:val="nil"/>
          <w:bottom w:val="nil"/>
          <w:right w:val="nil"/>
          <w:between w:val="nil"/>
          <w:bar w:val="nil"/>
        </w:pBdr>
        <w:spacing w:after="0" w:line="360" w:lineRule="auto"/>
        <w:jc w:val="both"/>
      </w:pPr>
      <w:r w:rsidRPr="00426175">
        <w:t>Popište historický rámec ochrany dětství</w:t>
      </w:r>
    </w:p>
    <w:p w14:paraId="20E5545F" w14:textId="77777777" w:rsidR="006E2402" w:rsidRPr="00426175" w:rsidRDefault="006E2402" w:rsidP="00557DAE">
      <w:pPr>
        <w:numPr>
          <w:ilvl w:val="0"/>
          <w:numId w:val="18"/>
        </w:numPr>
        <w:pBdr>
          <w:top w:val="nil"/>
          <w:left w:val="nil"/>
          <w:bottom w:val="nil"/>
          <w:right w:val="nil"/>
          <w:between w:val="nil"/>
          <w:bar w:val="nil"/>
        </w:pBdr>
        <w:spacing w:after="0" w:line="360" w:lineRule="auto"/>
        <w:jc w:val="both"/>
      </w:pPr>
      <w:r w:rsidRPr="00426175">
        <w:t xml:space="preserve">Popište dilema rodinná </w:t>
      </w:r>
      <w:r w:rsidRPr="00426175">
        <w:rPr>
          <w:lang w:val="pt-PT"/>
        </w:rPr>
        <w:t xml:space="preserve">vs. </w:t>
      </w:r>
      <w:r w:rsidRPr="00426175">
        <w:t>ústavní pomoc dítěti v ohrožení</w:t>
      </w:r>
    </w:p>
    <w:p w14:paraId="18E290D6" w14:textId="3100601A" w:rsidR="006E2402" w:rsidRDefault="006E2402" w:rsidP="00557DAE">
      <w:pPr>
        <w:numPr>
          <w:ilvl w:val="0"/>
          <w:numId w:val="18"/>
        </w:numPr>
        <w:pBdr>
          <w:top w:val="nil"/>
          <w:left w:val="nil"/>
          <w:bottom w:val="nil"/>
          <w:right w:val="nil"/>
          <w:between w:val="nil"/>
          <w:bar w:val="nil"/>
        </w:pBdr>
        <w:spacing w:after="0" w:line="360" w:lineRule="auto"/>
        <w:jc w:val="both"/>
      </w:pPr>
      <w:r w:rsidRPr="00426175">
        <w:t xml:space="preserve">Náhradní rodinná péče jako zdroj obživy, jeho rizika a </w:t>
      </w:r>
      <w:proofErr w:type="spellStart"/>
      <w:r w:rsidRPr="00426175">
        <w:t>případn</w:t>
      </w:r>
      <w:proofErr w:type="spellEnd"/>
      <w:r w:rsidRPr="00426175">
        <w:rPr>
          <w:lang w:val="fr-FR"/>
        </w:rPr>
        <w:t xml:space="preserve">é </w:t>
      </w:r>
      <w:r w:rsidRPr="00426175">
        <w:t>přínosy pro dítě, rodinu, společnost</w:t>
      </w:r>
    </w:p>
    <w:p w14:paraId="0495701B" w14:textId="77777777" w:rsidR="00623091" w:rsidRPr="00417AC3"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popište dětí v ohrožení</w:t>
      </w:r>
    </w:p>
    <w:p w14:paraId="73FA6936" w14:textId="77777777" w:rsidR="00623091" w:rsidRPr="00417AC3"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jak se vyvíjel obsah pojmu CAN</w:t>
      </w:r>
    </w:p>
    <w:p w14:paraId="76739487" w14:textId="48B23BEA" w:rsidR="006E2402" w:rsidRPr="00426175" w:rsidRDefault="00623091" w:rsidP="00557DAE">
      <w:pPr>
        <w:numPr>
          <w:ilvl w:val="0"/>
          <w:numId w:val="18"/>
        </w:numPr>
        <w:pBdr>
          <w:top w:val="nil"/>
          <w:left w:val="nil"/>
          <w:bottom w:val="nil"/>
          <w:right w:val="nil"/>
          <w:between w:val="nil"/>
          <w:bar w:val="nil"/>
        </w:pBdr>
        <w:spacing w:after="0" w:line="360" w:lineRule="auto"/>
        <w:jc w:val="both"/>
      </w:pPr>
      <w:r w:rsidRPr="00417AC3">
        <w:rPr>
          <w:rFonts w:eastAsia="Arial Unicode MS"/>
        </w:rPr>
        <w:t>jak je současné rozumění pojmů CAN a CSA</w:t>
      </w:r>
    </w:p>
    <w:p w14:paraId="32196338" w14:textId="77777777" w:rsidR="00EC7EAE" w:rsidRDefault="00EC7EAE" w:rsidP="00EC7EAE">
      <w:pPr>
        <w:pStyle w:val="parUkonceniPrvku"/>
      </w:pPr>
    </w:p>
    <w:p w14:paraId="1300260D" w14:textId="77777777" w:rsidR="00EC7EAE" w:rsidRPr="004B005B" w:rsidRDefault="00EC7EAE" w:rsidP="00EC7EAE">
      <w:pPr>
        <w:pStyle w:val="parNadpisPrvkuModry"/>
      </w:pPr>
      <w:r w:rsidRPr="004B005B">
        <w:t>Korespondenční úkol</w:t>
      </w:r>
    </w:p>
    <w:p w14:paraId="07C077E0"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AC8CA10" wp14:editId="33FCBC67">
            <wp:extent cx="381635" cy="38163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D36D41C" w14:textId="77777777" w:rsidR="000E46F5" w:rsidRPr="00417AC3" w:rsidRDefault="000E46F5" w:rsidP="00557DAE">
      <w:pPr>
        <w:numPr>
          <w:ilvl w:val="0"/>
          <w:numId w:val="5"/>
        </w:numPr>
        <w:pBdr>
          <w:top w:val="nil"/>
          <w:left w:val="nil"/>
          <w:bottom w:val="nil"/>
          <w:right w:val="nil"/>
          <w:between w:val="nil"/>
          <w:bar w:val="nil"/>
        </w:pBdr>
        <w:spacing w:after="0" w:line="360" w:lineRule="auto"/>
        <w:jc w:val="both"/>
      </w:pPr>
      <w:r>
        <w:rPr>
          <w:rFonts w:eastAsia="Arial Unicode MS"/>
        </w:rPr>
        <w:t>J</w:t>
      </w:r>
      <w:r w:rsidRPr="00417AC3">
        <w:rPr>
          <w:rFonts w:eastAsia="Arial Unicode MS"/>
        </w:rPr>
        <w:t>ak osobně rozumíte pojmu “rodičovské kompetence” a jeho souvislostem k socioekonomickým statutem rodiny.</w:t>
      </w:r>
    </w:p>
    <w:p w14:paraId="1B742A63" w14:textId="77777777" w:rsidR="000E46F5" w:rsidRPr="00417AC3" w:rsidRDefault="000E46F5" w:rsidP="00557DAE">
      <w:pPr>
        <w:numPr>
          <w:ilvl w:val="0"/>
          <w:numId w:val="5"/>
        </w:numPr>
        <w:pBdr>
          <w:top w:val="nil"/>
          <w:left w:val="nil"/>
          <w:bottom w:val="nil"/>
          <w:right w:val="nil"/>
          <w:between w:val="nil"/>
          <w:bar w:val="nil"/>
        </w:pBdr>
        <w:spacing w:after="0" w:line="360" w:lineRule="auto"/>
        <w:jc w:val="both"/>
      </w:pPr>
      <w:r w:rsidRPr="00417AC3">
        <w:rPr>
          <w:rFonts w:eastAsia="Arial Unicode MS"/>
        </w:rPr>
        <w:t>definujte cíl SPOD z pohledu cílů těchto zákonných norem: č. 359/1999Sb., č. 89/2012 Sb., č. 109/2000Sb.</w:t>
      </w:r>
    </w:p>
    <w:p w14:paraId="235BB2AF" w14:textId="77777777" w:rsidR="00EC7EAE" w:rsidRDefault="00EC7EAE" w:rsidP="00EC7EAE">
      <w:pPr>
        <w:pStyle w:val="parUkonceniPrvku"/>
      </w:pPr>
    </w:p>
    <w:p w14:paraId="0FE2AA29" w14:textId="77777777" w:rsidR="00EC7EAE" w:rsidRDefault="00EC7EAE" w:rsidP="00EC7EAE">
      <w:pPr>
        <w:pStyle w:val="parNadpisPrvkuZeleny"/>
      </w:pPr>
      <w:r>
        <w:t xml:space="preserve">K </w:t>
      </w:r>
      <w:r w:rsidRPr="004B005B">
        <w:t>zapamatování</w:t>
      </w:r>
    </w:p>
    <w:p w14:paraId="05A69E6C"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01D4872D" wp14:editId="51526EF6">
            <wp:extent cx="381635" cy="381635"/>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F6F1B4" w14:textId="1B37E2A1" w:rsidR="000A17CD"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Fonts w:cs="Times New Roman"/>
          <w:i/>
          <w:iCs/>
          <w:szCs w:val="24"/>
        </w:rPr>
      </w:pPr>
      <w:r>
        <w:rPr>
          <w:rStyle w:val="dn"/>
          <w:rFonts w:cs="Times New Roman"/>
          <w:i/>
          <w:iCs/>
          <w:szCs w:val="24"/>
        </w:rPr>
        <w:t>modernizace</w:t>
      </w:r>
    </w:p>
    <w:p w14:paraId="49FDFD2D" w14:textId="5C453212" w:rsidR="000A17CD"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Fonts w:cs="Times New Roman"/>
          <w:i/>
          <w:iCs/>
          <w:szCs w:val="24"/>
        </w:rPr>
      </w:pPr>
      <w:r>
        <w:rPr>
          <w:rStyle w:val="dn"/>
          <w:rFonts w:cs="Times New Roman"/>
          <w:i/>
          <w:iCs/>
          <w:szCs w:val="24"/>
        </w:rPr>
        <w:t>dein</w:t>
      </w:r>
      <w:r w:rsidR="00995A18">
        <w:rPr>
          <w:rStyle w:val="dn"/>
          <w:rFonts w:cs="Times New Roman"/>
          <w:i/>
          <w:iCs/>
          <w:szCs w:val="24"/>
        </w:rPr>
        <w:t>s</w:t>
      </w:r>
      <w:r>
        <w:rPr>
          <w:rStyle w:val="dn"/>
          <w:rFonts w:cs="Times New Roman"/>
          <w:i/>
          <w:iCs/>
          <w:szCs w:val="24"/>
        </w:rPr>
        <w:t>titucionalizace</w:t>
      </w:r>
    </w:p>
    <w:p w14:paraId="6C956E45" w14:textId="0D900405" w:rsidR="000A17CD" w:rsidRPr="00D46218" w:rsidRDefault="000A17CD" w:rsidP="000A17CD">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Fonts w:cs="Times New Roman"/>
          <w:i/>
          <w:iCs/>
          <w:szCs w:val="24"/>
        </w:rPr>
      </w:pPr>
      <w:proofErr w:type="spellStart"/>
      <w:r w:rsidRPr="00D46218">
        <w:rPr>
          <w:rStyle w:val="dn"/>
          <w:rFonts w:cs="Times New Roman"/>
          <w:i/>
          <w:iCs/>
          <w:szCs w:val="24"/>
        </w:rPr>
        <w:t>provission</w:t>
      </w:r>
      <w:proofErr w:type="spellEnd"/>
      <w:r w:rsidRPr="00D46218">
        <w:rPr>
          <w:rStyle w:val="dn"/>
          <w:rFonts w:cs="Times New Roman"/>
          <w:i/>
          <w:iCs/>
          <w:szCs w:val="24"/>
        </w:rPr>
        <w:t xml:space="preserve"> </w:t>
      </w:r>
    </w:p>
    <w:p w14:paraId="062388BA" w14:textId="77777777" w:rsidR="00995A18" w:rsidRPr="00995A18" w:rsidRDefault="000A17CD" w:rsidP="00743BAA">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rPr>
          <w:rStyle w:val="dn"/>
        </w:rPr>
      </w:pPr>
      <w:proofErr w:type="spellStart"/>
      <w:r w:rsidRPr="00995A18">
        <w:rPr>
          <w:rStyle w:val="dn"/>
          <w:rFonts w:cs="Times New Roman"/>
          <w:i/>
          <w:iCs/>
          <w:szCs w:val="24"/>
        </w:rPr>
        <w:t>protection</w:t>
      </w:r>
      <w:proofErr w:type="spellEnd"/>
    </w:p>
    <w:p w14:paraId="64183933" w14:textId="79C7EEDD" w:rsidR="00EC7EAE" w:rsidRDefault="000A17CD" w:rsidP="00743BAA">
      <w:pPr>
        <w:pStyle w:val="Odstavecseseznamem"/>
        <w:numPr>
          <w:ilvl w:val="0"/>
          <w:numId w:val="32"/>
        </w:numPr>
        <w:pBdr>
          <w:top w:val="nil"/>
          <w:left w:val="nil"/>
          <w:bottom w:val="nil"/>
          <w:right w:val="nil"/>
          <w:between w:val="nil"/>
          <w:bar w:val="nil"/>
        </w:pBdr>
        <w:shd w:val="clear" w:color="auto" w:fill="FFFFFF"/>
        <w:spacing w:after="0" w:line="360" w:lineRule="auto"/>
        <w:contextualSpacing w:val="0"/>
        <w:jc w:val="both"/>
      </w:pPr>
      <w:proofErr w:type="spellStart"/>
      <w:r w:rsidRPr="00995A18">
        <w:rPr>
          <w:rStyle w:val="dn"/>
          <w:rFonts w:cs="Times New Roman"/>
          <w:i/>
          <w:iCs/>
          <w:szCs w:val="24"/>
        </w:rPr>
        <w:t>participation</w:t>
      </w:r>
      <w:proofErr w:type="spellEnd"/>
      <w:r w:rsidR="00EC7EAE">
        <w:t>.</w:t>
      </w:r>
    </w:p>
    <w:p w14:paraId="10573A90" w14:textId="77777777" w:rsidR="00EC7EAE" w:rsidRDefault="00EC7EAE" w:rsidP="00EC7EAE">
      <w:pPr>
        <w:pStyle w:val="parUkonceniPrvku"/>
      </w:pPr>
    </w:p>
    <w:p w14:paraId="7D6E6267" w14:textId="77777777" w:rsidR="00EC7EAE" w:rsidRPr="004B005B" w:rsidRDefault="00EC7EAE" w:rsidP="00EC7EAE">
      <w:pPr>
        <w:pStyle w:val="parNadpisPrvkuOranzovy"/>
      </w:pPr>
      <w:r w:rsidRPr="004B005B">
        <w:t>Další zdroje</w:t>
      </w:r>
    </w:p>
    <w:p w14:paraId="0EC1FD2F"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277B440" wp14:editId="254AE6C6">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443B3BB" w14:textId="41C01E29" w:rsidR="00EC7EAE" w:rsidRDefault="009A6C83" w:rsidP="00EC7EAE">
      <w:pPr>
        <w:pStyle w:val="Tlotextu"/>
      </w:pPr>
      <w:r>
        <w:t xml:space="preserve">Vyhledejte na kanále youtube.com film </w:t>
      </w:r>
      <w:r w:rsidR="00DF2AE2">
        <w:t>„Děti bez lásky“, který přinesl zásadní zlom v rozumění dětských potřeb</w:t>
      </w:r>
      <w:r w:rsidR="006B5B4A">
        <w:t xml:space="preserve"> – vypište aspoň 5 zásadních myšlenek </w:t>
      </w:r>
      <w:proofErr w:type="gramStart"/>
      <w:r w:rsidR="006B5B4A">
        <w:t>filmu.</w:t>
      </w:r>
      <w:r w:rsidR="00DF2AE2">
        <w:t>.</w:t>
      </w:r>
      <w:proofErr w:type="gramEnd"/>
    </w:p>
    <w:p w14:paraId="5E765093" w14:textId="131A5F8C" w:rsidR="00995A18" w:rsidRDefault="00DA39DA" w:rsidP="00EC7EAE">
      <w:pPr>
        <w:pStyle w:val="Tlotextu"/>
      </w:pPr>
      <w:r>
        <w:t>Prostudujte:</w:t>
      </w:r>
    </w:p>
    <w:p w14:paraId="75D033F4" w14:textId="5EBFA704" w:rsidR="00DA39DA" w:rsidRDefault="00DA39DA" w:rsidP="00EC7EAE">
      <w:pPr>
        <w:pStyle w:val="Tlotextu"/>
      </w:pPr>
      <w:r w:rsidRPr="00DA39DA">
        <w:t>https://www.theguardian.com/society/2017/feb/27/britains-child-migrant-programme-why-130000-children-were-shipped-abroad</w:t>
      </w:r>
    </w:p>
    <w:p w14:paraId="0989F793" w14:textId="124FC1B5" w:rsidR="00EC7EAE" w:rsidRDefault="00EC7EAE" w:rsidP="00EC7EAE">
      <w:pPr>
        <w:pStyle w:val="parUkonceniPrvku"/>
      </w:pPr>
    </w:p>
    <w:p w14:paraId="2CC7DF98" w14:textId="77777777" w:rsidR="00EC7EAE" w:rsidRDefault="00EC7EAE" w:rsidP="00EC7EAE">
      <w:pPr>
        <w:pStyle w:val="parUkonceniPrvku"/>
      </w:pPr>
    </w:p>
    <w:p w14:paraId="0AD9A4F6" w14:textId="77777777" w:rsidR="00EC7EAE" w:rsidRPr="004B005B" w:rsidRDefault="00EC7EAE" w:rsidP="00EC7EAE">
      <w:pPr>
        <w:pStyle w:val="parNadpisPrvkuModry"/>
      </w:pPr>
      <w:r w:rsidRPr="004B005B">
        <w:t>Otázky</w:t>
      </w:r>
    </w:p>
    <w:p w14:paraId="5A9A2391"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4307CD38" wp14:editId="1D58ABF2">
            <wp:extent cx="381635" cy="381635"/>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536656" w14:textId="38918F29" w:rsidR="00EC7EAE" w:rsidRDefault="00EE130E" w:rsidP="00EC7EAE">
      <w:pPr>
        <w:pStyle w:val="Tlotextu"/>
      </w:pPr>
      <w:r>
        <w:t xml:space="preserve">Popište rizikovou rodinu, dítě a </w:t>
      </w:r>
      <w:r w:rsidR="00943210">
        <w:t>důsledky rizik, které jste popsali.</w:t>
      </w:r>
    </w:p>
    <w:p w14:paraId="432DF182" w14:textId="46B491EE" w:rsidR="00943210" w:rsidRDefault="00943210" w:rsidP="00EC7EAE">
      <w:pPr>
        <w:pStyle w:val="Tlotextu"/>
      </w:pPr>
      <w:r>
        <w:t>V čem je porozvodové uspořádání rizikové pro dítě a jakby mělo vypadat ideální porozvodové uspořádání. Váš názor zdůvodněte.</w:t>
      </w:r>
    </w:p>
    <w:p w14:paraId="184F2CCF" w14:textId="61157CA8" w:rsidR="00943210" w:rsidRDefault="00943210" w:rsidP="00EC7EAE">
      <w:pPr>
        <w:pStyle w:val="Tlotextu"/>
      </w:pPr>
      <w:r>
        <w:t>Znáte výhody a rizika střídavé péče</w:t>
      </w:r>
      <w:r w:rsidR="00FE1EDF">
        <w:t>? Popište je.</w:t>
      </w:r>
    </w:p>
    <w:p w14:paraId="0130D090" w14:textId="77777777" w:rsidR="00943210" w:rsidRDefault="00943210" w:rsidP="00EC7EAE">
      <w:pPr>
        <w:pStyle w:val="Tlotextu"/>
      </w:pPr>
    </w:p>
    <w:p w14:paraId="2889EA54" w14:textId="77777777" w:rsidR="00EC7EAE" w:rsidRDefault="00EC7EAE" w:rsidP="00EC7EAE">
      <w:pPr>
        <w:pStyle w:val="parUkonceniPrvku"/>
      </w:pPr>
    </w:p>
    <w:p w14:paraId="4DEF605F" w14:textId="77777777" w:rsidR="00EC7EAE" w:rsidRPr="004B005B" w:rsidRDefault="00EC7EAE" w:rsidP="00EC7EAE">
      <w:pPr>
        <w:pStyle w:val="parNadpisPrvkuZeleny"/>
      </w:pPr>
      <w:r w:rsidRPr="004B005B">
        <w:t>Případová studie</w:t>
      </w:r>
    </w:p>
    <w:p w14:paraId="7350FDC4"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6DC92B24" wp14:editId="5989082D">
            <wp:extent cx="381635" cy="38163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F32DD6" w14:textId="6F21FFBB" w:rsidR="00572089" w:rsidRDefault="00C2596B" w:rsidP="00EC7EAE">
      <w:pPr>
        <w:pStyle w:val="Tlotextu"/>
      </w:pPr>
      <w:hyperlink r:id="rId34" w:history="1">
        <w:r w:rsidR="00572089" w:rsidRPr="00F12048">
          <w:rPr>
            <w:rStyle w:val="Hypertextovodkaz"/>
          </w:rPr>
          <w:t>https://www.childmigrantstrust.com/our-work/child-migration-history</w:t>
        </w:r>
      </w:hyperlink>
      <w:r w:rsidR="00572089">
        <w:t xml:space="preserve"> - po prostudování popište modely</w:t>
      </w:r>
      <w:r w:rsidR="006112E7">
        <w:t xml:space="preserve"> politické rétoriky a reality života dětí. </w:t>
      </w:r>
    </w:p>
    <w:p w14:paraId="065C98F5" w14:textId="2597F338" w:rsidR="006112E7" w:rsidRDefault="006112E7" w:rsidP="00EC7EAE">
      <w:pPr>
        <w:pStyle w:val="Tlotextu"/>
      </w:pPr>
      <w:r>
        <w:t>Pokuste se pod</w:t>
      </w:r>
      <w:r w:rsidR="002D6B5F">
        <w:t>r</w:t>
      </w:r>
      <w:r>
        <w:t xml:space="preserve">obně analyzovat stav, kdy jsme jako </w:t>
      </w:r>
      <w:proofErr w:type="spellStart"/>
      <w:r>
        <w:t>česko</w:t>
      </w:r>
      <w:proofErr w:type="spellEnd"/>
      <w:r>
        <w:t>, nazývání – zemí ústavů. Jaká je rétorika a jaká je realit</w:t>
      </w:r>
      <w:r w:rsidR="00B824E7">
        <w:t>a.</w:t>
      </w:r>
    </w:p>
    <w:p w14:paraId="32104B15" w14:textId="77777777" w:rsidR="00EC7EAE" w:rsidRDefault="00EC7EAE" w:rsidP="00EC7EAE">
      <w:pPr>
        <w:pStyle w:val="parUkonceniPrvku"/>
      </w:pPr>
    </w:p>
    <w:p w14:paraId="361D412B" w14:textId="77777777" w:rsidR="00EC7EAE" w:rsidRPr="004B005B" w:rsidRDefault="00EC7EAE" w:rsidP="00EC7EAE">
      <w:pPr>
        <w:pStyle w:val="parNadpisPrvkuCerveny"/>
      </w:pPr>
      <w:r w:rsidRPr="004B005B">
        <w:t>Průvodce studiem</w:t>
      </w:r>
    </w:p>
    <w:p w14:paraId="1B59CE9D" w14:textId="77777777" w:rsidR="00EC7EAE" w:rsidRDefault="00EC7EAE" w:rsidP="00EC7EAE">
      <w:pPr>
        <w:framePr w:w="624" w:h="624" w:hRule="exact" w:hSpace="170" w:wrap="around" w:vAnchor="text" w:hAnchor="page" w:xAlign="outside" w:y="-622" w:anchorLock="1"/>
        <w:jc w:val="both"/>
      </w:pPr>
      <w:r>
        <w:rPr>
          <w:noProof/>
          <w:lang w:eastAsia="cs-CZ"/>
        </w:rPr>
        <w:drawing>
          <wp:inline distT="0" distB="0" distL="0" distR="0" wp14:anchorId="22514598" wp14:editId="22E7949D">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307B3E" w14:textId="38D06040" w:rsidR="00EC7EAE" w:rsidRDefault="00B824E7" w:rsidP="00504639">
      <w:pPr>
        <w:pStyle w:val="Tlotextu"/>
      </w:pPr>
      <w:r>
        <w:t xml:space="preserve">Pro zvládnutí další kapitoly, je potřeba si </w:t>
      </w:r>
      <w:r w:rsidR="00504639">
        <w:t>zopakovat problematiku domova, domácnosti, rodičovské odpovědnosti a možnosti rodinných vazeb, ve kterých se může dítě nacházet.</w:t>
      </w:r>
    </w:p>
    <w:p w14:paraId="2BA46D27" w14:textId="4CE3745B" w:rsidR="00EC7EAE" w:rsidRDefault="00EC7EAE" w:rsidP="00EC7EAE">
      <w:pPr>
        <w:pStyle w:val="parUkonceniPrvku"/>
      </w:pPr>
    </w:p>
    <w:p w14:paraId="4CF394F9" w14:textId="77777777" w:rsidR="00E51675" w:rsidRPr="00E51675" w:rsidRDefault="00E51675" w:rsidP="00E51675">
      <w:pPr>
        <w:pStyle w:val="Tlotextu"/>
      </w:pPr>
    </w:p>
    <w:p w14:paraId="5DFC31FB" w14:textId="50EAAB27" w:rsidR="00EC7EAE" w:rsidRPr="00BC046E" w:rsidRDefault="00EC7EAE" w:rsidP="00BC046E">
      <w:pPr>
        <w:pStyle w:val="parNadpisPrvkuOranzovy"/>
        <w:pBdr>
          <w:top w:val="none" w:sz="0" w:space="0" w:color="auto"/>
          <w:left w:val="none" w:sz="0" w:space="0" w:color="auto"/>
          <w:bottom w:val="none" w:sz="0" w:space="0" w:color="auto"/>
          <w:right w:val="none" w:sz="0" w:space="0" w:color="auto"/>
        </w:pBdr>
        <w:shd w:val="clear" w:color="auto" w:fill="FFFFFF" w:themeFill="background1"/>
        <w:jc w:val="center"/>
        <w:rPr>
          <w:b w:val="0"/>
          <w:bCs/>
          <w:i w:val="0"/>
          <w:iCs/>
        </w:rPr>
      </w:pPr>
    </w:p>
    <w:p w14:paraId="2F164898" w14:textId="79E9F75B" w:rsidR="00EC7EAE" w:rsidRDefault="00EC7EAE" w:rsidP="00EC7EAE">
      <w:pPr>
        <w:framePr w:w="624" w:h="624" w:hRule="exact" w:hSpace="170" w:wrap="around" w:vAnchor="text" w:hAnchor="page" w:xAlign="outside" w:y="-622" w:anchorLock="1"/>
        <w:jc w:val="both"/>
      </w:pPr>
    </w:p>
    <w:p w14:paraId="26E20C1D" w14:textId="6AD19CF2" w:rsidR="00B3112F" w:rsidRDefault="00B3112F" w:rsidP="00B3112F">
      <w:pPr>
        <w:pStyle w:val="Nadpis1"/>
      </w:pPr>
      <w:bookmarkStart w:id="32" w:name="_Toc72746549"/>
      <w:r>
        <w:lastRenderedPageBreak/>
        <w:t>dětské potřeby, funkce rodiny, attachment</w:t>
      </w:r>
      <w:bookmarkEnd w:id="32"/>
    </w:p>
    <w:p w14:paraId="48F78921" w14:textId="77777777" w:rsidR="00B3112F" w:rsidRPr="004B005B" w:rsidRDefault="00B3112F" w:rsidP="00B3112F">
      <w:pPr>
        <w:pStyle w:val="parNadpisPrvkuCerveny"/>
      </w:pPr>
      <w:r w:rsidRPr="004B005B">
        <w:t>Rychlý náhled kapitoly</w:t>
      </w:r>
    </w:p>
    <w:p w14:paraId="5B549399" w14:textId="77777777" w:rsidR="00B3112F" w:rsidRDefault="00B3112F" w:rsidP="00B3112F">
      <w:pPr>
        <w:framePr w:w="624" w:h="624" w:hRule="exact" w:hSpace="170" w:wrap="around" w:vAnchor="text" w:hAnchor="page" w:xAlign="outside" w:y="-622" w:anchorLock="1"/>
      </w:pPr>
      <w:r>
        <w:rPr>
          <w:noProof/>
          <w:lang w:eastAsia="cs-CZ"/>
        </w:rPr>
        <w:drawing>
          <wp:inline distT="0" distB="0" distL="0" distR="0" wp14:anchorId="02A41DF2" wp14:editId="6D1D8E79">
            <wp:extent cx="381635" cy="38163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BDF4C1" w14:textId="078888FC" w:rsidR="00D41DCF" w:rsidRDefault="00D41DCF" w:rsidP="00D41DCF">
      <w:pPr>
        <w:ind w:firstLine="426"/>
      </w:pPr>
      <w:r>
        <w:t xml:space="preserve">Tato kapitola se věnuje dětským </w:t>
      </w:r>
      <w:proofErr w:type="gramStart"/>
      <w:r>
        <w:t>potřebám</w:t>
      </w:r>
      <w:proofErr w:type="gramEnd"/>
      <w:r>
        <w:t xml:space="preserve"> a to z několika zásadních pohledů. Základem je pohled Matějčka, který je </w:t>
      </w:r>
      <w:r w:rsidR="00475CAB">
        <w:t xml:space="preserve">šířeji uchopen než teorie </w:t>
      </w:r>
      <w:proofErr w:type="spellStart"/>
      <w:r w:rsidR="00475CAB">
        <w:t>Bowlbyho</w:t>
      </w:r>
      <w:proofErr w:type="spellEnd"/>
      <w:r>
        <w:t>, ale v principu zůstává na potřebách dítěte pro zdárný vývoj a rozvoj.</w:t>
      </w:r>
    </w:p>
    <w:p w14:paraId="766356EB" w14:textId="15DB0436" w:rsidR="00D41DCF" w:rsidRDefault="00D41DCF" w:rsidP="00D41DCF">
      <w:pPr>
        <w:ind w:firstLine="426"/>
      </w:pPr>
      <w:r>
        <w:t xml:space="preserve">Další část kapitoly je věnovaná funkcí rodiny. Základní funkce rodiny vzhledem k dítěti zůstávají neměnné i přesto, že jsme jako společnost velmi </w:t>
      </w:r>
      <w:r w:rsidR="00F422D2">
        <w:t>tolerantní</w:t>
      </w:r>
      <w:r>
        <w:t xml:space="preserve"> k různým formám partnerského soužití.</w:t>
      </w:r>
    </w:p>
    <w:p w14:paraId="5C0A6829" w14:textId="611FCBE5" w:rsidR="00D41DCF" w:rsidRDefault="00D41DCF" w:rsidP="00D41DCF">
      <w:pPr>
        <w:ind w:firstLine="426"/>
      </w:pPr>
      <w:r>
        <w:t xml:space="preserve">Poslední částí je rozbor dysfunkčnosti rodin a </w:t>
      </w:r>
      <w:r w:rsidR="00F422D2">
        <w:t>jejich</w:t>
      </w:r>
      <w:r>
        <w:t xml:space="preserve"> základních prvků.</w:t>
      </w:r>
    </w:p>
    <w:p w14:paraId="1062F86F" w14:textId="77777777" w:rsidR="00B3112F" w:rsidRDefault="00B3112F" w:rsidP="00B3112F">
      <w:pPr>
        <w:pStyle w:val="parUkonceniPrvku"/>
      </w:pPr>
    </w:p>
    <w:p w14:paraId="3FE164CF" w14:textId="77777777" w:rsidR="00B3112F" w:rsidRPr="004B005B" w:rsidRDefault="00B3112F" w:rsidP="00B3112F">
      <w:pPr>
        <w:pStyle w:val="parNadpisPrvkuCerveny"/>
      </w:pPr>
      <w:r w:rsidRPr="004B005B">
        <w:t>Cíle kapitoly</w:t>
      </w:r>
    </w:p>
    <w:p w14:paraId="44E532AA" w14:textId="77777777" w:rsidR="00B3112F" w:rsidRDefault="00B3112F" w:rsidP="00B3112F">
      <w:pPr>
        <w:framePr w:w="624" w:h="624" w:hRule="exact" w:hSpace="170" w:wrap="around" w:vAnchor="text" w:hAnchor="page" w:xAlign="outside" w:y="-622" w:anchorLock="1"/>
      </w:pPr>
      <w:r>
        <w:rPr>
          <w:noProof/>
          <w:lang w:eastAsia="cs-CZ"/>
        </w:rPr>
        <w:drawing>
          <wp:inline distT="0" distB="0" distL="0" distR="0" wp14:anchorId="21EFB5B1" wp14:editId="041A09EB">
            <wp:extent cx="381635" cy="38163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FE08B9" w14:textId="77777777" w:rsidR="006F7A98" w:rsidRPr="00417AC3" w:rsidRDefault="006F7A98" w:rsidP="006F7A98">
      <w:pPr>
        <w:ind w:firstLine="708"/>
      </w:pPr>
      <w:r w:rsidRPr="00417AC3">
        <w:t>Po prostudování t</w:t>
      </w:r>
      <w:r w:rsidRPr="00417AC3">
        <w:rPr>
          <w:lang w:val="fr-FR"/>
        </w:rPr>
        <w:t>é</w:t>
      </w:r>
      <w:r w:rsidRPr="00417AC3">
        <w:t>to kapitoly byste měli být schopni:</w:t>
      </w:r>
    </w:p>
    <w:p w14:paraId="0EA17A4D" w14:textId="77777777" w:rsidR="006F7A98" w:rsidRPr="009A29D7" w:rsidRDefault="006F7A98" w:rsidP="00557DAE">
      <w:pPr>
        <w:numPr>
          <w:ilvl w:val="0"/>
          <w:numId w:val="34"/>
        </w:numPr>
        <w:pBdr>
          <w:top w:val="nil"/>
          <w:left w:val="nil"/>
          <w:bottom w:val="nil"/>
          <w:right w:val="nil"/>
          <w:between w:val="nil"/>
          <w:bar w:val="nil"/>
        </w:pBdr>
        <w:spacing w:after="0" w:line="360" w:lineRule="auto"/>
        <w:jc w:val="both"/>
      </w:pPr>
      <w:r w:rsidRPr="009A29D7">
        <w:t>Dětské vývojové potřeby</w:t>
      </w:r>
    </w:p>
    <w:p w14:paraId="63DD8E53" w14:textId="77777777" w:rsidR="006F7A98" w:rsidRPr="009A29D7" w:rsidRDefault="006F7A98" w:rsidP="00557DAE">
      <w:pPr>
        <w:numPr>
          <w:ilvl w:val="0"/>
          <w:numId w:val="34"/>
        </w:numPr>
        <w:pBdr>
          <w:top w:val="nil"/>
          <w:left w:val="nil"/>
          <w:bottom w:val="nil"/>
          <w:right w:val="nil"/>
          <w:between w:val="nil"/>
          <w:bar w:val="nil"/>
        </w:pBdr>
        <w:spacing w:after="0" w:line="360" w:lineRule="auto"/>
        <w:jc w:val="both"/>
      </w:pPr>
      <w:r w:rsidRPr="009A29D7">
        <w:t>Funkce rodiny</w:t>
      </w:r>
    </w:p>
    <w:p w14:paraId="45A9E264" w14:textId="77777777" w:rsidR="006F7A98" w:rsidRPr="00417AC3" w:rsidRDefault="006F7A98" w:rsidP="00557DAE">
      <w:pPr>
        <w:numPr>
          <w:ilvl w:val="0"/>
          <w:numId w:val="34"/>
        </w:numPr>
        <w:pBdr>
          <w:top w:val="nil"/>
          <w:left w:val="nil"/>
          <w:bottom w:val="nil"/>
          <w:right w:val="nil"/>
          <w:between w:val="nil"/>
          <w:bar w:val="nil"/>
        </w:pBdr>
        <w:spacing w:after="0" w:line="360" w:lineRule="auto"/>
        <w:jc w:val="both"/>
      </w:pPr>
      <w:r w:rsidRPr="009A29D7">
        <w:t>Druhy dysfunkčnosti rodin</w:t>
      </w:r>
    </w:p>
    <w:p w14:paraId="34776373" w14:textId="77777777" w:rsidR="00B3112F" w:rsidRDefault="00B3112F" w:rsidP="00B3112F">
      <w:pPr>
        <w:pStyle w:val="parUkonceniPrvku"/>
      </w:pPr>
    </w:p>
    <w:p w14:paraId="632F129C" w14:textId="77777777" w:rsidR="00B3112F" w:rsidRPr="004B005B" w:rsidRDefault="00B3112F" w:rsidP="00B3112F">
      <w:pPr>
        <w:pStyle w:val="parNadpisPrvkuCerveny"/>
      </w:pPr>
      <w:r w:rsidRPr="004B005B">
        <w:t>Klíčová slova kapitoly</w:t>
      </w:r>
    </w:p>
    <w:p w14:paraId="1FE9D0BA"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75FB1BD7" wp14:editId="3D67EC09">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D47B36" w14:textId="4D1B2476" w:rsidR="00B3112F" w:rsidRDefault="00E66896" w:rsidP="00E66896">
      <w:pPr>
        <w:ind w:left="360"/>
      </w:pPr>
      <w:r>
        <w:t xml:space="preserve">Dětské potřeby, funkce rodiny, dysfunkční rodiny, </w:t>
      </w:r>
      <w:proofErr w:type="spellStart"/>
      <w:r>
        <w:t>afunkční</w:t>
      </w:r>
      <w:proofErr w:type="spellEnd"/>
      <w:r>
        <w:t xml:space="preserve"> rodiny</w:t>
      </w:r>
    </w:p>
    <w:p w14:paraId="0E8793CC" w14:textId="77777777" w:rsidR="00B3112F" w:rsidRDefault="00B3112F" w:rsidP="00B3112F">
      <w:pPr>
        <w:pStyle w:val="parUkonceniPrvku"/>
      </w:pPr>
    </w:p>
    <w:p w14:paraId="0446CF4F" w14:textId="77777777" w:rsidR="005348E0" w:rsidRPr="009A29D7" w:rsidRDefault="005348E0" w:rsidP="005348E0">
      <w:pPr>
        <w:pStyle w:val="Nadpis2"/>
      </w:pPr>
      <w:bookmarkStart w:id="33" w:name="_Toc512246327"/>
      <w:bookmarkStart w:id="34" w:name="_Toc50712151"/>
      <w:bookmarkStart w:id="35" w:name="_Toc72746550"/>
      <w:r w:rsidRPr="00417AC3">
        <w:rPr>
          <w:rFonts w:eastAsia="Arial Unicode MS"/>
        </w:rPr>
        <w:t xml:space="preserve">Uspokojování základních </w:t>
      </w:r>
      <w:r w:rsidRPr="009A29D7">
        <w:rPr>
          <w:rFonts w:eastAsia="Arial Unicode MS"/>
        </w:rPr>
        <w:t>potřeb dítěte v rodině</w:t>
      </w:r>
      <w:bookmarkEnd w:id="33"/>
      <w:bookmarkEnd w:id="34"/>
      <w:bookmarkEnd w:id="35"/>
    </w:p>
    <w:p w14:paraId="2B8BC7AB" w14:textId="77777777" w:rsidR="005348E0" w:rsidRPr="0046199A" w:rsidRDefault="005348E0" w:rsidP="005348E0">
      <w:r w:rsidRPr="00417AC3">
        <w:tab/>
      </w:r>
      <w:r w:rsidRPr="0046199A">
        <w:rPr>
          <w:rFonts w:eastAsia="Arial Unicode MS"/>
          <w:i/>
          <w:iCs/>
        </w:rPr>
        <w:t>„Potřeba je subjektivně pociťovaný nedostatek něčeho nezbytného“</w:t>
      </w:r>
      <w:r w:rsidRPr="0046199A">
        <w:rPr>
          <w:rFonts w:eastAsia="Arial Unicode MS"/>
        </w:rPr>
        <w:t xml:space="preserve"> (Kukla, 2016, s. 131). Vaníčková (2007) uvádí, že uspokojování potřeb dítěte spadá do rodičovských povinností a je obsahem výchovy. Je-li uspokojování potřeb dětí nedostačující, nebo v případě, že vůbec neprobíhá, jedná se o zanedbávání dětí. Potřeby dítěte závisí na několika faktorech. Jedná se zejména o věk dítěte, pohlaví dítěte, jeho zdravotní stav a původní prostředí (Kukla, 2016).</w:t>
      </w:r>
    </w:p>
    <w:p w14:paraId="2C77A6EA" w14:textId="77777777" w:rsidR="005348E0" w:rsidRPr="0046199A" w:rsidRDefault="005348E0" w:rsidP="005348E0">
      <w:r w:rsidRPr="0046199A">
        <w:tab/>
      </w:r>
      <w:r w:rsidRPr="0046199A">
        <w:rPr>
          <w:rFonts w:eastAsia="Arial Unicode MS"/>
        </w:rPr>
        <w:t xml:space="preserve">Dalším významným milníkem rodinné formy pomoci dítěti v ohrožení jsou studie </w:t>
      </w:r>
      <w:proofErr w:type="spellStart"/>
      <w:r w:rsidRPr="0046199A">
        <w:rPr>
          <w:rFonts w:eastAsia="Arial Unicode MS"/>
        </w:rPr>
        <w:t>Bovlbyho</w:t>
      </w:r>
      <w:proofErr w:type="spellEnd"/>
      <w:r w:rsidRPr="0046199A">
        <w:rPr>
          <w:rFonts w:eastAsia="Arial Unicode MS"/>
        </w:rPr>
        <w:t xml:space="preserve"> a tria českých autorů – Matějček, </w:t>
      </w:r>
      <w:proofErr w:type="spellStart"/>
      <w:r w:rsidRPr="0046199A">
        <w:rPr>
          <w:rFonts w:eastAsia="Arial Unicode MS"/>
        </w:rPr>
        <w:t>Langmeier</w:t>
      </w:r>
      <w:proofErr w:type="spellEnd"/>
      <w:r w:rsidRPr="0046199A">
        <w:rPr>
          <w:rFonts w:eastAsia="Arial Unicode MS"/>
        </w:rPr>
        <w:t xml:space="preserve">, </w:t>
      </w:r>
      <w:proofErr w:type="spellStart"/>
      <w:r w:rsidRPr="0046199A">
        <w:rPr>
          <w:rFonts w:eastAsia="Arial Unicode MS"/>
        </w:rPr>
        <w:t>Dunovský</w:t>
      </w:r>
      <w:proofErr w:type="spellEnd"/>
      <w:r w:rsidRPr="0046199A">
        <w:rPr>
          <w:rFonts w:eastAsia="Arial Unicode MS"/>
        </w:rPr>
        <w:t>. Všichni tito autoři se shodují na tom, že dítě potřebuje ve svém raném dětství jednu pečující osobu, která je plně soustředěna na jeho potřeby. Dětské potřeby definoval Matějček (2002):</w:t>
      </w:r>
    </w:p>
    <w:p w14:paraId="054B36E7" w14:textId="04800CA3"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lastRenderedPageBreak/>
        <w:t xml:space="preserve">Potřeba </w:t>
      </w:r>
      <w:proofErr w:type="gramStart"/>
      <w:r w:rsidRPr="0046199A">
        <w:t xml:space="preserve">stimulace - </w:t>
      </w:r>
      <w:r w:rsidRPr="0046199A">
        <w:rPr>
          <w:color w:val="333333"/>
        </w:rPr>
        <w:t>dostupnost</w:t>
      </w:r>
      <w:proofErr w:type="gramEnd"/>
      <w:r w:rsidRPr="0046199A">
        <w:rPr>
          <w:color w:val="333333"/>
        </w:rPr>
        <w:t xml:space="preserve"> </w:t>
      </w:r>
      <w:r w:rsidR="00EA0147" w:rsidRPr="0046199A">
        <w:rPr>
          <w:color w:val="333333"/>
        </w:rPr>
        <w:t>podnětů</w:t>
      </w:r>
      <w:r w:rsidRPr="0046199A">
        <w:rPr>
          <w:color w:val="333333"/>
        </w:rPr>
        <w:t xml:space="preserve"> v </w:t>
      </w:r>
      <w:proofErr w:type="spellStart"/>
      <w:r w:rsidRPr="0046199A">
        <w:rPr>
          <w:color w:val="333333"/>
        </w:rPr>
        <w:t>přiměřeném</w:t>
      </w:r>
      <w:proofErr w:type="spellEnd"/>
      <w:r w:rsidRPr="0046199A">
        <w:rPr>
          <w:color w:val="333333"/>
        </w:rPr>
        <w:t xml:space="preserve"> množství a </w:t>
      </w:r>
      <w:r w:rsidR="00EA0147" w:rsidRPr="0046199A">
        <w:rPr>
          <w:color w:val="333333"/>
        </w:rPr>
        <w:t>variabilitě</w:t>
      </w:r>
      <w:r w:rsidRPr="0046199A">
        <w:rPr>
          <w:color w:val="333333"/>
        </w:rPr>
        <w:t xml:space="preserve">. </w:t>
      </w:r>
      <w:r w:rsidR="00EA0147" w:rsidRPr="0046199A">
        <w:rPr>
          <w:color w:val="333333"/>
        </w:rPr>
        <w:t>Dítě</w:t>
      </w:r>
      <w:r w:rsidRPr="0046199A">
        <w:rPr>
          <w:color w:val="333333"/>
        </w:rPr>
        <w:t xml:space="preserve"> </w:t>
      </w:r>
      <w:r w:rsidR="00EA0147" w:rsidRPr="0046199A">
        <w:rPr>
          <w:color w:val="333333"/>
        </w:rPr>
        <w:t>potřebuje</w:t>
      </w:r>
      <w:r w:rsidRPr="0046199A">
        <w:rPr>
          <w:color w:val="333333"/>
        </w:rPr>
        <w:t xml:space="preserve"> být </w:t>
      </w:r>
      <w:r w:rsidR="00EA0147" w:rsidRPr="0046199A">
        <w:rPr>
          <w:color w:val="333333"/>
        </w:rPr>
        <w:t>podněcované</w:t>
      </w:r>
      <w:r w:rsidRPr="0046199A">
        <w:rPr>
          <w:color w:val="333333"/>
        </w:rPr>
        <w:t xml:space="preserve">, stimulované v oblasti zrakové, sluchové, </w:t>
      </w:r>
      <w:proofErr w:type="gramStart"/>
      <w:r w:rsidRPr="0046199A">
        <w:rPr>
          <w:color w:val="333333"/>
        </w:rPr>
        <w:t>hmatové,</w:t>
      </w:r>
      <w:proofErr w:type="gramEnd"/>
      <w:r w:rsidRPr="0046199A">
        <w:rPr>
          <w:color w:val="333333"/>
        </w:rPr>
        <w:t xml:space="preserve"> atd. </w:t>
      </w:r>
      <w:r w:rsidR="00EA0147" w:rsidRPr="0046199A">
        <w:rPr>
          <w:color w:val="333333"/>
        </w:rPr>
        <w:t>Nejpřirozenějším</w:t>
      </w:r>
      <w:r w:rsidRPr="0046199A">
        <w:rPr>
          <w:color w:val="333333"/>
        </w:rPr>
        <w:t xml:space="preserve"> zdrojem smyslové stimulace je každodenní </w:t>
      </w:r>
      <w:r w:rsidR="00EA0147" w:rsidRPr="0046199A">
        <w:rPr>
          <w:color w:val="333333"/>
        </w:rPr>
        <w:t>tělesný</w:t>
      </w:r>
      <w:r w:rsidRPr="0046199A">
        <w:rPr>
          <w:color w:val="333333"/>
        </w:rPr>
        <w:t xml:space="preserve">, zrakový a </w:t>
      </w:r>
      <w:proofErr w:type="spellStart"/>
      <w:r w:rsidRPr="0046199A">
        <w:rPr>
          <w:color w:val="333333"/>
        </w:rPr>
        <w:t>řečový</w:t>
      </w:r>
      <w:proofErr w:type="spellEnd"/>
      <w:r w:rsidRPr="0046199A">
        <w:rPr>
          <w:color w:val="333333"/>
        </w:rPr>
        <w:t xml:space="preserve"> kontakt s </w:t>
      </w:r>
      <w:r w:rsidR="00EA0147" w:rsidRPr="0046199A">
        <w:rPr>
          <w:color w:val="333333"/>
        </w:rPr>
        <w:t>dítětem</w:t>
      </w:r>
      <w:r w:rsidRPr="0046199A">
        <w:rPr>
          <w:color w:val="333333"/>
        </w:rPr>
        <w:t xml:space="preserve">: </w:t>
      </w:r>
      <w:r w:rsidR="00EA0147" w:rsidRPr="0046199A">
        <w:rPr>
          <w:color w:val="333333"/>
        </w:rPr>
        <w:t>Důležité</w:t>
      </w:r>
      <w:r w:rsidRPr="0046199A">
        <w:rPr>
          <w:color w:val="333333"/>
        </w:rPr>
        <w:t xml:space="preserve"> je, aby </w:t>
      </w:r>
      <w:r w:rsidR="00EA0147" w:rsidRPr="0046199A">
        <w:rPr>
          <w:color w:val="333333"/>
        </w:rPr>
        <w:t>podněty</w:t>
      </w:r>
      <w:r w:rsidRPr="0046199A">
        <w:rPr>
          <w:color w:val="333333"/>
        </w:rPr>
        <w:t xml:space="preserve"> odrážely </w:t>
      </w:r>
      <w:r w:rsidR="00EA0147" w:rsidRPr="0046199A">
        <w:rPr>
          <w:color w:val="333333"/>
        </w:rPr>
        <w:t>určitou</w:t>
      </w:r>
      <w:r w:rsidRPr="0046199A">
        <w:rPr>
          <w:color w:val="333333"/>
        </w:rPr>
        <w:t xml:space="preserve"> pravidelnost a srozumitelný systém, který je </w:t>
      </w:r>
      <w:r w:rsidR="00EA0147" w:rsidRPr="0046199A">
        <w:rPr>
          <w:color w:val="333333"/>
        </w:rPr>
        <w:t>zprostředkovaný</w:t>
      </w:r>
      <w:r w:rsidRPr="0046199A">
        <w:rPr>
          <w:color w:val="333333"/>
        </w:rPr>
        <w:t xml:space="preserve"> </w:t>
      </w:r>
      <w:r w:rsidR="00EA0147" w:rsidRPr="0046199A">
        <w:rPr>
          <w:color w:val="333333"/>
        </w:rPr>
        <w:t>nejčastěji</w:t>
      </w:r>
      <w:r w:rsidRPr="0046199A">
        <w:rPr>
          <w:color w:val="333333"/>
        </w:rPr>
        <w:t xml:space="preserve"> matkou. Souvisí to s </w:t>
      </w:r>
      <w:r w:rsidR="00EA0147" w:rsidRPr="0046199A">
        <w:rPr>
          <w:color w:val="333333"/>
        </w:rPr>
        <w:t>potřebou</w:t>
      </w:r>
      <w:r w:rsidRPr="0046199A">
        <w:rPr>
          <w:color w:val="333333"/>
        </w:rPr>
        <w:t xml:space="preserve"> </w:t>
      </w:r>
      <w:r w:rsidR="00EA0147" w:rsidRPr="0046199A">
        <w:rPr>
          <w:color w:val="333333"/>
        </w:rPr>
        <w:t>porozumět</w:t>
      </w:r>
      <w:r w:rsidRPr="0046199A">
        <w:rPr>
          <w:color w:val="333333"/>
        </w:rPr>
        <w:t xml:space="preserve"> </w:t>
      </w:r>
      <w:r w:rsidR="00EA0147" w:rsidRPr="0046199A">
        <w:rPr>
          <w:color w:val="333333"/>
        </w:rPr>
        <w:t>světu</w:t>
      </w:r>
      <w:r w:rsidRPr="0046199A">
        <w:rPr>
          <w:color w:val="333333"/>
        </w:rPr>
        <w:t xml:space="preserve">, aby se </w:t>
      </w:r>
      <w:r w:rsidR="00EA0147" w:rsidRPr="0046199A">
        <w:rPr>
          <w:color w:val="333333"/>
        </w:rPr>
        <w:t>dítě</w:t>
      </w:r>
      <w:r w:rsidRPr="0046199A">
        <w:rPr>
          <w:color w:val="333333"/>
        </w:rPr>
        <w:t xml:space="preserve"> do </w:t>
      </w:r>
      <w:r w:rsidR="00EA0147" w:rsidRPr="0046199A">
        <w:rPr>
          <w:color w:val="333333"/>
        </w:rPr>
        <w:t>něj</w:t>
      </w:r>
      <w:r w:rsidRPr="0046199A">
        <w:rPr>
          <w:color w:val="333333"/>
        </w:rPr>
        <w:t xml:space="preserve"> mohlo </w:t>
      </w:r>
      <w:r w:rsidR="00EA0147" w:rsidRPr="0046199A">
        <w:rPr>
          <w:color w:val="333333"/>
        </w:rPr>
        <w:t>začlenit</w:t>
      </w:r>
      <w:r w:rsidRPr="0046199A">
        <w:rPr>
          <w:color w:val="333333"/>
        </w:rPr>
        <w:t xml:space="preserve">. </w:t>
      </w:r>
      <w:r w:rsidR="00EA0147" w:rsidRPr="0046199A">
        <w:rPr>
          <w:color w:val="333333"/>
        </w:rPr>
        <w:t>Dítě</w:t>
      </w:r>
      <w:r w:rsidRPr="0046199A">
        <w:rPr>
          <w:color w:val="333333"/>
        </w:rPr>
        <w:t xml:space="preserve"> </w:t>
      </w:r>
      <w:r w:rsidR="00EA0147" w:rsidRPr="0046199A">
        <w:rPr>
          <w:color w:val="333333"/>
        </w:rPr>
        <w:t>potřebuje</w:t>
      </w:r>
      <w:r w:rsidRPr="0046199A">
        <w:rPr>
          <w:color w:val="333333"/>
        </w:rPr>
        <w:t xml:space="preserve"> okolo sebe nejen </w:t>
      </w:r>
      <w:r w:rsidR="00EA0147" w:rsidRPr="0046199A">
        <w:rPr>
          <w:color w:val="333333"/>
        </w:rPr>
        <w:t>rozličné</w:t>
      </w:r>
      <w:r w:rsidRPr="0046199A">
        <w:rPr>
          <w:color w:val="333333"/>
        </w:rPr>
        <w:t xml:space="preserve"> </w:t>
      </w:r>
      <w:r w:rsidR="00EA0147" w:rsidRPr="0046199A">
        <w:rPr>
          <w:color w:val="333333"/>
        </w:rPr>
        <w:t>hračky</w:t>
      </w:r>
      <w:r w:rsidRPr="0046199A">
        <w:rPr>
          <w:color w:val="333333"/>
        </w:rPr>
        <w:t xml:space="preserve">, </w:t>
      </w:r>
      <w:r w:rsidR="00EA0147" w:rsidRPr="0046199A">
        <w:rPr>
          <w:color w:val="333333"/>
        </w:rPr>
        <w:t>pěkné</w:t>
      </w:r>
      <w:r w:rsidRPr="0046199A">
        <w:rPr>
          <w:color w:val="333333"/>
        </w:rPr>
        <w:t xml:space="preserve"> </w:t>
      </w:r>
      <w:r w:rsidR="00EA0147" w:rsidRPr="0046199A">
        <w:rPr>
          <w:color w:val="333333"/>
        </w:rPr>
        <w:t>prostředí</w:t>
      </w:r>
      <w:r w:rsidRPr="0046199A">
        <w:rPr>
          <w:color w:val="333333"/>
        </w:rPr>
        <w:t xml:space="preserve">, ale </w:t>
      </w:r>
      <w:r w:rsidR="00EA0147" w:rsidRPr="0046199A">
        <w:rPr>
          <w:color w:val="333333"/>
        </w:rPr>
        <w:t>hlavně</w:t>
      </w:r>
      <w:r w:rsidRPr="0046199A">
        <w:rPr>
          <w:color w:val="333333"/>
        </w:rPr>
        <w:t xml:space="preserve"> lidi, </w:t>
      </w:r>
      <w:r w:rsidR="00EA0147" w:rsidRPr="0046199A">
        <w:rPr>
          <w:color w:val="333333"/>
        </w:rPr>
        <w:t>kteří</w:t>
      </w:r>
      <w:r w:rsidRPr="0046199A">
        <w:rPr>
          <w:color w:val="333333"/>
        </w:rPr>
        <w:t xml:space="preserve"> se s ním mazlí, laskají, usmívají se. Jejich nedostatek nebo jednostrannost vývoj </w:t>
      </w:r>
      <w:r w:rsidR="00EA0147" w:rsidRPr="0046199A">
        <w:rPr>
          <w:color w:val="333333"/>
        </w:rPr>
        <w:t>dítěte</w:t>
      </w:r>
      <w:r w:rsidRPr="0046199A">
        <w:rPr>
          <w:color w:val="333333"/>
        </w:rPr>
        <w:t xml:space="preserve"> narušují a zpomalují.</w:t>
      </w:r>
    </w:p>
    <w:p w14:paraId="3185F1DE" w14:textId="6BF4075F"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t xml:space="preserve">Potřeba smysluplného </w:t>
      </w:r>
      <w:proofErr w:type="gramStart"/>
      <w:r w:rsidRPr="0046199A">
        <w:t xml:space="preserve">světa - </w:t>
      </w:r>
      <w:r w:rsidRPr="0046199A">
        <w:rPr>
          <w:color w:val="333333"/>
        </w:rPr>
        <w:t>stálost</w:t>
      </w:r>
      <w:proofErr w:type="gramEnd"/>
      <w:r w:rsidRPr="0046199A">
        <w:rPr>
          <w:color w:val="333333"/>
        </w:rPr>
        <w:t xml:space="preserve"> </w:t>
      </w:r>
      <w:r w:rsidR="00EA0147" w:rsidRPr="0046199A">
        <w:rPr>
          <w:color w:val="333333"/>
        </w:rPr>
        <w:t>věcného</w:t>
      </w:r>
      <w:r w:rsidRPr="0046199A">
        <w:rPr>
          <w:color w:val="333333"/>
        </w:rPr>
        <w:t xml:space="preserve"> a sociálního </w:t>
      </w:r>
      <w:r w:rsidR="00EA0147" w:rsidRPr="0046199A">
        <w:rPr>
          <w:color w:val="333333"/>
        </w:rPr>
        <w:t>prostředí</w:t>
      </w:r>
      <w:r w:rsidRPr="0046199A">
        <w:rPr>
          <w:color w:val="333333"/>
        </w:rPr>
        <w:t xml:space="preserve">, které </w:t>
      </w:r>
      <w:r w:rsidR="00EA0147" w:rsidRPr="0046199A">
        <w:rPr>
          <w:color w:val="333333"/>
        </w:rPr>
        <w:t>dítě</w:t>
      </w:r>
      <w:r w:rsidRPr="0046199A">
        <w:rPr>
          <w:color w:val="333333"/>
        </w:rPr>
        <w:t xml:space="preserve"> </w:t>
      </w:r>
      <w:r w:rsidR="00EA0147" w:rsidRPr="0046199A">
        <w:rPr>
          <w:color w:val="333333"/>
        </w:rPr>
        <w:t>prostřednictvím</w:t>
      </w:r>
      <w:r w:rsidRPr="0046199A">
        <w:rPr>
          <w:color w:val="333333"/>
        </w:rPr>
        <w:t xml:space="preserve"> matky poznává a orientuje se v </w:t>
      </w:r>
      <w:r w:rsidR="00EA0147" w:rsidRPr="0046199A">
        <w:rPr>
          <w:color w:val="333333"/>
        </w:rPr>
        <w:t>něm</w:t>
      </w:r>
      <w:r w:rsidRPr="0046199A">
        <w:rPr>
          <w:color w:val="333333"/>
        </w:rPr>
        <w:t xml:space="preserve">. </w:t>
      </w:r>
      <w:r w:rsidR="00EA0147" w:rsidRPr="0046199A">
        <w:rPr>
          <w:color w:val="333333"/>
        </w:rPr>
        <w:t>Děti</w:t>
      </w:r>
      <w:r w:rsidRPr="0046199A">
        <w:rPr>
          <w:color w:val="333333"/>
        </w:rPr>
        <w:t xml:space="preserve"> již v kojeneckém </w:t>
      </w:r>
      <w:r w:rsidR="00EA0147" w:rsidRPr="0046199A">
        <w:rPr>
          <w:color w:val="333333"/>
        </w:rPr>
        <w:t>věku</w:t>
      </w:r>
      <w:r w:rsidRPr="0046199A">
        <w:rPr>
          <w:color w:val="333333"/>
        </w:rPr>
        <w:t xml:space="preserve"> projevují radost, když ve svém </w:t>
      </w:r>
      <w:r w:rsidR="00EA0147" w:rsidRPr="0046199A">
        <w:rPr>
          <w:color w:val="333333"/>
        </w:rPr>
        <w:t>prostředí</w:t>
      </w:r>
      <w:r w:rsidRPr="0046199A">
        <w:rPr>
          <w:color w:val="333333"/>
        </w:rPr>
        <w:t xml:space="preserve"> objeví </w:t>
      </w:r>
      <w:r w:rsidR="00EA0147" w:rsidRPr="0046199A">
        <w:rPr>
          <w:color w:val="333333"/>
        </w:rPr>
        <w:t>nějaký</w:t>
      </w:r>
      <w:r w:rsidRPr="0046199A">
        <w:rPr>
          <w:color w:val="333333"/>
        </w:rPr>
        <w:t xml:space="preserve"> systém, </w:t>
      </w:r>
      <w:r w:rsidR="00EA0147" w:rsidRPr="0046199A">
        <w:rPr>
          <w:color w:val="333333"/>
        </w:rPr>
        <w:t>nějakou</w:t>
      </w:r>
      <w:r w:rsidRPr="0046199A">
        <w:rPr>
          <w:color w:val="333333"/>
        </w:rPr>
        <w:t xml:space="preserve"> pravidelnost, kterou mohou vlastní </w:t>
      </w:r>
      <w:r w:rsidR="00EA0147" w:rsidRPr="0046199A">
        <w:rPr>
          <w:color w:val="333333"/>
        </w:rPr>
        <w:t>činností</w:t>
      </w:r>
      <w:r w:rsidRPr="0046199A">
        <w:rPr>
          <w:color w:val="333333"/>
        </w:rPr>
        <w:t xml:space="preserve"> ovlivnit. </w:t>
      </w:r>
      <w:r w:rsidR="00EA0147" w:rsidRPr="0046199A">
        <w:rPr>
          <w:color w:val="333333"/>
        </w:rPr>
        <w:t>Dítě</w:t>
      </w:r>
      <w:r w:rsidRPr="0046199A">
        <w:rPr>
          <w:color w:val="333333"/>
        </w:rPr>
        <w:t xml:space="preserve"> se </w:t>
      </w:r>
      <w:r w:rsidR="00EA0147" w:rsidRPr="0046199A">
        <w:rPr>
          <w:color w:val="333333"/>
        </w:rPr>
        <w:t>aktivně</w:t>
      </w:r>
      <w:r w:rsidRPr="0046199A">
        <w:rPr>
          <w:color w:val="333333"/>
        </w:rPr>
        <w:t xml:space="preserve">̌ </w:t>
      </w:r>
      <w:r w:rsidR="00EA0147" w:rsidRPr="0046199A">
        <w:rPr>
          <w:color w:val="333333"/>
        </w:rPr>
        <w:t>zmocňuje</w:t>
      </w:r>
      <w:r w:rsidRPr="0046199A">
        <w:rPr>
          <w:color w:val="333333"/>
        </w:rPr>
        <w:t xml:space="preserve"> </w:t>
      </w:r>
      <w:r w:rsidR="00EA0147" w:rsidRPr="0046199A">
        <w:rPr>
          <w:color w:val="333333"/>
        </w:rPr>
        <w:t>světa</w:t>
      </w:r>
      <w:r w:rsidRPr="0046199A">
        <w:rPr>
          <w:color w:val="333333"/>
        </w:rPr>
        <w:t xml:space="preserve"> a </w:t>
      </w:r>
      <w:r w:rsidR="00EA0147" w:rsidRPr="0046199A">
        <w:rPr>
          <w:color w:val="333333"/>
        </w:rPr>
        <w:t>úspěchy</w:t>
      </w:r>
      <w:r w:rsidRPr="0046199A">
        <w:rPr>
          <w:color w:val="333333"/>
        </w:rPr>
        <w:t xml:space="preserve"> ho </w:t>
      </w:r>
      <w:r w:rsidR="00EA0147" w:rsidRPr="0046199A">
        <w:rPr>
          <w:color w:val="333333"/>
        </w:rPr>
        <w:t>podněcují</w:t>
      </w:r>
      <w:r w:rsidRPr="0046199A">
        <w:rPr>
          <w:color w:val="333333"/>
        </w:rPr>
        <w:t xml:space="preserve"> k dalším aktivitám.</w:t>
      </w:r>
      <w:r w:rsidRPr="0046199A">
        <w:rPr>
          <w:rFonts w:ascii="Helvetica Neue" w:hAnsi="Helvetica Neue"/>
          <w:color w:val="333333"/>
          <w:sz w:val="21"/>
          <w:szCs w:val="21"/>
        </w:rPr>
        <w:t> </w:t>
      </w:r>
    </w:p>
    <w:p w14:paraId="7A9CA318" w14:textId="16B4DAC4"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t xml:space="preserve">Potřeba lásky – citového </w:t>
      </w:r>
      <w:proofErr w:type="gramStart"/>
      <w:r w:rsidRPr="0046199A">
        <w:t xml:space="preserve">bezpečí - </w:t>
      </w:r>
      <w:r w:rsidR="00EA0147" w:rsidRPr="0046199A">
        <w:rPr>
          <w:color w:val="333333"/>
        </w:rPr>
        <w:t>potřebu</w:t>
      </w:r>
      <w:proofErr w:type="gramEnd"/>
      <w:r w:rsidRPr="0046199A">
        <w:rPr>
          <w:color w:val="333333"/>
        </w:rPr>
        <w:t xml:space="preserve"> trvalého kladného vztahu k </w:t>
      </w:r>
      <w:r w:rsidR="00EA0147" w:rsidRPr="0046199A">
        <w:rPr>
          <w:color w:val="333333"/>
        </w:rPr>
        <w:t>mateřské</w:t>
      </w:r>
      <w:r w:rsidRPr="0046199A">
        <w:rPr>
          <w:color w:val="333333"/>
        </w:rPr>
        <w:t xml:space="preserve"> </w:t>
      </w:r>
      <w:r w:rsidR="00EA0147" w:rsidRPr="0046199A">
        <w:rPr>
          <w:color w:val="333333"/>
        </w:rPr>
        <w:t>osobě</w:t>
      </w:r>
      <w:r w:rsidRPr="0046199A">
        <w:rPr>
          <w:color w:val="333333"/>
        </w:rPr>
        <w:t xml:space="preserve"> (nemusí to být biologická matka), dále </w:t>
      </w:r>
      <w:proofErr w:type="spellStart"/>
      <w:r w:rsidRPr="0046199A">
        <w:rPr>
          <w:color w:val="333333"/>
        </w:rPr>
        <w:t>potřeba</w:t>
      </w:r>
      <w:proofErr w:type="spellEnd"/>
      <w:r w:rsidRPr="0046199A">
        <w:rPr>
          <w:color w:val="333333"/>
        </w:rPr>
        <w:t xml:space="preserve"> kladného </w:t>
      </w:r>
      <w:proofErr w:type="spellStart"/>
      <w:r w:rsidRPr="0046199A">
        <w:rPr>
          <w:color w:val="333333"/>
        </w:rPr>
        <w:t>opětovaného</w:t>
      </w:r>
      <w:proofErr w:type="spellEnd"/>
      <w:r w:rsidRPr="0046199A">
        <w:rPr>
          <w:color w:val="333333"/>
        </w:rPr>
        <w:t xml:space="preserve"> vztahu k ostatním </w:t>
      </w:r>
      <w:proofErr w:type="spellStart"/>
      <w:r w:rsidRPr="0046199A">
        <w:rPr>
          <w:color w:val="333333"/>
        </w:rPr>
        <w:t>členům</w:t>
      </w:r>
      <w:proofErr w:type="spellEnd"/>
      <w:r w:rsidRPr="0046199A">
        <w:rPr>
          <w:color w:val="333333"/>
        </w:rPr>
        <w:t xml:space="preserve"> rodiny, </w:t>
      </w:r>
      <w:proofErr w:type="spellStart"/>
      <w:r w:rsidRPr="0046199A">
        <w:rPr>
          <w:color w:val="333333"/>
        </w:rPr>
        <w:t>později</w:t>
      </w:r>
      <w:proofErr w:type="spellEnd"/>
      <w:r w:rsidRPr="0046199A">
        <w:rPr>
          <w:color w:val="333333"/>
        </w:rPr>
        <w:t xml:space="preserve"> k </w:t>
      </w:r>
      <w:proofErr w:type="spellStart"/>
      <w:r w:rsidRPr="0046199A">
        <w:rPr>
          <w:color w:val="333333"/>
        </w:rPr>
        <w:t>vrstevníkům</w:t>
      </w:r>
      <w:proofErr w:type="spellEnd"/>
      <w:r w:rsidRPr="0046199A">
        <w:rPr>
          <w:color w:val="333333"/>
        </w:rPr>
        <w:t xml:space="preserve">, což se </w:t>
      </w:r>
      <w:proofErr w:type="spellStart"/>
      <w:r w:rsidRPr="0046199A">
        <w:rPr>
          <w:color w:val="333333"/>
        </w:rPr>
        <w:t>obzvlášte</w:t>
      </w:r>
      <w:proofErr w:type="spellEnd"/>
      <w:r w:rsidRPr="0046199A">
        <w:rPr>
          <w:color w:val="333333"/>
        </w:rPr>
        <w:t xml:space="preserve">̌ projevuje </w:t>
      </w:r>
      <w:proofErr w:type="spellStart"/>
      <w:r w:rsidRPr="0046199A">
        <w:rPr>
          <w:color w:val="333333"/>
        </w:rPr>
        <w:t>věku</w:t>
      </w:r>
      <w:proofErr w:type="spellEnd"/>
      <w:r w:rsidRPr="0046199A">
        <w:rPr>
          <w:color w:val="333333"/>
        </w:rPr>
        <w:t xml:space="preserve"> a v </w:t>
      </w:r>
      <w:proofErr w:type="spellStart"/>
      <w:r w:rsidRPr="0046199A">
        <w:rPr>
          <w:color w:val="333333"/>
        </w:rPr>
        <w:t>puberte</w:t>
      </w:r>
      <w:proofErr w:type="spellEnd"/>
      <w:r w:rsidRPr="0046199A">
        <w:rPr>
          <w:color w:val="333333"/>
        </w:rPr>
        <w:t xml:space="preserve">̌. Dále je to </w:t>
      </w:r>
      <w:proofErr w:type="spellStart"/>
      <w:r w:rsidRPr="0046199A">
        <w:rPr>
          <w:color w:val="333333"/>
        </w:rPr>
        <w:t>potřeba</w:t>
      </w:r>
      <w:proofErr w:type="spellEnd"/>
      <w:r w:rsidRPr="0046199A">
        <w:rPr>
          <w:color w:val="333333"/>
        </w:rPr>
        <w:t xml:space="preserve"> </w:t>
      </w:r>
      <w:proofErr w:type="spellStart"/>
      <w:r w:rsidRPr="0046199A">
        <w:rPr>
          <w:color w:val="333333"/>
        </w:rPr>
        <w:t>důvěrných</w:t>
      </w:r>
      <w:proofErr w:type="spellEnd"/>
      <w:r w:rsidRPr="0046199A">
        <w:rPr>
          <w:color w:val="333333"/>
        </w:rPr>
        <w:t xml:space="preserve"> vztahů mezi chlapci a </w:t>
      </w:r>
      <w:proofErr w:type="spellStart"/>
      <w:r w:rsidRPr="0046199A">
        <w:rPr>
          <w:color w:val="333333"/>
        </w:rPr>
        <w:t>děvčaty</w:t>
      </w:r>
      <w:proofErr w:type="spellEnd"/>
      <w:r w:rsidRPr="0046199A">
        <w:rPr>
          <w:color w:val="333333"/>
        </w:rPr>
        <w:t xml:space="preserve">, </w:t>
      </w:r>
      <w:proofErr w:type="spellStart"/>
      <w:r w:rsidRPr="0046199A">
        <w:rPr>
          <w:color w:val="333333"/>
        </w:rPr>
        <w:t>potřeba</w:t>
      </w:r>
      <w:proofErr w:type="spellEnd"/>
      <w:r w:rsidRPr="0046199A">
        <w:rPr>
          <w:color w:val="333333"/>
        </w:rPr>
        <w:t xml:space="preserve"> životního partnera a u </w:t>
      </w:r>
      <w:proofErr w:type="spellStart"/>
      <w:r w:rsidRPr="0046199A">
        <w:rPr>
          <w:color w:val="333333"/>
        </w:rPr>
        <w:t>většiny</w:t>
      </w:r>
      <w:proofErr w:type="spellEnd"/>
      <w:r w:rsidRPr="0046199A">
        <w:rPr>
          <w:color w:val="333333"/>
        </w:rPr>
        <w:t xml:space="preserve"> lidí v </w:t>
      </w:r>
      <w:proofErr w:type="spellStart"/>
      <w:r w:rsidRPr="0046199A">
        <w:rPr>
          <w:color w:val="333333"/>
        </w:rPr>
        <w:t>dospělosti</w:t>
      </w:r>
      <w:proofErr w:type="spellEnd"/>
      <w:r w:rsidRPr="0046199A">
        <w:rPr>
          <w:color w:val="333333"/>
        </w:rPr>
        <w:t xml:space="preserve"> </w:t>
      </w:r>
      <w:proofErr w:type="spellStart"/>
      <w:r w:rsidRPr="0046199A">
        <w:rPr>
          <w:color w:val="333333"/>
        </w:rPr>
        <w:t>potřeba</w:t>
      </w:r>
      <w:proofErr w:type="spellEnd"/>
      <w:r w:rsidRPr="0046199A">
        <w:rPr>
          <w:color w:val="333333"/>
        </w:rPr>
        <w:t xml:space="preserve"> mít </w:t>
      </w:r>
      <w:proofErr w:type="spellStart"/>
      <w:r w:rsidRPr="0046199A">
        <w:rPr>
          <w:color w:val="333333"/>
        </w:rPr>
        <w:t>děti</w:t>
      </w:r>
      <w:proofErr w:type="spellEnd"/>
      <w:r w:rsidRPr="0046199A">
        <w:rPr>
          <w:color w:val="333333"/>
        </w:rPr>
        <w:t>, svoje potomstvo.</w:t>
      </w:r>
    </w:p>
    <w:p w14:paraId="6629BA91" w14:textId="77777777"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t xml:space="preserve">Potřeba identity, najít si místo ve </w:t>
      </w:r>
      <w:proofErr w:type="gramStart"/>
      <w:r w:rsidRPr="0046199A">
        <w:t xml:space="preserve">společnosti - </w:t>
      </w:r>
      <w:proofErr w:type="spellStart"/>
      <w:r w:rsidRPr="0046199A">
        <w:rPr>
          <w:color w:val="333333"/>
        </w:rPr>
        <w:t>Díte</w:t>
      </w:r>
      <w:proofErr w:type="spellEnd"/>
      <w:r w:rsidRPr="0046199A">
        <w:rPr>
          <w:color w:val="333333"/>
        </w:rPr>
        <w:t>̌</w:t>
      </w:r>
      <w:proofErr w:type="gramEnd"/>
      <w:r w:rsidRPr="0046199A">
        <w:rPr>
          <w:color w:val="333333"/>
        </w:rPr>
        <w:t xml:space="preserve"> si v interakci s okolím </w:t>
      </w:r>
      <w:proofErr w:type="spellStart"/>
      <w:r w:rsidRPr="0046199A">
        <w:rPr>
          <w:color w:val="333333"/>
        </w:rPr>
        <w:t>postupne</w:t>
      </w:r>
      <w:proofErr w:type="spellEnd"/>
      <w:r w:rsidRPr="0046199A">
        <w:rPr>
          <w:color w:val="333333"/>
        </w:rPr>
        <w:t xml:space="preserve">̌ </w:t>
      </w:r>
      <w:proofErr w:type="spellStart"/>
      <w:r w:rsidRPr="0046199A">
        <w:rPr>
          <w:color w:val="333333"/>
        </w:rPr>
        <w:t>uvědomuje</w:t>
      </w:r>
      <w:proofErr w:type="spellEnd"/>
      <w:r w:rsidRPr="0046199A">
        <w:rPr>
          <w:color w:val="333333"/>
        </w:rPr>
        <w:t xml:space="preserve"> svoje „JÁ“, </w:t>
      </w:r>
      <w:proofErr w:type="spellStart"/>
      <w:r w:rsidRPr="0046199A">
        <w:rPr>
          <w:color w:val="333333"/>
        </w:rPr>
        <w:t>vytváří</w:t>
      </w:r>
      <w:proofErr w:type="spellEnd"/>
      <w:r w:rsidRPr="0046199A">
        <w:rPr>
          <w:color w:val="333333"/>
        </w:rPr>
        <w:t xml:space="preserve"> si svoje </w:t>
      </w:r>
      <w:proofErr w:type="spellStart"/>
      <w:r w:rsidRPr="0046199A">
        <w:rPr>
          <w:color w:val="333333"/>
        </w:rPr>
        <w:t>sebevědomí</w:t>
      </w:r>
      <w:proofErr w:type="spellEnd"/>
      <w:r w:rsidRPr="0046199A">
        <w:rPr>
          <w:color w:val="333333"/>
        </w:rPr>
        <w:t xml:space="preserve">, </w:t>
      </w:r>
      <w:proofErr w:type="spellStart"/>
      <w:r w:rsidRPr="0046199A">
        <w:rPr>
          <w:color w:val="333333"/>
        </w:rPr>
        <w:t>sebepřijetí</w:t>
      </w:r>
      <w:proofErr w:type="spellEnd"/>
      <w:r w:rsidRPr="0046199A">
        <w:rPr>
          <w:color w:val="333333"/>
        </w:rPr>
        <w:t xml:space="preserve">, svoji identitu, kterou </w:t>
      </w:r>
      <w:proofErr w:type="spellStart"/>
      <w:r w:rsidRPr="0046199A">
        <w:rPr>
          <w:color w:val="333333"/>
        </w:rPr>
        <w:t>dotváří</w:t>
      </w:r>
      <w:proofErr w:type="spellEnd"/>
      <w:r w:rsidRPr="0046199A">
        <w:rPr>
          <w:color w:val="333333"/>
        </w:rPr>
        <w:t xml:space="preserve"> v období dospívání. Každý má </w:t>
      </w:r>
      <w:proofErr w:type="spellStart"/>
      <w:r w:rsidRPr="0046199A">
        <w:rPr>
          <w:color w:val="333333"/>
        </w:rPr>
        <w:t>potřebu</w:t>
      </w:r>
      <w:proofErr w:type="spellEnd"/>
      <w:r w:rsidRPr="0046199A">
        <w:rPr>
          <w:color w:val="333333"/>
        </w:rPr>
        <w:t xml:space="preserve"> být </w:t>
      </w:r>
      <w:proofErr w:type="spellStart"/>
      <w:r w:rsidRPr="0046199A">
        <w:rPr>
          <w:color w:val="333333"/>
        </w:rPr>
        <w:t>přijímaný</w:t>
      </w:r>
      <w:proofErr w:type="spellEnd"/>
      <w:r w:rsidRPr="0046199A">
        <w:rPr>
          <w:color w:val="333333"/>
        </w:rPr>
        <w:t xml:space="preserve"> a </w:t>
      </w:r>
      <w:proofErr w:type="spellStart"/>
      <w:r w:rsidRPr="0046199A">
        <w:rPr>
          <w:color w:val="333333"/>
        </w:rPr>
        <w:t>někam</w:t>
      </w:r>
      <w:proofErr w:type="spellEnd"/>
      <w:r w:rsidRPr="0046199A">
        <w:rPr>
          <w:color w:val="333333"/>
        </w:rPr>
        <w:t xml:space="preserve"> </w:t>
      </w:r>
      <w:proofErr w:type="spellStart"/>
      <w:r w:rsidRPr="0046199A">
        <w:rPr>
          <w:color w:val="333333"/>
        </w:rPr>
        <w:t>patřit</w:t>
      </w:r>
      <w:proofErr w:type="spellEnd"/>
      <w:r w:rsidRPr="0046199A">
        <w:rPr>
          <w:color w:val="333333"/>
        </w:rPr>
        <w:t xml:space="preserve"> – do rodiny, do skupiny kamarádů, do pracovního, zájmového, duchovního a dalších </w:t>
      </w:r>
      <w:proofErr w:type="spellStart"/>
      <w:r w:rsidRPr="0046199A">
        <w:rPr>
          <w:color w:val="333333"/>
        </w:rPr>
        <w:t>společenstev</w:t>
      </w:r>
      <w:proofErr w:type="spellEnd"/>
      <w:r w:rsidRPr="0046199A">
        <w:rPr>
          <w:color w:val="333333"/>
        </w:rPr>
        <w:t xml:space="preserve"> a mít tam </w:t>
      </w:r>
      <w:proofErr w:type="spellStart"/>
      <w:r w:rsidRPr="0046199A">
        <w:rPr>
          <w:color w:val="333333"/>
        </w:rPr>
        <w:t>přijatelnou</w:t>
      </w:r>
      <w:proofErr w:type="spellEnd"/>
      <w:r w:rsidRPr="0046199A">
        <w:rPr>
          <w:color w:val="333333"/>
        </w:rPr>
        <w:t xml:space="preserve"> roli a pozici.</w:t>
      </w:r>
    </w:p>
    <w:p w14:paraId="69E72769" w14:textId="77777777" w:rsidR="005348E0" w:rsidRPr="0046199A" w:rsidRDefault="005348E0" w:rsidP="00557DAE">
      <w:pPr>
        <w:numPr>
          <w:ilvl w:val="0"/>
          <w:numId w:val="36"/>
        </w:numPr>
        <w:pBdr>
          <w:top w:val="nil"/>
          <w:left w:val="nil"/>
          <w:bottom w:val="nil"/>
          <w:right w:val="nil"/>
          <w:between w:val="nil"/>
          <w:bar w:val="nil"/>
        </w:pBdr>
        <w:spacing w:before="100" w:after="100" w:line="360" w:lineRule="auto"/>
        <w:jc w:val="both"/>
      </w:pPr>
      <w:r w:rsidRPr="0046199A">
        <w:t xml:space="preserve">Potřeba životní perspektivy, otevřené </w:t>
      </w:r>
      <w:proofErr w:type="gramStart"/>
      <w:r w:rsidRPr="0046199A">
        <w:t xml:space="preserve">budoucnosti - </w:t>
      </w:r>
      <w:proofErr w:type="spellStart"/>
      <w:r w:rsidRPr="0046199A">
        <w:rPr>
          <w:color w:val="333333"/>
        </w:rPr>
        <w:t>společnou</w:t>
      </w:r>
      <w:proofErr w:type="spellEnd"/>
      <w:proofErr w:type="gramEnd"/>
      <w:r w:rsidRPr="0046199A">
        <w:rPr>
          <w:color w:val="333333"/>
        </w:rPr>
        <w:t xml:space="preserve"> budoucnost má </w:t>
      </w:r>
      <w:proofErr w:type="spellStart"/>
      <w:r w:rsidRPr="0046199A">
        <w:rPr>
          <w:color w:val="333333"/>
        </w:rPr>
        <w:t>díte</w:t>
      </w:r>
      <w:proofErr w:type="spellEnd"/>
      <w:r w:rsidRPr="0046199A">
        <w:rPr>
          <w:color w:val="333333"/>
        </w:rPr>
        <w:t xml:space="preserve">̌ </w:t>
      </w:r>
      <w:proofErr w:type="spellStart"/>
      <w:r w:rsidRPr="0046199A">
        <w:rPr>
          <w:color w:val="333333"/>
        </w:rPr>
        <w:t>práve</w:t>
      </w:r>
      <w:proofErr w:type="spellEnd"/>
      <w:r w:rsidRPr="0046199A">
        <w:rPr>
          <w:color w:val="333333"/>
        </w:rPr>
        <w:t xml:space="preserve">̌ v </w:t>
      </w:r>
      <w:proofErr w:type="spellStart"/>
      <w:r w:rsidRPr="0046199A">
        <w:rPr>
          <w:color w:val="333333"/>
        </w:rPr>
        <w:t>rodine</w:t>
      </w:r>
      <w:proofErr w:type="spellEnd"/>
      <w:r w:rsidRPr="0046199A">
        <w:rPr>
          <w:color w:val="333333"/>
        </w:rPr>
        <w:t xml:space="preserve">̌. Je to </w:t>
      </w:r>
      <w:proofErr w:type="spellStart"/>
      <w:r w:rsidRPr="0046199A">
        <w:rPr>
          <w:color w:val="333333"/>
        </w:rPr>
        <w:t>potřeba</w:t>
      </w:r>
      <w:proofErr w:type="spellEnd"/>
      <w:r w:rsidRPr="0046199A">
        <w:rPr>
          <w:color w:val="333333"/>
        </w:rPr>
        <w:t xml:space="preserve"> tak </w:t>
      </w:r>
      <w:proofErr w:type="spellStart"/>
      <w:r w:rsidRPr="0046199A">
        <w:rPr>
          <w:color w:val="333333"/>
        </w:rPr>
        <w:t>důležitá</w:t>
      </w:r>
      <w:proofErr w:type="spellEnd"/>
      <w:r w:rsidRPr="0046199A">
        <w:rPr>
          <w:color w:val="333333"/>
        </w:rPr>
        <w:t xml:space="preserve">, že </w:t>
      </w:r>
      <w:proofErr w:type="spellStart"/>
      <w:r w:rsidRPr="0046199A">
        <w:rPr>
          <w:color w:val="333333"/>
        </w:rPr>
        <w:t>někdy</w:t>
      </w:r>
      <w:proofErr w:type="spellEnd"/>
      <w:r w:rsidRPr="0046199A">
        <w:rPr>
          <w:color w:val="333333"/>
        </w:rPr>
        <w:t xml:space="preserve"> bývá </w:t>
      </w:r>
      <w:proofErr w:type="spellStart"/>
      <w:r w:rsidRPr="0046199A">
        <w:rPr>
          <w:color w:val="333333"/>
        </w:rPr>
        <w:t>uváděna</w:t>
      </w:r>
      <w:proofErr w:type="spellEnd"/>
      <w:r w:rsidRPr="0046199A">
        <w:rPr>
          <w:color w:val="333333"/>
        </w:rPr>
        <w:t xml:space="preserve"> jako samostatná pátá </w:t>
      </w:r>
      <w:proofErr w:type="spellStart"/>
      <w:r w:rsidRPr="0046199A">
        <w:rPr>
          <w:color w:val="333333"/>
        </w:rPr>
        <w:t>úroven</w:t>
      </w:r>
      <w:proofErr w:type="spellEnd"/>
      <w:r w:rsidRPr="0046199A">
        <w:rPr>
          <w:color w:val="333333"/>
        </w:rPr>
        <w:t xml:space="preserve">̌ v rámci psychických </w:t>
      </w:r>
      <w:proofErr w:type="spellStart"/>
      <w:r w:rsidRPr="0046199A">
        <w:rPr>
          <w:color w:val="333333"/>
        </w:rPr>
        <w:t>potřeb</w:t>
      </w:r>
      <w:proofErr w:type="spellEnd"/>
      <w:r w:rsidRPr="0046199A">
        <w:rPr>
          <w:color w:val="333333"/>
        </w:rPr>
        <w:t>.</w:t>
      </w:r>
    </w:p>
    <w:p w14:paraId="63DFE612" w14:textId="77777777" w:rsidR="005348E0" w:rsidRPr="0046199A" w:rsidRDefault="005348E0" w:rsidP="00CB58B0">
      <w:pPr>
        <w:ind w:firstLine="360"/>
        <w:rPr>
          <w:rFonts w:eastAsia="Arial Unicode MS"/>
        </w:rPr>
      </w:pPr>
      <w:r w:rsidRPr="0046199A">
        <w:rPr>
          <w:rFonts w:eastAsia="Arial Unicode MS"/>
        </w:rPr>
        <w:t>Všechny tyto potřeby dokážeme saturovat především ve funkční rodině. Rodina se jeví z dlouhodobého hlediska jako zásadní pro naplňování dětských potřeb, je však podmíněna svou funkčností a vyvážeností vztahu mezi všemi členy rodiny. Institucionalizované péče, bude mít vždy jisté nedostatky, stejně tak i dysfunkční rodina.</w:t>
      </w:r>
    </w:p>
    <w:p w14:paraId="1F8A3534" w14:textId="77777777" w:rsidR="005348E0" w:rsidRPr="0046199A" w:rsidRDefault="005348E0" w:rsidP="005348E0">
      <w:pPr>
        <w:rPr>
          <w:rFonts w:eastAsia="Arial Unicode MS"/>
        </w:rPr>
      </w:pPr>
    </w:p>
    <w:p w14:paraId="1427DE9D" w14:textId="77777777" w:rsidR="005348E0" w:rsidRPr="0046199A" w:rsidRDefault="005348E0" w:rsidP="005348E0">
      <w:r w:rsidRPr="0046199A">
        <w:rPr>
          <w:rFonts w:eastAsia="Arial Unicode MS"/>
          <w:u w:val="single"/>
        </w:rPr>
        <w:t>Základní potřeby dítěte dělí Vaníčková (2007, s. 77) do pěti následujících skupin</w:t>
      </w:r>
      <w:r w:rsidRPr="0046199A">
        <w:rPr>
          <w:rFonts w:eastAsia="Arial Unicode MS"/>
        </w:rPr>
        <w:t>:</w:t>
      </w:r>
    </w:p>
    <w:p w14:paraId="5893F4E4" w14:textId="77777777" w:rsidR="005348E0" w:rsidRPr="0046199A" w:rsidRDefault="005348E0" w:rsidP="005348E0">
      <w:r w:rsidRPr="0046199A">
        <w:rPr>
          <w:rFonts w:eastAsia="Arial Unicode MS"/>
        </w:rPr>
        <w:lastRenderedPageBreak/>
        <w:t>„</w:t>
      </w:r>
      <w:r w:rsidRPr="0046199A">
        <w:rPr>
          <w:rFonts w:eastAsia="Arial Unicode MS"/>
          <w:b/>
          <w:bCs/>
        </w:rPr>
        <w:t>Základní potřeby dětí psychické:</w:t>
      </w:r>
    </w:p>
    <w:p w14:paraId="3F26B016"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množství kvalita a proměnlivost podnětů,</w:t>
      </w:r>
    </w:p>
    <w:p w14:paraId="4A3E0CF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řád a smysl podnětů pro učení,</w:t>
      </w:r>
    </w:p>
    <w:p w14:paraId="49852D50"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citové a sociální vazby pro utváření osobnosti dítěte,</w:t>
      </w:r>
    </w:p>
    <w:p w14:paraId="15282304"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osobní identity,</w:t>
      </w:r>
    </w:p>
    <w:p w14:paraId="3FD418D6"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otevřené budoucnosti.</w:t>
      </w:r>
    </w:p>
    <w:p w14:paraId="46C98F0D" w14:textId="77777777" w:rsidR="005348E0" w:rsidRPr="0046199A" w:rsidRDefault="005348E0" w:rsidP="005348E0">
      <w:pPr>
        <w:rPr>
          <w:b/>
          <w:bCs/>
        </w:rPr>
      </w:pPr>
      <w:r w:rsidRPr="0046199A">
        <w:rPr>
          <w:rFonts w:eastAsia="Arial Unicode MS"/>
          <w:b/>
          <w:bCs/>
        </w:rPr>
        <w:t>Základní potřeby biologické:</w:t>
      </w:r>
    </w:p>
    <w:p w14:paraId="3D81C03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vzduch, voda, teplo,</w:t>
      </w:r>
    </w:p>
    <w:p w14:paraId="35B8A7D2"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kvalitní výživa,</w:t>
      </w:r>
    </w:p>
    <w:p w14:paraId="080AFDF5"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spánek,</w:t>
      </w:r>
    </w:p>
    <w:p w14:paraId="28BD4B3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odpočinek, zájmové aktivity, relaxace,</w:t>
      </w:r>
    </w:p>
    <w:p w14:paraId="00FC3596"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přiměřené obydlí a ošacení,</w:t>
      </w:r>
    </w:p>
    <w:p w14:paraId="66A06779" w14:textId="77777777" w:rsidR="005348E0" w:rsidRPr="00417AC3"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17AC3">
        <w:rPr>
          <w:rFonts w:cs="Times New Roman"/>
          <w:szCs w:val="24"/>
        </w:rPr>
        <w:t>ochrana dítěte před nemocemi a úrazy.</w:t>
      </w:r>
    </w:p>
    <w:p w14:paraId="32AE7EB3" w14:textId="77777777" w:rsidR="005348E0" w:rsidRPr="0046199A" w:rsidRDefault="005348E0" w:rsidP="005348E0">
      <w:pPr>
        <w:rPr>
          <w:b/>
          <w:bCs/>
        </w:rPr>
      </w:pPr>
      <w:r w:rsidRPr="0046199A">
        <w:rPr>
          <w:rFonts w:eastAsia="Arial Unicode MS"/>
          <w:b/>
          <w:bCs/>
        </w:rPr>
        <w:t>Základní potřeby emocionální:</w:t>
      </w:r>
    </w:p>
    <w:p w14:paraId="6B3F73F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uvědomělé prožívání situací a schopnost empatie,</w:t>
      </w:r>
    </w:p>
    <w:p w14:paraId="7C519E61"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prožitek z veřejně prospěšné práce, dobrého skutku,</w:t>
      </w:r>
    </w:p>
    <w:p w14:paraId="6235D79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pozitivní výchova a bezpodmínečná akceptace dítěte,</w:t>
      </w:r>
    </w:p>
    <w:p w14:paraId="469D7CEC"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b/>
          <w:bCs/>
          <w:szCs w:val="24"/>
        </w:rPr>
      </w:pPr>
      <w:r w:rsidRPr="0046199A">
        <w:rPr>
          <w:rFonts w:cs="Times New Roman"/>
          <w:szCs w:val="24"/>
        </w:rPr>
        <w:t>porozumění nonverbální komunikaci.</w:t>
      </w:r>
    </w:p>
    <w:p w14:paraId="22CE503D" w14:textId="77777777" w:rsidR="005348E0" w:rsidRPr="0046199A" w:rsidRDefault="005348E0" w:rsidP="005348E0">
      <w:pPr>
        <w:rPr>
          <w:b/>
          <w:bCs/>
        </w:rPr>
      </w:pPr>
      <w:r w:rsidRPr="0046199A">
        <w:rPr>
          <w:rFonts w:eastAsia="Arial Unicode MS"/>
          <w:b/>
          <w:bCs/>
        </w:rPr>
        <w:t>Základní potřeby sociální:</w:t>
      </w:r>
    </w:p>
    <w:p w14:paraId="5FE8FA37"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sociální dovednosti,</w:t>
      </w:r>
    </w:p>
    <w:p w14:paraId="07D409D1"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vzory pravidel chování v sociální komunikaci,</w:t>
      </w:r>
    </w:p>
    <w:p w14:paraId="6C8957BD"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pocit sounáležitosti,</w:t>
      </w:r>
    </w:p>
    <w:p w14:paraId="6BF7CC11"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pocit jistoty v očekávání sociální podpory ze strany klíčové osoby,</w:t>
      </w:r>
    </w:p>
    <w:p w14:paraId="1C5CA349"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ochrana před všemi formami interpersonálního násilí,</w:t>
      </w:r>
    </w:p>
    <w:p w14:paraId="28F0EBC8"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zvládání stresu.</w:t>
      </w:r>
    </w:p>
    <w:p w14:paraId="3D921D57" w14:textId="77777777" w:rsidR="005348E0" w:rsidRPr="0046199A" w:rsidRDefault="005348E0" w:rsidP="005348E0">
      <w:pPr>
        <w:rPr>
          <w:b/>
          <w:bCs/>
        </w:rPr>
      </w:pPr>
      <w:r w:rsidRPr="0046199A">
        <w:rPr>
          <w:rFonts w:eastAsia="Arial Unicode MS"/>
          <w:b/>
          <w:bCs/>
        </w:rPr>
        <w:t>Základní potřeby duchovní:</w:t>
      </w:r>
    </w:p>
    <w:p w14:paraId="297C6999"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přiměřeného sebepojetí,</w:t>
      </w:r>
    </w:p>
    <w:p w14:paraId="24EBE801" w14:textId="77777777" w:rsidR="005348E0" w:rsidRPr="0046199A" w:rsidRDefault="005348E0" w:rsidP="00557DAE">
      <w:pPr>
        <w:pStyle w:val="Odstavecseseznamem"/>
        <w:numPr>
          <w:ilvl w:val="0"/>
          <w:numId w:val="38"/>
        </w:numPr>
        <w:pBdr>
          <w:top w:val="nil"/>
          <w:left w:val="nil"/>
          <w:bottom w:val="nil"/>
          <w:right w:val="nil"/>
          <w:between w:val="nil"/>
          <w:bar w:val="nil"/>
        </w:pBdr>
        <w:spacing w:after="0" w:line="360" w:lineRule="auto"/>
        <w:contextualSpacing w:val="0"/>
        <w:jc w:val="both"/>
        <w:rPr>
          <w:rFonts w:cs="Times New Roman"/>
          <w:szCs w:val="24"/>
        </w:rPr>
      </w:pPr>
      <w:r w:rsidRPr="0046199A">
        <w:rPr>
          <w:rFonts w:cs="Times New Roman"/>
          <w:szCs w:val="24"/>
        </w:rPr>
        <w:t>potřeba hierarchie životních hodnot.“</w:t>
      </w:r>
    </w:p>
    <w:p w14:paraId="0930248A" w14:textId="77777777" w:rsidR="005348E0" w:rsidRPr="0046199A" w:rsidRDefault="005348E0" w:rsidP="005348E0">
      <w:r w:rsidRPr="0046199A">
        <w:tab/>
      </w:r>
      <w:r w:rsidRPr="0046199A">
        <w:rPr>
          <w:rFonts w:eastAsia="Arial Unicode MS"/>
        </w:rPr>
        <w:t>Aby se dítě mohlo vyvíjet zdravě po duševní stránce a mohlo být prospěšné společnosti, musí být uspokojovány jeho základní potřeby. I přesto, že na dítě působí větší počet výchovných prostředí, rodina je nejdůležitější institucí v uspokojování potřeb dítěte a pokud jsou rodiče s dítětem v soužití, zároveň dochází k uspokojování jejich potřeb (Matějček, 2005).</w:t>
      </w:r>
    </w:p>
    <w:p w14:paraId="16F68220" w14:textId="77777777" w:rsidR="005348E0" w:rsidRPr="0046199A" w:rsidRDefault="005348E0" w:rsidP="005348E0">
      <w:pPr>
        <w:pStyle w:val="Bezmezer"/>
      </w:pPr>
    </w:p>
    <w:p w14:paraId="09EABDC0" w14:textId="77777777" w:rsidR="005348E0" w:rsidRPr="0046199A" w:rsidRDefault="005348E0" w:rsidP="005348E0">
      <w:pPr>
        <w:pStyle w:val="Nadpis2"/>
      </w:pPr>
      <w:bookmarkStart w:id="36" w:name="_Toc512246328"/>
      <w:bookmarkStart w:id="37" w:name="_Toc50712152"/>
      <w:bookmarkStart w:id="38" w:name="_Toc72746551"/>
      <w:r w:rsidRPr="0046199A">
        <w:t>Funkce rodiny</w:t>
      </w:r>
      <w:bookmarkEnd w:id="36"/>
      <w:bookmarkEnd w:id="37"/>
      <w:bookmarkEnd w:id="38"/>
    </w:p>
    <w:p w14:paraId="0D7E241A" w14:textId="58F59CC7" w:rsidR="005348E0" w:rsidRPr="0046199A" w:rsidRDefault="005348E0" w:rsidP="005348E0">
      <w:r w:rsidRPr="0046199A">
        <w:tab/>
      </w:r>
      <w:r w:rsidRPr="0046199A">
        <w:rPr>
          <w:rFonts w:eastAsia="Arial Unicode MS"/>
        </w:rPr>
        <w:t>Ze stavu, kdy rodina je základní a nutně stabilní – tato stabilita neplynula možná ani tak z emocionální vazby, jako spíše existencionální nutnosti k přežití, dostáváme se dnes do situace, kdy rodina je místem silně turbulentních vztahů, jinak široké vztahové sítě</w:t>
      </w:r>
      <w:r w:rsidR="00206686">
        <w:rPr>
          <w:rFonts w:eastAsia="Arial Unicode MS"/>
        </w:rPr>
        <w:t xml:space="preserve"> než dříve</w:t>
      </w:r>
      <w:r w:rsidRPr="0046199A">
        <w:rPr>
          <w:rFonts w:eastAsia="Arial Unicode MS"/>
        </w:rPr>
        <w:t>. Vztahová síť se velmi často rozšiřuje (možná i obohacuje) o další partnery rozvedených (odloučených partnerů) rodičů</w:t>
      </w:r>
      <w:r w:rsidR="00206686">
        <w:rPr>
          <w:rFonts w:eastAsia="Arial Unicode MS"/>
        </w:rPr>
        <w:t>, rozvedených prarodičů</w:t>
      </w:r>
      <w:r w:rsidR="00162262">
        <w:rPr>
          <w:rFonts w:eastAsia="Arial Unicode MS"/>
        </w:rPr>
        <w:t xml:space="preserve"> atd</w:t>
      </w:r>
      <w:r w:rsidRPr="0046199A">
        <w:rPr>
          <w:rFonts w:eastAsia="Arial Unicode MS"/>
        </w:rPr>
        <w:t>. Různost vztahových sítí a společenských strukt</w:t>
      </w:r>
      <w:r w:rsidR="00162262">
        <w:rPr>
          <w:rFonts w:eastAsia="Arial Unicode MS"/>
        </w:rPr>
        <w:t>u</w:t>
      </w:r>
      <w:r w:rsidRPr="0046199A">
        <w:rPr>
          <w:rFonts w:eastAsia="Arial Unicode MS"/>
        </w:rPr>
        <w:t>r, ze kterých kmenová rodina vychází, je rovněž důvodem společenské diskriminace dítěte. Na tento fakt poukazuje Možný ve své publikaci „Rodina a společnost“ (Možný 2006: 95).</w:t>
      </w:r>
      <w:r w:rsidR="00162262">
        <w:rPr>
          <w:rFonts w:eastAsia="Arial Unicode MS"/>
        </w:rPr>
        <w:t xml:space="preserve"> zároveň rozvojem reprodukční medicíny, rozmachem </w:t>
      </w:r>
      <w:proofErr w:type="spellStart"/>
      <w:r w:rsidR="00162262">
        <w:rPr>
          <w:rFonts w:eastAsia="Arial Unicode MS"/>
        </w:rPr>
        <w:t>surogátního</w:t>
      </w:r>
      <w:proofErr w:type="spellEnd"/>
      <w:r w:rsidR="00162262">
        <w:rPr>
          <w:rFonts w:eastAsia="Arial Unicode MS"/>
        </w:rPr>
        <w:t xml:space="preserve"> mateřství,</w:t>
      </w:r>
      <w:r w:rsidR="005B5EA2">
        <w:rPr>
          <w:rFonts w:eastAsia="Arial Unicode MS"/>
        </w:rPr>
        <w:t xml:space="preserve"> se dítě stává někdy splněným snem, nástrojem pro naplnění mých tužeb jako dospělého</w:t>
      </w:r>
      <w:r w:rsidR="00B83C12">
        <w:rPr>
          <w:rFonts w:eastAsia="Arial Unicode MS"/>
        </w:rPr>
        <w:t xml:space="preserve">.  Krajních případech je dítě materializováno, postaveno do role s povinností splnit tužby </w:t>
      </w:r>
      <w:proofErr w:type="gramStart"/>
      <w:r w:rsidR="00B83C12">
        <w:rPr>
          <w:rFonts w:eastAsia="Arial Unicode MS"/>
        </w:rPr>
        <w:t>mne</w:t>
      </w:r>
      <w:proofErr w:type="gramEnd"/>
      <w:r w:rsidR="00B83C12">
        <w:rPr>
          <w:rFonts w:eastAsia="Arial Unicode MS"/>
        </w:rPr>
        <w:t xml:space="preserve"> jako dospělého.</w:t>
      </w:r>
    </w:p>
    <w:p w14:paraId="3B3BB982" w14:textId="339FC5F3" w:rsidR="005348E0" w:rsidRPr="0046199A" w:rsidRDefault="005348E0" w:rsidP="005348E0">
      <w:r w:rsidRPr="0046199A">
        <w:tab/>
      </w:r>
      <w:r w:rsidRPr="0046199A">
        <w:rPr>
          <w:rFonts w:eastAsia="Arial Unicode MS"/>
        </w:rPr>
        <w:t xml:space="preserve">Dalším významným prvkem pro rodinu je ekonomický tlak nadnárodních společností. Tyto společnosti se stěhují do míst, kde je levnější pracovní síla nebo jsou významné daňové pobídky. Zřídka však své výrobky tyto společnosti v daném regionu prodávají, spíše j exportují do finančně zajímavějších ekonomik. Tento stav má nutně za následek nutnost stěhovaní se za prací. Nabízí se paralela s obdobím průmyslové revoluce, kdy muži a nejstarší děti odcházeli na týdenní pracovní turnusy, nebo na celou sezónu </w:t>
      </w:r>
      <w:proofErr w:type="gramStart"/>
      <w:r w:rsidRPr="0046199A">
        <w:rPr>
          <w:rFonts w:eastAsia="Arial Unicode MS"/>
        </w:rPr>
        <w:t>–  kde</w:t>
      </w:r>
      <w:proofErr w:type="gramEnd"/>
      <w:r w:rsidRPr="0046199A">
        <w:rPr>
          <w:rFonts w:eastAsia="Arial Unicode MS"/>
        </w:rPr>
        <w:t xml:space="preserve"> muži se vraceli jen v zimě. Dnes se však často stěhují celé rodiny za místem práce. S tímto jevem je spojena problematika sociálního začleňování – stáváme se novodobými nomády hnanými produkcí a spotřebou</w:t>
      </w:r>
      <w:r w:rsidRPr="0046199A">
        <w:rPr>
          <w:rFonts w:eastAsia="Calibri"/>
          <w:i/>
          <w:iCs/>
          <w:vertAlign w:val="superscript"/>
        </w:rPr>
        <w:footnoteReference w:id="3"/>
      </w:r>
      <w:r w:rsidRPr="0046199A">
        <w:rPr>
          <w:rFonts w:eastAsia="Arial Unicode MS"/>
        </w:rPr>
        <w:t xml:space="preserve">. Rovněž je zde velmi významný vliv nadnárodních ekonomik na chod rodiny. </w:t>
      </w:r>
      <w:r w:rsidR="00B83C12">
        <w:rPr>
          <w:rFonts w:eastAsia="Arial Unicode MS"/>
        </w:rPr>
        <w:t xml:space="preserve">Dalším </w:t>
      </w:r>
      <w:proofErr w:type="gramStart"/>
      <w:r w:rsidR="00B83C12">
        <w:rPr>
          <w:rFonts w:eastAsia="Arial Unicode MS"/>
        </w:rPr>
        <w:t>bode</w:t>
      </w:r>
      <w:proofErr w:type="gramEnd"/>
      <w:r w:rsidR="00B83C12">
        <w:rPr>
          <w:rFonts w:eastAsia="Arial Unicode MS"/>
        </w:rPr>
        <w:t xml:space="preserve"> je společenský pohled na rodičovství, mateřství, otcovství a pr</w:t>
      </w:r>
      <w:r w:rsidR="00803F8D">
        <w:rPr>
          <w:rFonts w:eastAsia="Arial Unicode MS"/>
        </w:rPr>
        <w:t>á</w:t>
      </w:r>
      <w:r w:rsidR="00B83C12">
        <w:rPr>
          <w:rFonts w:eastAsia="Arial Unicode MS"/>
        </w:rPr>
        <w:t>vo na kari</w:t>
      </w:r>
      <w:r w:rsidR="00803F8D">
        <w:rPr>
          <w:rFonts w:eastAsia="Arial Unicode MS"/>
        </w:rPr>
        <w:t>é</w:t>
      </w:r>
      <w:r w:rsidR="00B83C12">
        <w:rPr>
          <w:rFonts w:eastAsia="Arial Unicode MS"/>
        </w:rPr>
        <w:t>r</w:t>
      </w:r>
      <w:r w:rsidR="00810983">
        <w:rPr>
          <w:rFonts w:eastAsia="Arial Unicode MS"/>
        </w:rPr>
        <w:t>u</w:t>
      </w:r>
      <w:r w:rsidR="00803F8D">
        <w:rPr>
          <w:rFonts w:eastAsia="Arial Unicode MS"/>
        </w:rPr>
        <w:t xml:space="preserve">. </w:t>
      </w:r>
      <w:r w:rsidRPr="0046199A">
        <w:rPr>
          <w:rFonts w:eastAsia="Arial Unicode MS"/>
        </w:rPr>
        <w:t>Tyto jevy mají vliv na základní funkce rodiny.</w:t>
      </w:r>
    </w:p>
    <w:p w14:paraId="64A30BCD" w14:textId="5B1634C5" w:rsidR="005348E0" w:rsidRPr="0046199A" w:rsidRDefault="005348E0" w:rsidP="0069539F">
      <w:r w:rsidRPr="0046199A">
        <w:tab/>
      </w:r>
      <w:r w:rsidRPr="0046199A">
        <w:rPr>
          <w:rFonts w:eastAsia="Arial Unicode MS"/>
        </w:rPr>
        <w:t xml:space="preserve">Co je na základních funkcí rodiny zajímavé je vzájemná závislost mezi rodičem, rodinou a dítětem. Rodina vedená rodiči ve svých funkcích silně ovlivňuje dítě a jeho vývoj. Je zde však nutné si uvědomit i zpětnou interakci – dítě svým způsobem zpracovávaní informací, emocí a všeho ostatního co se jej </w:t>
      </w:r>
      <w:proofErr w:type="gramStart"/>
      <w:r w:rsidRPr="0046199A">
        <w:rPr>
          <w:rFonts w:eastAsia="Arial Unicode MS"/>
        </w:rPr>
        <w:t>snaží</w:t>
      </w:r>
      <w:proofErr w:type="gramEnd"/>
      <w:r w:rsidRPr="0046199A">
        <w:rPr>
          <w:rFonts w:eastAsia="Arial Unicode MS"/>
        </w:rPr>
        <w:t xml:space="preserve"> dospělí naučit</w:t>
      </w:r>
      <w:r w:rsidRPr="0046199A">
        <w:rPr>
          <w:rFonts w:eastAsia="Calibri"/>
          <w:i/>
          <w:iCs/>
          <w:vertAlign w:val="superscript"/>
        </w:rPr>
        <w:footnoteReference w:id="4"/>
      </w:r>
      <w:r w:rsidRPr="0046199A">
        <w:rPr>
          <w:rFonts w:eastAsia="Arial Unicode MS"/>
        </w:rPr>
        <w:t xml:space="preserve">, ovlivňuje zpětně chod rodiny a rodiče. </w:t>
      </w:r>
      <w:r w:rsidRPr="0046199A">
        <w:tab/>
      </w:r>
      <w:r w:rsidRPr="0046199A">
        <w:rPr>
          <w:rFonts w:eastAsia="Arial Unicode MS"/>
        </w:rPr>
        <w:t>Na tomto místě je vhodn</w:t>
      </w:r>
      <w:r w:rsidRPr="0046199A">
        <w:rPr>
          <w:rStyle w:val="dn"/>
          <w:rFonts w:eastAsia="Arial Unicode MS"/>
        </w:rPr>
        <w:t xml:space="preserve">é </w:t>
      </w:r>
      <w:r w:rsidRPr="0046199A">
        <w:rPr>
          <w:rFonts w:eastAsia="Arial Unicode MS"/>
        </w:rPr>
        <w:t>si uvě</w:t>
      </w:r>
      <w:r w:rsidRPr="0046199A">
        <w:rPr>
          <w:rStyle w:val="dn"/>
          <w:rFonts w:eastAsia="Arial Unicode MS"/>
        </w:rPr>
        <w:t xml:space="preserve">domit, </w:t>
      </w:r>
      <w:r w:rsidRPr="0046199A">
        <w:rPr>
          <w:rFonts w:eastAsia="Arial Unicode MS"/>
        </w:rPr>
        <w:t>že nejen rodiče vychovávají a vedou dítě, ale i dítě vychovává (mění, dává jim příležitost k rozvoji) a vede rodiče. Rovněž je nutn</w:t>
      </w:r>
      <w:r w:rsidRPr="0046199A">
        <w:rPr>
          <w:rStyle w:val="dn"/>
          <w:rFonts w:eastAsia="Arial Unicode MS"/>
        </w:rPr>
        <w:t xml:space="preserve">é </w:t>
      </w:r>
      <w:r w:rsidRPr="0046199A">
        <w:rPr>
          <w:rFonts w:eastAsia="Arial Unicode MS"/>
        </w:rPr>
        <w:t>podotknout, že všechny funkce rodiny se vzájemně prolínají, pokud jedna funkce rodiny je nedostatečná, ovlivňuje jin</w:t>
      </w:r>
      <w:r w:rsidRPr="0046199A">
        <w:rPr>
          <w:rStyle w:val="dn"/>
          <w:rFonts w:eastAsia="Arial Unicode MS"/>
        </w:rPr>
        <w:t xml:space="preserve">é </w:t>
      </w:r>
      <w:r w:rsidRPr="0046199A">
        <w:rPr>
          <w:rFonts w:eastAsia="Arial Unicode MS"/>
        </w:rPr>
        <w:t>funkce, buď jejich oslabením, nebo posílením. Tato fakta o vzájemn</w:t>
      </w:r>
      <w:r w:rsidRPr="0046199A">
        <w:rPr>
          <w:rStyle w:val="dn"/>
          <w:rFonts w:eastAsia="Arial Unicode MS"/>
        </w:rPr>
        <w:t>é</w:t>
      </w:r>
      <w:r w:rsidRPr="0046199A">
        <w:rPr>
          <w:rFonts w:eastAsia="Arial Unicode MS"/>
        </w:rPr>
        <w:t>m ovlivňování funkcí rodiny mají vliv i na kvalitu ná</w:t>
      </w:r>
      <w:r w:rsidRPr="0046199A">
        <w:rPr>
          <w:rFonts w:eastAsia="Arial Unicode MS"/>
        </w:rPr>
        <w:lastRenderedPageBreak/>
        <w:t>hradní rodinn</w:t>
      </w:r>
      <w:r w:rsidRPr="0046199A">
        <w:rPr>
          <w:rStyle w:val="dn"/>
          <w:rFonts w:eastAsia="Arial Unicode MS"/>
        </w:rPr>
        <w:t xml:space="preserve">é </w:t>
      </w:r>
      <w:r w:rsidRPr="0046199A">
        <w:rPr>
          <w:rFonts w:eastAsia="Arial Unicode MS"/>
        </w:rPr>
        <w:t>péče, kdy nov</w:t>
      </w:r>
      <w:r w:rsidRPr="0046199A">
        <w:rPr>
          <w:rStyle w:val="dn"/>
          <w:rFonts w:eastAsia="Arial Unicode MS"/>
        </w:rPr>
        <w:t xml:space="preserve">é </w:t>
      </w:r>
      <w:r w:rsidRPr="0046199A">
        <w:rPr>
          <w:rFonts w:eastAsia="Arial Unicode MS"/>
        </w:rPr>
        <w:t>dítě př</w:t>
      </w:r>
      <w:r w:rsidRPr="0046199A">
        <w:rPr>
          <w:rStyle w:val="dn"/>
          <w:rFonts w:eastAsia="Arial Unicode MS"/>
        </w:rPr>
        <w:t>ich</w:t>
      </w:r>
      <w:r w:rsidRPr="0046199A">
        <w:rPr>
          <w:rFonts w:eastAsia="Arial Unicode MS"/>
        </w:rPr>
        <w:t>ází jako emocionálně a rodinně-sociálně nejslabší, ale nemusí být věkově nejmladší. Tato disproporce může velmi významně ovlivnit na dlouhý čas chod rodiny. Především jsme svědky tohot</w:t>
      </w:r>
      <w:r w:rsidR="0069539F" w:rsidRPr="0046199A">
        <w:rPr>
          <w:rFonts w:eastAsia="Arial Unicode MS"/>
        </w:rPr>
        <w:t>o</w:t>
      </w:r>
      <w:r w:rsidRPr="0046199A">
        <w:rPr>
          <w:rFonts w:eastAsia="Arial Unicode MS"/>
        </w:rPr>
        <w:t xml:space="preserve"> jevu v rámci rodin, které pečují o dítě s postižením.</w:t>
      </w:r>
    </w:p>
    <w:p w14:paraId="5E089E59" w14:textId="77777777" w:rsidR="005348E0" w:rsidRPr="0046199A" w:rsidRDefault="005348E0" w:rsidP="005348E0">
      <w:r w:rsidRPr="0046199A">
        <w:rPr>
          <w:rFonts w:eastAsia="Arial Unicode MS"/>
          <w:b/>
        </w:rPr>
        <w:t>Funkce reprodukční</w:t>
      </w:r>
    </w:p>
    <w:p w14:paraId="0BAFA53C" w14:textId="77777777" w:rsidR="005348E0" w:rsidRPr="0046199A" w:rsidRDefault="005348E0" w:rsidP="005348E0">
      <w:r w:rsidRPr="0046199A">
        <w:tab/>
      </w:r>
      <w:r w:rsidRPr="0046199A">
        <w:rPr>
          <w:rFonts w:eastAsia="Arial Unicode MS"/>
        </w:rPr>
        <w:t>Ještě do nedávna byla rodina místem, ve kter</w:t>
      </w:r>
      <w:r w:rsidRPr="0046199A">
        <w:rPr>
          <w:rStyle w:val="dn"/>
          <w:rFonts w:eastAsia="Arial Unicode MS"/>
        </w:rPr>
        <w:t>é</w:t>
      </w:r>
      <w:r w:rsidRPr="0046199A">
        <w:rPr>
          <w:rFonts w:eastAsia="Arial Unicode MS"/>
        </w:rPr>
        <w:t>m a do kter</w:t>
      </w:r>
      <w:r w:rsidRPr="0046199A">
        <w:rPr>
          <w:rStyle w:val="dn"/>
          <w:rFonts w:eastAsia="Arial Unicode MS"/>
        </w:rPr>
        <w:t>é</w:t>
      </w:r>
      <w:r w:rsidRPr="0046199A">
        <w:rPr>
          <w:rFonts w:eastAsia="Arial Unicode MS"/>
        </w:rPr>
        <w:t>ho se rodilo dítě. Bylo společensky normální, že dítě se rodí sezdaný</w:t>
      </w:r>
      <w:r w:rsidRPr="0046199A">
        <w:rPr>
          <w:rStyle w:val="dn"/>
          <w:rFonts w:eastAsia="Arial Unicode MS"/>
        </w:rPr>
        <w:t>m partner</w:t>
      </w:r>
      <w:r w:rsidRPr="0046199A">
        <w:rPr>
          <w:rFonts w:eastAsia="Arial Unicode MS"/>
        </w:rPr>
        <w:t xml:space="preserve">ům. </w:t>
      </w:r>
      <w:proofErr w:type="spellStart"/>
      <w:r w:rsidRPr="0046199A">
        <w:rPr>
          <w:rFonts w:eastAsia="Arial Unicode MS"/>
        </w:rPr>
        <w:t>Zpravdila</w:t>
      </w:r>
      <w:proofErr w:type="spellEnd"/>
      <w:r w:rsidRPr="0046199A">
        <w:rPr>
          <w:rFonts w:eastAsia="Arial Unicode MS"/>
        </w:rPr>
        <w:t xml:space="preserve"> se taky dítě rodilo v biologicky nejpřijatelnější dobu – tedy mezi 20 a 30 rokem života ženy a muž</w:t>
      </w:r>
      <w:r w:rsidRPr="0046199A">
        <w:rPr>
          <w:rStyle w:val="dn"/>
          <w:rFonts w:eastAsia="Arial Unicode MS"/>
        </w:rPr>
        <w:t xml:space="preserve">e. </w:t>
      </w:r>
    </w:p>
    <w:p w14:paraId="6C62ADA9" w14:textId="77777777" w:rsidR="005348E0" w:rsidRPr="0046199A" w:rsidRDefault="005348E0" w:rsidP="005348E0">
      <w:r w:rsidRPr="0046199A">
        <w:rPr>
          <w:rStyle w:val="dn"/>
          <w:rFonts w:eastAsia="Arial Unicode MS"/>
        </w:rPr>
        <w:t>Toto ji</w:t>
      </w:r>
      <w:r w:rsidRPr="0046199A">
        <w:rPr>
          <w:rFonts w:eastAsia="Arial Unicode MS"/>
        </w:rPr>
        <w:t xml:space="preserve">ž dnes neplatí. Cílem je </w:t>
      </w:r>
      <w:proofErr w:type="gramStart"/>
      <w:r w:rsidRPr="0046199A">
        <w:rPr>
          <w:rFonts w:eastAsia="Arial Unicode MS"/>
        </w:rPr>
        <w:t>spotřeba</w:t>
      </w:r>
      <w:proofErr w:type="gramEnd"/>
      <w:r w:rsidRPr="0046199A">
        <w:rPr>
          <w:rFonts w:eastAsia="Arial Unicode MS"/>
        </w:rPr>
        <w:t xml:space="preserve"> a to na všech úrovních. Dítě – a tím založení rodiny – se odkládá „na potom“. V prvním období se </w:t>
      </w:r>
      <w:proofErr w:type="spellStart"/>
      <w:r w:rsidRPr="0046199A">
        <w:rPr>
          <w:rFonts w:eastAsia="Arial Unicode MS"/>
        </w:rPr>
        <w:t>popužívá</w:t>
      </w:r>
      <w:proofErr w:type="spellEnd"/>
      <w:r w:rsidRPr="0046199A">
        <w:rPr>
          <w:rFonts w:eastAsia="Arial Unicode MS"/>
        </w:rPr>
        <w:t xml:space="preserve"> antikoncepce, aby v období, kdy chceme </w:t>
      </w:r>
      <w:proofErr w:type="spellStart"/>
      <w:r w:rsidRPr="0046199A">
        <w:rPr>
          <w:rFonts w:eastAsia="Arial Unicode MS"/>
        </w:rPr>
        <w:t>založít</w:t>
      </w:r>
      <w:proofErr w:type="spellEnd"/>
      <w:r w:rsidRPr="0046199A">
        <w:rPr>
          <w:rFonts w:eastAsia="Arial Unicode MS"/>
        </w:rPr>
        <w:t xml:space="preserve"> rodinu, abychom využili IVF oplodnění, neboť fyziologicky jsme již neschopni. Důvodem odkládání založení rodiny – mí</w:t>
      </w:r>
      <w:r w:rsidRPr="0046199A">
        <w:rPr>
          <w:rStyle w:val="dn"/>
          <w:rFonts w:eastAsia="Arial Unicode MS"/>
        </w:rPr>
        <w:t>t d</w:t>
      </w:r>
      <w:r w:rsidRPr="0046199A">
        <w:rPr>
          <w:rFonts w:eastAsia="Arial Unicode MS"/>
        </w:rPr>
        <w:t>ítě – je uvádě</w:t>
      </w:r>
      <w:r w:rsidRPr="0046199A">
        <w:rPr>
          <w:rStyle w:val="dn"/>
          <w:rFonts w:eastAsia="Arial Unicode MS"/>
        </w:rPr>
        <w:t>na n</w:t>
      </w:r>
      <w:r w:rsidRPr="0046199A">
        <w:rPr>
          <w:rFonts w:eastAsia="Arial Unicode MS"/>
        </w:rPr>
        <w:t>ízká finanční příjmová hladina mladých lidí.</w:t>
      </w:r>
    </w:p>
    <w:p w14:paraId="20AD1572" w14:textId="77777777" w:rsidR="005348E0" w:rsidRPr="0046199A" w:rsidRDefault="005348E0" w:rsidP="005348E0">
      <w:r w:rsidRPr="0046199A">
        <w:tab/>
      </w:r>
      <w:r w:rsidRPr="0046199A">
        <w:rPr>
          <w:rStyle w:val="dn"/>
          <w:rFonts w:eastAsia="Arial Unicode MS"/>
        </w:rPr>
        <w:t>Roste n</w:t>
      </w:r>
      <w:r w:rsidRPr="0046199A">
        <w:rPr>
          <w:rFonts w:eastAsia="Arial Unicode MS"/>
        </w:rPr>
        <w:t>ám poč</w:t>
      </w:r>
      <w:r w:rsidRPr="0046199A">
        <w:rPr>
          <w:rStyle w:val="dn"/>
          <w:rFonts w:eastAsia="Arial Unicode MS"/>
        </w:rPr>
        <w:t>et d</w:t>
      </w:r>
      <w:r w:rsidRPr="0046199A">
        <w:rPr>
          <w:rFonts w:eastAsia="Arial Unicode MS"/>
        </w:rPr>
        <w:t xml:space="preserve">ětí žijících mimo svou původní </w:t>
      </w:r>
      <w:r w:rsidRPr="0046199A">
        <w:rPr>
          <w:rStyle w:val="dn"/>
          <w:rFonts w:eastAsia="Arial Unicode MS"/>
        </w:rPr>
        <w:t>rodinu (</w:t>
      </w:r>
      <w:proofErr w:type="spellStart"/>
      <w:r w:rsidRPr="0046199A">
        <w:rPr>
          <w:rStyle w:val="dn"/>
          <w:rFonts w:eastAsia="Arial Unicode MS"/>
        </w:rPr>
        <w:t>child</w:t>
      </w:r>
      <w:proofErr w:type="spellEnd"/>
      <w:r w:rsidRPr="0046199A">
        <w:rPr>
          <w:rStyle w:val="dn"/>
          <w:rFonts w:eastAsia="Arial Unicode MS"/>
        </w:rPr>
        <w:t xml:space="preserve"> </w:t>
      </w:r>
      <w:proofErr w:type="spellStart"/>
      <w:r w:rsidRPr="0046199A">
        <w:rPr>
          <w:rStyle w:val="dn"/>
          <w:rFonts w:eastAsia="Arial Unicode MS"/>
        </w:rPr>
        <w:t>of</w:t>
      </w:r>
      <w:proofErr w:type="spellEnd"/>
      <w:r w:rsidRPr="0046199A">
        <w:rPr>
          <w:rStyle w:val="dn"/>
          <w:rFonts w:eastAsia="Arial Unicode MS"/>
        </w:rPr>
        <w:t xml:space="preserve"> </w:t>
      </w:r>
      <w:proofErr w:type="spellStart"/>
      <w:r w:rsidRPr="0046199A">
        <w:rPr>
          <w:rStyle w:val="dn"/>
          <w:rFonts w:eastAsia="Arial Unicode MS"/>
        </w:rPr>
        <w:t>home</w:t>
      </w:r>
      <w:proofErr w:type="spellEnd"/>
      <w:r w:rsidRPr="0046199A">
        <w:rPr>
          <w:rStyle w:val="dn"/>
          <w:rFonts w:eastAsia="Arial Unicode MS"/>
        </w:rPr>
        <w:t>), roste n</w:t>
      </w:r>
      <w:r w:rsidRPr="0046199A">
        <w:rPr>
          <w:rFonts w:eastAsia="Arial Unicode MS"/>
        </w:rPr>
        <w:t xml:space="preserve">ám počet svobodných matek. Rodina již statisticky není místem, kde se „přirozeně“ dítě narodí a žije, je vychováváno, opečováváno a chráněno. </w:t>
      </w:r>
    </w:p>
    <w:p w14:paraId="2B1C835E" w14:textId="77777777" w:rsidR="005348E0" w:rsidRPr="0046199A" w:rsidRDefault="005348E0" w:rsidP="005348E0"/>
    <w:p w14:paraId="7FE87587" w14:textId="77777777" w:rsidR="005348E0" w:rsidRPr="0046199A" w:rsidRDefault="005348E0" w:rsidP="005348E0">
      <w:pPr>
        <w:rPr>
          <w:b/>
        </w:rPr>
      </w:pPr>
      <w:r w:rsidRPr="0046199A">
        <w:rPr>
          <w:rFonts w:eastAsia="Arial Unicode MS"/>
          <w:b/>
        </w:rPr>
        <w:t>Funkce ekonomická</w:t>
      </w:r>
    </w:p>
    <w:p w14:paraId="13F1A7B8" w14:textId="77777777" w:rsidR="005348E0" w:rsidRPr="0046199A" w:rsidRDefault="005348E0" w:rsidP="005348E0">
      <w:r w:rsidRPr="0046199A">
        <w:tab/>
      </w:r>
      <w:r w:rsidRPr="0046199A">
        <w:rPr>
          <w:rFonts w:eastAsia="Arial Unicode MS"/>
        </w:rPr>
        <w:t>Rodina je syst</w:t>
      </w:r>
      <w:r w:rsidRPr="0046199A">
        <w:rPr>
          <w:rStyle w:val="dn"/>
          <w:rFonts w:eastAsia="Arial Unicode MS"/>
        </w:rPr>
        <w:t>éme malé</w:t>
      </w:r>
      <w:r w:rsidRPr="0046199A">
        <w:rPr>
          <w:rFonts w:eastAsia="Arial Unicode MS"/>
        </w:rPr>
        <w:t>ho rodinn</w:t>
      </w:r>
      <w:r w:rsidRPr="0046199A">
        <w:rPr>
          <w:rStyle w:val="dn"/>
          <w:rFonts w:eastAsia="Arial Unicode MS"/>
        </w:rPr>
        <w:t>é</w:t>
      </w:r>
      <w:r w:rsidRPr="0046199A">
        <w:rPr>
          <w:rFonts w:eastAsia="Arial Unicode MS"/>
        </w:rPr>
        <w:t>ho podniku. Do rodiny př</w:t>
      </w:r>
      <w:r w:rsidRPr="0046199A">
        <w:rPr>
          <w:rStyle w:val="dn"/>
          <w:rFonts w:eastAsia="Arial Unicode MS"/>
        </w:rPr>
        <w:t>ich</w:t>
      </w:r>
      <w:r w:rsidRPr="0046199A">
        <w:rPr>
          <w:rFonts w:eastAsia="Arial Unicode MS"/>
        </w:rPr>
        <w:t>ázejí určitým syst</w:t>
      </w:r>
      <w:r w:rsidRPr="0046199A">
        <w:rPr>
          <w:rStyle w:val="dn"/>
          <w:rFonts w:eastAsia="Arial Unicode MS"/>
        </w:rPr>
        <w:t>é</w:t>
      </w:r>
      <w:r w:rsidRPr="0046199A">
        <w:rPr>
          <w:rFonts w:eastAsia="Arial Unicode MS"/>
        </w:rPr>
        <w:t xml:space="preserve">m finance. Rodina se </w:t>
      </w:r>
      <w:proofErr w:type="gramStart"/>
      <w:r w:rsidRPr="0046199A">
        <w:rPr>
          <w:rFonts w:eastAsia="Arial Unicode MS"/>
        </w:rPr>
        <w:t>učí</w:t>
      </w:r>
      <w:proofErr w:type="gramEnd"/>
      <w:r w:rsidRPr="0046199A">
        <w:rPr>
          <w:rFonts w:eastAsia="Arial Unicode MS"/>
        </w:rPr>
        <w:t xml:space="preserve"> tyto finance v rámci interních procesů přerozdělovat. Zpětně svou spotřebou roztáčí kolo výroby a nákupu, a tím </w:t>
      </w:r>
      <w:proofErr w:type="gramStart"/>
      <w:r w:rsidRPr="0046199A">
        <w:rPr>
          <w:rFonts w:eastAsia="Arial Unicode MS"/>
        </w:rPr>
        <w:t>vytváří</w:t>
      </w:r>
      <w:proofErr w:type="gramEnd"/>
      <w:r w:rsidRPr="0046199A">
        <w:rPr>
          <w:rFonts w:eastAsia="Arial Unicode MS"/>
        </w:rPr>
        <w:t xml:space="preserve"> a ovlivňuje hospodářství.</w:t>
      </w:r>
    </w:p>
    <w:p w14:paraId="38BBF212" w14:textId="77777777" w:rsidR="005348E0" w:rsidRPr="0046199A" w:rsidRDefault="005348E0" w:rsidP="005348E0">
      <w:r w:rsidRPr="0046199A">
        <w:tab/>
      </w:r>
      <w:r w:rsidRPr="0046199A">
        <w:rPr>
          <w:rFonts w:eastAsia="Arial Unicode MS"/>
        </w:rPr>
        <w:t>Ve funkci ekonomick</w:t>
      </w:r>
      <w:r w:rsidRPr="0046199A">
        <w:rPr>
          <w:rStyle w:val="dn"/>
          <w:rFonts w:eastAsia="Arial Unicode MS"/>
        </w:rPr>
        <w:t xml:space="preserve">é </w:t>
      </w:r>
      <w:r w:rsidRPr="0046199A">
        <w:rPr>
          <w:rFonts w:eastAsia="Arial Unicode MS"/>
        </w:rPr>
        <w:t>se tedy nejedná jen o pří</w:t>
      </w:r>
      <w:r w:rsidRPr="0046199A">
        <w:rPr>
          <w:rStyle w:val="dn"/>
          <w:rFonts w:eastAsia="Arial Unicode MS"/>
        </w:rPr>
        <w:t>sun a spot</w:t>
      </w:r>
      <w:r w:rsidRPr="0046199A">
        <w:rPr>
          <w:rFonts w:eastAsia="Arial Unicode MS"/>
        </w:rPr>
        <w:t xml:space="preserve">řebu, ale rovněž </w:t>
      </w:r>
      <w:r w:rsidRPr="0046199A">
        <w:rPr>
          <w:rStyle w:val="dn"/>
          <w:rFonts w:eastAsia="Arial Unicode MS"/>
        </w:rPr>
        <w:t>o intern</w:t>
      </w:r>
      <w:r w:rsidRPr="0046199A">
        <w:rPr>
          <w:rFonts w:eastAsia="Arial Unicode MS"/>
        </w:rPr>
        <w:t>í strukturu rodiny, kter</w:t>
      </w:r>
      <w:r w:rsidRPr="0046199A">
        <w:rPr>
          <w:rStyle w:val="dn"/>
          <w:rFonts w:eastAsia="Arial Unicode MS"/>
        </w:rPr>
        <w:t xml:space="preserve">é </w:t>
      </w:r>
      <w:r w:rsidRPr="0046199A">
        <w:rPr>
          <w:rFonts w:eastAsia="Arial Unicode MS"/>
        </w:rPr>
        <w:t>může nauč</w:t>
      </w:r>
      <w:r w:rsidRPr="0046199A">
        <w:rPr>
          <w:rStyle w:val="dn"/>
          <w:rFonts w:eastAsia="Arial Unicode MS"/>
        </w:rPr>
        <w:t>it d</w:t>
      </w:r>
      <w:r w:rsidRPr="0046199A">
        <w:rPr>
          <w:rFonts w:eastAsia="Arial Unicode MS"/>
        </w:rPr>
        <w:t>ěti vnímat hodnotu peněz, nebo v jist</w:t>
      </w:r>
      <w:r w:rsidRPr="0046199A">
        <w:rPr>
          <w:rStyle w:val="dn"/>
          <w:rFonts w:eastAsia="Arial Unicode MS"/>
        </w:rPr>
        <w:t xml:space="preserve">é </w:t>
      </w:r>
      <w:r w:rsidRPr="0046199A">
        <w:rPr>
          <w:rFonts w:eastAsia="Arial Unicode MS"/>
        </w:rPr>
        <w:t>nedostatečnosti, může nauč</w:t>
      </w:r>
      <w:r w:rsidRPr="0046199A">
        <w:rPr>
          <w:rStyle w:val="dn"/>
          <w:rFonts w:eastAsia="Arial Unicode MS"/>
        </w:rPr>
        <w:t>it d</w:t>
      </w:r>
      <w:r w:rsidRPr="0046199A">
        <w:rPr>
          <w:rFonts w:eastAsia="Arial Unicode MS"/>
        </w:rPr>
        <w:t>ítě žít jen ze sociální</w:t>
      </w:r>
      <w:r w:rsidRPr="0046199A">
        <w:rPr>
          <w:rStyle w:val="dn"/>
          <w:rFonts w:eastAsia="Arial Unicode MS"/>
        </w:rPr>
        <w:t>ch d</w:t>
      </w:r>
      <w:r w:rsidRPr="0046199A">
        <w:rPr>
          <w:rFonts w:eastAsia="Arial Unicode MS"/>
        </w:rPr>
        <w:t>ávek.</w:t>
      </w:r>
      <w:r w:rsidRPr="0046199A">
        <w:rPr>
          <w:rStyle w:val="dn"/>
          <w:rFonts w:eastAsia="Calibri"/>
          <w:i/>
          <w:iCs/>
          <w:vertAlign w:val="superscript"/>
        </w:rPr>
        <w:footnoteReference w:id="5"/>
      </w:r>
      <w:r w:rsidRPr="0046199A">
        <w:rPr>
          <w:rFonts w:eastAsia="Arial Unicode MS"/>
        </w:rPr>
        <w:t xml:space="preserve"> Rodina je taky prvním místem, kdy sdílí</w:t>
      </w:r>
      <w:r w:rsidRPr="0046199A">
        <w:rPr>
          <w:rStyle w:val="dn"/>
          <w:rFonts w:eastAsia="Arial Unicode MS"/>
        </w:rPr>
        <w:t>me materi</w:t>
      </w:r>
      <w:r w:rsidRPr="0046199A">
        <w:rPr>
          <w:rFonts w:eastAsia="Arial Unicode MS"/>
        </w:rPr>
        <w:t xml:space="preserve">ální věci společně, a učíme se na základě ekonomie i učení vztahu k věcem, případně </w:t>
      </w:r>
      <w:r w:rsidRPr="0046199A">
        <w:rPr>
          <w:rStyle w:val="dn"/>
          <w:rFonts w:eastAsia="Arial Unicode MS"/>
        </w:rPr>
        <w:t>i finan</w:t>
      </w:r>
      <w:r w:rsidRPr="0046199A">
        <w:rPr>
          <w:rFonts w:eastAsia="Arial Unicode MS"/>
        </w:rPr>
        <w:t>ční</w:t>
      </w:r>
      <w:r w:rsidRPr="0046199A">
        <w:rPr>
          <w:rStyle w:val="dn"/>
          <w:rFonts w:eastAsia="Arial Unicode MS"/>
        </w:rPr>
        <w:t>mu altruismu.</w:t>
      </w:r>
    </w:p>
    <w:p w14:paraId="1D42672C" w14:textId="77777777" w:rsidR="005348E0" w:rsidRPr="0046199A" w:rsidRDefault="005348E0" w:rsidP="005348E0"/>
    <w:p w14:paraId="177CB32B" w14:textId="77777777" w:rsidR="005348E0" w:rsidRPr="0046199A" w:rsidRDefault="005348E0" w:rsidP="005348E0">
      <w:pPr>
        <w:rPr>
          <w:b/>
        </w:rPr>
      </w:pPr>
      <w:r w:rsidRPr="0046199A">
        <w:rPr>
          <w:rFonts w:eastAsia="Arial Unicode MS"/>
          <w:b/>
        </w:rPr>
        <w:t>Funkce vzdělávací</w:t>
      </w:r>
    </w:p>
    <w:p w14:paraId="25F2243B" w14:textId="77777777" w:rsidR="005348E0" w:rsidRPr="0046199A" w:rsidRDefault="005348E0" w:rsidP="005348E0">
      <w:r w:rsidRPr="0046199A">
        <w:tab/>
      </w:r>
      <w:r w:rsidRPr="0046199A">
        <w:rPr>
          <w:rFonts w:eastAsia="Arial Unicode MS"/>
        </w:rPr>
        <w:t>V </w:t>
      </w:r>
      <w:r w:rsidRPr="0046199A">
        <w:rPr>
          <w:rStyle w:val="dn"/>
          <w:rFonts w:eastAsia="Arial Unicode MS"/>
        </w:rPr>
        <w:t>sou</w:t>
      </w:r>
      <w:r w:rsidRPr="0046199A">
        <w:rPr>
          <w:rFonts w:eastAsia="Arial Unicode MS"/>
        </w:rPr>
        <w:t>časn</w:t>
      </w:r>
      <w:r w:rsidRPr="0046199A">
        <w:rPr>
          <w:rStyle w:val="dn"/>
          <w:rFonts w:eastAsia="Arial Unicode MS"/>
        </w:rPr>
        <w:t xml:space="preserve">é </w:t>
      </w:r>
      <w:r w:rsidRPr="0046199A">
        <w:rPr>
          <w:rFonts w:eastAsia="Arial Unicode MS"/>
        </w:rPr>
        <w:t>společensk</w:t>
      </w:r>
      <w:r w:rsidRPr="0046199A">
        <w:rPr>
          <w:rStyle w:val="dn"/>
          <w:rFonts w:eastAsia="Arial Unicode MS"/>
        </w:rPr>
        <w:t xml:space="preserve">é </w:t>
      </w:r>
      <w:r w:rsidRPr="0046199A">
        <w:rPr>
          <w:rFonts w:eastAsia="Arial Unicode MS"/>
        </w:rPr>
        <w:t>struktuře je rodina vnímána již odloučeně od vzdělávacích institucí. Za poslední půlstoletí rodina a její místo ve společnosti prošla významnou změnou. Tato změna je dána nejen společenskými změnami, ale rovněž i politickým rozdělováním sil vzhledem ke vzniku Evropsk</w:t>
      </w:r>
      <w:r w:rsidRPr="0046199A">
        <w:rPr>
          <w:rStyle w:val="dn"/>
          <w:rFonts w:eastAsia="Arial Unicode MS"/>
        </w:rPr>
        <w:t xml:space="preserve">é </w:t>
      </w:r>
      <w:r w:rsidRPr="0046199A">
        <w:rPr>
          <w:rFonts w:eastAsia="Arial Unicode MS"/>
        </w:rPr>
        <w:t xml:space="preserve">unie a jejího vlivu na vnitřní </w:t>
      </w:r>
      <w:r w:rsidRPr="0046199A">
        <w:rPr>
          <w:rStyle w:val="dn"/>
          <w:rFonts w:eastAsia="Arial Unicode MS"/>
        </w:rPr>
        <w:t>soci</w:t>
      </w:r>
      <w:r w:rsidRPr="0046199A">
        <w:rPr>
          <w:rFonts w:eastAsia="Arial Unicode MS"/>
        </w:rPr>
        <w:t>ální syst</w:t>
      </w:r>
      <w:r w:rsidRPr="0046199A">
        <w:rPr>
          <w:rStyle w:val="dn"/>
          <w:rFonts w:eastAsia="Arial Unicode MS"/>
        </w:rPr>
        <w:t>é</w:t>
      </w:r>
      <w:r w:rsidRPr="0046199A">
        <w:rPr>
          <w:rFonts w:eastAsia="Arial Unicode MS"/>
        </w:rPr>
        <w:t>my.</w:t>
      </w:r>
    </w:p>
    <w:p w14:paraId="5564BA55" w14:textId="77777777" w:rsidR="005348E0" w:rsidRPr="0046199A" w:rsidRDefault="005348E0" w:rsidP="005348E0">
      <w:r w:rsidRPr="0046199A">
        <w:lastRenderedPageBreak/>
        <w:tab/>
      </w:r>
      <w:r w:rsidRPr="0046199A">
        <w:rPr>
          <w:rFonts w:eastAsia="Arial Unicode MS"/>
        </w:rPr>
        <w:t>Jak jsem uvedl výš</w:t>
      </w:r>
      <w:r w:rsidRPr="0046199A">
        <w:rPr>
          <w:rStyle w:val="dn"/>
          <w:rFonts w:eastAsia="Arial Unicode MS"/>
        </w:rPr>
        <w:t>e, do p</w:t>
      </w:r>
      <w:r w:rsidRPr="0046199A">
        <w:rPr>
          <w:rFonts w:eastAsia="Arial Unicode MS"/>
        </w:rPr>
        <w:t>řelomu tisíciletí byla škola součástí výchovn</w:t>
      </w:r>
      <w:r w:rsidRPr="0046199A">
        <w:rPr>
          <w:rStyle w:val="dn"/>
          <w:rFonts w:eastAsia="Arial Unicode MS"/>
        </w:rPr>
        <w:t>é</w:t>
      </w:r>
      <w:r w:rsidRPr="0046199A">
        <w:rPr>
          <w:rFonts w:eastAsia="Arial Unicode MS"/>
        </w:rPr>
        <w:t>ho procesu společně s rodiči. Tento fakt již dnes zcela neplatí – platí spíše jen u alternativní</w:t>
      </w:r>
      <w:r w:rsidRPr="0046199A">
        <w:rPr>
          <w:rStyle w:val="dn"/>
          <w:rFonts w:eastAsia="Arial Unicode MS"/>
        </w:rPr>
        <w:t xml:space="preserve">ch </w:t>
      </w:r>
      <w:r w:rsidRPr="0046199A">
        <w:rPr>
          <w:rFonts w:eastAsia="Arial Unicode MS"/>
        </w:rPr>
        <w:t xml:space="preserve">škol typu </w:t>
      </w:r>
      <w:proofErr w:type="spellStart"/>
      <w:r w:rsidRPr="0046199A">
        <w:rPr>
          <w:rFonts w:eastAsia="Arial Unicode MS"/>
        </w:rPr>
        <w:t>Montesori</w:t>
      </w:r>
      <w:proofErr w:type="spellEnd"/>
      <w:r w:rsidRPr="0046199A">
        <w:rPr>
          <w:rFonts w:eastAsia="Arial Unicode MS"/>
        </w:rPr>
        <w:t xml:space="preserve">, </w:t>
      </w:r>
      <w:proofErr w:type="spellStart"/>
      <w:r w:rsidRPr="0046199A">
        <w:rPr>
          <w:rFonts w:eastAsia="Arial Unicode MS"/>
        </w:rPr>
        <w:t>Waldrovská</w:t>
      </w:r>
      <w:proofErr w:type="spellEnd"/>
      <w:r w:rsidRPr="0046199A">
        <w:rPr>
          <w:rFonts w:eastAsia="Arial Unicode MS"/>
        </w:rPr>
        <w:t xml:space="preserve"> škola a podobně. U státních institucí již došlo ke striktnímu rozdělení školy jako vzdělávací instituce a rodiny jako výchovn</w:t>
      </w:r>
      <w:r w:rsidRPr="0046199A">
        <w:rPr>
          <w:rStyle w:val="dn"/>
          <w:rFonts w:eastAsia="Arial Unicode MS"/>
        </w:rPr>
        <w:t xml:space="preserve">é </w:t>
      </w:r>
      <w:r w:rsidRPr="0046199A">
        <w:rPr>
          <w:rFonts w:eastAsia="Arial Unicode MS"/>
        </w:rPr>
        <w:t xml:space="preserve">instituce. Opačně však je potřeba si všimnout situace, kdy stát a především </w:t>
      </w:r>
      <w:proofErr w:type="gramStart"/>
      <w:r w:rsidRPr="0046199A">
        <w:rPr>
          <w:rFonts w:eastAsia="Arial Unicode MS"/>
        </w:rPr>
        <w:t>ekonomika  jako</w:t>
      </w:r>
      <w:proofErr w:type="gramEnd"/>
      <w:r w:rsidRPr="0046199A">
        <w:rPr>
          <w:rFonts w:eastAsia="Arial Unicode MS"/>
        </w:rPr>
        <w:t xml:space="preserve"> mocenská struktura více zasahuje do chodu rodiny. Stát ztrácí vliv na rodinu a její začleňování – již taky stát a společnost přestává být nositelem a ochranitelem vlastní kultury. Kultura je diktována ochranou zájmu menšin a ekonomikou nadnárodních společností (Keller 2007).</w:t>
      </w:r>
    </w:p>
    <w:p w14:paraId="144D32FC" w14:textId="77777777" w:rsidR="005348E0" w:rsidRPr="0046199A" w:rsidRDefault="005348E0" w:rsidP="005348E0">
      <w:r w:rsidRPr="0046199A">
        <w:tab/>
      </w:r>
      <w:r w:rsidRPr="0046199A">
        <w:rPr>
          <w:rFonts w:eastAsia="Arial Unicode MS"/>
        </w:rPr>
        <w:t>Dě</w:t>
      </w:r>
      <w:r w:rsidRPr="0046199A">
        <w:rPr>
          <w:rStyle w:val="dn"/>
          <w:rFonts w:eastAsia="Arial Unicode MS"/>
        </w:rPr>
        <w:t>ti v</w:t>
      </w:r>
      <w:r w:rsidRPr="0046199A">
        <w:rPr>
          <w:rFonts w:eastAsia="Arial Unicode MS"/>
        </w:rPr>
        <w:t xml:space="preserve">šak stále mají v rodině svou potřebu přiměřených výchovných podnětů. Rodina jako prostor startuje rozvoj dítěte, rozvoj kognitivních funkcí, případně </w:t>
      </w:r>
      <w:r w:rsidRPr="0046199A">
        <w:rPr>
          <w:rStyle w:val="dn"/>
          <w:rFonts w:eastAsia="Arial Unicode MS"/>
        </w:rPr>
        <w:t>i n</w:t>
      </w:r>
      <w:r w:rsidRPr="0046199A">
        <w:rPr>
          <w:rFonts w:eastAsia="Arial Unicode MS"/>
        </w:rPr>
        <w:t>ápravu raných postižení spojený</w:t>
      </w:r>
      <w:r w:rsidRPr="0046199A">
        <w:rPr>
          <w:rStyle w:val="dn"/>
          <w:rFonts w:eastAsia="Arial Unicode MS"/>
        </w:rPr>
        <w:t>ch s</w:t>
      </w:r>
      <w:r w:rsidRPr="0046199A">
        <w:rPr>
          <w:rFonts w:eastAsia="Arial Unicode MS"/>
        </w:rPr>
        <w:t> neurologií dítě</w:t>
      </w:r>
      <w:r w:rsidRPr="0046199A">
        <w:rPr>
          <w:rStyle w:val="dn"/>
          <w:rFonts w:eastAsia="Arial Unicode MS"/>
        </w:rPr>
        <w:t>te.</w:t>
      </w:r>
    </w:p>
    <w:p w14:paraId="70A9BACC" w14:textId="77777777" w:rsidR="005348E0" w:rsidRPr="0046199A" w:rsidRDefault="005348E0" w:rsidP="005348E0"/>
    <w:p w14:paraId="3A70085D" w14:textId="77777777" w:rsidR="005348E0" w:rsidRPr="0046199A" w:rsidRDefault="005348E0" w:rsidP="005348E0">
      <w:pPr>
        <w:rPr>
          <w:b/>
        </w:rPr>
      </w:pPr>
      <w:r w:rsidRPr="0046199A">
        <w:rPr>
          <w:rStyle w:val="dn"/>
          <w:rFonts w:eastAsia="Arial Unicode MS"/>
          <w:b/>
        </w:rPr>
        <w:t>Socializa</w:t>
      </w:r>
      <w:r w:rsidRPr="0046199A">
        <w:rPr>
          <w:rFonts w:eastAsia="Arial Unicode MS"/>
          <w:b/>
        </w:rPr>
        <w:t>ční</w:t>
      </w:r>
    </w:p>
    <w:p w14:paraId="76FDB31F" w14:textId="77777777" w:rsidR="005348E0" w:rsidRPr="0046199A" w:rsidRDefault="005348E0" w:rsidP="005348E0">
      <w:r w:rsidRPr="0046199A">
        <w:tab/>
      </w:r>
      <w:r w:rsidRPr="0046199A">
        <w:rPr>
          <w:rFonts w:eastAsia="Arial Unicode MS"/>
        </w:rPr>
        <w:t>Ještě nedávno platilo, že rodina se chová jako sociální společenství a je dost snadn</w:t>
      </w:r>
      <w:r w:rsidRPr="0046199A">
        <w:rPr>
          <w:rStyle w:val="dn"/>
          <w:rFonts w:eastAsia="Arial Unicode MS"/>
        </w:rPr>
        <w:t xml:space="preserve">é </w:t>
      </w:r>
      <w:r w:rsidRPr="0046199A">
        <w:rPr>
          <w:rFonts w:eastAsia="Arial Unicode MS"/>
        </w:rPr>
        <w:t xml:space="preserve">definovat kdo do ní </w:t>
      </w:r>
      <w:proofErr w:type="gramStart"/>
      <w:r w:rsidRPr="0046199A">
        <w:rPr>
          <w:rFonts w:eastAsia="Arial Unicode MS"/>
        </w:rPr>
        <w:t>patří</w:t>
      </w:r>
      <w:proofErr w:type="gramEnd"/>
      <w:r w:rsidRPr="0046199A">
        <w:rPr>
          <w:rFonts w:eastAsia="Arial Unicode MS"/>
        </w:rPr>
        <w:t xml:space="preserve"> a kdo nikoliv (</w:t>
      </w:r>
      <w:proofErr w:type="spellStart"/>
      <w:r w:rsidRPr="0046199A">
        <w:rPr>
          <w:rFonts w:eastAsia="Arial Unicode MS"/>
        </w:rPr>
        <w:t>Komárik</w:t>
      </w:r>
      <w:proofErr w:type="spellEnd"/>
      <w:r w:rsidRPr="0046199A">
        <w:rPr>
          <w:rFonts w:eastAsia="Arial Unicode MS"/>
        </w:rPr>
        <w:t xml:space="preserve"> 2007). Rovněž je jednoduch</w:t>
      </w:r>
      <w:r w:rsidRPr="0046199A">
        <w:rPr>
          <w:rStyle w:val="dn"/>
          <w:rFonts w:eastAsia="Arial Unicode MS"/>
        </w:rPr>
        <w:t xml:space="preserve">é </w:t>
      </w:r>
      <w:r w:rsidRPr="0046199A">
        <w:rPr>
          <w:rFonts w:eastAsia="Arial Unicode MS"/>
        </w:rPr>
        <w:t xml:space="preserve">definovat teritorium rodiny, kde a kdo sem </w:t>
      </w:r>
      <w:proofErr w:type="gramStart"/>
      <w:r w:rsidRPr="0046199A">
        <w:rPr>
          <w:rFonts w:eastAsia="Arial Unicode MS"/>
        </w:rPr>
        <w:t>patří</w:t>
      </w:r>
      <w:proofErr w:type="gramEnd"/>
      <w:r w:rsidRPr="0046199A">
        <w:rPr>
          <w:rFonts w:eastAsia="Arial Unicode MS"/>
        </w:rPr>
        <w:t xml:space="preserve">, kdo je host, kdo je nepřítel. Je zde i jistá </w:t>
      </w:r>
      <w:r w:rsidRPr="0046199A">
        <w:rPr>
          <w:rStyle w:val="dn"/>
          <w:rFonts w:eastAsia="Arial Unicode MS"/>
        </w:rPr>
        <w:t>hierarchie, p</w:t>
      </w:r>
      <w:r w:rsidRPr="0046199A">
        <w:rPr>
          <w:rFonts w:eastAsia="Arial Unicode MS"/>
        </w:rPr>
        <w:t xml:space="preserve">řípadně </w:t>
      </w:r>
      <w:r w:rsidRPr="0046199A">
        <w:rPr>
          <w:rStyle w:val="dn"/>
          <w:rFonts w:eastAsia="Arial Unicode MS"/>
        </w:rPr>
        <w:t>anarchie, d</w:t>
      </w:r>
      <w:r w:rsidRPr="0046199A">
        <w:rPr>
          <w:rFonts w:eastAsia="Arial Unicode MS"/>
        </w:rPr>
        <w:t xml:space="preserve">á </w:t>
      </w:r>
      <w:r w:rsidRPr="0046199A">
        <w:rPr>
          <w:rStyle w:val="dn"/>
          <w:rFonts w:eastAsia="Arial Unicode MS"/>
        </w:rPr>
        <w:t>se v</w:t>
      </w:r>
      <w:r w:rsidRPr="0046199A">
        <w:rPr>
          <w:rFonts w:eastAsia="Arial Unicode MS"/>
        </w:rPr>
        <w:t xml:space="preserve">šak definovat a snadno se v ní orientovat. Dnes je již složitější </w:t>
      </w:r>
      <w:r w:rsidRPr="0046199A">
        <w:rPr>
          <w:rStyle w:val="dn"/>
          <w:rFonts w:eastAsia="Arial Unicode MS"/>
        </w:rPr>
        <w:t>se v</w:t>
      </w:r>
      <w:r w:rsidRPr="0046199A">
        <w:rPr>
          <w:rFonts w:eastAsia="Arial Unicode MS"/>
        </w:rPr>
        <w:t xml:space="preserve"> některých rodinných vztazích orientovat, dokázat </w:t>
      </w:r>
      <w:proofErr w:type="gramStart"/>
      <w:r w:rsidRPr="0046199A">
        <w:rPr>
          <w:rFonts w:eastAsia="Arial Unicode MS"/>
        </w:rPr>
        <w:t>dosledovat</w:t>
      </w:r>
      <w:proofErr w:type="gramEnd"/>
      <w:r w:rsidRPr="0046199A">
        <w:rPr>
          <w:rFonts w:eastAsia="Arial Unicode MS"/>
        </w:rPr>
        <w:t xml:space="preserve"> jak se někter</w:t>
      </w:r>
      <w:r w:rsidRPr="0046199A">
        <w:rPr>
          <w:rStyle w:val="dn"/>
          <w:rFonts w:eastAsia="Arial Unicode MS"/>
        </w:rPr>
        <w:t>é prim</w:t>
      </w:r>
      <w:r w:rsidRPr="0046199A">
        <w:rPr>
          <w:rFonts w:eastAsia="Arial Unicode MS"/>
        </w:rPr>
        <w:t>ární vztahy kříží, prolínají, případně kde se z bývalých partnerů stávají nepřátel</w:t>
      </w:r>
      <w:r w:rsidRPr="0046199A">
        <w:rPr>
          <w:rStyle w:val="dn"/>
          <w:rFonts w:eastAsia="Arial Unicode MS"/>
        </w:rPr>
        <w:t>é</w:t>
      </w:r>
      <w:r w:rsidRPr="0046199A">
        <w:rPr>
          <w:rFonts w:eastAsia="Arial Unicode MS"/>
        </w:rPr>
        <w:t>, jejichž zbraní je dítě.</w:t>
      </w:r>
    </w:p>
    <w:p w14:paraId="7DCD9635" w14:textId="77777777" w:rsidR="005348E0" w:rsidRPr="0046199A" w:rsidRDefault="005348E0" w:rsidP="005348E0">
      <w:r w:rsidRPr="0046199A">
        <w:tab/>
      </w:r>
      <w:r w:rsidRPr="0046199A">
        <w:rPr>
          <w:rFonts w:eastAsia="Arial Unicode MS"/>
        </w:rPr>
        <w:t xml:space="preserve">Rodina jako samostatný </w:t>
      </w:r>
      <w:r w:rsidRPr="0046199A">
        <w:rPr>
          <w:rStyle w:val="dn"/>
          <w:rFonts w:eastAsia="Arial Unicode MS"/>
        </w:rPr>
        <w:t>soci</w:t>
      </w:r>
      <w:r w:rsidRPr="0046199A">
        <w:rPr>
          <w:rFonts w:eastAsia="Arial Unicode MS"/>
        </w:rPr>
        <w:t xml:space="preserve">ální subjekt </w:t>
      </w:r>
      <w:proofErr w:type="gramStart"/>
      <w:r w:rsidRPr="0046199A">
        <w:rPr>
          <w:rFonts w:eastAsia="Arial Unicode MS"/>
        </w:rPr>
        <w:t>vytváří</w:t>
      </w:r>
      <w:proofErr w:type="gramEnd"/>
      <w:r w:rsidRPr="0046199A">
        <w:rPr>
          <w:rFonts w:eastAsia="Arial Unicode MS"/>
        </w:rPr>
        <w:t xml:space="preserve"> s ostatními jedinci i rodinnými subjekty společnost, která je nositelem určitých hodnot patřící k dan</w:t>
      </w:r>
      <w:r w:rsidRPr="0046199A">
        <w:rPr>
          <w:rStyle w:val="dn"/>
          <w:rFonts w:eastAsia="Arial Unicode MS"/>
        </w:rPr>
        <w:t xml:space="preserve">é </w:t>
      </w:r>
      <w:r w:rsidRPr="0046199A">
        <w:rPr>
          <w:rFonts w:eastAsia="Arial Unicode MS"/>
        </w:rPr>
        <w:t>kultuře. Tyto hodnoty jsou v konkr</w:t>
      </w:r>
      <w:r w:rsidRPr="0046199A">
        <w:rPr>
          <w:rStyle w:val="dn"/>
          <w:rFonts w:eastAsia="Arial Unicode MS"/>
        </w:rPr>
        <w:t>é</w:t>
      </w:r>
      <w:r w:rsidRPr="0046199A">
        <w:rPr>
          <w:rFonts w:eastAsia="Arial Unicode MS"/>
        </w:rPr>
        <w:t>tnější</w:t>
      </w:r>
      <w:r w:rsidRPr="0046199A">
        <w:rPr>
          <w:rStyle w:val="dn"/>
          <w:rFonts w:eastAsia="Arial Unicode MS"/>
        </w:rPr>
        <w:t>ch form</w:t>
      </w:r>
      <w:r w:rsidRPr="0046199A">
        <w:rPr>
          <w:rFonts w:eastAsia="Arial Unicode MS"/>
        </w:rPr>
        <w:t>ách předávány dě</w:t>
      </w:r>
      <w:r w:rsidRPr="0046199A">
        <w:rPr>
          <w:rStyle w:val="dn"/>
          <w:rFonts w:eastAsia="Arial Unicode MS"/>
        </w:rPr>
        <w:t>tem pr</w:t>
      </w:r>
      <w:r w:rsidRPr="0046199A">
        <w:rPr>
          <w:rFonts w:eastAsia="Arial Unicode MS"/>
        </w:rPr>
        <w:t>ávě v rodinn</w:t>
      </w:r>
      <w:r w:rsidRPr="0046199A">
        <w:rPr>
          <w:rStyle w:val="dn"/>
          <w:rFonts w:eastAsia="Arial Unicode MS"/>
        </w:rPr>
        <w:t>é</w:t>
      </w:r>
      <w:r w:rsidRPr="0046199A">
        <w:rPr>
          <w:rFonts w:eastAsia="Arial Unicode MS"/>
        </w:rPr>
        <w:t>m prostoru a v rodinných vazbá</w:t>
      </w:r>
      <w:r w:rsidRPr="0046199A">
        <w:rPr>
          <w:rStyle w:val="dn"/>
          <w:rFonts w:eastAsia="Arial Unicode MS"/>
        </w:rPr>
        <w:t xml:space="preserve">ch </w:t>
      </w:r>
      <w:r w:rsidRPr="0046199A">
        <w:rPr>
          <w:rFonts w:eastAsia="Arial Unicode MS"/>
        </w:rPr>
        <w:t>– dítě se socializuje z perspektivy rodinných hodnot. Hodnoty a rituály zpětně dávají členům pocit bezpečí.</w:t>
      </w:r>
    </w:p>
    <w:p w14:paraId="53086976" w14:textId="77777777" w:rsidR="005348E0" w:rsidRPr="0046199A" w:rsidRDefault="005348E0" w:rsidP="005348E0">
      <w:pPr>
        <w:rPr>
          <w:b/>
        </w:rPr>
      </w:pPr>
    </w:p>
    <w:p w14:paraId="04C2B79A" w14:textId="77777777" w:rsidR="005348E0" w:rsidRPr="0046199A" w:rsidRDefault="005348E0" w:rsidP="005348E0">
      <w:pPr>
        <w:rPr>
          <w:b/>
        </w:rPr>
      </w:pPr>
      <w:r w:rsidRPr="0046199A">
        <w:rPr>
          <w:rStyle w:val="dn"/>
          <w:rFonts w:eastAsia="Arial Unicode MS"/>
          <w:b/>
        </w:rPr>
        <w:t>Emocion</w:t>
      </w:r>
      <w:r w:rsidRPr="0046199A">
        <w:rPr>
          <w:rFonts w:eastAsia="Arial Unicode MS"/>
          <w:b/>
        </w:rPr>
        <w:t>ální funkce</w:t>
      </w:r>
    </w:p>
    <w:p w14:paraId="3D0A395B" w14:textId="77777777" w:rsidR="005348E0" w:rsidRPr="0046199A" w:rsidRDefault="005348E0" w:rsidP="005348E0">
      <w:r w:rsidRPr="0046199A">
        <w:tab/>
      </w:r>
      <w:r w:rsidRPr="0046199A">
        <w:rPr>
          <w:rStyle w:val="dn"/>
          <w:rFonts w:eastAsia="Arial Unicode MS"/>
        </w:rPr>
        <w:t>Saturace psychick</w:t>
      </w:r>
      <w:r w:rsidRPr="0046199A">
        <w:rPr>
          <w:rFonts w:eastAsia="Arial Unicode MS"/>
        </w:rPr>
        <w:t>ých potřeb. Tyto potřeby popisuje Matějček jako jedny z nejdůležitějších, dokonce mají přednost před blahobytem (v anglicky psan</w:t>
      </w:r>
      <w:r w:rsidRPr="0046199A">
        <w:rPr>
          <w:rStyle w:val="dn"/>
          <w:rFonts w:eastAsia="Arial Unicode MS"/>
        </w:rPr>
        <w:t>é literatu</w:t>
      </w:r>
      <w:r w:rsidRPr="0046199A">
        <w:rPr>
          <w:rFonts w:eastAsia="Arial Unicode MS"/>
        </w:rPr>
        <w:t xml:space="preserve">ře často uváděný </w:t>
      </w:r>
      <w:r w:rsidRPr="0046199A">
        <w:rPr>
          <w:rStyle w:val="dn"/>
          <w:rFonts w:eastAsia="Arial Unicode MS"/>
        </w:rPr>
        <w:t xml:space="preserve">jako </w:t>
      </w:r>
      <w:proofErr w:type="spellStart"/>
      <w:r w:rsidRPr="0046199A">
        <w:rPr>
          <w:rStyle w:val="dn"/>
          <w:rFonts w:eastAsia="Arial Unicode MS"/>
        </w:rPr>
        <w:t>wellfare</w:t>
      </w:r>
      <w:proofErr w:type="spellEnd"/>
      <w:r w:rsidRPr="0046199A">
        <w:rPr>
          <w:rStyle w:val="dn"/>
          <w:rFonts w:eastAsia="Arial Unicode MS"/>
        </w:rPr>
        <w:t xml:space="preserve">, nebo </w:t>
      </w:r>
      <w:proofErr w:type="spellStart"/>
      <w:r w:rsidRPr="0046199A">
        <w:rPr>
          <w:rStyle w:val="dn"/>
          <w:rFonts w:eastAsia="Arial Unicode MS"/>
        </w:rPr>
        <w:t>wellbeing</w:t>
      </w:r>
      <w:proofErr w:type="spellEnd"/>
      <w:r w:rsidRPr="0046199A">
        <w:rPr>
          <w:rStyle w:val="dn"/>
          <w:rFonts w:eastAsia="Arial Unicode MS"/>
        </w:rPr>
        <w:t>).</w:t>
      </w:r>
    </w:p>
    <w:p w14:paraId="4C472A8E" w14:textId="77777777" w:rsidR="005348E0" w:rsidRPr="0046199A" w:rsidRDefault="005348E0" w:rsidP="005348E0">
      <w:r w:rsidRPr="0046199A">
        <w:tab/>
      </w:r>
      <w:r w:rsidRPr="0046199A">
        <w:rPr>
          <w:rFonts w:eastAsia="Arial Unicode MS"/>
        </w:rPr>
        <w:t>Matějček mimo jin</w:t>
      </w:r>
      <w:r w:rsidRPr="0046199A">
        <w:rPr>
          <w:rStyle w:val="dn"/>
          <w:rFonts w:eastAsia="Arial Unicode MS"/>
        </w:rPr>
        <w:t xml:space="preserve">é </w:t>
      </w:r>
      <w:r w:rsidRPr="0046199A">
        <w:rPr>
          <w:rFonts w:eastAsia="Arial Unicode MS"/>
        </w:rPr>
        <w:t>upozorňuje na potřebu láskypln</w:t>
      </w:r>
      <w:r w:rsidRPr="0046199A">
        <w:rPr>
          <w:rStyle w:val="dn"/>
          <w:rFonts w:eastAsia="Arial Unicode MS"/>
        </w:rPr>
        <w:t>é</w:t>
      </w:r>
      <w:r w:rsidRPr="0046199A">
        <w:rPr>
          <w:rFonts w:eastAsia="Arial Unicode MS"/>
        </w:rPr>
        <w:t xml:space="preserve">ho přijetí, stálost vztahů a otevřenou budoucnost. </w:t>
      </w:r>
      <w:proofErr w:type="spellStart"/>
      <w:r w:rsidRPr="0046199A">
        <w:rPr>
          <w:rFonts w:eastAsia="Arial Unicode MS"/>
        </w:rPr>
        <w:t>Škoviera</w:t>
      </w:r>
      <w:proofErr w:type="spellEnd"/>
      <w:r w:rsidRPr="0046199A">
        <w:rPr>
          <w:rFonts w:eastAsia="Arial Unicode MS"/>
        </w:rPr>
        <w:t xml:space="preserve"> v předmluvě sv</w:t>
      </w:r>
      <w:r w:rsidRPr="0046199A">
        <w:rPr>
          <w:rStyle w:val="dn"/>
          <w:rFonts w:eastAsia="Arial Unicode MS"/>
        </w:rPr>
        <w:t xml:space="preserve">é </w:t>
      </w:r>
      <w:r w:rsidRPr="0046199A">
        <w:rPr>
          <w:rFonts w:eastAsia="Arial Unicode MS"/>
        </w:rPr>
        <w:t>knihy „</w:t>
      </w:r>
      <w:proofErr w:type="spellStart"/>
      <w:r w:rsidRPr="0046199A">
        <w:rPr>
          <w:rFonts w:eastAsia="Arial Unicode MS"/>
        </w:rPr>
        <w:t>Prevýchova</w:t>
      </w:r>
      <w:proofErr w:type="spellEnd"/>
      <w:r w:rsidRPr="0046199A">
        <w:rPr>
          <w:rFonts w:eastAsia="Arial Unicode MS"/>
        </w:rPr>
        <w:t xml:space="preserve">, Úvod do teorie a praxe“ sám upozorňuje, že ekonomická sila rodiny nemá přímou souvislost </w:t>
      </w:r>
      <w:proofErr w:type="gramStart"/>
      <w:r w:rsidRPr="0046199A">
        <w:rPr>
          <w:rFonts w:eastAsia="Arial Unicode MS"/>
        </w:rPr>
        <w:t>s</w:t>
      </w:r>
      <w:proofErr w:type="gramEnd"/>
      <w:r w:rsidRPr="0046199A">
        <w:rPr>
          <w:rFonts w:eastAsia="Arial Unicode MS"/>
        </w:rPr>
        <w:t xml:space="preserve"> naplňování </w:t>
      </w:r>
      <w:r w:rsidRPr="0046199A">
        <w:rPr>
          <w:rFonts w:eastAsia="Arial Unicode MS"/>
        </w:rPr>
        <w:lastRenderedPageBreak/>
        <w:t>emoční</w:t>
      </w:r>
      <w:r w:rsidRPr="0046199A">
        <w:rPr>
          <w:rStyle w:val="dn"/>
          <w:rFonts w:eastAsia="Arial Unicode MS"/>
        </w:rPr>
        <w:t>ch i fyzick</w:t>
      </w:r>
      <w:r w:rsidRPr="0046199A">
        <w:rPr>
          <w:rFonts w:eastAsia="Arial Unicode MS"/>
        </w:rPr>
        <w:t>ých potř</w:t>
      </w:r>
      <w:r w:rsidRPr="0046199A">
        <w:rPr>
          <w:rStyle w:val="dn"/>
          <w:rFonts w:eastAsia="Arial Unicode MS"/>
        </w:rPr>
        <w:t>eb d</w:t>
      </w:r>
      <w:r w:rsidRPr="0046199A">
        <w:rPr>
          <w:rFonts w:eastAsia="Arial Unicode MS"/>
        </w:rPr>
        <w:t>ítě</w:t>
      </w:r>
      <w:r w:rsidRPr="0046199A">
        <w:rPr>
          <w:rStyle w:val="dn"/>
          <w:rFonts w:eastAsia="Arial Unicode MS"/>
        </w:rPr>
        <w:t>te.</w:t>
      </w:r>
      <w:r w:rsidRPr="0046199A">
        <w:rPr>
          <w:rStyle w:val="dn"/>
          <w:rFonts w:eastAsia="Calibri"/>
          <w:i/>
          <w:iCs/>
          <w:vertAlign w:val="superscript"/>
        </w:rPr>
        <w:footnoteReference w:id="6"/>
      </w:r>
      <w:r w:rsidRPr="0046199A">
        <w:rPr>
          <w:rFonts w:eastAsia="Arial Unicode MS"/>
        </w:rPr>
        <w:t xml:space="preserve"> Tento fakt, na který upozorňují i jiní autoři je v přím</w:t>
      </w:r>
      <w:r w:rsidRPr="0046199A">
        <w:rPr>
          <w:rStyle w:val="dn"/>
          <w:rFonts w:eastAsia="Arial Unicode MS"/>
        </w:rPr>
        <w:t>é</w:t>
      </w:r>
      <w:r w:rsidRPr="0046199A">
        <w:rPr>
          <w:rFonts w:eastAsia="Arial Unicode MS"/>
        </w:rPr>
        <w:t>m rozporu s Novým obč</w:t>
      </w:r>
      <w:r w:rsidRPr="0046199A">
        <w:rPr>
          <w:rStyle w:val="dn"/>
          <w:rFonts w:eastAsia="Arial Unicode MS"/>
        </w:rPr>
        <w:t>ansk</w:t>
      </w:r>
      <w:r w:rsidRPr="0046199A">
        <w:rPr>
          <w:rFonts w:eastAsia="Arial Unicode MS"/>
        </w:rPr>
        <w:t>ým zákoníkem, který předpokládá, že slabá ekonomická situace rodiny je důvodem zanedbávání případně i týrání dítěte.</w:t>
      </w:r>
    </w:p>
    <w:p w14:paraId="613862E6" w14:textId="77777777" w:rsidR="005348E0" w:rsidRPr="0046199A" w:rsidRDefault="005348E0" w:rsidP="005348E0">
      <w:r w:rsidRPr="0046199A">
        <w:tab/>
      </w:r>
      <w:r w:rsidRPr="0046199A">
        <w:rPr>
          <w:rStyle w:val="dn"/>
          <w:rFonts w:eastAsia="Arial Unicode MS"/>
        </w:rPr>
        <w:t>Emocion</w:t>
      </w:r>
      <w:r w:rsidRPr="0046199A">
        <w:rPr>
          <w:rFonts w:eastAsia="Arial Unicode MS"/>
        </w:rPr>
        <w:t>ální funkce rodiny rovněž umožňuje doplňovat vztahem někter</w:t>
      </w:r>
      <w:r w:rsidRPr="0046199A">
        <w:rPr>
          <w:rStyle w:val="dn"/>
          <w:rFonts w:eastAsia="Arial Unicode MS"/>
        </w:rPr>
        <w:t xml:space="preserve">é </w:t>
      </w:r>
      <w:r w:rsidRPr="0046199A">
        <w:rPr>
          <w:rFonts w:eastAsia="Arial Unicode MS"/>
        </w:rPr>
        <w:t xml:space="preserve">nedostatky, např. sníženou ekonomickou sílu rodiny. Rovněž </w:t>
      </w:r>
      <w:r w:rsidRPr="0046199A">
        <w:rPr>
          <w:rStyle w:val="dn"/>
          <w:rFonts w:eastAsia="Arial Unicode MS"/>
        </w:rPr>
        <w:t>emocion</w:t>
      </w:r>
      <w:r w:rsidRPr="0046199A">
        <w:rPr>
          <w:rFonts w:eastAsia="Arial Unicode MS"/>
        </w:rPr>
        <w:t xml:space="preserve">ální funkce rodiny a emoce jako vztahová záležitost </w:t>
      </w:r>
      <w:proofErr w:type="gramStart"/>
      <w:r w:rsidRPr="0046199A">
        <w:rPr>
          <w:rFonts w:eastAsia="Arial Unicode MS"/>
        </w:rPr>
        <w:t>učí</w:t>
      </w:r>
      <w:proofErr w:type="gramEnd"/>
      <w:r w:rsidRPr="0046199A">
        <w:rPr>
          <w:rFonts w:eastAsia="Arial Unicode MS"/>
        </w:rPr>
        <w:t xml:space="preserve"> dítě řešit konflikt, zvládat sv</w:t>
      </w:r>
      <w:r w:rsidRPr="0046199A">
        <w:rPr>
          <w:rStyle w:val="dn"/>
          <w:rFonts w:eastAsia="Arial Unicode MS"/>
        </w:rPr>
        <w:t xml:space="preserve">é </w:t>
      </w:r>
      <w:r w:rsidRPr="0046199A">
        <w:rPr>
          <w:rFonts w:eastAsia="Arial Unicode MS"/>
        </w:rPr>
        <w:t>vlastní emoce – l</w:t>
      </w:r>
      <w:r w:rsidRPr="0046199A">
        <w:rPr>
          <w:rStyle w:val="dn"/>
          <w:rFonts w:eastAsia="Arial Unicode MS"/>
        </w:rPr>
        <w:t>é</w:t>
      </w:r>
      <w:r w:rsidRPr="0046199A">
        <w:rPr>
          <w:rFonts w:eastAsia="Arial Unicode MS"/>
        </w:rPr>
        <w:t>pe řeč</w:t>
      </w:r>
      <w:r w:rsidRPr="0046199A">
        <w:rPr>
          <w:rStyle w:val="dn"/>
          <w:rFonts w:eastAsia="Arial Unicode MS"/>
        </w:rPr>
        <w:t>eno, um</w:t>
      </w:r>
      <w:r w:rsidRPr="0046199A">
        <w:rPr>
          <w:rFonts w:eastAsia="Arial Unicode MS"/>
        </w:rPr>
        <w:t>ět s nimi zacházet</w:t>
      </w:r>
      <w:r w:rsidRPr="0046199A">
        <w:rPr>
          <w:rStyle w:val="dn"/>
          <w:rFonts w:eastAsia="Calibri"/>
          <w:i/>
          <w:iCs/>
          <w:vertAlign w:val="superscript"/>
        </w:rPr>
        <w:footnoteReference w:id="7"/>
      </w:r>
      <w:r w:rsidRPr="0046199A">
        <w:rPr>
          <w:rFonts w:eastAsia="Arial Unicode MS"/>
        </w:rPr>
        <w:t>.</w:t>
      </w:r>
    </w:p>
    <w:p w14:paraId="4B36FF2D" w14:textId="77777777" w:rsidR="005348E0" w:rsidRPr="0046199A" w:rsidRDefault="005348E0" w:rsidP="005348E0"/>
    <w:p w14:paraId="17E83139" w14:textId="77777777" w:rsidR="005348E0" w:rsidRPr="0046199A" w:rsidRDefault="005348E0" w:rsidP="005348E0">
      <w:pPr>
        <w:rPr>
          <w:b/>
        </w:rPr>
      </w:pPr>
      <w:r w:rsidRPr="0046199A">
        <w:rPr>
          <w:rFonts w:eastAsia="Arial Unicode MS"/>
        </w:rPr>
        <w:t xml:space="preserve"> </w:t>
      </w:r>
      <w:r w:rsidRPr="0046199A">
        <w:rPr>
          <w:rFonts w:eastAsia="Arial Unicode MS"/>
          <w:b/>
        </w:rPr>
        <w:t>Výchovná funkce</w:t>
      </w:r>
    </w:p>
    <w:p w14:paraId="41B5234F" w14:textId="77777777" w:rsidR="005348E0" w:rsidRPr="0046199A" w:rsidRDefault="005348E0" w:rsidP="005348E0">
      <w:r w:rsidRPr="0046199A">
        <w:tab/>
      </w:r>
      <w:r w:rsidRPr="0046199A">
        <w:rPr>
          <w:rFonts w:eastAsia="Arial Unicode MS"/>
        </w:rPr>
        <w:t xml:space="preserve">Dítě je vychováváno ke sběru informací a k dovednosti s informacemi zacházet, </w:t>
      </w:r>
      <w:proofErr w:type="gramStart"/>
      <w:r w:rsidRPr="0046199A">
        <w:rPr>
          <w:rFonts w:eastAsia="Arial Unicode MS"/>
        </w:rPr>
        <w:t>učí</w:t>
      </w:r>
      <w:proofErr w:type="gramEnd"/>
      <w:r w:rsidRPr="0046199A">
        <w:rPr>
          <w:rFonts w:eastAsia="Arial Unicode MS"/>
        </w:rPr>
        <w:t xml:space="preserve"> se první slova, ale rovněž získává dovednosti jako je vzájemná </w:t>
      </w:r>
      <w:r w:rsidRPr="0046199A">
        <w:rPr>
          <w:rStyle w:val="dn"/>
          <w:rFonts w:eastAsia="Arial Unicode MS"/>
        </w:rPr>
        <w:t>soun</w:t>
      </w:r>
      <w:r w:rsidRPr="0046199A">
        <w:rPr>
          <w:rFonts w:eastAsia="Arial Unicode MS"/>
        </w:rPr>
        <w:t>áležitost a způsob vzájemn</w:t>
      </w:r>
      <w:r w:rsidRPr="0046199A">
        <w:rPr>
          <w:rStyle w:val="dn"/>
          <w:rFonts w:eastAsia="Arial Unicode MS"/>
        </w:rPr>
        <w:t xml:space="preserve">é </w:t>
      </w:r>
      <w:r w:rsidRPr="0046199A">
        <w:rPr>
          <w:rFonts w:eastAsia="Arial Unicode MS"/>
        </w:rPr>
        <w:t>interakce vzhledem k jednotlivým členům rodiny a domácnosti.</w:t>
      </w:r>
    </w:p>
    <w:p w14:paraId="5D18721A" w14:textId="77777777" w:rsidR="005348E0" w:rsidRPr="0046199A" w:rsidRDefault="005348E0" w:rsidP="005348E0">
      <w:r w:rsidRPr="0046199A">
        <w:tab/>
      </w:r>
      <w:r w:rsidRPr="0046199A">
        <w:rPr>
          <w:rFonts w:eastAsia="Arial Unicode MS"/>
        </w:rPr>
        <w:t>Dítě rovněž má sv</w:t>
      </w:r>
      <w:r w:rsidRPr="0046199A">
        <w:rPr>
          <w:rStyle w:val="dn"/>
          <w:rFonts w:eastAsia="Arial Unicode MS"/>
        </w:rPr>
        <w:t xml:space="preserve">é </w:t>
      </w:r>
      <w:r w:rsidRPr="0046199A">
        <w:rPr>
          <w:rFonts w:eastAsia="Arial Unicode MS"/>
        </w:rPr>
        <w:t>mí</w:t>
      </w:r>
      <w:r w:rsidRPr="0046199A">
        <w:rPr>
          <w:rStyle w:val="dn"/>
          <w:rFonts w:eastAsia="Arial Unicode MS"/>
        </w:rPr>
        <w:t>sto v</w:t>
      </w:r>
      <w:r w:rsidRPr="0046199A">
        <w:rPr>
          <w:rFonts w:eastAsia="Arial Unicode MS"/>
        </w:rPr>
        <w:t> rodině, kter</w:t>
      </w:r>
      <w:r w:rsidRPr="0046199A">
        <w:rPr>
          <w:rStyle w:val="dn"/>
          <w:rFonts w:eastAsia="Arial Unicode MS"/>
        </w:rPr>
        <w:t xml:space="preserve">é </w:t>
      </w:r>
      <w:r w:rsidRPr="0046199A">
        <w:rPr>
          <w:rFonts w:eastAsia="Arial Unicode MS"/>
        </w:rPr>
        <w:t>je dáno pohlaví</w:t>
      </w:r>
      <w:r w:rsidRPr="0046199A">
        <w:rPr>
          <w:rStyle w:val="dn"/>
          <w:rFonts w:eastAsia="Arial Unicode MS"/>
        </w:rPr>
        <w:t>m a v</w:t>
      </w:r>
      <w:r w:rsidRPr="0046199A">
        <w:rPr>
          <w:rFonts w:eastAsia="Arial Unicode MS"/>
        </w:rPr>
        <w:t>ěkem. Rodinn</w:t>
      </w:r>
      <w:r w:rsidRPr="0046199A">
        <w:rPr>
          <w:rStyle w:val="dn"/>
          <w:rFonts w:eastAsia="Arial Unicode MS"/>
        </w:rPr>
        <w:t xml:space="preserve">é konstelace </w:t>
      </w:r>
      <w:r w:rsidRPr="0046199A">
        <w:rPr>
          <w:rFonts w:eastAsia="Arial Unicode MS"/>
        </w:rPr>
        <w:t>– pořadí dětí – jsou velmi silným výchovným činitelem. Tento fakt budu ještě jednou zmiňovat v rámci přijímání dítěte v syst</w:t>
      </w:r>
      <w:r w:rsidRPr="0046199A">
        <w:rPr>
          <w:rStyle w:val="dn"/>
          <w:rFonts w:eastAsia="Arial Unicode MS"/>
        </w:rPr>
        <w:t>é</w:t>
      </w:r>
      <w:r w:rsidRPr="0046199A">
        <w:rPr>
          <w:rFonts w:eastAsia="Arial Unicode MS"/>
        </w:rPr>
        <w:t>mu náhradní rodinn</w:t>
      </w:r>
      <w:r w:rsidRPr="0046199A">
        <w:rPr>
          <w:rStyle w:val="dn"/>
          <w:rFonts w:eastAsia="Arial Unicode MS"/>
        </w:rPr>
        <w:t xml:space="preserve">é </w:t>
      </w:r>
      <w:r w:rsidRPr="0046199A">
        <w:rPr>
          <w:rFonts w:eastAsia="Arial Unicode MS"/>
        </w:rPr>
        <w:t>péč</w:t>
      </w:r>
      <w:r w:rsidRPr="0046199A">
        <w:rPr>
          <w:rStyle w:val="dn"/>
          <w:rFonts w:eastAsia="Arial Unicode MS"/>
        </w:rPr>
        <w:t>e. Ka</w:t>
      </w:r>
      <w:r w:rsidRPr="0046199A">
        <w:rPr>
          <w:rFonts w:eastAsia="Arial Unicode MS"/>
        </w:rPr>
        <w:t>žd</w:t>
      </w:r>
      <w:r w:rsidRPr="0046199A">
        <w:rPr>
          <w:rStyle w:val="dn"/>
          <w:rFonts w:eastAsia="Arial Unicode MS"/>
        </w:rPr>
        <w:t xml:space="preserve">é </w:t>
      </w:r>
      <w:r w:rsidRPr="0046199A">
        <w:rPr>
          <w:rFonts w:eastAsia="Arial Unicode MS"/>
        </w:rPr>
        <w:t>dítě je učeno tomu, že nejmladší je nejkř</w:t>
      </w:r>
      <w:r w:rsidRPr="0046199A">
        <w:rPr>
          <w:rStyle w:val="dn"/>
          <w:rFonts w:eastAsia="Arial Unicode MS"/>
        </w:rPr>
        <w:t>eh</w:t>
      </w:r>
      <w:r w:rsidRPr="0046199A">
        <w:rPr>
          <w:rFonts w:eastAsia="Arial Unicode MS"/>
        </w:rPr>
        <w:t>čí, že musí mít ohledy, je rodinným mazlíkem i zdrojem stresu – např. toho, že starší musí chápat a uhýbat. Dítě je rovněž vychovává</w:t>
      </w:r>
      <w:r w:rsidRPr="0046199A">
        <w:rPr>
          <w:rStyle w:val="dn"/>
          <w:rFonts w:eastAsia="Arial Unicode MS"/>
        </w:rPr>
        <w:t>no a vedeno k</w:t>
      </w:r>
      <w:r w:rsidRPr="0046199A">
        <w:rPr>
          <w:rFonts w:eastAsia="Arial Unicode MS"/>
        </w:rPr>
        <w:t> emočním projevům, jejím rozumění. V </w:t>
      </w:r>
      <w:r w:rsidRPr="0046199A">
        <w:rPr>
          <w:rStyle w:val="dn"/>
          <w:rFonts w:eastAsia="Arial Unicode MS"/>
        </w:rPr>
        <w:t>prim</w:t>
      </w:r>
      <w:r w:rsidRPr="0046199A">
        <w:rPr>
          <w:rFonts w:eastAsia="Arial Unicode MS"/>
        </w:rPr>
        <w:t xml:space="preserve">ární rodině se dítě nejúčinněji </w:t>
      </w:r>
      <w:proofErr w:type="gramStart"/>
      <w:r w:rsidRPr="0046199A">
        <w:rPr>
          <w:rFonts w:eastAsia="Arial Unicode MS"/>
        </w:rPr>
        <w:t>naučí</w:t>
      </w:r>
      <w:proofErr w:type="gramEnd"/>
      <w:r w:rsidRPr="0046199A">
        <w:rPr>
          <w:rFonts w:eastAsia="Arial Unicode MS"/>
        </w:rPr>
        <w:t xml:space="preserve"> komunikovat, naučí se empatii. Z tohoto důvodu potřebuje vyrůstat ve stál</w:t>
      </w:r>
      <w:r w:rsidRPr="0046199A">
        <w:rPr>
          <w:rStyle w:val="dn"/>
          <w:rFonts w:eastAsia="Arial Unicode MS"/>
        </w:rPr>
        <w:t>é</w:t>
      </w:r>
      <w:r w:rsidRPr="0046199A">
        <w:rPr>
          <w:rFonts w:eastAsia="Arial Unicode MS"/>
        </w:rPr>
        <w:t>m prostředí z pohledu jasnosti a srozumitelnosti emočních projevů. Potřebuje zažít frustraci, ale rovněž potřebuje, aby toho pozitivního bylo více (</w:t>
      </w:r>
      <w:proofErr w:type="spellStart"/>
      <w:r w:rsidRPr="0046199A">
        <w:rPr>
          <w:rFonts w:eastAsia="Arial Unicode MS"/>
        </w:rPr>
        <w:t>P</w:t>
      </w:r>
      <w:r w:rsidRPr="0046199A">
        <w:rPr>
          <w:rStyle w:val="dn"/>
          <w:rFonts w:eastAsia="Arial Unicode MS"/>
        </w:rPr>
        <w:t>öthe</w:t>
      </w:r>
      <w:proofErr w:type="spellEnd"/>
      <w:r w:rsidRPr="0046199A">
        <w:rPr>
          <w:rStyle w:val="dn"/>
          <w:rFonts w:eastAsia="Arial Unicode MS"/>
        </w:rPr>
        <w:t xml:space="preserve"> 1999). </w:t>
      </w:r>
    </w:p>
    <w:p w14:paraId="0DDE3893" w14:textId="77777777" w:rsidR="005348E0" w:rsidRPr="0046199A" w:rsidRDefault="005348E0" w:rsidP="005348E0"/>
    <w:p w14:paraId="212D0CD0" w14:textId="77777777" w:rsidR="005348E0" w:rsidRPr="0046199A" w:rsidRDefault="005348E0" w:rsidP="005348E0">
      <w:pPr>
        <w:rPr>
          <w:b/>
        </w:rPr>
      </w:pPr>
      <w:r w:rsidRPr="0046199A">
        <w:rPr>
          <w:rFonts w:eastAsia="Arial Unicode MS"/>
          <w:b/>
        </w:rPr>
        <w:t>Ochranná funkce</w:t>
      </w:r>
    </w:p>
    <w:p w14:paraId="58513DE2" w14:textId="77777777" w:rsidR="005348E0" w:rsidRPr="0046199A" w:rsidRDefault="005348E0" w:rsidP="005348E0">
      <w:r w:rsidRPr="0046199A">
        <w:tab/>
      </w:r>
      <w:r w:rsidRPr="0046199A">
        <w:rPr>
          <w:rFonts w:eastAsia="Arial Unicode MS"/>
        </w:rPr>
        <w:t>Jedním z důležitých socializačních funkcí rodiny je místo bezpečí pro jejich členy, kdy mohu být sám sebou a mohu „odložit“ někter</w:t>
      </w:r>
      <w:r w:rsidRPr="0046199A">
        <w:rPr>
          <w:rStyle w:val="dn"/>
          <w:rFonts w:eastAsia="Arial Unicode MS"/>
        </w:rPr>
        <w:t xml:space="preserve">é </w:t>
      </w:r>
      <w:r w:rsidRPr="0046199A">
        <w:rPr>
          <w:rFonts w:eastAsia="Arial Unicode MS"/>
        </w:rPr>
        <w:t>společensk</w:t>
      </w:r>
      <w:r w:rsidRPr="0046199A">
        <w:rPr>
          <w:rStyle w:val="dn"/>
          <w:rFonts w:eastAsia="Arial Unicode MS"/>
        </w:rPr>
        <w:t xml:space="preserve">é </w:t>
      </w:r>
      <w:r w:rsidRPr="0046199A">
        <w:rPr>
          <w:rFonts w:eastAsia="Arial Unicode MS"/>
        </w:rPr>
        <w:t>konvence, např. v obl</w:t>
      </w:r>
      <w:r w:rsidRPr="0046199A">
        <w:rPr>
          <w:rStyle w:val="dn"/>
          <w:rFonts w:eastAsia="Arial Unicode MS"/>
        </w:rPr>
        <w:t>é</w:t>
      </w:r>
      <w:r w:rsidRPr="0046199A">
        <w:rPr>
          <w:rFonts w:eastAsia="Arial Unicode MS"/>
        </w:rPr>
        <w:t>kání. Do ochrann</w:t>
      </w:r>
      <w:r w:rsidRPr="0046199A">
        <w:rPr>
          <w:rStyle w:val="dn"/>
          <w:rFonts w:eastAsia="Arial Unicode MS"/>
        </w:rPr>
        <w:t xml:space="preserve">é </w:t>
      </w:r>
      <w:r w:rsidRPr="0046199A">
        <w:rPr>
          <w:rFonts w:eastAsia="Arial Unicode MS"/>
        </w:rPr>
        <w:t>funkce však taky patří i to, že obdržím zastání případě pocitu nespravedlnosti, že mohu tyto sv</w:t>
      </w:r>
      <w:r w:rsidRPr="0046199A">
        <w:rPr>
          <w:rStyle w:val="dn"/>
          <w:rFonts w:eastAsia="Arial Unicode MS"/>
        </w:rPr>
        <w:t xml:space="preserve">é </w:t>
      </w:r>
      <w:proofErr w:type="gramStart"/>
      <w:r w:rsidRPr="0046199A">
        <w:rPr>
          <w:rFonts w:eastAsia="Arial Unicode MS"/>
        </w:rPr>
        <w:t>pocity  s</w:t>
      </w:r>
      <w:proofErr w:type="gramEnd"/>
      <w:r w:rsidRPr="0046199A">
        <w:rPr>
          <w:rFonts w:eastAsia="Arial Unicode MS"/>
        </w:rPr>
        <w:t> někým řeš</w:t>
      </w:r>
      <w:r w:rsidRPr="0046199A">
        <w:rPr>
          <w:rStyle w:val="dn"/>
          <w:rFonts w:eastAsia="Arial Unicode MS"/>
        </w:rPr>
        <w:t>it v</w:t>
      </w:r>
      <w:r w:rsidRPr="0046199A">
        <w:rPr>
          <w:rFonts w:eastAsia="Arial Unicode MS"/>
        </w:rPr>
        <w:t> bezpečn</w:t>
      </w:r>
      <w:r w:rsidRPr="0046199A">
        <w:rPr>
          <w:rStyle w:val="dn"/>
          <w:rFonts w:eastAsia="Arial Unicode MS"/>
        </w:rPr>
        <w:t>é</w:t>
      </w:r>
      <w:r w:rsidRPr="0046199A">
        <w:rPr>
          <w:rFonts w:eastAsia="Arial Unicode MS"/>
        </w:rPr>
        <w:t>m prostředí. Dle m</w:t>
      </w:r>
      <w:r w:rsidRPr="0046199A">
        <w:rPr>
          <w:rStyle w:val="dn"/>
          <w:rFonts w:eastAsia="Arial Unicode MS"/>
        </w:rPr>
        <w:t>é</w:t>
      </w:r>
      <w:r w:rsidRPr="0046199A">
        <w:rPr>
          <w:rFonts w:eastAsia="Arial Unicode MS"/>
        </w:rPr>
        <w:t>ho názoru do ochrann</w:t>
      </w:r>
      <w:r w:rsidRPr="0046199A">
        <w:rPr>
          <w:rStyle w:val="dn"/>
          <w:rFonts w:eastAsia="Arial Unicode MS"/>
        </w:rPr>
        <w:t xml:space="preserve">é </w:t>
      </w:r>
      <w:r w:rsidRPr="0046199A">
        <w:rPr>
          <w:rFonts w:eastAsia="Arial Unicode MS"/>
        </w:rPr>
        <w:t xml:space="preserve">funkce rodiny </w:t>
      </w:r>
      <w:proofErr w:type="gramStart"/>
      <w:r w:rsidRPr="0046199A">
        <w:rPr>
          <w:rFonts w:eastAsia="Arial Unicode MS"/>
        </w:rPr>
        <w:t>patří</w:t>
      </w:r>
      <w:proofErr w:type="gramEnd"/>
      <w:r w:rsidRPr="0046199A">
        <w:rPr>
          <w:rFonts w:eastAsia="Arial Unicode MS"/>
        </w:rPr>
        <w:t xml:space="preserve"> i to, že jsou transparentní pravidla pro vnitřní chod rodiny a že mám možnost jako dítě i dospělý dostat přiměřeným způsobem zpětnou vazbu na m</w:t>
      </w:r>
      <w:r w:rsidRPr="0046199A">
        <w:rPr>
          <w:rStyle w:val="dn"/>
          <w:rFonts w:eastAsia="Arial Unicode MS"/>
        </w:rPr>
        <w:t xml:space="preserve">é </w:t>
      </w:r>
      <w:r w:rsidRPr="0046199A">
        <w:rPr>
          <w:rFonts w:eastAsia="Arial Unicode MS"/>
        </w:rPr>
        <w:t>jednání, a ochranu před neadekvátním jednáním jiných osob. Nejedná se zde o slepou ochranu, ale o ochranu př</w:t>
      </w:r>
      <w:r w:rsidRPr="0046199A">
        <w:rPr>
          <w:rStyle w:val="dn"/>
          <w:rFonts w:eastAsia="Arial Unicode MS"/>
        </w:rPr>
        <w:t>ed agres</w:t>
      </w:r>
      <w:r w:rsidRPr="0046199A">
        <w:rPr>
          <w:rFonts w:eastAsia="Arial Unicode MS"/>
        </w:rPr>
        <w:t>í, ale rovněž i ochranu př</w:t>
      </w:r>
      <w:r w:rsidRPr="0046199A">
        <w:rPr>
          <w:rStyle w:val="dn"/>
          <w:rFonts w:eastAsia="Arial Unicode MS"/>
        </w:rPr>
        <w:t>ed p</w:t>
      </w:r>
      <w:r w:rsidRPr="0046199A">
        <w:rPr>
          <w:rFonts w:eastAsia="Arial Unicode MS"/>
        </w:rPr>
        <w:t>řílišným návalem stresujících faktorů.</w:t>
      </w:r>
    </w:p>
    <w:p w14:paraId="3FBFFB64" w14:textId="77777777" w:rsidR="005348E0" w:rsidRDefault="005348E0" w:rsidP="005348E0">
      <w:pPr>
        <w:rPr>
          <w:b/>
        </w:rPr>
      </w:pPr>
    </w:p>
    <w:p w14:paraId="431C0192" w14:textId="77777777" w:rsidR="005348E0" w:rsidRPr="00417AC3" w:rsidRDefault="005348E0" w:rsidP="005348E0">
      <w:pPr>
        <w:pStyle w:val="Nadpis2"/>
      </w:pPr>
      <w:bookmarkStart w:id="39" w:name="_Toc512246329"/>
      <w:bookmarkStart w:id="40" w:name="_Toc50712153"/>
      <w:bookmarkStart w:id="41" w:name="_Toc72746552"/>
      <w:r w:rsidRPr="00417AC3">
        <w:t>Druhy dysfunkčnosti rodin</w:t>
      </w:r>
      <w:bookmarkEnd w:id="39"/>
      <w:bookmarkEnd w:id="40"/>
      <w:bookmarkEnd w:id="41"/>
    </w:p>
    <w:p w14:paraId="24751A81" w14:textId="77777777" w:rsidR="005348E0" w:rsidRPr="00417AC3" w:rsidRDefault="005348E0" w:rsidP="005348E0">
      <w:r w:rsidRPr="00417AC3">
        <w:tab/>
      </w:r>
      <w:r w:rsidRPr="00417AC3">
        <w:rPr>
          <w:rFonts w:eastAsia="Arial Unicode MS"/>
        </w:rPr>
        <w:t xml:space="preserve">Abychom mohli hovořit o rodině </w:t>
      </w:r>
      <w:r w:rsidRPr="00417AC3">
        <w:rPr>
          <w:rStyle w:val="dn"/>
          <w:rFonts w:eastAsia="Arial Unicode MS"/>
          <w:b/>
          <w:bCs/>
        </w:rPr>
        <w:t>funkční</w:t>
      </w:r>
      <w:r w:rsidRPr="00417AC3">
        <w:rPr>
          <w:rFonts w:eastAsia="Arial Unicode MS"/>
        </w:rPr>
        <w:t xml:space="preserve">, která zajišťuje dítěti podmínky pro dobrý vývoj, musí </w:t>
      </w:r>
      <w:r w:rsidRPr="00417AC3">
        <w:rPr>
          <w:rStyle w:val="dn"/>
          <w:rFonts w:eastAsia="Arial Unicode MS"/>
          <w:lang w:val="en-US"/>
        </w:rPr>
        <w:t>to b</w:t>
      </w:r>
      <w:proofErr w:type="spellStart"/>
      <w:r w:rsidRPr="00417AC3">
        <w:rPr>
          <w:rFonts w:eastAsia="Arial Unicode MS"/>
        </w:rPr>
        <w:t>ýt</w:t>
      </w:r>
      <w:proofErr w:type="spellEnd"/>
      <w:r w:rsidRPr="00417AC3">
        <w:rPr>
          <w:rFonts w:eastAsia="Arial Unicode MS"/>
        </w:rPr>
        <w:t xml:space="preserve"> rodina, která plní výše uveden</w:t>
      </w:r>
      <w:r w:rsidRPr="00417AC3">
        <w:rPr>
          <w:rStyle w:val="dn"/>
          <w:rFonts w:eastAsia="Arial Unicode MS"/>
          <w:lang w:val="fr-FR"/>
        </w:rPr>
        <w:t xml:space="preserve">é </w:t>
      </w:r>
      <w:r w:rsidRPr="00417AC3">
        <w:rPr>
          <w:rFonts w:eastAsia="Arial Unicode MS"/>
        </w:rPr>
        <w:t>funkce a je tedy tzv. „nenarušená“ (Smutková, 2007).</w:t>
      </w:r>
    </w:p>
    <w:p w14:paraId="3B867FE2" w14:textId="77777777" w:rsidR="005348E0" w:rsidRPr="00417AC3" w:rsidRDefault="005348E0" w:rsidP="005348E0">
      <w:r w:rsidRPr="00417AC3">
        <w:rPr>
          <w:rStyle w:val="dn"/>
          <w:rFonts w:eastAsia="Arial Unicode MS"/>
          <w:u w:val="single"/>
        </w:rPr>
        <w:t>Dále členíme rodiny dle jejich dysfunkčnosti na</w:t>
      </w:r>
      <w:r w:rsidRPr="00417AC3">
        <w:rPr>
          <w:rFonts w:eastAsia="Arial Unicode MS"/>
        </w:rPr>
        <w:t xml:space="preserve">: </w:t>
      </w:r>
    </w:p>
    <w:p w14:paraId="31E4E3B5" w14:textId="77777777" w:rsidR="005348E0" w:rsidRPr="00E90445" w:rsidRDefault="005348E0" w:rsidP="005348E0">
      <w:r w:rsidRPr="00417AC3">
        <w:tab/>
      </w:r>
      <w:r w:rsidRPr="00E90445">
        <w:rPr>
          <w:rFonts w:eastAsia="Arial Unicode MS"/>
        </w:rPr>
        <w:t xml:space="preserve">Rodinu </w:t>
      </w:r>
      <w:r w:rsidRPr="00E90445">
        <w:rPr>
          <w:rStyle w:val="dn"/>
          <w:rFonts w:eastAsia="Arial Unicode MS"/>
          <w:b/>
          <w:bCs/>
        </w:rPr>
        <w:t>problémovou</w:t>
      </w:r>
      <w:r w:rsidRPr="00E90445">
        <w:rPr>
          <w:rFonts w:eastAsia="Arial Unicode MS"/>
        </w:rPr>
        <w:t>, ve kter</w:t>
      </w:r>
      <w:r w:rsidRPr="00E90445">
        <w:rPr>
          <w:rStyle w:val="dn"/>
          <w:rFonts w:eastAsia="Arial Unicode MS"/>
        </w:rPr>
        <w:t xml:space="preserve">é </w:t>
      </w:r>
      <w:r w:rsidRPr="00E90445">
        <w:rPr>
          <w:rFonts w:eastAsia="Arial Unicode MS"/>
        </w:rPr>
        <w:t>se vyskytuje narušení některých, nebo všech výše uvedených funkcí. Narušení těchto funkcí ale neohrožuje vývoj rodiny, ani jejich členů a rodina je schopna sama zabezpečit zlepšení výkonu funkcí, případně s malou pomocí.</w:t>
      </w:r>
    </w:p>
    <w:p w14:paraId="35007218" w14:textId="77777777" w:rsidR="005348E0" w:rsidRPr="00E90445" w:rsidRDefault="005348E0" w:rsidP="005348E0">
      <w:r w:rsidRPr="00E90445">
        <w:tab/>
      </w:r>
      <w:r w:rsidRPr="00E90445">
        <w:rPr>
          <w:rFonts w:eastAsia="Arial Unicode MS"/>
        </w:rPr>
        <w:t xml:space="preserve">Rodinu </w:t>
      </w:r>
      <w:r w:rsidRPr="00E90445">
        <w:rPr>
          <w:rStyle w:val="dn"/>
          <w:rFonts w:eastAsia="Arial Unicode MS"/>
          <w:b/>
          <w:bCs/>
        </w:rPr>
        <w:t>dysfunkční</w:t>
      </w:r>
      <w:r w:rsidRPr="00E90445">
        <w:rPr>
          <w:rFonts w:eastAsia="Arial Unicode MS"/>
        </w:rPr>
        <w:t>, kde se již vyskytuje významn</w:t>
      </w:r>
      <w:r w:rsidRPr="00E90445">
        <w:rPr>
          <w:rStyle w:val="dn"/>
          <w:rFonts w:eastAsia="Arial Unicode MS"/>
        </w:rPr>
        <w:t xml:space="preserve">é </w:t>
      </w:r>
      <w:r w:rsidRPr="00E90445">
        <w:rPr>
          <w:rFonts w:eastAsia="Arial Unicode MS"/>
        </w:rPr>
        <w:t>narušení některých, nebo všech základních funkcí, rodinný syst</w:t>
      </w:r>
      <w:r w:rsidRPr="00E90445">
        <w:rPr>
          <w:rStyle w:val="dn"/>
          <w:rFonts w:eastAsia="Arial Unicode MS"/>
        </w:rPr>
        <w:t>é</w:t>
      </w:r>
      <w:r w:rsidRPr="00E90445">
        <w:rPr>
          <w:rFonts w:eastAsia="Arial Unicode MS"/>
        </w:rPr>
        <w:t>m je poškozen a vývoj dítěte, č</w:t>
      </w:r>
      <w:r w:rsidRPr="00E90445">
        <w:rPr>
          <w:rStyle w:val="dn"/>
          <w:rFonts w:eastAsia="Arial Unicode MS"/>
        </w:rPr>
        <w:t>i d</w:t>
      </w:r>
      <w:r w:rsidRPr="00E90445">
        <w:rPr>
          <w:rFonts w:eastAsia="Arial Unicode MS"/>
        </w:rPr>
        <w:t>ětí je vážně ohrožen. Tyto rodiny nejsou schopny pomoci si samy a je potřeba využít zdroje pomoci z vnějška rodiny.</w:t>
      </w:r>
    </w:p>
    <w:p w14:paraId="6D25C64D" w14:textId="77777777" w:rsidR="005348E0" w:rsidRPr="00E90445" w:rsidRDefault="005348E0" w:rsidP="005348E0">
      <w:pPr>
        <w:rPr>
          <w:rFonts w:eastAsia="Arial Unicode MS"/>
        </w:rPr>
      </w:pPr>
      <w:r w:rsidRPr="00E90445">
        <w:tab/>
      </w:r>
      <w:r w:rsidRPr="00E90445">
        <w:rPr>
          <w:rFonts w:eastAsia="Arial Unicode MS"/>
        </w:rPr>
        <w:t xml:space="preserve">Rodinu </w:t>
      </w:r>
      <w:proofErr w:type="spellStart"/>
      <w:r w:rsidRPr="00E90445">
        <w:rPr>
          <w:rStyle w:val="dn"/>
          <w:rFonts w:eastAsia="Arial Unicode MS"/>
          <w:b/>
          <w:bCs/>
        </w:rPr>
        <w:t>afunkční</w:t>
      </w:r>
      <w:proofErr w:type="spellEnd"/>
      <w:r w:rsidRPr="00E90445">
        <w:rPr>
          <w:rFonts w:eastAsia="Arial Unicode MS"/>
        </w:rPr>
        <w:t>, ve kter</w:t>
      </w:r>
      <w:r w:rsidRPr="00E90445">
        <w:rPr>
          <w:rStyle w:val="dn"/>
          <w:rFonts w:eastAsia="Arial Unicode MS"/>
        </w:rPr>
        <w:t xml:space="preserve">é </w:t>
      </w:r>
      <w:r w:rsidRPr="00E90445">
        <w:rPr>
          <w:rFonts w:eastAsia="Arial Unicode MS"/>
        </w:rPr>
        <w:t>je rodinn</w:t>
      </w:r>
      <w:r w:rsidRPr="00E90445">
        <w:rPr>
          <w:rStyle w:val="dn"/>
          <w:rFonts w:eastAsia="Arial Unicode MS"/>
        </w:rPr>
        <w:t xml:space="preserve">é </w:t>
      </w:r>
      <w:r w:rsidRPr="00E90445">
        <w:rPr>
          <w:rFonts w:eastAsia="Arial Unicode MS"/>
        </w:rPr>
        <w:t>fungování již silně poškozeno z důvodu těžce narušen</w:t>
      </w:r>
      <w:r w:rsidRPr="00E90445">
        <w:rPr>
          <w:rStyle w:val="dn"/>
          <w:rFonts w:eastAsia="Arial Unicode MS"/>
        </w:rPr>
        <w:t>é</w:t>
      </w:r>
      <w:r w:rsidRPr="00E90445">
        <w:rPr>
          <w:rFonts w:eastAsia="Arial Unicode MS"/>
        </w:rPr>
        <w:t>ho uspokojování potřeb, nebo neuspokojování potřeb. Dítě nejen nemá uspokojovány základní potřeby, ale je tak</w:t>
      </w:r>
      <w:r w:rsidRPr="00E90445">
        <w:rPr>
          <w:rStyle w:val="dn"/>
          <w:rFonts w:eastAsia="Arial Unicode MS"/>
        </w:rPr>
        <w:t xml:space="preserve">é </w:t>
      </w:r>
      <w:r w:rsidRPr="00E90445">
        <w:rPr>
          <w:rFonts w:eastAsia="Arial Unicode MS"/>
        </w:rPr>
        <w:t>ohroženo na samotn</w:t>
      </w:r>
      <w:r w:rsidRPr="00E90445">
        <w:rPr>
          <w:rStyle w:val="dn"/>
          <w:rFonts w:eastAsia="Arial Unicode MS"/>
        </w:rPr>
        <w:t>é</w:t>
      </w:r>
      <w:r w:rsidRPr="00E90445">
        <w:rPr>
          <w:rFonts w:eastAsia="Arial Unicode MS"/>
        </w:rPr>
        <w:t xml:space="preserve">m životě. </w:t>
      </w:r>
    </w:p>
    <w:p w14:paraId="5D357208" w14:textId="77777777" w:rsidR="005348E0" w:rsidRPr="00E90445" w:rsidRDefault="005348E0" w:rsidP="005348E0">
      <w:pPr>
        <w:ind w:firstLine="708"/>
      </w:pPr>
      <w:r w:rsidRPr="00E90445">
        <w:rPr>
          <w:rFonts w:eastAsia="Arial Unicode MS"/>
        </w:rPr>
        <w:t xml:space="preserve">V těchto případech často dochází k zásahu pracovníků </w:t>
      </w:r>
      <w:proofErr w:type="gramStart"/>
      <w:r w:rsidRPr="00E90445">
        <w:rPr>
          <w:rFonts w:eastAsia="Arial Unicode MS"/>
        </w:rPr>
        <w:t>OSPOD</w:t>
      </w:r>
      <w:proofErr w:type="gramEnd"/>
      <w:r w:rsidRPr="00E90445">
        <w:rPr>
          <w:rFonts w:eastAsia="Arial Unicode MS"/>
        </w:rPr>
        <w:t xml:space="preserve"> a to odebráním dětí z původní rodiny a jejich umisťování </w:t>
      </w:r>
      <w:r w:rsidRPr="00E90445">
        <w:rPr>
          <w:rStyle w:val="dn"/>
          <w:rFonts w:eastAsia="Arial Unicode MS"/>
        </w:rPr>
        <w:t>do n</w:t>
      </w:r>
      <w:r w:rsidRPr="00E90445">
        <w:rPr>
          <w:rFonts w:eastAsia="Arial Unicode MS"/>
        </w:rPr>
        <w:t xml:space="preserve">áhradní péče.  </w:t>
      </w:r>
    </w:p>
    <w:p w14:paraId="666472B2" w14:textId="77777777" w:rsidR="005348E0" w:rsidRPr="00E90445" w:rsidRDefault="005348E0" w:rsidP="005348E0">
      <w:r w:rsidRPr="00E90445">
        <w:tab/>
      </w:r>
      <w:r w:rsidRPr="00E90445">
        <w:rPr>
          <w:rFonts w:eastAsia="Arial Unicode MS"/>
        </w:rPr>
        <w:t>Děti, kter</w:t>
      </w:r>
      <w:r w:rsidRPr="00E90445">
        <w:rPr>
          <w:rStyle w:val="dn"/>
          <w:rFonts w:eastAsia="Arial Unicode MS"/>
        </w:rPr>
        <w:t>é se v</w:t>
      </w:r>
      <w:r w:rsidRPr="00E90445">
        <w:rPr>
          <w:rFonts w:eastAsia="Arial Unicode MS"/>
        </w:rPr>
        <w:t> </w:t>
      </w:r>
      <w:r w:rsidRPr="00E90445">
        <w:rPr>
          <w:rStyle w:val="dn"/>
          <w:rFonts w:eastAsia="Arial Unicode MS"/>
        </w:rPr>
        <w:t>sou</w:t>
      </w:r>
      <w:r w:rsidRPr="00E90445">
        <w:rPr>
          <w:rFonts w:eastAsia="Arial Unicode MS"/>
        </w:rPr>
        <w:t>časnosti v Česk</w:t>
      </w:r>
      <w:r w:rsidRPr="00E90445">
        <w:rPr>
          <w:rStyle w:val="dn"/>
          <w:rFonts w:eastAsia="Arial Unicode MS"/>
        </w:rPr>
        <w:t xml:space="preserve">é </w:t>
      </w:r>
      <w:r w:rsidRPr="00E90445">
        <w:rPr>
          <w:rFonts w:eastAsia="Arial Unicode MS"/>
        </w:rPr>
        <w:t>republice narodí, se rodí v </w:t>
      </w:r>
      <w:proofErr w:type="gramStart"/>
      <w:r w:rsidRPr="00E90445">
        <w:rPr>
          <w:rFonts w:eastAsia="Arial Unicode MS"/>
        </w:rPr>
        <w:t>48%</w:t>
      </w:r>
      <w:proofErr w:type="gramEnd"/>
      <w:r w:rsidRPr="00E90445">
        <w:rPr>
          <w:rFonts w:eastAsia="Arial Unicode MS"/>
        </w:rPr>
        <w:t xml:space="preserve"> nesezdaným ženám. Ze statistiky již nevyčteme, zda se jedná o samoživitelky nebo ženy s partnerem. </w:t>
      </w:r>
    </w:p>
    <w:p w14:paraId="3691160B" w14:textId="77777777" w:rsidR="005348E0" w:rsidRPr="00E90445" w:rsidRDefault="005348E0" w:rsidP="005348E0">
      <w:r w:rsidRPr="00E90445">
        <w:tab/>
      </w:r>
      <w:r w:rsidRPr="00E90445">
        <w:rPr>
          <w:rFonts w:eastAsia="Arial Unicode MS"/>
        </w:rPr>
        <w:t>Matka se pro dítě může snažit tvořit bezpečn</w:t>
      </w:r>
      <w:r w:rsidRPr="00E90445">
        <w:rPr>
          <w:rStyle w:val="dn"/>
          <w:rFonts w:eastAsia="Arial Unicode MS"/>
        </w:rPr>
        <w:t xml:space="preserve">é </w:t>
      </w:r>
      <w:r w:rsidRPr="00E90445">
        <w:rPr>
          <w:rFonts w:eastAsia="Arial Unicode MS"/>
        </w:rPr>
        <w:t>prostředí, nepředstavuje ovšem tak pevnou oporu, jako partnersk</w:t>
      </w:r>
      <w:r w:rsidRPr="00E90445">
        <w:rPr>
          <w:rStyle w:val="dn"/>
          <w:rFonts w:eastAsia="Arial Unicode MS"/>
        </w:rPr>
        <w:t>é sou</w:t>
      </w:r>
      <w:r w:rsidRPr="00E90445">
        <w:rPr>
          <w:rFonts w:eastAsia="Arial Unicode MS"/>
        </w:rPr>
        <w:t xml:space="preserve">žití v souladu, nebo rozrostlejší rodina, která kolektivně spolupracuje (Matoušek, </w:t>
      </w:r>
      <w:proofErr w:type="spellStart"/>
      <w:r w:rsidRPr="00E90445">
        <w:rPr>
          <w:rFonts w:eastAsia="Arial Unicode MS"/>
        </w:rPr>
        <w:t>Pazlarová</w:t>
      </w:r>
      <w:proofErr w:type="spellEnd"/>
      <w:r w:rsidRPr="00E90445">
        <w:rPr>
          <w:rFonts w:eastAsia="Arial Unicode MS"/>
        </w:rPr>
        <w:t>, 2014)</w:t>
      </w:r>
    </w:p>
    <w:p w14:paraId="023DB009" w14:textId="5B0A3CB0" w:rsidR="00B3112F" w:rsidRDefault="0013236D" w:rsidP="0013236D">
      <w:pPr>
        <w:pStyle w:val="Nadpis2"/>
      </w:pPr>
      <w:bookmarkStart w:id="42" w:name="_Toc72746553"/>
      <w:r>
        <w:t>Dětské potřeby vzhledem k identitě dospělého</w:t>
      </w:r>
      <w:bookmarkEnd w:id="42"/>
    </w:p>
    <w:p w14:paraId="274EA257" w14:textId="77777777" w:rsidR="0013236D" w:rsidRDefault="0013236D" w:rsidP="0013236D">
      <w:r>
        <w:t>V současné společnosti, která se dlouhodobě a pomalu vyvíjela přes různé formy totalit k demokracii, vnímáme, že ztrácíme v některých životních situacích pevnou půdu. Stará pravidla přestala platit a nové modely a principy se ještě nevytvořily. V některých situacích pod hesly rovnoprávnosti a demokracie se skrývají složité myšlenkové konstrukty, kterým zároveň chybí dostatečný prostor pro odborný diskurz.  Především však zpochybňujeme struktury a následně jsme překvapení, že jedinou jistotou našich životů se stává změna, případně nejistota.</w:t>
      </w:r>
    </w:p>
    <w:p w14:paraId="0EB6A2A0" w14:textId="77777777" w:rsidR="0013236D" w:rsidRDefault="0013236D" w:rsidP="0013236D">
      <w:r>
        <w:t>Demokracie:</w:t>
      </w:r>
    </w:p>
    <w:p w14:paraId="0F897E63" w14:textId="77777777" w:rsidR="0013236D" w:rsidRDefault="0013236D" w:rsidP="005332CC">
      <w:pPr>
        <w:ind w:firstLine="708"/>
      </w:pPr>
      <w:r>
        <w:lastRenderedPageBreak/>
        <w:t xml:space="preserve">Dnes již známe několik různých pohledů na demokracii. </w:t>
      </w:r>
      <w:proofErr w:type="spellStart"/>
      <w:r>
        <w:t>Giddens</w:t>
      </w:r>
      <w:proofErr w:type="spellEnd"/>
      <w:r>
        <w:t xml:space="preserve"> (2012) uvádí několik jednotících prvků, které by měly zajistit svobodné a rovné vztahy:</w:t>
      </w:r>
    </w:p>
    <w:p w14:paraId="28C26087" w14:textId="77777777" w:rsidR="0013236D" w:rsidRPr="00006821" w:rsidRDefault="0013236D" w:rsidP="00557DAE">
      <w:pPr>
        <w:pStyle w:val="Odstavecseseznamem"/>
        <w:numPr>
          <w:ilvl w:val="0"/>
          <w:numId w:val="46"/>
        </w:numPr>
        <w:spacing w:after="160" w:line="259" w:lineRule="auto"/>
        <w:rPr>
          <w:rFonts w:cs="Times New Roman"/>
          <w:szCs w:val="24"/>
        </w:rPr>
      </w:pPr>
      <w:r w:rsidRPr="00006821">
        <w:rPr>
          <w:rFonts w:cs="Times New Roman"/>
          <w:szCs w:val="24"/>
        </w:rPr>
        <w:t>Pro vytvoření podmínek rozvoje osobní potenciality je dosáhnout toho, aby každý jedinec respektoval kvality ostatních i jejich schopnost učit se a rozvíjet vlastní vlohy.</w:t>
      </w:r>
    </w:p>
    <w:p w14:paraId="43FDD63D" w14:textId="77777777" w:rsidR="0013236D" w:rsidRPr="00006821" w:rsidRDefault="0013236D" w:rsidP="00557DAE">
      <w:pPr>
        <w:pStyle w:val="Odstavecseseznamem"/>
        <w:numPr>
          <w:ilvl w:val="0"/>
          <w:numId w:val="46"/>
        </w:numPr>
        <w:spacing w:after="160" w:line="259" w:lineRule="auto"/>
        <w:rPr>
          <w:rFonts w:cs="Times New Roman"/>
          <w:szCs w:val="24"/>
        </w:rPr>
      </w:pPr>
      <w:r w:rsidRPr="00006821">
        <w:rPr>
          <w:rFonts w:cs="Times New Roman"/>
          <w:szCs w:val="24"/>
        </w:rPr>
        <w:t>Ochranu před svévolným užitím politické autority a donucovací moci.</w:t>
      </w:r>
    </w:p>
    <w:p w14:paraId="7C10A8AA" w14:textId="77777777" w:rsidR="0013236D" w:rsidRPr="00006821" w:rsidRDefault="0013236D" w:rsidP="00557DAE">
      <w:pPr>
        <w:pStyle w:val="Odstavecseseznamem"/>
        <w:numPr>
          <w:ilvl w:val="0"/>
          <w:numId w:val="46"/>
        </w:numPr>
        <w:spacing w:after="160" w:line="259" w:lineRule="auto"/>
        <w:rPr>
          <w:rFonts w:cs="Times New Roman"/>
          <w:szCs w:val="24"/>
        </w:rPr>
      </w:pPr>
      <w:r w:rsidRPr="00006821">
        <w:rPr>
          <w:rFonts w:cs="Times New Roman"/>
          <w:szCs w:val="24"/>
        </w:rPr>
        <w:t>Účast jedinců na rozhodování – což vyžaduje, aby jedinci přijímali rozumný a autentický úsudek druhých.</w:t>
      </w:r>
    </w:p>
    <w:p w14:paraId="26237F0A" w14:textId="77777777" w:rsidR="0013236D" w:rsidRPr="00006821" w:rsidRDefault="0013236D" w:rsidP="00557DAE">
      <w:pPr>
        <w:pStyle w:val="Odstavecseseznamem"/>
        <w:numPr>
          <w:ilvl w:val="0"/>
          <w:numId w:val="46"/>
        </w:numPr>
        <w:spacing w:after="160" w:line="259" w:lineRule="auto"/>
        <w:rPr>
          <w:rFonts w:cs="Times New Roman"/>
          <w:szCs w:val="24"/>
        </w:rPr>
      </w:pPr>
      <w:r w:rsidRPr="00006821">
        <w:rPr>
          <w:rFonts w:cs="Times New Roman"/>
          <w:szCs w:val="24"/>
        </w:rPr>
        <w:t>Rozšíření ekonomických šancí k rozvinutí dostupných zdrojů – vychází z předpokladu, že lidé jsou zbaveni břemena nouze – určitá míra blahobytu všude.</w:t>
      </w:r>
    </w:p>
    <w:p w14:paraId="3ACD7115" w14:textId="77777777" w:rsidR="0013236D" w:rsidRDefault="0013236D" w:rsidP="006A030F">
      <w:pPr>
        <w:ind w:firstLine="708"/>
      </w:pPr>
      <w:r>
        <w:t>Všechny tyto prvky jsou sjednoceny v autonomii – schopnost člověka dospívat k sebeurčení a sebereflexi. Jedná se o opouštění tradic a směřuje ke kontrole „mocných“. Mocní nejsou však jen v rámci politické kultury, ale třeba i v rámci rodiny. Touto změnou neustále procházejí rodiny a prožívají nejistotu, kde staré tradice a vzorce nefungují, nová řešení nemáme. V některým případech dochází k jednoduchým postupům, které v extrému vyústí v domácí násilí – odevzdání své rozhodovací pravomoci do rukou druhého.</w:t>
      </w:r>
    </w:p>
    <w:p w14:paraId="76781349" w14:textId="77777777" w:rsidR="0013236D" w:rsidRDefault="0013236D" w:rsidP="0013236D">
      <w:r>
        <w:tab/>
      </w:r>
      <w:proofErr w:type="spellStart"/>
      <w:r>
        <w:t>Fromm</w:t>
      </w:r>
      <w:proofErr w:type="spellEnd"/>
      <w:r>
        <w:t xml:space="preserve"> popisuje dilema modu mít nebo být. </w:t>
      </w:r>
      <w:proofErr w:type="spellStart"/>
      <w:r>
        <w:t>Giddens</w:t>
      </w:r>
      <w:proofErr w:type="spellEnd"/>
      <w:r>
        <w:t xml:space="preserve"> píše o reflexivním „já“, vnímat svůj život jako reflexivní projekt – jak být a jak žít. V rámci postmoderní společnosti je společnost tolerantní k různým formám partnerského soužití, které se </w:t>
      </w:r>
      <w:proofErr w:type="gramStart"/>
      <w:r>
        <w:t>snaží</w:t>
      </w:r>
      <w:proofErr w:type="gramEnd"/>
      <w:r>
        <w:t xml:space="preserve"> získat společenský statut rodiny. V praxi jsme svědky situací, kdy si může jedinec vybrat, jakým pohlavím bude a s jakým pohlavím bude žít. Vznikají zde nové úkoly pro dospělé jedince, kteří musí opustit mocenské pozice. Emancipace najednou není o získání rovnoprávnosti, ale o tvoření rovnoprávnosti, rovnosti – prostě jak chcete.</w:t>
      </w:r>
    </w:p>
    <w:p w14:paraId="7788BD7E" w14:textId="77777777" w:rsidR="0013236D" w:rsidRDefault="0013236D" w:rsidP="0013236D">
      <w:r>
        <w:t>Demokratizace rodiny:</w:t>
      </w:r>
    </w:p>
    <w:p w14:paraId="53DA9338" w14:textId="77777777" w:rsidR="0013236D" w:rsidRDefault="0013236D" w:rsidP="0013236D">
      <w:r>
        <w:tab/>
        <w:t xml:space="preserve">Stát jako nositel moci a služeb přichází k obyvatelům s určitými očekáváními v rámci své rodinné politiky. S očekáváními však přichází i partneři, ale s očekáváními přichází i děti. Tahle očekávání se mísí s potřebami. Informační technologie bourají důvěru mezi lidmi – jsou často nástrojem moci, ale paralelně </w:t>
      </w:r>
      <w:proofErr w:type="gramStart"/>
      <w:r>
        <w:t>vyrůstá  potřeba</w:t>
      </w:r>
      <w:proofErr w:type="gramEnd"/>
      <w:r>
        <w:t xml:space="preserve"> budování důvěry v systém – v rámci SPOD je tento jev patrný na rodinných konferencích.</w:t>
      </w:r>
    </w:p>
    <w:p w14:paraId="034E9C58" w14:textId="77777777" w:rsidR="0013236D" w:rsidRDefault="0013236D" w:rsidP="0013236D">
      <w:r>
        <w:tab/>
        <w:t xml:space="preserve">Stát očekává od </w:t>
      </w:r>
      <w:proofErr w:type="gramStart"/>
      <w:r>
        <w:t>žen  -</w:t>
      </w:r>
      <w:proofErr w:type="gramEnd"/>
      <w:r>
        <w:t xml:space="preserve"> mateřství a rodičovství – možnost otcovské dovolené na tomto očekávání mění jen málo, neboť do hry vstupují dětské potřeby, schopnost kojení a podobně. Argument o umělé stravě je jako srovnání aktu a pietního aktu. </w:t>
      </w:r>
    </w:p>
    <w:p w14:paraId="79D09D01" w14:textId="77777777" w:rsidR="0013236D" w:rsidRDefault="0013236D" w:rsidP="006A030F">
      <w:pPr>
        <w:ind w:firstLine="708"/>
      </w:pPr>
      <w:r>
        <w:t xml:space="preserve">Rodina se však demokratizuje a podle výše uvedených principů demokratizace, takový proces potřebuje diskurzivní prostor naplněný důvěrou. V dnešních rodinách dochází ve funkčních vztazích k vytváření nových rozdělení rolí – kdo vydělává, starost o děti, starost o domácnost a podobně. Do těchto domácích a rodinných diskurzů jsou zapojovány i děti a </w:t>
      </w:r>
      <w:proofErr w:type="gramStart"/>
      <w:r>
        <w:t>vytváří</w:t>
      </w:r>
      <w:proofErr w:type="gramEnd"/>
      <w:r>
        <w:t xml:space="preserve"> tak nové kategorie a modely. </w:t>
      </w:r>
      <w:proofErr w:type="spellStart"/>
      <w:r>
        <w:t>Giddens</w:t>
      </w:r>
      <w:proofErr w:type="spellEnd"/>
      <w:r>
        <w:t xml:space="preserve"> (in </w:t>
      </w:r>
      <w:proofErr w:type="spellStart"/>
      <w:r>
        <w:t>Webb</w:t>
      </w:r>
      <w:proofErr w:type="spellEnd"/>
      <w:r>
        <w:t xml:space="preserve">, 2013) upozorňuje na to, že výhodu mají jedinci se spiritualitou, empatií a sebereflexí. Stát konstruuje v rámci sociální práce pomoci rodinám nová pravidla, ale rodiny ve své funkčnosti žijí </w:t>
      </w:r>
      <w:r>
        <w:lastRenderedPageBreak/>
        <w:t xml:space="preserve">mimo tato pravidla. Cesta od </w:t>
      </w:r>
      <w:proofErr w:type="spellStart"/>
      <w:r>
        <w:t>dys</w:t>
      </w:r>
      <w:proofErr w:type="spellEnd"/>
      <w:r>
        <w:t xml:space="preserve">-funkčnosti k funkčnosti je stává složitější </w:t>
      </w:r>
      <w:proofErr w:type="gramStart"/>
      <w:r>
        <w:t>ne jen</w:t>
      </w:r>
      <w:proofErr w:type="gramEnd"/>
      <w:r>
        <w:t xml:space="preserve"> pro sociální pracovníky, ale především pro jednotlivce.</w:t>
      </w:r>
    </w:p>
    <w:p w14:paraId="532422AE" w14:textId="77777777" w:rsidR="0013236D" w:rsidRDefault="0013236D" w:rsidP="0013236D">
      <w:pPr>
        <w:ind w:firstLine="708"/>
      </w:pPr>
      <w:r>
        <w:t xml:space="preserve">Tato nová dilemata se projevují v péči o děti – jak chce rodina žít, co jsou potřeby dětí, co vytvářet abychom mohli i ve vztazích žít svůj život. Tradiční struktury se jeví jako osvědčené, jasné, čitelné, ale nejsou použitelné pro současnou kulturu. Vznikají tak – jako v politice – tři možné kultury partnerského soužití: </w:t>
      </w:r>
    </w:p>
    <w:p w14:paraId="2C534C99" w14:textId="77777777" w:rsidR="0013236D" w:rsidRPr="00AD142D" w:rsidRDefault="0013236D" w:rsidP="00557DAE">
      <w:pPr>
        <w:pStyle w:val="Odstavecseseznamem"/>
        <w:numPr>
          <w:ilvl w:val="0"/>
          <w:numId w:val="45"/>
        </w:numPr>
        <w:spacing w:after="160" w:line="259" w:lineRule="auto"/>
        <w:rPr>
          <w:rFonts w:cs="Times New Roman"/>
          <w:szCs w:val="24"/>
        </w:rPr>
      </w:pPr>
      <w:r w:rsidRPr="00006821">
        <w:rPr>
          <w:rFonts w:cs="Times New Roman"/>
          <w:szCs w:val="24"/>
        </w:rPr>
        <w:t>Totalitní – násilí, vítěz bere vš</w:t>
      </w:r>
      <w:r w:rsidRPr="00AD142D">
        <w:rPr>
          <w:rFonts w:cs="Times New Roman"/>
          <w:szCs w:val="24"/>
        </w:rPr>
        <w:t>e, totalita povinností</w:t>
      </w:r>
    </w:p>
    <w:p w14:paraId="12AE45D4" w14:textId="77777777" w:rsidR="0013236D" w:rsidRPr="00006821" w:rsidRDefault="0013236D" w:rsidP="00557DAE">
      <w:pPr>
        <w:pStyle w:val="Odstavecseseznamem"/>
        <w:numPr>
          <w:ilvl w:val="0"/>
          <w:numId w:val="45"/>
        </w:numPr>
        <w:spacing w:after="160" w:line="259" w:lineRule="auto"/>
        <w:rPr>
          <w:rFonts w:cs="Times New Roman"/>
          <w:szCs w:val="24"/>
        </w:rPr>
      </w:pPr>
      <w:r w:rsidRPr="00006821">
        <w:rPr>
          <w:rFonts w:cs="Times New Roman"/>
          <w:szCs w:val="24"/>
        </w:rPr>
        <w:t>Demokratické – je nutný diskurz, vzdát se některých mých práv ve prospěch všech</w:t>
      </w:r>
    </w:p>
    <w:p w14:paraId="42B98AFD" w14:textId="77777777" w:rsidR="0013236D" w:rsidRPr="00006821" w:rsidRDefault="0013236D" w:rsidP="00557DAE">
      <w:pPr>
        <w:pStyle w:val="Odstavecseseznamem"/>
        <w:numPr>
          <w:ilvl w:val="0"/>
          <w:numId w:val="45"/>
        </w:numPr>
        <w:spacing w:after="160" w:line="259" w:lineRule="auto"/>
        <w:rPr>
          <w:rFonts w:cs="Times New Roman"/>
          <w:szCs w:val="24"/>
        </w:rPr>
      </w:pPr>
      <w:r w:rsidRPr="00006821">
        <w:rPr>
          <w:rFonts w:cs="Times New Roman"/>
          <w:szCs w:val="24"/>
        </w:rPr>
        <w:t>Anarchistický – totalita osobních práv</w:t>
      </w:r>
    </w:p>
    <w:p w14:paraId="6315F5DB" w14:textId="77777777" w:rsidR="0013236D" w:rsidRDefault="0013236D" w:rsidP="00AB560F">
      <w:pPr>
        <w:ind w:firstLine="708"/>
      </w:pPr>
      <w:r>
        <w:t xml:space="preserve">Demokracie nezahrnuje svobodný a rovný vlastní rozvoj, ale zásadní omezení moci – autorita respektující princip autonomie – rozvoj všech členů v rodině bez pocitu vinny, bez očekávání vděčnosti. Autonomie se může rozvíjet jen v podmínkách příznivých pro rozvoj, jinak se rozvíjí totalita nebo anarchie. Demokratizace rodiny je o možnostech čistého vztahu mezi dětmi a rodiči, </w:t>
      </w:r>
      <w:proofErr w:type="gramStart"/>
      <w:r>
        <w:t>ne jen</w:t>
      </w:r>
      <w:proofErr w:type="gramEnd"/>
      <w:r>
        <w:t xml:space="preserve"> v oblasti sexuality – která byla dříve výrazem vztahu, dnes bývá výrazem zájmu – MeToo a podobně. Rodičovství se je ohroženo stavem, kdy dítě je bráno jako nástroj k naplnění mé touhy – dítě jako věc. Současná reprodukční medicína dává k těmto patologiím dostatečný prostor. </w:t>
      </w:r>
    </w:p>
    <w:p w14:paraId="5C85CC9E" w14:textId="77777777" w:rsidR="0013236D" w:rsidRDefault="0013236D" w:rsidP="0013236D"/>
    <w:p w14:paraId="14079F1F" w14:textId="77777777" w:rsidR="0013236D" w:rsidRDefault="0013236D" w:rsidP="0013236D">
      <w:pPr>
        <w:ind w:firstLine="708"/>
      </w:pPr>
      <w:r>
        <w:t xml:space="preserve">Osamostatňování </w:t>
      </w:r>
    </w:p>
    <w:p w14:paraId="037013F3" w14:textId="77777777" w:rsidR="0013236D" w:rsidRDefault="0013236D" w:rsidP="0013236D">
      <w:r>
        <w:tab/>
        <w:t>Každé dítě v rámci rodinných konstelací je samostatnou bytostí a nemělo by být nikdy přijímáno jako nástroj pro upokojování rodičovské touhy, nebo touhy po naplnění.</w:t>
      </w:r>
    </w:p>
    <w:p w14:paraId="7DBA00C7" w14:textId="77777777" w:rsidR="0013236D" w:rsidRDefault="0013236D" w:rsidP="0013236D">
      <w:r>
        <w:tab/>
        <w:t xml:space="preserve">Procesy osamostatňování mají svá pravidla. První je porod. Dítě opouští dělohu za krizové </w:t>
      </w:r>
      <w:proofErr w:type="spellStart"/>
      <w:r>
        <w:t>suituace</w:t>
      </w:r>
      <w:proofErr w:type="spellEnd"/>
      <w:r>
        <w:t xml:space="preserve"> a přichází na svět. Po narození je zcela závislé na matce. Matka je zdrojem potravy, bezpečí, podle některých vývojových psychologů – dítě ještě stále </w:t>
      </w:r>
      <w:proofErr w:type="gramStart"/>
      <w:r>
        <w:t>tvoří</w:t>
      </w:r>
      <w:proofErr w:type="gramEnd"/>
      <w:r>
        <w:t xml:space="preserve"> jednotu.</w:t>
      </w:r>
    </w:p>
    <w:p w14:paraId="63BCD8A3" w14:textId="77777777" w:rsidR="0013236D" w:rsidRDefault="0013236D" w:rsidP="0013236D"/>
    <w:p w14:paraId="5ECFD947" w14:textId="685D49DD" w:rsidR="0013236D" w:rsidRDefault="0013236D" w:rsidP="0013236D">
      <w:r>
        <w:rPr>
          <w:noProof/>
        </w:rPr>
        <w:lastRenderedPageBreak/>
        <mc:AlternateContent>
          <mc:Choice Requires="wps">
            <w:drawing>
              <wp:anchor distT="45720" distB="45720" distL="114300" distR="114300" simplePos="0" relativeHeight="251658240" behindDoc="0" locked="0" layoutInCell="1" allowOverlap="1" wp14:anchorId="779A7CE7" wp14:editId="7CB6A1BA">
                <wp:simplePos x="0" y="0"/>
                <wp:positionH relativeFrom="margin">
                  <wp:align>right</wp:align>
                </wp:positionH>
                <wp:positionV relativeFrom="paragraph">
                  <wp:posOffset>3123565</wp:posOffset>
                </wp:positionV>
                <wp:extent cx="2217420" cy="373380"/>
                <wp:effectExtent l="0" t="0" r="0" b="762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73380"/>
                        </a:xfrm>
                        <a:prstGeom prst="rect">
                          <a:avLst/>
                        </a:prstGeom>
                        <a:solidFill>
                          <a:srgbClr val="FFFFFF"/>
                        </a:solidFill>
                        <a:ln w="9525">
                          <a:noFill/>
                          <a:miter lim="800000"/>
                          <a:headEnd/>
                          <a:tailEnd/>
                        </a:ln>
                      </wps:spPr>
                      <wps:txbx>
                        <w:txbxContent>
                          <w:p w14:paraId="66A2AC7C" w14:textId="77777777" w:rsidR="0013236D" w:rsidRDefault="0013236D" w:rsidP="0013236D">
                            <w:proofErr w:type="spellStart"/>
                            <w:r>
                              <w:t>Trapková</w:t>
                            </w:r>
                            <w:proofErr w:type="spellEnd"/>
                            <w:r>
                              <w:t>, Chvála, 2017, s.127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A7CE7" id="_x0000_t202" coordsize="21600,21600" o:spt="202" path="m,l,21600r21600,l21600,xe">
                <v:stroke joinstyle="miter"/>
                <v:path gradientshapeok="t" o:connecttype="rect"/>
              </v:shapetype>
              <v:shape id="Textové pole 2" o:spid="_x0000_s1026" type="#_x0000_t202" style="position:absolute;margin-left:123.4pt;margin-top:245.95pt;width:174.6pt;height:29.4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" stroked="f">
                <v:textbox>
                  <w:txbxContent>
                    <w:p w14:paraId="66A2AC7C" w14:textId="77777777" w:rsidR="0013236D" w:rsidRDefault="0013236D" w:rsidP="0013236D">
                      <w:r>
                        <w:t>Trapková, Chvála, 2017, s.127</w:t>
                      </w:r>
                    </w:p>
                  </w:txbxContent>
                </v:textbox>
                <w10:wrap type="square" anchorx="margin"/>
              </v:shape>
            </w:pict>
          </mc:Fallback>
        </mc:AlternateContent>
      </w:r>
      <w:r w:rsidRPr="00262D8C">
        <w:rPr>
          <w:noProof/>
        </w:rPr>
        <w:drawing>
          <wp:inline distT="0" distB="0" distL="0" distR="0" wp14:anchorId="0567477F" wp14:editId="05613DED">
            <wp:extent cx="2033585" cy="2684678"/>
            <wp:effectExtent l="0" t="0" r="5080" b="1905"/>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4904" cy="2699621"/>
                    </a:xfrm>
                    <a:prstGeom prst="rect">
                      <a:avLst/>
                    </a:prstGeom>
                    <a:noFill/>
                    <a:ln>
                      <a:noFill/>
                    </a:ln>
                  </pic:spPr>
                </pic:pic>
              </a:graphicData>
            </a:graphic>
          </wp:inline>
        </w:drawing>
      </w:r>
      <w:r w:rsidR="00E90445">
        <w:rPr>
          <w:noProof/>
        </w:rPr>
        <w:t xml:space="preserve">   </w:t>
      </w:r>
      <w:r w:rsidR="00E90445" w:rsidRPr="00262D8C">
        <w:rPr>
          <w:noProof/>
        </w:rPr>
        <w:drawing>
          <wp:inline distT="0" distB="0" distL="0" distR="0" wp14:anchorId="5DE7A4FC" wp14:editId="29BFE8F6">
            <wp:extent cx="2150815" cy="3016250"/>
            <wp:effectExtent l="0" t="0" r="1905"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2151790" cy="3017617"/>
                    </a:xfrm>
                    <a:prstGeom prst="rect">
                      <a:avLst/>
                    </a:prstGeom>
                    <a:noFill/>
                    <a:ln>
                      <a:noFill/>
                    </a:ln>
                  </pic:spPr>
                </pic:pic>
              </a:graphicData>
            </a:graphic>
          </wp:inline>
        </w:drawing>
      </w:r>
    </w:p>
    <w:p w14:paraId="1A743AB6" w14:textId="77777777" w:rsidR="00E90445" w:rsidRDefault="00E90445" w:rsidP="0013236D"/>
    <w:p w14:paraId="710DDA18" w14:textId="77777777" w:rsidR="00E90445" w:rsidRDefault="00E90445" w:rsidP="0013236D"/>
    <w:p w14:paraId="205E8DD8" w14:textId="4364101A" w:rsidR="0013236D" w:rsidRDefault="0013236D" w:rsidP="0013236D">
      <w:r>
        <w:tab/>
        <w:t>První významná preference výchovných figur je v </w:t>
      </w:r>
      <w:r w:rsidR="00B912E1">
        <w:t>období</w:t>
      </w:r>
      <w:r>
        <w:t xml:space="preserve"> kolem nástupu do ZŠ. Otec začíná hrát v životě dítěte </w:t>
      </w:r>
      <w:r w:rsidR="00B912E1">
        <w:t>významnější</w:t>
      </w:r>
      <w:r>
        <w:t xml:space="preserve"> roli než matka. Dítě se </w:t>
      </w:r>
      <w:r w:rsidR="00B912E1">
        <w:t>postupně</w:t>
      </w:r>
      <w:r>
        <w:t xml:space="preserve"> více socializuje. </w:t>
      </w:r>
      <w:r w:rsidR="00B912E1">
        <w:t>Všechny</w:t>
      </w:r>
      <w:r>
        <w:t xml:space="preserve"> tuto procesy jsou založeny na tom, že jeden z rodičů vystupuje do popředí a</w:t>
      </w:r>
      <w:r w:rsidR="00B912E1">
        <w:t xml:space="preserve"> </w:t>
      </w:r>
      <w:r>
        <w:t xml:space="preserve">druhý ustupuje. Jakákoliv rivalita </w:t>
      </w:r>
      <w:r w:rsidR="00B912E1">
        <w:t>mezi</w:t>
      </w:r>
      <w:r>
        <w:t xml:space="preserve"> rodiči je pro dítě a jeho socializaci, důvěru v rodiče, pro schopnost rozumět světu – kontraproduktivní.</w:t>
      </w:r>
    </w:p>
    <w:p w14:paraId="66745E46" w14:textId="136CBA8C" w:rsidR="0013236D" w:rsidRDefault="0013236D" w:rsidP="0013236D">
      <w:r>
        <w:tab/>
        <w:t xml:space="preserve">Tento proces separace se během dospívání opakuje ještě několikrát, co je na něm důležité je fakt, že pro přechod k ženské a mužské roli, potřebuje mladý dospělý otcovskou figuru. Vzhledem k těmto </w:t>
      </w:r>
      <w:r w:rsidR="00B912E1">
        <w:t>postojů</w:t>
      </w:r>
      <w:r>
        <w:t>, se nabízejí nové pohledy a nové otázky v rámci SPOD.</w:t>
      </w:r>
      <w:r w:rsidR="00B21804">
        <w:t xml:space="preserve"> Rovněž je zde nutno si uvědomit minulou kapitolu a úkoly sociálních pracovníků při řešení porozvodové péče o dítě.</w:t>
      </w:r>
    </w:p>
    <w:p w14:paraId="19519639" w14:textId="1CE3D9D6" w:rsidR="0013236D" w:rsidRDefault="0013236D" w:rsidP="0013236D">
      <w:pPr>
        <w:ind w:firstLine="426"/>
      </w:pPr>
      <w:r>
        <w:t xml:space="preserve">Právo s sebou nese povinnost – právo mít dítě, znamená povinnost mu dát obě </w:t>
      </w:r>
      <w:r w:rsidR="00287380">
        <w:t>výchovné</w:t>
      </w:r>
      <w:r>
        <w:t xml:space="preserve"> figury – muže a ženu. </w:t>
      </w:r>
    </w:p>
    <w:p w14:paraId="69FCC6AC" w14:textId="03DE00DB" w:rsidR="0013236D" w:rsidRDefault="0013236D" w:rsidP="0013236D">
      <w:pPr>
        <w:ind w:firstLine="426"/>
      </w:pPr>
      <w:r>
        <w:t>Právo vychovávat dítě po rozvodu sám bez druhého pohlaví, znamená, že si musím uvědomovat tyto socializační potřeby mladého dospělého. Nepoužívat dítě jako lék na svá tr</w:t>
      </w:r>
      <w:r w:rsidR="00C65E46">
        <w:t>a</w:t>
      </w:r>
      <w:r>
        <w:t>umata.</w:t>
      </w:r>
    </w:p>
    <w:p w14:paraId="215E96A5" w14:textId="77777777" w:rsidR="0013236D" w:rsidRDefault="0013236D" w:rsidP="0013236D">
      <w:pPr>
        <w:ind w:firstLine="426"/>
      </w:pPr>
      <w:r>
        <w:t>Otázky výchovy dětí homosexuálními páry znamená – jejich dítě má rovněž tyto potřeby a je nutné s nimi počítat.</w:t>
      </w:r>
    </w:p>
    <w:p w14:paraId="44C5E978" w14:textId="77777777" w:rsidR="0013236D" w:rsidRDefault="0013236D" w:rsidP="0013236D">
      <w:pPr>
        <w:ind w:firstLine="426"/>
      </w:pPr>
      <w:r>
        <w:t xml:space="preserve"> Porozvodová péče a péče o děti v NRP zde dostává nový rozměr.</w:t>
      </w:r>
    </w:p>
    <w:p w14:paraId="5A4259C4" w14:textId="77777777" w:rsidR="00B46B88" w:rsidRPr="00791E07" w:rsidRDefault="00B46B88" w:rsidP="00B46B88">
      <w:pPr>
        <w:ind w:firstLine="708"/>
        <w:rPr>
          <w:i/>
          <w:iCs/>
        </w:rPr>
      </w:pPr>
    </w:p>
    <w:p w14:paraId="3E7AAD36" w14:textId="77777777" w:rsidR="00B46B88" w:rsidRPr="004B005B" w:rsidRDefault="00B46B88" w:rsidP="00B46B88">
      <w:pPr>
        <w:pStyle w:val="parNadpisPrvkuCerveny"/>
      </w:pPr>
      <w:r w:rsidRPr="004B005B">
        <w:lastRenderedPageBreak/>
        <w:t>Shrnutí kapitoly</w:t>
      </w:r>
    </w:p>
    <w:p w14:paraId="0353D7DF" w14:textId="77777777" w:rsidR="00B46B88" w:rsidRDefault="00B46B88" w:rsidP="00B46B88">
      <w:pPr>
        <w:framePr w:w="624" w:h="624" w:hRule="exact" w:hSpace="170" w:wrap="around" w:vAnchor="text" w:hAnchor="page" w:xAlign="outside" w:y="-623" w:anchorLock="1"/>
      </w:pPr>
      <w:r>
        <w:rPr>
          <w:noProof/>
          <w:lang w:eastAsia="cs-CZ"/>
        </w:rPr>
        <w:drawing>
          <wp:inline distT="0" distB="0" distL="0" distR="0" wp14:anchorId="02506793" wp14:editId="61A21385">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9A168B" w14:textId="2618D9F6" w:rsidR="00E90445" w:rsidRDefault="00E90445" w:rsidP="00B46B88">
      <w:pPr>
        <w:pStyle w:val="Tlotextu"/>
      </w:pPr>
      <w:r>
        <w:t>Tato kapitola je velmi bohatá na obsah a</w:t>
      </w:r>
      <w:r w:rsidR="009E5197">
        <w:t xml:space="preserve"> vzájemnou provázanost různých pohledů.</w:t>
      </w:r>
    </w:p>
    <w:p w14:paraId="226E6E63" w14:textId="6F455D7E" w:rsidR="009E5197" w:rsidRDefault="009E5197" w:rsidP="00B46B88">
      <w:pPr>
        <w:pStyle w:val="Tlotextu"/>
      </w:pPr>
      <w:r>
        <w:t>Základní části této kapitoly jsou dětské potřeby, kt</w:t>
      </w:r>
      <w:r w:rsidR="008E45CF">
        <w:t>e</w:t>
      </w:r>
      <w:r>
        <w:t>ré jsou zde zpracovávány z různých pohled</w:t>
      </w:r>
      <w:r w:rsidR="008E45CF">
        <w:t xml:space="preserve">ů. Základem je české a světová klasika – Matějček a </w:t>
      </w:r>
      <w:proofErr w:type="spellStart"/>
      <w:r w:rsidR="008E45CF">
        <w:t>Bowlby</w:t>
      </w:r>
      <w:proofErr w:type="spellEnd"/>
      <w:r w:rsidR="008E45CF">
        <w:t>, dalším pohledem, který je zde nabíd</w:t>
      </w:r>
      <w:r w:rsidR="00FD71B6">
        <w:t>n</w:t>
      </w:r>
      <w:r w:rsidR="008E45CF">
        <w:t xml:space="preserve">ut je pohled na potřeby dítěte ze strany jeho osobnostního rozvoje a vývoje – dítě a </w:t>
      </w:r>
      <w:r w:rsidR="00FD71B6">
        <w:t>figury otce a matky v procesu vrůstání do osobnosti a dospělosti.</w:t>
      </w:r>
    </w:p>
    <w:p w14:paraId="353ABA91" w14:textId="371BC16B" w:rsidR="00B46B88" w:rsidRDefault="00FD71B6" w:rsidP="00B912E1">
      <w:pPr>
        <w:pStyle w:val="Tlotextu"/>
      </w:pPr>
      <w:r>
        <w:t>Dalším tématem této kapitoly je rodina, její úkoly i proces demokratizace rodiny</w:t>
      </w:r>
      <w:r w:rsidR="00DE0592">
        <w:t xml:space="preserve">. Tyto </w:t>
      </w:r>
      <w:proofErr w:type="gramStart"/>
      <w:r w:rsidR="00DE0592">
        <w:t>procesy .</w:t>
      </w:r>
      <w:proofErr w:type="gramEnd"/>
      <w:r w:rsidR="00DE0592">
        <w:t xml:space="preserve"> včetně spotřebního směru pro společnost, s sebou přináší nové otázky a nová </w:t>
      </w:r>
      <w:r w:rsidR="00715D6D">
        <w:t xml:space="preserve">znejistění, mezi které např. </w:t>
      </w:r>
      <w:proofErr w:type="gramStart"/>
      <w:r w:rsidR="00715D6D">
        <w:t>patří</w:t>
      </w:r>
      <w:proofErr w:type="gramEnd"/>
      <w:r w:rsidR="00715D6D">
        <w:t>, otázka, zda dost dobré rodičovství je kariéra hodna úsilí či nikoliv.</w:t>
      </w:r>
    </w:p>
    <w:p w14:paraId="29141402" w14:textId="77777777" w:rsidR="00B46B88" w:rsidRDefault="00B46B88" w:rsidP="00B46B88">
      <w:pPr>
        <w:pStyle w:val="parUkonceniPrvku"/>
      </w:pPr>
    </w:p>
    <w:p w14:paraId="798FF94A" w14:textId="780DEAAB" w:rsidR="00B3112F" w:rsidRPr="00320A5E" w:rsidRDefault="00B3112F" w:rsidP="00B3112F">
      <w:pPr>
        <w:pStyle w:val="Tlotextu"/>
      </w:pPr>
    </w:p>
    <w:p w14:paraId="235B90E2" w14:textId="77777777" w:rsidR="00B3112F" w:rsidRPr="004B005B" w:rsidRDefault="00B3112F" w:rsidP="00B3112F">
      <w:pPr>
        <w:pStyle w:val="parNadpisPrvkuZeleny"/>
      </w:pPr>
      <w:r w:rsidRPr="004B005B">
        <w:t>Definice</w:t>
      </w:r>
    </w:p>
    <w:p w14:paraId="0AD1F177"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56D6E285" wp14:editId="0CBCEC93">
            <wp:extent cx="381635" cy="38163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37F31A" w14:textId="67BCB9E8" w:rsidR="00623A5A" w:rsidRPr="00730DF8" w:rsidRDefault="009A6055" w:rsidP="00623A5A">
      <w:pPr>
        <w:pStyle w:val="Normlnweb"/>
        <w:shd w:val="clear" w:color="auto" w:fill="FFFFFF"/>
        <w:spacing w:line="426" w:lineRule="atLeast"/>
        <w:ind w:firstLine="708"/>
        <w:rPr>
          <w:i/>
          <w:iCs/>
          <w:color w:val="000000"/>
        </w:rPr>
      </w:pPr>
      <w:r w:rsidRPr="00623A5A">
        <w:t>Dost dobrý rodič</w:t>
      </w:r>
      <w:r w:rsidR="00C53175" w:rsidRPr="00623A5A">
        <w:t xml:space="preserve"> (Irena Teichmanová): </w:t>
      </w:r>
      <w:r w:rsidR="00C53175" w:rsidRPr="00730DF8">
        <w:rPr>
          <w:i/>
          <w:iCs/>
          <w:color w:val="000000"/>
          <w:shd w:val="clear" w:color="auto" w:fill="FFFFFF"/>
        </w:rPr>
        <w:t xml:space="preserve">Není cílem být dokonalý rodič. </w:t>
      </w:r>
      <w:proofErr w:type="gramStart"/>
      <w:r w:rsidR="00C53175" w:rsidRPr="00730DF8">
        <w:rPr>
          <w:i/>
          <w:iCs/>
          <w:color w:val="000000"/>
          <w:shd w:val="clear" w:color="auto" w:fill="FFFFFF"/>
        </w:rPr>
        <w:t>Stačí</w:t>
      </w:r>
      <w:proofErr w:type="gramEnd"/>
      <w:r w:rsidR="00C53175" w:rsidRPr="00730DF8">
        <w:rPr>
          <w:i/>
          <w:iCs/>
          <w:color w:val="000000"/>
          <w:shd w:val="clear" w:color="auto" w:fill="FFFFFF"/>
        </w:rPr>
        <w:t xml:space="preserve"> být dost dobrým rodičem, který dělá i chyby. Takový je pro dítě prospěšnější než ten dokonalý, bezchybný.</w:t>
      </w:r>
      <w:r w:rsidR="00623A5A" w:rsidRPr="00730DF8">
        <w:rPr>
          <w:i/>
          <w:iCs/>
          <w:color w:val="000000"/>
          <w:shd w:val="clear" w:color="auto" w:fill="FFFFFF"/>
        </w:rPr>
        <w:t xml:space="preserve"> </w:t>
      </w:r>
      <w:r w:rsidR="00623A5A" w:rsidRPr="00730DF8">
        <w:rPr>
          <w:i/>
          <w:iCs/>
          <w:color w:val="000000"/>
        </w:rPr>
        <w:t>Nenechte se strhnout nastavením doby na to být ve všem stoprocentní, podávat super</w:t>
      </w:r>
      <w:r w:rsidR="00052D45">
        <w:rPr>
          <w:i/>
          <w:iCs/>
          <w:color w:val="000000"/>
        </w:rPr>
        <w:t xml:space="preserve"> </w:t>
      </w:r>
      <w:r w:rsidR="00623A5A" w:rsidRPr="00730DF8">
        <w:rPr>
          <w:i/>
          <w:iCs/>
          <w:color w:val="000000"/>
        </w:rPr>
        <w:t>výkon. Držte se své intuice, držte se sebe, i sebe navzájem (od toho jsou přece rodiče dva). Rozvíjejte sami sebe, starejte se o sebe. Čím spokojenější a vyrovnanější vnitřně budete, tím stabilnějším a vnímavějším rodičem se stanete.</w:t>
      </w:r>
    </w:p>
    <w:p w14:paraId="35D8E412" w14:textId="07B4F0B3" w:rsidR="00C14F15" w:rsidRPr="00C4236F" w:rsidRDefault="00623A5A" w:rsidP="00C4236F">
      <w:pPr>
        <w:shd w:val="clear" w:color="auto" w:fill="FFFFFF"/>
        <w:spacing w:before="100" w:beforeAutospacing="1" w:after="100" w:afterAutospacing="1" w:line="426" w:lineRule="atLeast"/>
        <w:ind w:firstLine="708"/>
        <w:rPr>
          <w:rFonts w:eastAsia="Times New Roman" w:cs="Times New Roman"/>
          <w:i/>
          <w:iCs/>
          <w:color w:val="000000"/>
          <w:szCs w:val="24"/>
          <w:lang w:eastAsia="cs-CZ"/>
        </w:rPr>
      </w:pPr>
      <w:r w:rsidRPr="00623A5A">
        <w:rPr>
          <w:rFonts w:eastAsia="Times New Roman" w:cs="Times New Roman"/>
          <w:i/>
          <w:iCs/>
          <w:color w:val="000000"/>
          <w:szCs w:val="24"/>
          <w:lang w:eastAsia="cs-CZ"/>
        </w:rPr>
        <w:t>Milujte své dítě bez výhrad. Buďte mu oporou a průvodcem. Zkuste být svému dítěti natolik blízko, aby se o vás mohlo opřít, a zároveň tak daleko, aby mělo prostor pro svůj růst. A pak už vlastně tak moc nezáleží, jestli někdy zvýšíte hlas nebo uděláte něco, co není až tak úplně podle příručky.</w:t>
      </w:r>
      <w:r w:rsidR="00730DF8">
        <w:rPr>
          <w:rFonts w:eastAsia="Times New Roman" w:cs="Times New Roman"/>
          <w:i/>
          <w:iCs/>
          <w:color w:val="000000"/>
          <w:szCs w:val="24"/>
          <w:lang w:eastAsia="cs-CZ"/>
        </w:rPr>
        <w:t xml:space="preserve"> (</w:t>
      </w:r>
      <w:r w:rsidR="00730DF8" w:rsidRPr="00730DF8">
        <w:rPr>
          <w:rFonts w:eastAsia="Times New Roman" w:cs="Times New Roman"/>
          <w:i/>
          <w:iCs/>
          <w:color w:val="000000"/>
          <w:szCs w:val="24"/>
          <w:lang w:eastAsia="cs-CZ"/>
        </w:rPr>
        <w:t>https://psychologie.cz/dost-dobry-</w:t>
      </w:r>
      <w:proofErr w:type="spellStart"/>
      <w:r w:rsidR="00730DF8" w:rsidRPr="00730DF8">
        <w:rPr>
          <w:rFonts w:eastAsia="Times New Roman" w:cs="Times New Roman"/>
          <w:i/>
          <w:iCs/>
          <w:color w:val="000000"/>
          <w:szCs w:val="24"/>
          <w:lang w:eastAsia="cs-CZ"/>
        </w:rPr>
        <w:t>rodic</w:t>
      </w:r>
      <w:proofErr w:type="spellEnd"/>
      <w:r w:rsidR="00730DF8" w:rsidRPr="00730DF8">
        <w:rPr>
          <w:rFonts w:eastAsia="Times New Roman" w:cs="Times New Roman"/>
          <w:i/>
          <w:iCs/>
          <w:color w:val="000000"/>
          <w:szCs w:val="24"/>
          <w:lang w:eastAsia="cs-CZ"/>
        </w:rPr>
        <w:t>/</w:t>
      </w:r>
      <w:r w:rsidR="00730DF8">
        <w:rPr>
          <w:rFonts w:eastAsia="Times New Roman" w:cs="Times New Roman"/>
          <w:i/>
          <w:iCs/>
          <w:color w:val="000000"/>
          <w:szCs w:val="24"/>
          <w:lang w:eastAsia="cs-CZ"/>
        </w:rPr>
        <w:t>)</w:t>
      </w:r>
    </w:p>
    <w:p w14:paraId="4BE49EE6" w14:textId="77777777" w:rsidR="00B3112F" w:rsidRPr="00A52D41" w:rsidRDefault="00B3112F" w:rsidP="00B3112F">
      <w:pPr>
        <w:pStyle w:val="parUkonceniPrvku"/>
      </w:pPr>
    </w:p>
    <w:p w14:paraId="1CB0AE7B" w14:textId="77777777" w:rsidR="00B3112F" w:rsidRPr="00A52D41" w:rsidRDefault="00B3112F" w:rsidP="00B3112F">
      <w:pPr>
        <w:pStyle w:val="parNadpisPrvkuModry"/>
      </w:pPr>
      <w:r w:rsidRPr="00A52D41">
        <w:t>Kontrolní otázka</w:t>
      </w:r>
    </w:p>
    <w:p w14:paraId="41225EC1" w14:textId="77777777" w:rsidR="00B3112F" w:rsidRPr="00A52D41" w:rsidRDefault="00B3112F" w:rsidP="00B3112F">
      <w:pPr>
        <w:framePr w:w="624" w:h="624" w:hRule="exact" w:hSpace="170" w:wrap="around" w:vAnchor="text" w:hAnchor="page" w:xAlign="outside" w:y="-622" w:anchorLock="1"/>
        <w:jc w:val="both"/>
      </w:pPr>
      <w:r w:rsidRPr="00A52D41">
        <w:rPr>
          <w:noProof/>
          <w:lang w:eastAsia="cs-CZ"/>
        </w:rPr>
        <w:drawing>
          <wp:inline distT="0" distB="0" distL="0" distR="0" wp14:anchorId="46CC783A" wp14:editId="2D2D2515">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F4B573" w14:textId="77777777" w:rsidR="0053308A" w:rsidRPr="00A52D41" w:rsidRDefault="0053308A" w:rsidP="00557DAE">
      <w:pPr>
        <w:numPr>
          <w:ilvl w:val="0"/>
          <w:numId w:val="44"/>
        </w:numPr>
        <w:pBdr>
          <w:top w:val="nil"/>
          <w:left w:val="nil"/>
          <w:bottom w:val="nil"/>
          <w:right w:val="nil"/>
          <w:between w:val="nil"/>
          <w:bar w:val="nil"/>
        </w:pBdr>
        <w:spacing w:after="0" w:line="360" w:lineRule="auto"/>
        <w:jc w:val="both"/>
      </w:pPr>
      <w:r w:rsidRPr="00A52D41">
        <w:t>Jaká jsou dětsk</w:t>
      </w:r>
      <w:r w:rsidRPr="00A52D41">
        <w:rPr>
          <w:rStyle w:val="dn"/>
        </w:rPr>
        <w:t xml:space="preserve">é </w:t>
      </w:r>
      <w:r w:rsidRPr="00A52D41">
        <w:t>vývojov</w:t>
      </w:r>
      <w:r w:rsidRPr="00A52D41">
        <w:rPr>
          <w:rStyle w:val="dn"/>
        </w:rPr>
        <w:t xml:space="preserve">é </w:t>
      </w:r>
      <w:r w:rsidRPr="00A52D41">
        <w:t>potřeby?</w:t>
      </w:r>
    </w:p>
    <w:p w14:paraId="6CE1E23B" w14:textId="77777777" w:rsidR="0053308A" w:rsidRPr="00A52D41" w:rsidRDefault="0053308A" w:rsidP="00557DAE">
      <w:pPr>
        <w:numPr>
          <w:ilvl w:val="0"/>
          <w:numId w:val="43"/>
        </w:numPr>
        <w:pBdr>
          <w:top w:val="nil"/>
          <w:left w:val="nil"/>
          <w:bottom w:val="nil"/>
          <w:right w:val="nil"/>
          <w:between w:val="nil"/>
          <w:bar w:val="nil"/>
        </w:pBdr>
        <w:spacing w:after="0" w:line="360" w:lineRule="auto"/>
        <w:jc w:val="both"/>
      </w:pPr>
      <w:r w:rsidRPr="00A52D41">
        <w:t>Jaký je vztah mezi vývojovými potřebami dítěte a funkcemi rodiny?</w:t>
      </w:r>
    </w:p>
    <w:p w14:paraId="6F896687" w14:textId="52DBE978" w:rsidR="00A52D41" w:rsidRPr="00A52D41" w:rsidRDefault="0053308A" w:rsidP="00A52D41">
      <w:pPr>
        <w:numPr>
          <w:ilvl w:val="0"/>
          <w:numId w:val="43"/>
        </w:numPr>
        <w:pBdr>
          <w:top w:val="nil"/>
          <w:left w:val="nil"/>
          <w:bottom w:val="nil"/>
          <w:right w:val="nil"/>
          <w:between w:val="nil"/>
          <w:bar w:val="nil"/>
        </w:pBdr>
        <w:spacing w:after="0" w:line="360" w:lineRule="auto"/>
        <w:jc w:val="both"/>
      </w:pPr>
      <w:r w:rsidRPr="00A52D41">
        <w:rPr>
          <w:rStyle w:val="dn"/>
        </w:rPr>
        <w:t>Je mo</w:t>
      </w:r>
      <w:r w:rsidRPr="00A52D41">
        <w:t>žno naplňovat všechny vývojov</w:t>
      </w:r>
      <w:r w:rsidRPr="00A52D41">
        <w:rPr>
          <w:rStyle w:val="dn"/>
        </w:rPr>
        <w:t xml:space="preserve">é </w:t>
      </w:r>
      <w:r w:rsidRPr="00A52D41">
        <w:t>potřeby dítěte plně?</w:t>
      </w:r>
    </w:p>
    <w:p w14:paraId="59988047" w14:textId="227DFA4F" w:rsidR="00A52D41" w:rsidRPr="00A52D41" w:rsidRDefault="00A52D41" w:rsidP="00A52D41">
      <w:pPr>
        <w:numPr>
          <w:ilvl w:val="0"/>
          <w:numId w:val="43"/>
        </w:numPr>
        <w:pBdr>
          <w:top w:val="nil"/>
          <w:left w:val="nil"/>
          <w:bottom w:val="nil"/>
          <w:right w:val="nil"/>
          <w:between w:val="nil"/>
          <w:bar w:val="nil"/>
        </w:pBdr>
        <w:spacing w:after="0" w:line="360" w:lineRule="auto"/>
        <w:jc w:val="both"/>
      </w:pPr>
      <w:r w:rsidRPr="00A52D41">
        <w:t>Co je demokratizace rodiny a její dopady</w:t>
      </w:r>
      <w:r>
        <w:t xml:space="preserve"> na život rodiny.</w:t>
      </w:r>
    </w:p>
    <w:p w14:paraId="28BF8E3F" w14:textId="77777777" w:rsidR="00B3112F" w:rsidRDefault="00B3112F" w:rsidP="00B3112F">
      <w:pPr>
        <w:pStyle w:val="parUkonceniPrvku"/>
      </w:pPr>
    </w:p>
    <w:p w14:paraId="57C0CFA4" w14:textId="77777777" w:rsidR="00B3112F" w:rsidRPr="004B005B" w:rsidRDefault="00B3112F" w:rsidP="00B3112F">
      <w:pPr>
        <w:pStyle w:val="parNadpisPrvkuModry"/>
      </w:pPr>
      <w:r w:rsidRPr="004B005B">
        <w:t>Korespondenční úkol</w:t>
      </w:r>
    </w:p>
    <w:p w14:paraId="1AEAAEBB"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37F47291" wp14:editId="37DBF9A5">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7D968C" w14:textId="77777777" w:rsidR="004E0F8D" w:rsidRPr="00417AC3" w:rsidRDefault="004E0F8D" w:rsidP="00557DAE">
      <w:pPr>
        <w:numPr>
          <w:ilvl w:val="0"/>
          <w:numId w:val="41"/>
        </w:numPr>
        <w:pBdr>
          <w:top w:val="nil"/>
          <w:left w:val="nil"/>
          <w:bottom w:val="nil"/>
          <w:right w:val="nil"/>
          <w:between w:val="nil"/>
          <w:bar w:val="nil"/>
        </w:pBdr>
        <w:spacing w:after="0" w:line="360" w:lineRule="auto"/>
        <w:jc w:val="both"/>
      </w:pPr>
      <w:proofErr w:type="gramStart"/>
      <w:r w:rsidRPr="00417AC3">
        <w:t>Definujte - dost</w:t>
      </w:r>
      <w:proofErr w:type="gramEnd"/>
      <w:r w:rsidRPr="00417AC3">
        <w:t xml:space="preserve"> </w:t>
      </w:r>
      <w:proofErr w:type="spellStart"/>
      <w:r w:rsidRPr="00417AC3">
        <w:t>dobr</w:t>
      </w:r>
      <w:proofErr w:type="spellEnd"/>
      <w:r w:rsidRPr="00417AC3">
        <w:rPr>
          <w:rStyle w:val="dn"/>
          <w:lang w:val="fr-FR"/>
        </w:rPr>
        <w:t xml:space="preserve">é </w:t>
      </w:r>
      <w:r w:rsidRPr="00417AC3">
        <w:t>rodičovství?</w:t>
      </w:r>
    </w:p>
    <w:p w14:paraId="10056CDA" w14:textId="79AD0FCE" w:rsidR="004E0F8D" w:rsidRDefault="004E0F8D" w:rsidP="00557DAE">
      <w:pPr>
        <w:numPr>
          <w:ilvl w:val="0"/>
          <w:numId w:val="40"/>
        </w:numPr>
        <w:pBdr>
          <w:top w:val="nil"/>
          <w:left w:val="nil"/>
          <w:bottom w:val="nil"/>
          <w:right w:val="nil"/>
          <w:between w:val="nil"/>
          <w:bar w:val="nil"/>
        </w:pBdr>
        <w:spacing w:after="0" w:line="360" w:lineRule="auto"/>
        <w:jc w:val="both"/>
      </w:pPr>
      <w:r w:rsidRPr="00417AC3">
        <w:t>Jaký je podle vás vztah mezi emocionální potřebou a bohatstvím rodiny?</w:t>
      </w:r>
    </w:p>
    <w:p w14:paraId="7F443929" w14:textId="34AB0348" w:rsidR="004E6A10" w:rsidRDefault="004E6A10" w:rsidP="00557DAE">
      <w:pPr>
        <w:numPr>
          <w:ilvl w:val="0"/>
          <w:numId w:val="40"/>
        </w:numPr>
        <w:pBdr>
          <w:top w:val="nil"/>
          <w:left w:val="nil"/>
          <w:bottom w:val="nil"/>
          <w:right w:val="nil"/>
          <w:between w:val="nil"/>
          <w:bar w:val="nil"/>
        </w:pBdr>
        <w:spacing w:after="0" w:line="360" w:lineRule="auto"/>
        <w:jc w:val="both"/>
      </w:pPr>
      <w:r>
        <w:t>Popište dva sociální jevy:</w:t>
      </w:r>
    </w:p>
    <w:p w14:paraId="1FA9A737" w14:textId="01246B7C" w:rsidR="004E6A10" w:rsidRDefault="004E6A10" w:rsidP="004E6A10">
      <w:pPr>
        <w:pStyle w:val="Odstavecseseznamem"/>
        <w:numPr>
          <w:ilvl w:val="0"/>
          <w:numId w:val="45"/>
        </w:numPr>
        <w:pBdr>
          <w:top w:val="nil"/>
          <w:left w:val="nil"/>
          <w:bottom w:val="nil"/>
          <w:right w:val="nil"/>
          <w:between w:val="nil"/>
          <w:bar w:val="nil"/>
        </w:pBdr>
        <w:spacing w:after="0" w:line="360" w:lineRule="auto"/>
        <w:jc w:val="both"/>
      </w:pPr>
      <w:r>
        <w:t>Dost dobré rodičovství jako kariéra jedince</w:t>
      </w:r>
    </w:p>
    <w:p w14:paraId="6D3C1F81" w14:textId="133AA9BD" w:rsidR="004E6A10" w:rsidRPr="00417AC3" w:rsidRDefault="00BE2664" w:rsidP="004E6A10">
      <w:pPr>
        <w:pStyle w:val="Odstavecseseznamem"/>
        <w:numPr>
          <w:ilvl w:val="0"/>
          <w:numId w:val="45"/>
        </w:numPr>
        <w:pBdr>
          <w:top w:val="nil"/>
          <w:left w:val="nil"/>
          <w:bottom w:val="nil"/>
          <w:right w:val="nil"/>
          <w:between w:val="nil"/>
          <w:bar w:val="nil"/>
        </w:pBdr>
        <w:spacing w:after="0" w:line="360" w:lineRule="auto"/>
        <w:jc w:val="both"/>
      </w:pPr>
      <w:r>
        <w:t>Profesní kariéra versus rodičovství</w:t>
      </w:r>
    </w:p>
    <w:p w14:paraId="5C36CC6B" w14:textId="77777777" w:rsidR="00B3112F" w:rsidRDefault="00B3112F" w:rsidP="00B3112F">
      <w:pPr>
        <w:pStyle w:val="parUkonceniPrvku"/>
      </w:pPr>
    </w:p>
    <w:p w14:paraId="3D4D0288" w14:textId="77777777" w:rsidR="00B3112F" w:rsidRDefault="00B3112F" w:rsidP="00B3112F">
      <w:pPr>
        <w:pStyle w:val="parNadpisPrvkuZeleny"/>
      </w:pPr>
      <w:r>
        <w:t xml:space="preserve">K </w:t>
      </w:r>
      <w:r w:rsidRPr="004B005B">
        <w:t>zapamatování</w:t>
      </w:r>
    </w:p>
    <w:p w14:paraId="4E66F731"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0D050809" wp14:editId="1511F3A0">
            <wp:extent cx="381635" cy="38163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407467" w14:textId="2C532826" w:rsidR="00ED7805" w:rsidRPr="00417AC3" w:rsidRDefault="00ED7805" w:rsidP="00ED7805">
      <w:r w:rsidRPr="00417AC3">
        <w:rPr>
          <w:rFonts w:eastAsia="Arial Unicode MS"/>
        </w:rPr>
        <w:t>Dětské</w:t>
      </w:r>
      <w:r w:rsidRPr="00417AC3">
        <w:rPr>
          <w:rStyle w:val="dn"/>
          <w:rFonts w:eastAsia="Arial Unicode MS"/>
          <w:lang w:val="fr-FR"/>
        </w:rPr>
        <w:t xml:space="preserve"> </w:t>
      </w:r>
      <w:r w:rsidRPr="00417AC3">
        <w:rPr>
          <w:rFonts w:eastAsia="Arial Unicode MS"/>
        </w:rPr>
        <w:t xml:space="preserve">potřeby, funkce rodiny, dysfunkčnost rodiny, </w:t>
      </w:r>
      <w:proofErr w:type="spellStart"/>
      <w:r w:rsidRPr="00417AC3">
        <w:rPr>
          <w:rFonts w:eastAsia="Arial Unicode MS"/>
        </w:rPr>
        <w:t>afunkčnost</w:t>
      </w:r>
      <w:proofErr w:type="spellEnd"/>
      <w:r w:rsidRPr="00417AC3">
        <w:rPr>
          <w:rFonts w:eastAsia="Arial Unicode MS"/>
        </w:rPr>
        <w:t xml:space="preserve"> rodiny, funkčnost rodiny.</w:t>
      </w:r>
    </w:p>
    <w:p w14:paraId="4FE25F7F" w14:textId="77777777" w:rsidR="00B3112F" w:rsidRDefault="00B3112F" w:rsidP="00B3112F">
      <w:pPr>
        <w:pStyle w:val="parUkonceniPrvku"/>
      </w:pPr>
    </w:p>
    <w:p w14:paraId="3A76631A" w14:textId="77777777" w:rsidR="00B3112F" w:rsidRPr="004B005B" w:rsidRDefault="00B3112F" w:rsidP="00B3112F">
      <w:pPr>
        <w:pStyle w:val="parNadpisPrvkuOranzovy"/>
      </w:pPr>
      <w:r w:rsidRPr="004B005B">
        <w:t>Další zdroje</w:t>
      </w:r>
    </w:p>
    <w:p w14:paraId="6AC4BFB9"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6CBBF6FF" wp14:editId="01FF857C">
            <wp:extent cx="381635" cy="381635"/>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F7288E" w14:textId="044BCF33" w:rsidR="00B3112F" w:rsidRPr="000E428C" w:rsidRDefault="000B1112" w:rsidP="000E428C">
      <w:pPr>
        <w:pStyle w:val="Tlotextu"/>
        <w:rPr>
          <w:rFonts w:cs="Times New Roman"/>
        </w:rPr>
      </w:pPr>
      <w:r w:rsidRPr="00FC0F16">
        <w:rPr>
          <w:rFonts w:cs="Times New Roman"/>
          <w:color w:val="454545"/>
          <w:shd w:val="clear" w:color="auto" w:fill="FFFFFF"/>
        </w:rPr>
        <w:t>MATĚJČEK, Zdeněk. </w:t>
      </w:r>
      <w:r w:rsidRPr="00FC0F16">
        <w:rPr>
          <w:rFonts w:cs="Times New Roman"/>
          <w:i/>
          <w:iCs/>
          <w:color w:val="454545"/>
          <w:shd w:val="clear" w:color="auto" w:fill="FFFFFF"/>
        </w:rPr>
        <w:t>Psychologické eseje: (z konce kariéry)</w:t>
      </w:r>
      <w:r w:rsidRPr="00FC0F16">
        <w:rPr>
          <w:rFonts w:cs="Times New Roman"/>
          <w:color w:val="454545"/>
          <w:shd w:val="clear" w:color="auto" w:fill="FFFFFF"/>
        </w:rPr>
        <w:t>. Praha: Karolinum, 2004. ISBN 8024608928. kapitola – proč se nesho</w:t>
      </w:r>
      <w:r w:rsidR="00FC0F16" w:rsidRPr="00FC0F16">
        <w:rPr>
          <w:rFonts w:cs="Times New Roman"/>
          <w:color w:val="454545"/>
          <w:shd w:val="clear" w:color="auto" w:fill="FFFFFF"/>
        </w:rPr>
        <w:t>d</w:t>
      </w:r>
      <w:r w:rsidRPr="00FC0F16">
        <w:rPr>
          <w:rFonts w:cs="Times New Roman"/>
          <w:color w:val="454545"/>
          <w:shd w:val="clear" w:color="auto" w:fill="FFFFFF"/>
        </w:rPr>
        <w:t>nem</w:t>
      </w:r>
      <w:r w:rsidR="00FC0F16" w:rsidRPr="00FC0F16">
        <w:rPr>
          <w:rFonts w:cs="Times New Roman"/>
          <w:color w:val="454545"/>
          <w:shd w:val="clear" w:color="auto" w:fill="FFFFFF"/>
        </w:rPr>
        <w:t>e?</w:t>
      </w:r>
    </w:p>
    <w:p w14:paraId="6059A700" w14:textId="77777777" w:rsidR="00B3112F" w:rsidRDefault="00B3112F" w:rsidP="00B3112F">
      <w:pPr>
        <w:pStyle w:val="parUkonceniPrvku"/>
      </w:pPr>
    </w:p>
    <w:p w14:paraId="6A688F40" w14:textId="77777777" w:rsidR="00B3112F" w:rsidRPr="004B005B" w:rsidRDefault="00B3112F" w:rsidP="00B3112F">
      <w:pPr>
        <w:pStyle w:val="parNadpisPrvkuCerveny"/>
      </w:pPr>
      <w:r w:rsidRPr="004B005B">
        <w:t>Námět na tutoriál</w:t>
      </w:r>
    </w:p>
    <w:p w14:paraId="484C8BCD" w14:textId="77777777" w:rsidR="00B3112F" w:rsidRDefault="00B3112F" w:rsidP="00B3112F">
      <w:pPr>
        <w:framePr w:w="624" w:h="624" w:hRule="exact" w:hSpace="170" w:wrap="around" w:vAnchor="text" w:hAnchor="page" w:xAlign="outside" w:y="-622" w:anchorLock="1"/>
        <w:jc w:val="both"/>
      </w:pPr>
      <w:r>
        <w:rPr>
          <w:noProof/>
          <w:lang w:eastAsia="cs-CZ"/>
        </w:rPr>
        <w:drawing>
          <wp:inline distT="0" distB="0" distL="0" distR="0" wp14:anchorId="20C7AE79" wp14:editId="277D0C1C">
            <wp:extent cx="381635" cy="381635"/>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B9C137C" w14:textId="42A9B440" w:rsidR="00B3112F" w:rsidRDefault="00745783" w:rsidP="00B3112F">
      <w:pPr>
        <w:pStyle w:val="Tlotextu"/>
      </w:pPr>
      <w:r>
        <w:t xml:space="preserve">V rámci semináře, rozveďte diskuzi na téma </w:t>
      </w:r>
      <w:proofErr w:type="gramStart"/>
      <w:r>
        <w:t>-  motivace</w:t>
      </w:r>
      <w:proofErr w:type="gramEnd"/>
      <w:r>
        <w:t xml:space="preserve"> rozvádějících se rodičů k dost dobré</w:t>
      </w:r>
      <w:r w:rsidR="00040AD6">
        <w:t>mu</w:t>
      </w:r>
      <w:r>
        <w:t xml:space="preserve"> rodičovství pro jejich společné děti.</w:t>
      </w:r>
    </w:p>
    <w:p w14:paraId="609BADDA" w14:textId="0C281ADD" w:rsidR="00745783" w:rsidRDefault="00745783" w:rsidP="00B3112F">
      <w:pPr>
        <w:pStyle w:val="Tlotextu"/>
      </w:pPr>
      <w:r>
        <w:t>Podle čeho poznáte jako sociální pracovníci, že jste doprovázení rozvádějících se rodičů zvládli?</w:t>
      </w:r>
    </w:p>
    <w:p w14:paraId="799B56F0" w14:textId="77777777" w:rsidR="00040AD6" w:rsidRDefault="00040AD6" w:rsidP="00B3112F">
      <w:pPr>
        <w:pStyle w:val="Tlotextu"/>
      </w:pPr>
    </w:p>
    <w:p w14:paraId="6DA457FB" w14:textId="5FF64A6D" w:rsidR="00B3112F" w:rsidRDefault="00B3112F" w:rsidP="00B3112F">
      <w:pPr>
        <w:pStyle w:val="parUkonceniPrvku"/>
      </w:pPr>
    </w:p>
    <w:p w14:paraId="3F8F14E3" w14:textId="472C4B60" w:rsidR="001C5701" w:rsidRDefault="0017057B" w:rsidP="001C5701">
      <w:pPr>
        <w:pStyle w:val="Nadpis1"/>
      </w:pPr>
      <w:bookmarkStart w:id="43" w:name="_Toc72746554"/>
      <w:r>
        <w:lastRenderedPageBreak/>
        <w:t>P</w:t>
      </w:r>
      <w:r w:rsidR="004C07D5">
        <w:t>aradigmata SPOD, změny v českém právním řádu</w:t>
      </w:r>
      <w:bookmarkEnd w:id="43"/>
    </w:p>
    <w:p w14:paraId="6F211A5C" w14:textId="77777777" w:rsidR="001C5701" w:rsidRPr="004B005B" w:rsidRDefault="001C5701" w:rsidP="001C5701">
      <w:pPr>
        <w:pStyle w:val="parNadpisPrvkuCerveny"/>
      </w:pPr>
      <w:r w:rsidRPr="004B005B">
        <w:t>Rychlý náhled kapitoly</w:t>
      </w:r>
    </w:p>
    <w:p w14:paraId="63FD29B7" w14:textId="77777777" w:rsidR="001C5701" w:rsidRDefault="001C5701" w:rsidP="001C5701">
      <w:pPr>
        <w:framePr w:w="624" w:h="624" w:hRule="exact" w:hSpace="170" w:wrap="around" w:vAnchor="text" w:hAnchor="page" w:xAlign="outside" w:y="-622" w:anchorLock="1"/>
      </w:pPr>
      <w:r>
        <w:rPr>
          <w:noProof/>
          <w:lang w:eastAsia="cs-CZ"/>
        </w:rPr>
        <w:drawing>
          <wp:inline distT="0" distB="0" distL="0" distR="0" wp14:anchorId="17703977" wp14:editId="47594D97">
            <wp:extent cx="381635" cy="381635"/>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2244F4" w14:textId="1DD3DE72" w:rsidR="00DD280E" w:rsidRDefault="00DD280E" w:rsidP="00DD280E">
      <w:pPr>
        <w:ind w:firstLine="708"/>
        <w:rPr>
          <w:rFonts w:eastAsia="Arial Unicode MS"/>
        </w:rPr>
      </w:pPr>
      <w:r>
        <w:rPr>
          <w:rFonts w:eastAsia="Arial Unicode MS"/>
        </w:rPr>
        <w:t>Každá teorie i praxe má svá paradigmata, podl</w:t>
      </w:r>
      <w:r w:rsidR="00C14DAD">
        <w:rPr>
          <w:rFonts w:eastAsia="Arial Unicode MS"/>
        </w:rPr>
        <w:t>e</w:t>
      </w:r>
      <w:r>
        <w:rPr>
          <w:rFonts w:eastAsia="Arial Unicode MS"/>
        </w:rPr>
        <w:t xml:space="preserve"> kterých se </w:t>
      </w:r>
      <w:proofErr w:type="gramStart"/>
      <w:r>
        <w:rPr>
          <w:rFonts w:eastAsia="Arial Unicode MS"/>
        </w:rPr>
        <w:t>utváří</w:t>
      </w:r>
      <w:proofErr w:type="gramEnd"/>
      <w:r>
        <w:rPr>
          <w:rFonts w:eastAsia="Arial Unicode MS"/>
        </w:rPr>
        <w:t xml:space="preserve"> v teoriích i v praktické použití. Paradigmata rovněž mění naše postoje k dané problematice a ovlivňují</w:t>
      </w:r>
      <w:r w:rsidR="00C14DAD">
        <w:rPr>
          <w:rFonts w:eastAsia="Arial Unicode MS"/>
        </w:rPr>
        <w:t xml:space="preserve"> </w:t>
      </w:r>
      <w:r>
        <w:rPr>
          <w:rFonts w:eastAsia="Arial Unicode MS"/>
        </w:rPr>
        <w:t xml:space="preserve">tvorbu zákonů a vyhlášek. </w:t>
      </w:r>
    </w:p>
    <w:p w14:paraId="6289D013" w14:textId="58ECD7DE" w:rsidR="00DD280E" w:rsidRDefault="00DD280E" w:rsidP="00DD280E">
      <w:pPr>
        <w:ind w:firstLine="708"/>
        <w:rPr>
          <w:rFonts w:eastAsia="Arial Unicode MS"/>
        </w:rPr>
      </w:pPr>
      <w:r>
        <w:rPr>
          <w:rFonts w:eastAsia="Arial Unicode MS"/>
        </w:rPr>
        <w:t xml:space="preserve">V této kapitole se budeme zabývat přechodu českého právního řádu od paradigmatu ochrany dítěte k paradigmatu podpory rodin. Rovněž se již dotkneme moderní teorie SPOD – dítě v centru zájmu – </w:t>
      </w:r>
      <w:proofErr w:type="spellStart"/>
      <w:r>
        <w:rPr>
          <w:rFonts w:eastAsia="Arial Unicode MS"/>
        </w:rPr>
        <w:t>child</w:t>
      </w:r>
      <w:proofErr w:type="spellEnd"/>
      <w:r>
        <w:rPr>
          <w:rFonts w:eastAsia="Arial Unicode MS"/>
        </w:rPr>
        <w:t xml:space="preserve"> fokus.</w:t>
      </w:r>
    </w:p>
    <w:p w14:paraId="38E66223" w14:textId="77777777" w:rsidR="001C5701" w:rsidRDefault="001C5701" w:rsidP="001C5701">
      <w:pPr>
        <w:pStyle w:val="parUkonceniPrvku"/>
      </w:pPr>
    </w:p>
    <w:p w14:paraId="794FA9C9" w14:textId="77777777" w:rsidR="001C5701" w:rsidRPr="004B005B" w:rsidRDefault="001C5701" w:rsidP="001C5701">
      <w:pPr>
        <w:pStyle w:val="parNadpisPrvkuCerveny"/>
      </w:pPr>
      <w:r w:rsidRPr="004B005B">
        <w:t>Cíle kapitoly</w:t>
      </w:r>
    </w:p>
    <w:p w14:paraId="00317265" w14:textId="77777777" w:rsidR="001C5701" w:rsidRDefault="001C5701" w:rsidP="001C5701">
      <w:pPr>
        <w:framePr w:w="624" w:h="624" w:hRule="exact" w:hSpace="170" w:wrap="around" w:vAnchor="text" w:hAnchor="page" w:xAlign="outside" w:y="-622" w:anchorLock="1"/>
      </w:pPr>
      <w:r>
        <w:rPr>
          <w:noProof/>
          <w:lang w:eastAsia="cs-CZ"/>
        </w:rPr>
        <w:drawing>
          <wp:inline distT="0" distB="0" distL="0" distR="0" wp14:anchorId="48027F02" wp14:editId="22CF51CF">
            <wp:extent cx="381635" cy="381635"/>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FFF5DF" w14:textId="77777777" w:rsidR="003701B3" w:rsidRPr="0017057B" w:rsidRDefault="003701B3" w:rsidP="003701B3">
      <w:r w:rsidRPr="0017057B">
        <w:rPr>
          <w:rFonts w:eastAsia="Arial Unicode MS"/>
        </w:rPr>
        <w:t>Po prostudování t</w:t>
      </w:r>
      <w:r w:rsidRPr="0017057B">
        <w:rPr>
          <w:rStyle w:val="dn"/>
          <w:rFonts w:eastAsia="Arial Unicode MS"/>
        </w:rPr>
        <w:t>é</w:t>
      </w:r>
      <w:r w:rsidRPr="0017057B">
        <w:rPr>
          <w:rFonts w:eastAsia="Arial Unicode MS"/>
        </w:rPr>
        <w:t>to kapitoly byste měli být schopni:</w:t>
      </w:r>
    </w:p>
    <w:p w14:paraId="7D883A15"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pPr>
      <w:r w:rsidRPr="0017057B">
        <w:t>Seznámit se s paradigmaty SPOD ve světov</w:t>
      </w:r>
      <w:r w:rsidRPr="0017057B">
        <w:rPr>
          <w:rStyle w:val="dn"/>
        </w:rPr>
        <w:t>é</w:t>
      </w:r>
      <w:r w:rsidRPr="0017057B">
        <w:t>m kontextu</w:t>
      </w:r>
    </w:p>
    <w:p w14:paraId="6E29422B"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rPr>
          <w:rStyle w:val="dn"/>
          <w:b/>
          <w:bCs/>
          <w:u w:color="0000FF"/>
        </w:rPr>
      </w:pPr>
      <w:r w:rsidRPr="0017057B">
        <w:rPr>
          <w:rStyle w:val="dn"/>
        </w:rPr>
        <w:t>Seznámit se s nástroji pro výkon českého paradigmatu</w:t>
      </w:r>
    </w:p>
    <w:p w14:paraId="3FDC6647" w14:textId="77777777" w:rsidR="003701B3" w:rsidRPr="0017057B" w:rsidRDefault="003701B3" w:rsidP="00557DAE">
      <w:pPr>
        <w:numPr>
          <w:ilvl w:val="0"/>
          <w:numId w:val="48"/>
        </w:numPr>
        <w:pBdr>
          <w:top w:val="nil"/>
          <w:left w:val="nil"/>
          <w:bottom w:val="nil"/>
          <w:right w:val="nil"/>
          <w:between w:val="nil"/>
          <w:bar w:val="nil"/>
        </w:pBdr>
        <w:spacing w:after="0" w:line="360" w:lineRule="auto"/>
        <w:jc w:val="both"/>
        <w:rPr>
          <w:rStyle w:val="dn"/>
          <w:b/>
          <w:bCs/>
          <w:u w:color="0000FF"/>
        </w:rPr>
      </w:pPr>
      <w:r w:rsidRPr="0017057B">
        <w:rPr>
          <w:rStyle w:val="dn"/>
        </w:rPr>
        <w:t>Přínos standardů SPOD k výkonu SPOD.</w:t>
      </w:r>
    </w:p>
    <w:p w14:paraId="55AC862D" w14:textId="77777777" w:rsidR="001C5701" w:rsidRDefault="001C5701" w:rsidP="001C5701">
      <w:pPr>
        <w:pStyle w:val="parUkonceniPrvku"/>
      </w:pPr>
    </w:p>
    <w:p w14:paraId="56A45B17" w14:textId="77777777" w:rsidR="001C5701" w:rsidRPr="004B005B" w:rsidRDefault="001C5701" w:rsidP="001C5701">
      <w:pPr>
        <w:pStyle w:val="parNadpisPrvkuCerveny"/>
      </w:pPr>
      <w:r w:rsidRPr="004B005B">
        <w:t>Klíčová slova kapitoly</w:t>
      </w:r>
    </w:p>
    <w:p w14:paraId="7A476D06"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06824320" wp14:editId="4E55DCB2">
            <wp:extent cx="381635" cy="38163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F9A3D7" w14:textId="388BCF8E" w:rsidR="001C5701" w:rsidRDefault="00E26645" w:rsidP="001C5701">
      <w:pPr>
        <w:pStyle w:val="Tlotextu"/>
      </w:pPr>
      <w:r>
        <w:t xml:space="preserve">Paradigma, </w:t>
      </w:r>
      <w:proofErr w:type="spellStart"/>
      <w:r>
        <w:t>child</w:t>
      </w:r>
      <w:proofErr w:type="spellEnd"/>
      <w:r>
        <w:t xml:space="preserve"> </w:t>
      </w:r>
      <w:proofErr w:type="spellStart"/>
      <w:r>
        <w:t>protection</w:t>
      </w:r>
      <w:proofErr w:type="spellEnd"/>
      <w:r>
        <w:t xml:space="preserve">, </w:t>
      </w:r>
      <w:proofErr w:type="spellStart"/>
      <w:r>
        <w:t>child</w:t>
      </w:r>
      <w:proofErr w:type="spellEnd"/>
      <w:r>
        <w:t xml:space="preserve"> fokus, </w:t>
      </w:r>
      <w:proofErr w:type="spellStart"/>
      <w:r>
        <w:t>family</w:t>
      </w:r>
      <w:proofErr w:type="spellEnd"/>
      <w:r>
        <w:t xml:space="preserve"> </w:t>
      </w:r>
      <w:proofErr w:type="spellStart"/>
      <w:r>
        <w:t>service</w:t>
      </w:r>
      <w:proofErr w:type="spellEnd"/>
    </w:p>
    <w:p w14:paraId="030F1A58" w14:textId="77777777" w:rsidR="001C5701" w:rsidRDefault="001C5701" w:rsidP="001C5701">
      <w:pPr>
        <w:pStyle w:val="parUkonceniPrvku"/>
      </w:pPr>
    </w:p>
    <w:p w14:paraId="7784A393" w14:textId="1E1F2315" w:rsidR="002C780B" w:rsidRDefault="002C780B" w:rsidP="0017057B">
      <w:pPr>
        <w:ind w:firstLine="708"/>
        <w:rPr>
          <w:rFonts w:eastAsia="Arial Unicode MS"/>
        </w:rPr>
      </w:pPr>
      <w:r>
        <w:rPr>
          <w:rFonts w:eastAsia="Arial Unicode MS"/>
        </w:rPr>
        <w:t>Pro každou vědeckou teorii máme paradigma, které popisuje aktuální směr poznávání a poznání v dané teorii a praxi</w:t>
      </w:r>
      <w:r w:rsidR="00451DF4">
        <w:rPr>
          <w:rFonts w:eastAsia="Arial Unicode MS"/>
        </w:rPr>
        <w:t>. Podle paradigmatu popisuje daný jev, přemýšlíme o něm a zasazujeme problematiku do kont</w:t>
      </w:r>
      <w:r w:rsidR="009C3AD9">
        <w:rPr>
          <w:rFonts w:eastAsia="Arial Unicode MS"/>
        </w:rPr>
        <w:t>e</w:t>
      </w:r>
      <w:r w:rsidR="00451DF4">
        <w:rPr>
          <w:rFonts w:eastAsia="Arial Unicode MS"/>
        </w:rPr>
        <w:t>xtu.</w:t>
      </w:r>
    </w:p>
    <w:p w14:paraId="5189561E" w14:textId="35C4DF4D" w:rsidR="009B708D" w:rsidRPr="0017057B" w:rsidRDefault="009B708D" w:rsidP="0017057B">
      <w:pPr>
        <w:ind w:firstLine="708"/>
        <w:rPr>
          <w:rFonts w:eastAsia="Arial Unicode MS"/>
        </w:rPr>
      </w:pPr>
      <w:r w:rsidRPr="0017057B">
        <w:rPr>
          <w:rFonts w:eastAsia="Arial Unicode MS"/>
        </w:rPr>
        <w:t>Tvorba paradigmat SPOD je dána svým historický</w:t>
      </w:r>
      <w:r w:rsidRPr="0017057B">
        <w:rPr>
          <w:rStyle w:val="dn"/>
          <w:rFonts w:eastAsia="Arial Unicode MS"/>
        </w:rPr>
        <w:t>m kontextem, m</w:t>
      </w:r>
      <w:r w:rsidRPr="0017057B">
        <w:rPr>
          <w:rFonts w:eastAsia="Arial Unicode MS"/>
        </w:rPr>
        <w:t>írou vnímání dětský</w:t>
      </w:r>
      <w:r w:rsidRPr="0017057B">
        <w:rPr>
          <w:rStyle w:val="dn"/>
          <w:rFonts w:eastAsia="Arial Unicode MS"/>
        </w:rPr>
        <w:t xml:space="preserve">ch </w:t>
      </w:r>
      <w:r w:rsidRPr="0017057B">
        <w:rPr>
          <w:rFonts w:eastAsia="Arial Unicode MS"/>
        </w:rPr>
        <w:t>či rodinných potř</w:t>
      </w:r>
      <w:r w:rsidRPr="0017057B">
        <w:rPr>
          <w:rStyle w:val="dn"/>
          <w:rFonts w:eastAsia="Arial Unicode MS"/>
        </w:rPr>
        <w:t>eb, finan</w:t>
      </w:r>
      <w:r w:rsidRPr="0017057B">
        <w:rPr>
          <w:rFonts w:eastAsia="Arial Unicode MS"/>
        </w:rPr>
        <w:t>ční problematikou (kolik je ochotna každá společnost uvolnit financí na syst</w:t>
      </w:r>
      <w:r w:rsidRPr="0017057B">
        <w:rPr>
          <w:rStyle w:val="dn"/>
          <w:rFonts w:eastAsia="Arial Unicode MS"/>
        </w:rPr>
        <w:t>é</w:t>
      </w:r>
      <w:r w:rsidRPr="0017057B">
        <w:rPr>
          <w:rFonts w:eastAsia="Arial Unicode MS"/>
        </w:rPr>
        <w:t>my SPOD), sociálním vnímáním a podobně. Velký význam pro tvorbu paradigmatu SPOD má všeobecn</w:t>
      </w:r>
      <w:r w:rsidRPr="0017057B">
        <w:rPr>
          <w:rStyle w:val="dn"/>
          <w:rFonts w:eastAsia="Arial Unicode MS"/>
        </w:rPr>
        <w:t xml:space="preserve">é </w:t>
      </w:r>
      <w:r w:rsidRPr="0017057B">
        <w:rPr>
          <w:rFonts w:eastAsia="Arial Unicode MS"/>
        </w:rPr>
        <w:t>vnímání rodiny jako instituce, ale i pohled na cíl a způ</w:t>
      </w:r>
      <w:r w:rsidRPr="0017057B">
        <w:rPr>
          <w:rStyle w:val="dn"/>
          <w:rFonts w:eastAsia="Arial Unicode MS"/>
        </w:rPr>
        <w:t>sob soci</w:t>
      </w:r>
      <w:r w:rsidRPr="0017057B">
        <w:rPr>
          <w:rFonts w:eastAsia="Arial Unicode MS"/>
        </w:rPr>
        <w:t>ální práce.</w:t>
      </w:r>
      <w:r w:rsidR="001B307D">
        <w:rPr>
          <w:rFonts w:eastAsia="Arial Unicode MS"/>
        </w:rPr>
        <w:t xml:space="preserve"> v současné době </w:t>
      </w:r>
      <w:r w:rsidR="009C3AD9">
        <w:rPr>
          <w:rFonts w:eastAsia="Arial Unicode MS"/>
        </w:rPr>
        <w:t>rozlišujeme 3 paradigmata SPOD.</w:t>
      </w:r>
    </w:p>
    <w:p w14:paraId="1CB995D7" w14:textId="77777777" w:rsidR="009B708D" w:rsidRPr="0017057B" w:rsidRDefault="009B708D" w:rsidP="009B708D">
      <w:r w:rsidRPr="0017057B">
        <w:rPr>
          <w:rFonts w:eastAsia="Arial Unicode MS"/>
        </w:rPr>
        <w:tab/>
        <w:t>V přiložené tabulce najdete základní srovnání těchto paradigmat.</w:t>
      </w:r>
      <w:r w:rsidRPr="0017057B">
        <w:rPr>
          <w:rStyle w:val="dn"/>
          <w:rFonts w:eastAsia="Arial Unicode MS"/>
        </w:rPr>
        <w:br w:type="page"/>
      </w:r>
    </w:p>
    <w:p w14:paraId="16B623E3" w14:textId="77777777" w:rsidR="009B708D" w:rsidRPr="0017057B" w:rsidRDefault="009B708D" w:rsidP="009B708D">
      <w:r w:rsidRPr="0017057B">
        <w:rPr>
          <w:rFonts w:eastAsia="Arial Unicode MS"/>
        </w:rPr>
        <w:lastRenderedPageBreak/>
        <w:t xml:space="preserve">Tabulka 1 – přehled modelů SPOD uváděný </w:t>
      </w:r>
      <w:r w:rsidRPr="0017057B">
        <w:rPr>
          <w:rStyle w:val="dn"/>
          <w:rFonts w:eastAsia="Arial Unicode MS"/>
        </w:rPr>
        <w:t>Gilbertem (2011, s. 255):</w:t>
      </w:r>
    </w:p>
    <w:tbl>
      <w:tblPr>
        <w:tblStyle w:val="TableNormal1"/>
        <w:tblW w:w="917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2977"/>
        <w:gridCol w:w="2551"/>
        <w:gridCol w:w="2228"/>
      </w:tblGrid>
      <w:tr w:rsidR="009B708D" w:rsidRPr="0017057B" w14:paraId="161903DD" w14:textId="77777777" w:rsidTr="00B85CA9">
        <w:trPr>
          <w:trHeight w:val="104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B7994" w14:textId="77777777" w:rsidR="009B708D" w:rsidRPr="0017057B" w:rsidRDefault="009B708D" w:rsidP="005A0285"/>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412DB" w14:textId="77777777" w:rsidR="009B708D" w:rsidRPr="0017057B" w:rsidRDefault="009B708D" w:rsidP="005A0285">
            <w:pPr>
              <w:rPr>
                <w:rStyle w:val="dn"/>
                <w:b/>
                <w:bCs/>
              </w:rPr>
            </w:pPr>
            <w:r w:rsidRPr="0017057B">
              <w:rPr>
                <w:rStyle w:val="dn"/>
                <w:b/>
                <w:bCs/>
              </w:rPr>
              <w:t>Zaměření na dítě</w:t>
            </w:r>
          </w:p>
          <w:p w14:paraId="5E145192" w14:textId="77777777" w:rsidR="009B708D" w:rsidRPr="0017057B" w:rsidRDefault="009B708D" w:rsidP="005A0285">
            <w:proofErr w:type="spellStart"/>
            <w:r w:rsidRPr="0017057B">
              <w:rPr>
                <w:rStyle w:val="dn"/>
                <w:b/>
                <w:bCs/>
                <w:smallCaps/>
              </w:rPr>
              <w:t>Child</w:t>
            </w:r>
            <w:proofErr w:type="spellEnd"/>
            <w:r w:rsidRPr="0017057B">
              <w:rPr>
                <w:rStyle w:val="dn"/>
                <w:b/>
                <w:bCs/>
                <w:smallCaps/>
              </w:rPr>
              <w:t xml:space="preserve"> </w:t>
            </w:r>
            <w:proofErr w:type="spellStart"/>
            <w:r w:rsidRPr="0017057B">
              <w:rPr>
                <w:rStyle w:val="dn"/>
                <w:b/>
                <w:bCs/>
                <w:smallCaps/>
              </w:rPr>
              <w:t>focus</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A2B19" w14:textId="77777777" w:rsidR="009B708D" w:rsidRPr="0017057B" w:rsidRDefault="009B708D" w:rsidP="005A0285">
            <w:pPr>
              <w:rPr>
                <w:rStyle w:val="dn"/>
                <w:b/>
                <w:bCs/>
              </w:rPr>
            </w:pPr>
            <w:r w:rsidRPr="0017057B">
              <w:rPr>
                <w:rStyle w:val="dn"/>
                <w:b/>
                <w:bCs/>
              </w:rPr>
              <w:t xml:space="preserve">Zaměření </w:t>
            </w:r>
          </w:p>
          <w:p w14:paraId="6BA44ED9" w14:textId="77777777" w:rsidR="009B708D" w:rsidRPr="0017057B" w:rsidRDefault="009B708D" w:rsidP="005A0285">
            <w:pPr>
              <w:rPr>
                <w:rStyle w:val="dn"/>
                <w:b/>
                <w:bCs/>
              </w:rPr>
            </w:pPr>
            <w:r w:rsidRPr="0017057B">
              <w:rPr>
                <w:rStyle w:val="dn"/>
                <w:b/>
                <w:bCs/>
              </w:rPr>
              <w:t>na podporu rodiny</w:t>
            </w:r>
          </w:p>
          <w:p w14:paraId="1971C2D6" w14:textId="77777777" w:rsidR="009B708D" w:rsidRPr="0017057B" w:rsidRDefault="009B708D" w:rsidP="005A0285">
            <w:proofErr w:type="spellStart"/>
            <w:r w:rsidRPr="0017057B">
              <w:rPr>
                <w:rStyle w:val="dn"/>
                <w:b/>
                <w:bCs/>
                <w:smallCaps/>
              </w:rPr>
              <w:t>Family</w:t>
            </w:r>
            <w:proofErr w:type="spellEnd"/>
            <w:r w:rsidRPr="0017057B">
              <w:rPr>
                <w:rStyle w:val="dn"/>
                <w:b/>
                <w:bCs/>
                <w:smallCaps/>
              </w:rPr>
              <w:t xml:space="preserve"> </w:t>
            </w:r>
            <w:proofErr w:type="spellStart"/>
            <w:r w:rsidRPr="0017057B">
              <w:rPr>
                <w:rStyle w:val="dn"/>
                <w:b/>
                <w:bCs/>
                <w:smallCaps/>
              </w:rPr>
              <w:t>service</w:t>
            </w:r>
            <w:proofErr w:type="spellEnd"/>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4C43B7" w14:textId="77777777" w:rsidR="009B708D" w:rsidRPr="0017057B" w:rsidRDefault="009B708D" w:rsidP="005A0285">
            <w:pPr>
              <w:rPr>
                <w:rStyle w:val="dn"/>
                <w:b/>
                <w:bCs/>
              </w:rPr>
            </w:pPr>
            <w:r w:rsidRPr="0017057B">
              <w:rPr>
                <w:rStyle w:val="dn"/>
                <w:b/>
                <w:bCs/>
              </w:rPr>
              <w:t xml:space="preserve">Zaměření </w:t>
            </w:r>
          </w:p>
          <w:p w14:paraId="54CE9141" w14:textId="77777777" w:rsidR="009B708D" w:rsidRPr="0017057B" w:rsidRDefault="009B708D" w:rsidP="005A0285">
            <w:pPr>
              <w:rPr>
                <w:rStyle w:val="dn"/>
                <w:b/>
                <w:bCs/>
              </w:rPr>
            </w:pPr>
            <w:r w:rsidRPr="0017057B">
              <w:rPr>
                <w:rStyle w:val="dn"/>
                <w:b/>
                <w:bCs/>
              </w:rPr>
              <w:t>na ochranu dítěte</w:t>
            </w:r>
          </w:p>
          <w:p w14:paraId="13A75949" w14:textId="77777777" w:rsidR="009B708D" w:rsidRPr="0017057B" w:rsidRDefault="009B708D" w:rsidP="005A0285">
            <w:proofErr w:type="spellStart"/>
            <w:r w:rsidRPr="0017057B">
              <w:rPr>
                <w:rStyle w:val="dn"/>
                <w:b/>
                <w:bCs/>
                <w:smallCaps/>
              </w:rPr>
              <w:t>Child</w:t>
            </w:r>
            <w:proofErr w:type="spellEnd"/>
            <w:r w:rsidRPr="0017057B">
              <w:rPr>
                <w:rStyle w:val="dn"/>
                <w:b/>
                <w:bCs/>
                <w:smallCaps/>
              </w:rPr>
              <w:t xml:space="preserve"> </w:t>
            </w:r>
            <w:proofErr w:type="spellStart"/>
            <w:r w:rsidRPr="0017057B">
              <w:rPr>
                <w:rStyle w:val="dn"/>
                <w:b/>
                <w:bCs/>
                <w:smallCaps/>
              </w:rPr>
              <w:t>Protection</w:t>
            </w:r>
            <w:proofErr w:type="spellEnd"/>
          </w:p>
        </w:tc>
      </w:tr>
      <w:tr w:rsidR="009B708D" w:rsidRPr="0017057B" w14:paraId="65CE5F9E" w14:textId="77777777" w:rsidTr="00B85CA9">
        <w:trPr>
          <w:trHeight w:val="181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5ED8E" w14:textId="77777777" w:rsidR="009B708D" w:rsidRPr="0017057B" w:rsidRDefault="009B708D" w:rsidP="005A0285">
            <w:pPr>
              <w:spacing w:before="60"/>
            </w:pPr>
            <w:r w:rsidRPr="0017057B">
              <w:rPr>
                <w:rStyle w:val="dn"/>
                <w:b/>
                <w:bCs/>
              </w:rPr>
              <w:t>Směr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74A3C" w14:textId="77777777" w:rsidR="009B708D" w:rsidRPr="0017057B" w:rsidRDefault="009B708D" w:rsidP="005A0285">
            <w:pPr>
              <w:spacing w:before="60"/>
            </w:pPr>
            <w:r w:rsidRPr="0017057B">
              <w:rPr>
                <w:rStyle w:val="dn"/>
              </w:rPr>
              <w:t>Sledování individuálních potřeb dítěte v současnosti z perspektivy pro budoucnost.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7BDFB" w14:textId="77777777" w:rsidR="009B708D" w:rsidRPr="0017057B" w:rsidRDefault="009B708D" w:rsidP="005A0285">
            <w:pPr>
              <w:spacing w:before="60"/>
            </w:pPr>
            <w:r w:rsidRPr="0017057B">
              <w:rPr>
                <w:rStyle w:val="dn"/>
              </w:rPr>
              <w:t xml:space="preserve">Asistence pro rodinu. </w:t>
            </w:r>
            <w:r w:rsidRPr="0017057B">
              <w:rPr>
                <w:rStyle w:val="dn"/>
              </w:rPr>
              <w:br/>
              <w:t>Udržet dítě co nejdéle v rodině.</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02C62" w14:textId="77777777" w:rsidR="009B708D" w:rsidRPr="0017057B" w:rsidRDefault="009B708D" w:rsidP="005A0285">
            <w:pPr>
              <w:spacing w:before="60"/>
              <w:rPr>
                <w:rStyle w:val="dn"/>
              </w:rPr>
            </w:pPr>
            <w:r w:rsidRPr="0017057B">
              <w:rPr>
                <w:rStyle w:val="dn"/>
              </w:rPr>
              <w:t xml:space="preserve">Rodiče jsou vnímáni jako osoby lhostejné a týrající dítě. </w:t>
            </w:r>
          </w:p>
          <w:p w14:paraId="2793A284" w14:textId="77777777" w:rsidR="009B708D" w:rsidRPr="0017057B" w:rsidRDefault="009B708D" w:rsidP="005A0285">
            <w:r w:rsidRPr="0017057B">
              <w:rPr>
                <w:rStyle w:val="dn"/>
              </w:rPr>
              <w:t>Ochrana dítěte i proti rodině.</w:t>
            </w:r>
          </w:p>
        </w:tc>
      </w:tr>
      <w:tr w:rsidR="009B708D" w:rsidRPr="0017057B" w14:paraId="19355F1F" w14:textId="77777777" w:rsidTr="00B85CA9">
        <w:trPr>
          <w:trHeight w:val="211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71D0C" w14:textId="77777777" w:rsidR="009B708D" w:rsidRPr="0017057B" w:rsidRDefault="009B708D" w:rsidP="005A0285">
            <w:pPr>
              <w:spacing w:before="60"/>
            </w:pPr>
            <w:r w:rsidRPr="0017057B">
              <w:rPr>
                <w:rStyle w:val="dn"/>
                <w:b/>
                <w:bCs/>
              </w:rPr>
              <w:t>Role státu v systému</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21760" w14:textId="77777777" w:rsidR="009B708D" w:rsidRPr="0017057B" w:rsidRDefault="009B708D" w:rsidP="005A0285">
            <w:pPr>
              <w:spacing w:before="60"/>
            </w:pPr>
            <w:r w:rsidRPr="0017057B">
              <w:rPr>
                <w:rStyle w:val="dn"/>
              </w:rPr>
              <w:t xml:space="preserve">Paternalistický – stát přepokládá rodičovské role, </w:t>
            </w:r>
            <w:r w:rsidRPr="0017057B">
              <w:rPr>
                <w:rStyle w:val="dn"/>
              </w:rPr>
              <w:br/>
              <w:t>ale hledá pro dítě rodinu – pěstounskou, příbuzenskou, adoptivní.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77253" w14:textId="77777777" w:rsidR="009B708D" w:rsidRPr="0017057B" w:rsidRDefault="009B708D" w:rsidP="005A0285">
            <w:pPr>
              <w:spacing w:before="60"/>
            </w:pPr>
            <w:r w:rsidRPr="0017057B">
              <w:rPr>
                <w:rStyle w:val="dn"/>
              </w:rPr>
              <w:t>Rodičovská podpora</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9B9AF" w14:textId="77777777" w:rsidR="009B708D" w:rsidRPr="0017057B" w:rsidRDefault="009B708D" w:rsidP="005A0285">
            <w:pPr>
              <w:spacing w:before="60"/>
            </w:pPr>
            <w:r w:rsidRPr="0017057B">
              <w:rPr>
                <w:rStyle w:val="dn"/>
              </w:rPr>
              <w:t>Sankce, stát je hlídač pro bezpečí dětí.</w:t>
            </w:r>
          </w:p>
        </w:tc>
      </w:tr>
      <w:tr w:rsidR="009B708D" w:rsidRPr="0017057B" w14:paraId="3534B687" w14:textId="77777777" w:rsidTr="00B85CA9">
        <w:trPr>
          <w:trHeight w:val="80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ED525" w14:textId="77777777" w:rsidR="009B708D" w:rsidRPr="0017057B" w:rsidRDefault="009B708D" w:rsidP="005A0285">
            <w:pPr>
              <w:spacing w:before="60"/>
            </w:pPr>
            <w:r w:rsidRPr="0017057B">
              <w:rPr>
                <w:rStyle w:val="dn"/>
                <w:b/>
                <w:bCs/>
              </w:rPr>
              <w:t>Okruh problému</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3BEB7" w14:textId="77777777" w:rsidR="009B708D" w:rsidRPr="0017057B" w:rsidRDefault="009B708D" w:rsidP="005A0285">
            <w:pPr>
              <w:spacing w:before="60"/>
            </w:pPr>
            <w:r w:rsidRPr="0017057B">
              <w:rPr>
                <w:rStyle w:val="dn"/>
              </w:rPr>
              <w:t>Rozvoj dětí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836E3" w14:textId="77777777" w:rsidR="009B708D" w:rsidRPr="0017057B" w:rsidRDefault="009B708D" w:rsidP="005A0285">
            <w:pPr>
              <w:spacing w:before="60"/>
            </w:pPr>
            <w:r w:rsidRPr="0017057B">
              <w:rPr>
                <w:rStyle w:val="dn"/>
              </w:rPr>
              <w:t>Sociálně / psychologický</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2E9C73" w14:textId="77777777" w:rsidR="009B708D" w:rsidRPr="0017057B" w:rsidRDefault="009B708D" w:rsidP="005A0285">
            <w:pPr>
              <w:spacing w:before="60"/>
            </w:pPr>
            <w:r w:rsidRPr="0017057B">
              <w:rPr>
                <w:rStyle w:val="dn"/>
              </w:rPr>
              <w:t>Individuální / moralistický</w:t>
            </w:r>
          </w:p>
        </w:tc>
      </w:tr>
      <w:tr w:rsidR="009B708D" w:rsidRPr="0017057B" w14:paraId="126139D2" w14:textId="77777777" w:rsidTr="00B85CA9">
        <w:trPr>
          <w:trHeight w:val="123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B2F36" w14:textId="77777777" w:rsidR="009B708D" w:rsidRPr="0017057B" w:rsidRDefault="009B708D" w:rsidP="005A0285">
            <w:pPr>
              <w:spacing w:before="60"/>
            </w:pPr>
            <w:r w:rsidRPr="0017057B">
              <w:rPr>
                <w:rStyle w:val="dn"/>
                <w:b/>
                <w:bCs/>
              </w:rPr>
              <w:t>Způsob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F001C" w14:textId="77777777" w:rsidR="009B708D" w:rsidRPr="0017057B" w:rsidRDefault="009B708D" w:rsidP="005A0285">
            <w:pPr>
              <w:spacing w:before="60"/>
            </w:pPr>
            <w:r w:rsidRPr="0017057B">
              <w:rPr>
                <w:rStyle w:val="dn"/>
              </w:rPr>
              <w:t>Včasná intervence a regulace / nutnost posouzení.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415AE" w14:textId="77777777" w:rsidR="009B708D" w:rsidRPr="0017057B" w:rsidRDefault="009B708D" w:rsidP="005A0285">
            <w:pPr>
              <w:spacing w:before="60"/>
            </w:pPr>
            <w:r w:rsidRPr="0017057B">
              <w:rPr>
                <w:rStyle w:val="dn"/>
              </w:rPr>
              <w:t>Terapeutická</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07014" w14:textId="77777777" w:rsidR="009B708D" w:rsidRPr="0017057B" w:rsidRDefault="009B708D" w:rsidP="005A0285">
            <w:pPr>
              <w:spacing w:before="60"/>
              <w:rPr>
                <w:rStyle w:val="dn"/>
              </w:rPr>
            </w:pPr>
            <w:r w:rsidRPr="0017057B">
              <w:rPr>
                <w:rStyle w:val="dn"/>
              </w:rPr>
              <w:t xml:space="preserve">Legislativní / </w:t>
            </w:r>
          </w:p>
          <w:p w14:paraId="39A88E20" w14:textId="77777777" w:rsidR="009B708D" w:rsidRPr="0017057B" w:rsidRDefault="009B708D" w:rsidP="005A0285">
            <w:r w:rsidRPr="0017057B">
              <w:rPr>
                <w:rStyle w:val="dn"/>
              </w:rPr>
              <w:t>vyšetřující</w:t>
            </w:r>
          </w:p>
        </w:tc>
      </w:tr>
      <w:tr w:rsidR="009B708D" w:rsidRPr="0017057B" w14:paraId="22B16041" w14:textId="77777777" w:rsidTr="00B85CA9">
        <w:trPr>
          <w:trHeight w:val="1238"/>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F3D8C0" w14:textId="77777777" w:rsidR="009B708D" w:rsidRPr="0017057B" w:rsidRDefault="009B708D" w:rsidP="005A0285">
            <w:pPr>
              <w:spacing w:before="60"/>
            </w:pPr>
            <w:r w:rsidRPr="0017057B">
              <w:rPr>
                <w:rStyle w:val="dn"/>
                <w:b/>
                <w:bCs/>
              </w:rPr>
              <w:t>Cíl intervence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FEB7" w14:textId="77777777" w:rsidR="009B708D" w:rsidRPr="0017057B" w:rsidRDefault="009B708D" w:rsidP="005A0285">
            <w:pPr>
              <w:spacing w:before="60"/>
            </w:pPr>
            <w:r w:rsidRPr="0017057B">
              <w:rPr>
                <w:rStyle w:val="dn"/>
              </w:rPr>
              <w:t>Podpora „blahobytu“ cestou sociálních investic.</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E7876" w14:textId="77777777" w:rsidR="009B708D" w:rsidRPr="0017057B" w:rsidRDefault="009B708D" w:rsidP="005A0285">
            <w:pPr>
              <w:spacing w:before="60"/>
              <w:rPr>
                <w:rStyle w:val="dn"/>
              </w:rPr>
            </w:pPr>
            <w:r w:rsidRPr="0017057B">
              <w:rPr>
                <w:rStyle w:val="dn"/>
              </w:rPr>
              <w:t xml:space="preserve">Partnerství / </w:t>
            </w:r>
          </w:p>
          <w:p w14:paraId="013039BD" w14:textId="77777777" w:rsidR="009B708D" w:rsidRPr="0017057B" w:rsidRDefault="009B708D" w:rsidP="005A0285">
            <w:r w:rsidRPr="0017057B">
              <w:rPr>
                <w:rStyle w:val="dn"/>
              </w:rPr>
              <w:t>sociální podpora</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3A64F" w14:textId="77777777" w:rsidR="009B708D" w:rsidRPr="0017057B" w:rsidRDefault="009B708D" w:rsidP="005A0285">
            <w:pPr>
              <w:spacing w:before="60"/>
              <w:rPr>
                <w:rStyle w:val="dn"/>
              </w:rPr>
            </w:pPr>
            <w:r w:rsidRPr="0017057B">
              <w:rPr>
                <w:rStyle w:val="dn"/>
              </w:rPr>
              <w:t xml:space="preserve">Ochrana / </w:t>
            </w:r>
          </w:p>
          <w:p w14:paraId="1CAFE358" w14:textId="77777777" w:rsidR="009B708D" w:rsidRPr="0017057B" w:rsidRDefault="009B708D" w:rsidP="005A0285">
            <w:r w:rsidRPr="0017057B">
              <w:rPr>
                <w:rStyle w:val="dn"/>
              </w:rPr>
              <w:t>snižování poškození</w:t>
            </w:r>
          </w:p>
        </w:tc>
      </w:tr>
      <w:tr w:rsidR="009B708D" w:rsidRPr="0017057B" w14:paraId="1069A9D5" w14:textId="77777777" w:rsidTr="00B85CA9">
        <w:trPr>
          <w:trHeight w:val="79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65F11" w14:textId="77777777" w:rsidR="009B708D" w:rsidRPr="0017057B" w:rsidRDefault="009B708D" w:rsidP="005A0285">
            <w:pPr>
              <w:spacing w:before="60"/>
            </w:pPr>
            <w:r w:rsidRPr="0017057B">
              <w:rPr>
                <w:rStyle w:val="dn"/>
                <w:b/>
                <w:bCs/>
              </w:rPr>
              <w:t xml:space="preserve">Vztah </w:t>
            </w:r>
            <w:r w:rsidRPr="0017057B">
              <w:rPr>
                <w:rStyle w:val="dn"/>
              </w:rPr>
              <w:br/>
            </w:r>
            <w:r w:rsidRPr="0017057B">
              <w:rPr>
                <w:rStyle w:val="dn"/>
                <w:b/>
                <w:bCs/>
              </w:rPr>
              <w:t>stát – rodič</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9C8E9" w14:textId="77777777" w:rsidR="009B708D" w:rsidRPr="0017057B" w:rsidRDefault="009B708D" w:rsidP="005A0285">
            <w:pPr>
              <w:spacing w:before="60"/>
            </w:pPr>
            <w:r w:rsidRPr="0017057B">
              <w:rPr>
                <w:rStyle w:val="dn"/>
              </w:rPr>
              <w:t>Substituční / partnerství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D578B" w14:textId="77777777" w:rsidR="009B708D" w:rsidRPr="0017057B" w:rsidRDefault="009B708D" w:rsidP="005A0285">
            <w:pPr>
              <w:spacing w:before="60"/>
            </w:pPr>
            <w:r w:rsidRPr="0017057B">
              <w:rPr>
                <w:rStyle w:val="dn"/>
              </w:rPr>
              <w:t>Partnerství</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436DE" w14:textId="77777777" w:rsidR="009B708D" w:rsidRPr="0017057B" w:rsidRDefault="009B708D" w:rsidP="005A0285">
            <w:pPr>
              <w:spacing w:before="60"/>
            </w:pPr>
            <w:r w:rsidRPr="0017057B">
              <w:rPr>
                <w:rStyle w:val="dn"/>
              </w:rPr>
              <w:t>Odporující</w:t>
            </w:r>
          </w:p>
        </w:tc>
      </w:tr>
      <w:tr w:rsidR="009B708D" w:rsidRPr="0017057B" w14:paraId="242A2D07" w14:textId="77777777" w:rsidTr="00B85CA9">
        <w:trPr>
          <w:trHeight w:val="1717"/>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51949" w14:textId="77777777" w:rsidR="009B708D" w:rsidRPr="0017057B" w:rsidRDefault="009B708D" w:rsidP="005A0285">
            <w:pPr>
              <w:spacing w:before="60"/>
            </w:pPr>
            <w:r w:rsidRPr="0017057B">
              <w:rPr>
                <w:rStyle w:val="dn"/>
                <w:b/>
                <w:bCs/>
              </w:rPr>
              <w:t>Práva rodičů</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7D53F" w14:textId="77777777" w:rsidR="009B708D" w:rsidRPr="0017057B" w:rsidRDefault="009B708D" w:rsidP="005A0285">
            <w:pPr>
              <w:spacing w:before="60"/>
            </w:pPr>
            <w:r w:rsidRPr="0017057B">
              <w:rPr>
                <w:rStyle w:val="dn"/>
              </w:rPr>
              <w:t>Dětská práva / rodičovské povinnosti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C8F8D" w14:textId="77777777" w:rsidR="009B708D" w:rsidRPr="0017057B" w:rsidRDefault="009B708D" w:rsidP="005A0285">
            <w:pPr>
              <w:spacing w:before="60"/>
            </w:pPr>
            <w:r w:rsidRPr="0017057B">
              <w:rPr>
                <w:rStyle w:val="dn"/>
              </w:rPr>
              <w:t>Rodičovská práva a rodinný život podporovány profesionálními sociálními pracovníky.</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C00DF" w14:textId="77777777" w:rsidR="009B708D" w:rsidRPr="0017057B" w:rsidRDefault="009B708D" w:rsidP="005A0285">
            <w:pPr>
              <w:spacing w:before="60"/>
            </w:pPr>
            <w:r w:rsidRPr="0017057B">
              <w:rPr>
                <w:rStyle w:val="dn"/>
              </w:rPr>
              <w:t>Dětská / rodičovská práva, vymáhána právní cestou.</w:t>
            </w:r>
          </w:p>
        </w:tc>
      </w:tr>
    </w:tbl>
    <w:p w14:paraId="010E19FF" w14:textId="77777777" w:rsidR="009B708D" w:rsidRPr="0017057B" w:rsidRDefault="009B708D" w:rsidP="009B708D">
      <w:pPr>
        <w:widowControl w:val="0"/>
        <w:ind w:left="432" w:hanging="432"/>
      </w:pPr>
    </w:p>
    <w:p w14:paraId="150804CF" w14:textId="77777777" w:rsidR="009B708D" w:rsidRPr="0017057B" w:rsidRDefault="009B708D" w:rsidP="009B708D">
      <w:r w:rsidRPr="0017057B">
        <w:tab/>
      </w:r>
      <w:r w:rsidRPr="0017057B">
        <w:rPr>
          <w:rFonts w:eastAsia="Arial Unicode MS"/>
        </w:rPr>
        <w:t>Z historick</w:t>
      </w:r>
      <w:r w:rsidRPr="0017057B">
        <w:rPr>
          <w:rStyle w:val="dn"/>
          <w:rFonts w:eastAsia="Arial Unicode MS"/>
        </w:rPr>
        <w:t>é</w:t>
      </w:r>
      <w:r w:rsidRPr="0017057B">
        <w:rPr>
          <w:rFonts w:eastAsia="Arial Unicode MS"/>
        </w:rPr>
        <w:t xml:space="preserve">ho pohledu je prvotní </w:t>
      </w:r>
      <w:r w:rsidRPr="0017057B">
        <w:rPr>
          <w:rStyle w:val="dn"/>
          <w:rFonts w:eastAsia="Arial Unicode MS"/>
        </w:rPr>
        <w:t xml:space="preserve">paradigma </w:t>
      </w:r>
      <w:proofErr w:type="spellStart"/>
      <w:r w:rsidRPr="0017057B">
        <w:rPr>
          <w:rStyle w:val="dn"/>
          <w:rFonts w:eastAsia="Arial Unicode MS"/>
        </w:rPr>
        <w:t>child</w:t>
      </w:r>
      <w:proofErr w:type="spellEnd"/>
      <w:r w:rsidRPr="0017057B">
        <w:rPr>
          <w:rStyle w:val="dn"/>
          <w:rFonts w:eastAsia="Arial Unicode MS"/>
        </w:rPr>
        <w:t xml:space="preserve"> </w:t>
      </w:r>
      <w:proofErr w:type="spellStart"/>
      <w:r w:rsidRPr="0017057B">
        <w:rPr>
          <w:rStyle w:val="dn"/>
          <w:rFonts w:eastAsia="Arial Unicode MS"/>
        </w:rPr>
        <w:t>protection</w:t>
      </w:r>
      <w:proofErr w:type="spellEnd"/>
      <w:r w:rsidRPr="0017057B">
        <w:rPr>
          <w:rStyle w:val="dn"/>
          <w:rFonts w:eastAsia="Arial Unicode MS"/>
        </w:rPr>
        <w:t xml:space="preserve"> </w:t>
      </w:r>
      <w:r w:rsidRPr="0017057B">
        <w:rPr>
          <w:rFonts w:eastAsia="Arial Unicode MS"/>
        </w:rPr>
        <w:t>– ochrana dítěte. Tento model se plně zastá</w:t>
      </w:r>
      <w:r w:rsidRPr="0017057B">
        <w:rPr>
          <w:rStyle w:val="dn"/>
          <w:rFonts w:eastAsia="Arial Unicode MS"/>
        </w:rPr>
        <w:t>val i v</w:t>
      </w:r>
      <w:r w:rsidRPr="0017057B">
        <w:rPr>
          <w:rFonts w:eastAsia="Arial Unicode MS"/>
        </w:rPr>
        <w:t> ČR do roku 2013, kdy došlo k velk</w:t>
      </w:r>
      <w:r w:rsidRPr="0017057B">
        <w:rPr>
          <w:rStyle w:val="dn"/>
          <w:rFonts w:eastAsia="Arial Unicode MS"/>
        </w:rPr>
        <w:t xml:space="preserve">é </w:t>
      </w:r>
      <w:r w:rsidRPr="0017057B">
        <w:rPr>
          <w:rFonts w:eastAsia="Arial Unicode MS"/>
        </w:rPr>
        <w:t xml:space="preserve">novele zákona </w:t>
      </w:r>
      <w:r w:rsidRPr="0017057B">
        <w:rPr>
          <w:rFonts w:eastAsia="Arial Unicode MS"/>
        </w:rPr>
        <w:lastRenderedPageBreak/>
        <w:t>č</w:t>
      </w:r>
      <w:r w:rsidRPr="0017057B">
        <w:rPr>
          <w:rStyle w:val="dn"/>
          <w:rFonts w:eastAsia="Arial Unicode MS"/>
        </w:rPr>
        <w:t>.359/1999 Sb., o soci</w:t>
      </w:r>
      <w:r w:rsidRPr="0017057B">
        <w:rPr>
          <w:rFonts w:eastAsia="Arial Unicode MS"/>
        </w:rPr>
        <w:t>álně-právní ochraně dětí, vyhlášky č. 472/2012 Sb., o standardech kvality v syst</w:t>
      </w:r>
      <w:r w:rsidRPr="0017057B">
        <w:rPr>
          <w:rStyle w:val="dn"/>
          <w:rFonts w:eastAsia="Arial Unicode MS"/>
        </w:rPr>
        <w:t>é</w:t>
      </w:r>
      <w:r w:rsidRPr="0017057B">
        <w:rPr>
          <w:rFonts w:eastAsia="Arial Unicode MS"/>
        </w:rPr>
        <w:t>mu SPOD. K 1. lednu 2014 začal platit zákon č. 89/2012 Sb., tzv. Nový obč</w:t>
      </w:r>
      <w:r w:rsidRPr="0017057B">
        <w:rPr>
          <w:rStyle w:val="dn"/>
          <w:rFonts w:eastAsia="Arial Unicode MS"/>
        </w:rPr>
        <w:t>ansk</w:t>
      </w:r>
      <w:r w:rsidRPr="0017057B">
        <w:rPr>
          <w:rFonts w:eastAsia="Arial Unicode MS"/>
        </w:rPr>
        <w:t>ý zákoník, který zruš</w:t>
      </w:r>
      <w:r w:rsidRPr="0017057B">
        <w:rPr>
          <w:rStyle w:val="dn"/>
          <w:rFonts w:eastAsia="Arial Unicode MS"/>
        </w:rPr>
        <w:t>il Z</w:t>
      </w:r>
      <w:r w:rsidRPr="0017057B">
        <w:rPr>
          <w:rFonts w:eastAsia="Arial Unicode MS"/>
        </w:rPr>
        <w:t>ákon o rodině.</w:t>
      </w:r>
    </w:p>
    <w:p w14:paraId="6FAD4360" w14:textId="77777777" w:rsidR="009B708D" w:rsidRPr="000E3EA2" w:rsidRDefault="009B708D" w:rsidP="009B708D">
      <w:r w:rsidRPr="000E3EA2">
        <w:tab/>
      </w:r>
      <w:r w:rsidRPr="000E3EA2">
        <w:rPr>
          <w:rFonts w:eastAsia="Arial Unicode MS"/>
        </w:rPr>
        <w:t>Tyto legislativní úpravy změnily paradigma SPOD v rámci česk</w:t>
      </w:r>
      <w:r w:rsidRPr="000E3EA2">
        <w:rPr>
          <w:rStyle w:val="dn"/>
          <w:rFonts w:eastAsia="Arial Unicode MS"/>
        </w:rPr>
        <w:t>é</w:t>
      </w:r>
      <w:r w:rsidRPr="000E3EA2">
        <w:rPr>
          <w:rFonts w:eastAsia="Arial Unicode MS"/>
        </w:rPr>
        <w:t>ho sociálního syst</w:t>
      </w:r>
      <w:r w:rsidRPr="000E3EA2">
        <w:rPr>
          <w:rStyle w:val="dn"/>
          <w:rFonts w:eastAsia="Arial Unicode MS"/>
        </w:rPr>
        <w:t>é</w:t>
      </w:r>
      <w:r w:rsidRPr="000E3EA2">
        <w:rPr>
          <w:rFonts w:eastAsia="Arial Unicode MS"/>
        </w:rPr>
        <w:t xml:space="preserve">mů </w:t>
      </w:r>
      <w:r w:rsidRPr="000E3EA2">
        <w:rPr>
          <w:rStyle w:val="dn"/>
          <w:rFonts w:eastAsia="Arial Unicode MS"/>
        </w:rPr>
        <w:t xml:space="preserve">na model </w:t>
      </w:r>
      <w:proofErr w:type="spellStart"/>
      <w:r w:rsidRPr="000E3EA2">
        <w:rPr>
          <w:rStyle w:val="dn"/>
          <w:rFonts w:eastAsia="Arial Unicode MS"/>
        </w:rPr>
        <w:t>family</w:t>
      </w:r>
      <w:proofErr w:type="spellEnd"/>
      <w:r w:rsidRPr="000E3EA2">
        <w:rPr>
          <w:rStyle w:val="dn"/>
          <w:rFonts w:eastAsia="Arial Unicode MS"/>
        </w:rPr>
        <w:t xml:space="preserve"> </w:t>
      </w:r>
      <w:proofErr w:type="spellStart"/>
      <w:r w:rsidRPr="000E3EA2">
        <w:rPr>
          <w:rStyle w:val="dn"/>
          <w:rFonts w:eastAsia="Arial Unicode MS"/>
        </w:rPr>
        <w:t>service</w:t>
      </w:r>
      <w:proofErr w:type="spellEnd"/>
      <w:r w:rsidRPr="000E3EA2">
        <w:rPr>
          <w:rStyle w:val="dn"/>
          <w:rFonts w:eastAsia="Arial Unicode MS"/>
        </w:rPr>
        <w:t xml:space="preserve"> </w:t>
      </w:r>
      <w:r w:rsidRPr="000E3EA2">
        <w:rPr>
          <w:rFonts w:eastAsia="Arial Unicode MS"/>
        </w:rPr>
        <w:t>– služba rodině. Jedná se o model zastoupený v mnohých státech světa, pro českou cestu byly inspirací modely Velk</w:t>
      </w:r>
      <w:r w:rsidRPr="000E3EA2">
        <w:rPr>
          <w:rStyle w:val="dn"/>
          <w:rFonts w:eastAsia="Arial Unicode MS"/>
        </w:rPr>
        <w:t xml:space="preserve">é </w:t>
      </w:r>
      <w:r w:rsidRPr="000E3EA2">
        <w:rPr>
          <w:rFonts w:eastAsia="Arial Unicode MS"/>
        </w:rPr>
        <w:t>Británie a Norska.</w:t>
      </w:r>
    </w:p>
    <w:p w14:paraId="64FEBED5" w14:textId="77777777" w:rsidR="009B708D" w:rsidRPr="000E3EA2" w:rsidRDefault="009B708D" w:rsidP="009B708D">
      <w:r w:rsidRPr="000E3EA2">
        <w:tab/>
      </w:r>
      <w:r w:rsidRPr="000E3EA2">
        <w:rPr>
          <w:rFonts w:eastAsia="Arial Unicode MS"/>
        </w:rPr>
        <w:t xml:space="preserve">Třetím modelem je model </w:t>
      </w:r>
      <w:proofErr w:type="spellStart"/>
      <w:r w:rsidRPr="000E3EA2">
        <w:rPr>
          <w:rFonts w:eastAsia="Arial Unicode MS"/>
        </w:rPr>
        <w:t>child</w:t>
      </w:r>
      <w:proofErr w:type="spellEnd"/>
      <w:r w:rsidRPr="000E3EA2">
        <w:rPr>
          <w:rFonts w:eastAsia="Arial Unicode MS"/>
        </w:rPr>
        <w:t xml:space="preserve"> fokus, který funguje v Dánsku. Tento model se zaměřuje na ochranu dětských práv a vymáhání rodičovských povinností, kter</w:t>
      </w:r>
      <w:r w:rsidRPr="000E3EA2">
        <w:rPr>
          <w:rStyle w:val="dn"/>
          <w:rFonts w:eastAsia="Arial Unicode MS"/>
        </w:rPr>
        <w:t xml:space="preserve">é </w:t>
      </w:r>
      <w:r w:rsidRPr="000E3EA2">
        <w:rPr>
          <w:rFonts w:eastAsia="Arial Unicode MS"/>
        </w:rPr>
        <w:t xml:space="preserve">z těchto práv pramení. </w:t>
      </w:r>
    </w:p>
    <w:p w14:paraId="1BEBEAD7" w14:textId="21CA9D2B" w:rsidR="009B708D" w:rsidRDefault="009B708D" w:rsidP="009B708D">
      <w:pPr>
        <w:rPr>
          <w:rFonts w:eastAsia="Arial Unicode MS"/>
        </w:rPr>
      </w:pPr>
      <w:r w:rsidRPr="000E3EA2">
        <w:tab/>
      </w:r>
      <w:r w:rsidRPr="000E3EA2">
        <w:rPr>
          <w:rFonts w:eastAsia="Arial Unicode MS"/>
        </w:rPr>
        <w:t>V </w:t>
      </w:r>
      <w:r w:rsidRPr="000E3EA2">
        <w:rPr>
          <w:rStyle w:val="dn"/>
          <w:rFonts w:eastAsia="Arial Unicode MS"/>
        </w:rPr>
        <w:t>dal</w:t>
      </w:r>
      <w:r w:rsidRPr="000E3EA2">
        <w:rPr>
          <w:rFonts w:eastAsia="Arial Unicode MS"/>
        </w:rPr>
        <w:t>ší části se budeme zabývat praktickým dopadem změn na český syst</w:t>
      </w:r>
      <w:r w:rsidRPr="000E3EA2">
        <w:rPr>
          <w:rStyle w:val="dn"/>
          <w:rFonts w:eastAsia="Arial Unicode MS"/>
        </w:rPr>
        <w:t>é</w:t>
      </w:r>
      <w:r w:rsidRPr="000E3EA2">
        <w:rPr>
          <w:rFonts w:eastAsia="Arial Unicode MS"/>
        </w:rPr>
        <w:t>m SPOD. Jako metodu sociální prá</w:t>
      </w:r>
      <w:r w:rsidRPr="000E3EA2">
        <w:rPr>
          <w:rStyle w:val="dn"/>
          <w:rFonts w:eastAsia="Arial Unicode MS"/>
        </w:rPr>
        <w:t>ce pou</w:t>
      </w:r>
      <w:r w:rsidRPr="000E3EA2">
        <w:rPr>
          <w:rFonts w:eastAsia="Arial Unicode MS"/>
        </w:rPr>
        <w:t>žijeme kritickou metodu, pro lepší názornost budeme využí</w:t>
      </w:r>
      <w:r w:rsidRPr="000E3EA2">
        <w:rPr>
          <w:rStyle w:val="dn"/>
          <w:rFonts w:eastAsia="Arial Unicode MS"/>
        </w:rPr>
        <w:t>vat data ze v</w:t>
      </w:r>
      <w:r w:rsidRPr="000E3EA2">
        <w:rPr>
          <w:rFonts w:eastAsia="Arial Unicode MS"/>
        </w:rPr>
        <w:t>šech tří paradigmat a v některých případech i přímá znění zá</w:t>
      </w:r>
      <w:r w:rsidRPr="000E3EA2">
        <w:rPr>
          <w:rStyle w:val="dn"/>
          <w:rFonts w:eastAsia="Arial Unicode MS"/>
        </w:rPr>
        <w:t>konn</w:t>
      </w:r>
      <w:r w:rsidRPr="000E3EA2">
        <w:rPr>
          <w:rFonts w:eastAsia="Arial Unicode MS"/>
        </w:rPr>
        <w:t>ých norem česk</w:t>
      </w:r>
      <w:r w:rsidRPr="000E3EA2">
        <w:rPr>
          <w:rStyle w:val="dn"/>
          <w:rFonts w:eastAsia="Arial Unicode MS"/>
        </w:rPr>
        <w:t>é</w:t>
      </w:r>
      <w:r w:rsidRPr="000E3EA2">
        <w:rPr>
          <w:rFonts w:eastAsia="Arial Unicode MS"/>
        </w:rPr>
        <w:t>ho právního řádu.</w:t>
      </w:r>
    </w:p>
    <w:p w14:paraId="0B3BB871" w14:textId="5E9B4523" w:rsidR="00F9290F" w:rsidRDefault="00F9290F" w:rsidP="00F9290F">
      <w:pPr>
        <w:pStyle w:val="Nadpis2"/>
      </w:pPr>
      <w:bookmarkStart w:id="44" w:name="_Toc72746555"/>
      <w:r>
        <w:t xml:space="preserve">Sociální pracovník a </w:t>
      </w:r>
      <w:r w:rsidR="00BA5D17">
        <w:t xml:space="preserve">model </w:t>
      </w:r>
      <w:proofErr w:type="spellStart"/>
      <w:r w:rsidR="00BA5D17">
        <w:t>child</w:t>
      </w:r>
      <w:proofErr w:type="spellEnd"/>
      <w:r w:rsidR="00BA5D17">
        <w:t xml:space="preserve"> </w:t>
      </w:r>
      <w:proofErr w:type="spellStart"/>
      <w:r w:rsidR="00BA5D17">
        <w:t>protection</w:t>
      </w:r>
      <w:bookmarkEnd w:id="44"/>
      <w:proofErr w:type="spellEnd"/>
    </w:p>
    <w:p w14:paraId="05B835B2" w14:textId="43323408" w:rsidR="00B20E18" w:rsidRDefault="00B20E18" w:rsidP="00550C78">
      <w:pPr>
        <w:pStyle w:val="Tlotextu"/>
        <w:ind w:left="294" w:firstLine="414"/>
      </w:pPr>
      <w:r>
        <w:t>Sociální pracovník je v roli prodloužené r</w:t>
      </w:r>
      <w:r w:rsidR="009806A9">
        <w:t>u</w:t>
      </w:r>
      <w:r>
        <w:t xml:space="preserve">ky </w:t>
      </w:r>
      <w:r w:rsidR="009806A9">
        <w:t>policie. Jeho úkolem je rychle přemístit děti do rodinné nebo ústavní pomoci a proti rodičům zahájit kroky v souladu s trestním řádem.</w:t>
      </w:r>
      <w:r w:rsidR="003736DF">
        <w:t xml:space="preserve"> Soudy i </w:t>
      </w:r>
      <w:r w:rsidR="00B52BD5">
        <w:t>kurátoři jsou metodicky vedeni k podobným postupům jednání.</w:t>
      </w:r>
    </w:p>
    <w:p w14:paraId="0DF7ECB6" w14:textId="5FCA79EA" w:rsidR="009806A9" w:rsidRPr="00B20E18" w:rsidRDefault="009806A9" w:rsidP="00550C78">
      <w:pPr>
        <w:pStyle w:val="Tlotextu"/>
        <w:ind w:left="294" w:firstLine="414"/>
      </w:pPr>
      <w:r>
        <w:t>Pohled sociálního pracovníka i státu je silně černo-bílý.</w:t>
      </w:r>
      <w:r w:rsidR="00DA22D2">
        <w:t xml:space="preserve"> Po rodičích se očekává, že budou plnit rodičovskou odpovědnost.</w:t>
      </w:r>
    </w:p>
    <w:p w14:paraId="33CF29D3" w14:textId="52D32BFB" w:rsidR="00BA5D17" w:rsidRDefault="00625FF4" w:rsidP="00550C78">
      <w:pPr>
        <w:pStyle w:val="Tlotextu"/>
        <w:ind w:left="294" w:firstLine="414"/>
      </w:pPr>
      <w:r>
        <w:t xml:space="preserve">Děti v tomto systému budou s velkou pravděpodobností izolovány od rodičů. S rodiči nebude nikdo terapeuticky nebo sociálně pracovat v případě, že rychle nezmění své jednání a </w:t>
      </w:r>
      <w:r w:rsidR="00B21944">
        <w:t>chování vůči dětem i v chodu vlastní rodiny.</w:t>
      </w:r>
      <w:r w:rsidR="00D70F5F">
        <w:t xml:space="preserve"> Právo a tím i zástupci státu akcentují rodičovskou odpovědnost za zdárný vývoj dítěte.</w:t>
      </w:r>
    </w:p>
    <w:p w14:paraId="70DD0B6A" w14:textId="739C1694" w:rsidR="00BA5D17" w:rsidRDefault="00BA5D17" w:rsidP="00BA5D17">
      <w:pPr>
        <w:pStyle w:val="Nadpis2"/>
      </w:pPr>
      <w:bookmarkStart w:id="45" w:name="_Toc72746556"/>
      <w:r>
        <w:t xml:space="preserve">Sociální pracovník a model </w:t>
      </w:r>
      <w:proofErr w:type="spellStart"/>
      <w:r>
        <w:t>family</w:t>
      </w:r>
      <w:proofErr w:type="spellEnd"/>
      <w:r>
        <w:t xml:space="preserve"> </w:t>
      </w:r>
      <w:proofErr w:type="spellStart"/>
      <w:r>
        <w:t>service</w:t>
      </w:r>
      <w:bookmarkEnd w:id="45"/>
      <w:proofErr w:type="spellEnd"/>
    </w:p>
    <w:p w14:paraId="461B27C6" w14:textId="17E3255F" w:rsidR="00B21944" w:rsidRDefault="00EC2B00" w:rsidP="00AD06A1">
      <w:pPr>
        <w:pStyle w:val="Tlotextu"/>
        <w:ind w:left="294"/>
      </w:pPr>
      <w:r>
        <w:t xml:space="preserve">Sociální pracovník pracující v paradigmatu </w:t>
      </w:r>
      <w:proofErr w:type="spellStart"/>
      <w:r>
        <w:t>family</w:t>
      </w:r>
      <w:proofErr w:type="spellEnd"/>
      <w:r>
        <w:t xml:space="preserve"> </w:t>
      </w:r>
      <w:proofErr w:type="spellStart"/>
      <w:r>
        <w:t>service</w:t>
      </w:r>
      <w:proofErr w:type="spellEnd"/>
      <w:r>
        <w:t xml:space="preserve"> je v dost jiném postavení. Základní predikcí</w:t>
      </w:r>
      <w:r w:rsidR="00767039">
        <w:t xml:space="preserve"> státu – právního sytému – je udržet děti co nejdéle v jejich biologické rodině. Stát předpokládá, že rodičovské kompetence jsou v přímé úměře s blahobytem rodiny. </w:t>
      </w:r>
    </w:p>
    <w:p w14:paraId="1645361A" w14:textId="056B9D5D" w:rsidR="00767039" w:rsidRDefault="003441E1" w:rsidP="00AD06A1">
      <w:pPr>
        <w:pStyle w:val="Tlotextu"/>
        <w:ind w:left="294"/>
      </w:pPr>
      <w:r>
        <w:t>Prvním krokem sociálního pracovníka je nastavit individuální plán ochrany dítěte a najít příslušnou sociální organizaci, která bude poskytovat Sociálně aktivizační činnost v rodině.</w:t>
      </w:r>
      <w:r w:rsidR="0078450F">
        <w:t xml:space="preserve"> Základem těchto činností je </w:t>
      </w:r>
      <w:r w:rsidR="00BE36B2">
        <w:t>zajistit zvýšení životního standardu rodiny a posílit jeho jich socializaci.</w:t>
      </w:r>
    </w:p>
    <w:p w14:paraId="0C80B974" w14:textId="25CA7CCC" w:rsidR="00BE36B2" w:rsidRDefault="00BE36B2" w:rsidP="00AD06A1">
      <w:pPr>
        <w:pStyle w:val="Tlotextu"/>
        <w:ind w:left="294"/>
      </w:pPr>
      <w:r>
        <w:lastRenderedPageBreak/>
        <w:t>Dalším bodem je rozvíjet při spolupráci s pracovníky OSPOD rodičovské kompetence rodičů</w:t>
      </w:r>
      <w:r w:rsidR="00BD1736">
        <w:t>, případně zajistit rodinné terapie a podobně. Teprve ve chvíli, kdy tyto snahy selžou je možné řešit odchod dětí z rodiny.</w:t>
      </w:r>
      <w:r w:rsidR="00D70F5F">
        <w:t xml:space="preserve"> Rodičovská práva jsou </w:t>
      </w:r>
      <w:r w:rsidR="006F4F55">
        <w:t>významně</w:t>
      </w:r>
      <w:r w:rsidR="00D70F5F">
        <w:t xml:space="preserve"> akcentovaná.</w:t>
      </w:r>
    </w:p>
    <w:p w14:paraId="64226943" w14:textId="3CCAA5BB" w:rsidR="006F4F55" w:rsidRPr="00B21944" w:rsidRDefault="006F4F55" w:rsidP="00AD06A1">
      <w:pPr>
        <w:pStyle w:val="Tlotextu"/>
        <w:ind w:left="294"/>
      </w:pPr>
      <w:r>
        <w:t>Zde dochází k zásadní změně v přístupu. Sociální pracovník reprezentuje správní orgán – kontrolní moc státu, ale jeho přístup má být terapeutický – podpůrná role</w:t>
      </w:r>
    </w:p>
    <w:p w14:paraId="0386D263" w14:textId="257E09B1" w:rsidR="00BA5D17" w:rsidRDefault="00BD1736" w:rsidP="00BA5D17">
      <w:pPr>
        <w:pStyle w:val="Nadpis2"/>
      </w:pPr>
      <w:bookmarkStart w:id="46" w:name="_Toc72746557"/>
      <w:r>
        <w:t>S</w:t>
      </w:r>
      <w:r w:rsidR="00BA5D17">
        <w:t xml:space="preserve">ociálním pracovník a </w:t>
      </w:r>
      <w:r>
        <w:t xml:space="preserve">model </w:t>
      </w:r>
      <w:proofErr w:type="spellStart"/>
      <w:r w:rsidR="003C736C">
        <w:t>child</w:t>
      </w:r>
      <w:proofErr w:type="spellEnd"/>
      <w:r w:rsidR="003C736C">
        <w:t xml:space="preserve"> fokus</w:t>
      </w:r>
      <w:bookmarkEnd w:id="46"/>
    </w:p>
    <w:p w14:paraId="6F46969A" w14:textId="39401A9F" w:rsidR="00196364" w:rsidRDefault="002A5064" w:rsidP="00196364">
      <w:pPr>
        <w:pStyle w:val="Tlotextu"/>
        <w:ind w:left="294"/>
      </w:pPr>
      <w:r>
        <w:t>Tento model je primárně popisován pro Dánsko. Sociální pracovník v první fázi hledá bezpečí pro dítě. Tato pomoc pro dítě může být rodinná i institucionální – podle okamžité situace dítěte</w:t>
      </w:r>
      <w:r w:rsidR="00D153E1">
        <w:t>.</w:t>
      </w:r>
    </w:p>
    <w:p w14:paraId="6B4A0D9E" w14:textId="0230988E" w:rsidR="00D153E1" w:rsidRDefault="00D153E1" w:rsidP="00196364">
      <w:pPr>
        <w:pStyle w:val="Tlotextu"/>
        <w:ind w:left="294"/>
      </w:pPr>
      <w:r>
        <w:t xml:space="preserve">Dalším krokem je práce s rodiči a jejich rodičovskou odpovědností a rodičovskými kompetencemi. Po rodiči je vyžadována </w:t>
      </w:r>
      <w:r w:rsidR="00EF1471">
        <w:t>rodičovská odpovědnost</w:t>
      </w:r>
      <w:r w:rsidR="00F43092">
        <w:t xml:space="preserve"> i v případech po odebrání dítěte do náhradní péče. </w:t>
      </w:r>
    </w:p>
    <w:p w14:paraId="1D593FA7" w14:textId="74133987" w:rsidR="0063712F" w:rsidRPr="00196364" w:rsidRDefault="0063712F" w:rsidP="00196364">
      <w:pPr>
        <w:pStyle w:val="Tlotextu"/>
        <w:ind w:left="294"/>
      </w:pPr>
      <w:r>
        <w:t>V tomt</w:t>
      </w:r>
      <w:r w:rsidR="00CF5048">
        <w:t>o</w:t>
      </w:r>
      <w:r>
        <w:t xml:space="preserve"> modelu, můžeme dojít i do </w:t>
      </w:r>
      <w:r w:rsidR="00CF5048">
        <w:t>situace</w:t>
      </w:r>
      <w:r>
        <w:t xml:space="preserve">, kdy dítě žije celý týden mimo svou rodinu, a k rodičům přichází jen přes víkend. Pracovně jsme si tento model nazvali – víkendové rodičovství. Model odpovídá </w:t>
      </w:r>
      <w:r w:rsidR="00FF7016">
        <w:t>podobnému principu ja</w:t>
      </w:r>
      <w:r w:rsidR="00CF5048">
        <w:t>k</w:t>
      </w:r>
      <w:r w:rsidR="00FF7016">
        <w:t xml:space="preserve">o jsou internátní britské školy, kdy děti již od první třídy tráví </w:t>
      </w:r>
      <w:r w:rsidR="00CF5048">
        <w:t>běžný týden v péči školy a s rodiči bývají v průběhu víkendu.</w:t>
      </w:r>
    </w:p>
    <w:p w14:paraId="61D79CA5" w14:textId="77777777" w:rsidR="000E3EA2" w:rsidRPr="00791E07" w:rsidRDefault="009B708D" w:rsidP="000E3EA2">
      <w:pPr>
        <w:ind w:firstLine="708"/>
        <w:rPr>
          <w:i/>
          <w:iCs/>
        </w:rPr>
      </w:pPr>
      <w:r w:rsidRPr="00CF5EE9">
        <w:tab/>
      </w:r>
    </w:p>
    <w:p w14:paraId="27A146E7" w14:textId="77777777" w:rsidR="000E3EA2" w:rsidRPr="004B005B" w:rsidRDefault="000E3EA2" w:rsidP="000E3EA2">
      <w:pPr>
        <w:pStyle w:val="parNadpisPrvkuCerveny"/>
      </w:pPr>
      <w:r w:rsidRPr="004B005B">
        <w:t>Shrnutí kapitoly</w:t>
      </w:r>
    </w:p>
    <w:p w14:paraId="7129C10A"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458F31C3" wp14:editId="2174D497">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517DC5" w14:textId="2BAA3C6C" w:rsidR="000E3EA2" w:rsidRDefault="00F43092" w:rsidP="000E3EA2">
      <w:pPr>
        <w:pStyle w:val="Tlotextu"/>
      </w:pPr>
      <w:r>
        <w:t>V této kapitole jsme se věnovali problematice různých pohledů na</w:t>
      </w:r>
      <w:r w:rsidR="00457F3E">
        <w:t xml:space="preserve"> výkon ochrany dítěte a dětství. Stejně jak jsme si ukázali na historické exkurzu, každá sociální problematika je živým </w:t>
      </w:r>
      <w:proofErr w:type="gramStart"/>
      <w:r w:rsidR="00457F3E">
        <w:t>organizmem</w:t>
      </w:r>
      <w:proofErr w:type="gramEnd"/>
      <w:r w:rsidR="00457F3E">
        <w:t xml:space="preserve">, kde se odvíjí různé procesy a cesty podle sociálního systému dané země, priorit a vnímání pohledu na jednice. </w:t>
      </w:r>
      <w:r>
        <w:t xml:space="preserve"> </w:t>
      </w:r>
    </w:p>
    <w:p w14:paraId="785DB545" w14:textId="755A8BE0" w:rsidR="000E3EA2" w:rsidRDefault="00C46763" w:rsidP="0063712F">
      <w:pPr>
        <w:pStyle w:val="Tlotextu"/>
      </w:pPr>
      <w:r>
        <w:t>Celkově jsme s</w:t>
      </w:r>
      <w:r w:rsidR="0063712F">
        <w:t>i</w:t>
      </w:r>
      <w:r>
        <w:t xml:space="preserve"> ukázali tři různá postavení sociálního pracovníka, dítěte i rodičů v rámci </w:t>
      </w:r>
      <w:r w:rsidR="0063712F">
        <w:t>zjednodušené kazuistiky.</w:t>
      </w:r>
    </w:p>
    <w:p w14:paraId="3E001187" w14:textId="77777777" w:rsidR="000E3EA2" w:rsidRDefault="000E3EA2" w:rsidP="000E3EA2">
      <w:pPr>
        <w:pStyle w:val="parUkonceniPrvku"/>
      </w:pPr>
    </w:p>
    <w:p w14:paraId="0B6451EF" w14:textId="77777777" w:rsidR="001C5701" w:rsidRPr="004B005B" w:rsidRDefault="001C5701" w:rsidP="001C5701">
      <w:pPr>
        <w:pStyle w:val="parNadpisPrvkuZeleny"/>
      </w:pPr>
      <w:r w:rsidRPr="004B005B">
        <w:t>Definice</w:t>
      </w:r>
    </w:p>
    <w:p w14:paraId="22A7F68C"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4F0069BC" wp14:editId="5DE53FAA">
            <wp:extent cx="381635" cy="381635"/>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8ACFAE" w14:textId="08A6D41E" w:rsidR="001C5701" w:rsidRPr="0087141D" w:rsidRDefault="006B3559" w:rsidP="001C5701">
      <w:pPr>
        <w:pStyle w:val="parUkonceniPrvku"/>
        <w:rPr>
          <w:rFonts w:cs="Times New Roman"/>
          <w:szCs w:val="24"/>
        </w:rPr>
      </w:pPr>
      <w:r w:rsidRPr="0087141D">
        <w:rPr>
          <w:rFonts w:cs="Times New Roman"/>
          <w:color w:val="000000"/>
          <w:szCs w:val="24"/>
          <w:shd w:val="clear" w:color="auto" w:fill="FFFFFF"/>
        </w:rPr>
        <w:t>Termín paradigma je zpravidla vztahován k americkému teoretikovi vědy Thomasi Kuhnovi, který jej použil v knize </w:t>
      </w:r>
      <w:r w:rsidRPr="0087141D">
        <w:rPr>
          <w:rStyle w:val="Zdraznn"/>
          <w:rFonts w:cs="Times New Roman"/>
          <w:color w:val="000000"/>
          <w:szCs w:val="24"/>
          <w:shd w:val="clear" w:color="auto" w:fill="FFFFFF"/>
        </w:rPr>
        <w:t>Struktura vědeckých revolucí</w:t>
      </w:r>
      <w:r w:rsidRPr="0087141D">
        <w:rPr>
          <w:rFonts w:cs="Times New Roman"/>
          <w:color w:val="000000"/>
          <w:szCs w:val="24"/>
          <w:shd w:val="clear" w:color="auto" w:fill="FFFFFF"/>
        </w:rPr>
        <w:t xml:space="preserve"> (1962, česky 1997). Jako paradigma zpravidla označujeme základní vzor vědy, jenž organizuje myšlení, zkoumání a porozumění vědců určitého oboru, vedené již přijatými a uznávanými vědeckými výsledky, </w:t>
      </w:r>
      <w:r w:rsidRPr="0087141D">
        <w:rPr>
          <w:rFonts w:cs="Times New Roman"/>
          <w:color w:val="000000"/>
          <w:szCs w:val="24"/>
          <w:shd w:val="clear" w:color="auto" w:fill="FFFFFF"/>
        </w:rPr>
        <w:lastRenderedPageBreak/>
        <w:t>které představují typy oborem řešených problémů a model jejich řešení. Pro Kuhna je pojem paradigma klíčovým při vysvětlování vývoje vědy, v němž se střídají období tzv. normální vědy a vědeckých revolucí. </w:t>
      </w:r>
      <w:r w:rsidR="00D644AC">
        <w:rPr>
          <w:rFonts w:cs="Times New Roman"/>
          <w:color w:val="000000"/>
          <w:szCs w:val="24"/>
          <w:shd w:val="clear" w:color="auto" w:fill="FFFFFF"/>
        </w:rPr>
        <w:t>(</w:t>
      </w:r>
      <w:r w:rsidR="00D644AC">
        <w:rPr>
          <w:rFonts w:ascii="Source Sans Pro" w:hAnsi="Source Sans Pro"/>
          <w:color w:val="000000"/>
          <w:sz w:val="21"/>
          <w:szCs w:val="21"/>
          <w:shd w:val="clear" w:color="auto" w:fill="FFFFFF"/>
        </w:rPr>
        <w:t>SEDLÁKOVÁ, R. </w:t>
      </w:r>
      <w:r w:rsidR="00D644AC">
        <w:rPr>
          <w:rStyle w:val="Zdraznn"/>
          <w:rFonts w:ascii="Source Sans Pro" w:hAnsi="Source Sans Pro"/>
          <w:color w:val="000000"/>
          <w:sz w:val="21"/>
          <w:szCs w:val="21"/>
          <w:shd w:val="clear" w:color="auto" w:fill="FFFFFF"/>
        </w:rPr>
        <w:t>Výzkum médií: Nejužívanější metody a techniky</w:t>
      </w:r>
      <w:r w:rsidR="00D644AC">
        <w:rPr>
          <w:rFonts w:ascii="Source Sans Pro" w:hAnsi="Source Sans Pro"/>
          <w:color w:val="000000"/>
          <w:sz w:val="21"/>
          <w:szCs w:val="21"/>
          <w:shd w:val="clear" w:color="auto" w:fill="FFFFFF"/>
        </w:rPr>
        <w:t>. Grada, Praha 2014. Str. 32.)</w:t>
      </w:r>
      <w:r w:rsidR="00D644AC" w:rsidRPr="0087141D">
        <w:rPr>
          <w:rFonts w:cs="Times New Roman"/>
          <w:szCs w:val="24"/>
        </w:rPr>
        <w:t xml:space="preserve"> </w:t>
      </w:r>
    </w:p>
    <w:p w14:paraId="1D4E084D" w14:textId="77777777" w:rsidR="001C5701" w:rsidRPr="004B005B" w:rsidRDefault="001C5701" w:rsidP="001C5701">
      <w:pPr>
        <w:pStyle w:val="parNadpisPrvkuModry"/>
      </w:pPr>
      <w:r w:rsidRPr="004B005B">
        <w:t>Kontrolní otázka</w:t>
      </w:r>
    </w:p>
    <w:p w14:paraId="55A12D64"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3EC84BF4" wp14:editId="25169866">
            <wp:extent cx="381635" cy="381635"/>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A7ADAB" w14:textId="44EC15CA" w:rsidR="00486798" w:rsidRDefault="00486798" w:rsidP="001C5701">
      <w:pPr>
        <w:pStyle w:val="Tlotextu"/>
      </w:pPr>
      <w:r>
        <w:t xml:space="preserve">Co </w:t>
      </w:r>
      <w:r w:rsidR="003D2372">
        <w:t>charakterizuje</w:t>
      </w:r>
      <w:r>
        <w:t xml:space="preserve"> práci sociálního pracovníka v modelu:</w:t>
      </w:r>
    </w:p>
    <w:p w14:paraId="04A8CCD8" w14:textId="1131FC39" w:rsidR="00486798" w:rsidRDefault="00486798" w:rsidP="00486798">
      <w:pPr>
        <w:pStyle w:val="Tlotextu"/>
        <w:numPr>
          <w:ilvl w:val="0"/>
          <w:numId w:val="45"/>
        </w:numPr>
      </w:pPr>
      <w:proofErr w:type="spellStart"/>
      <w:r>
        <w:t>Child</w:t>
      </w:r>
      <w:proofErr w:type="spellEnd"/>
      <w:r>
        <w:t xml:space="preserve"> </w:t>
      </w:r>
      <w:proofErr w:type="spellStart"/>
      <w:r>
        <w:t>protection</w:t>
      </w:r>
      <w:proofErr w:type="spellEnd"/>
    </w:p>
    <w:p w14:paraId="45A5D665" w14:textId="5BF98BBF" w:rsidR="00486798" w:rsidRDefault="00486798" w:rsidP="00486798">
      <w:pPr>
        <w:pStyle w:val="Tlotextu"/>
        <w:numPr>
          <w:ilvl w:val="0"/>
          <w:numId w:val="45"/>
        </w:numPr>
      </w:pPr>
      <w:proofErr w:type="spellStart"/>
      <w:r>
        <w:t>Family</w:t>
      </w:r>
      <w:proofErr w:type="spellEnd"/>
      <w:r>
        <w:t xml:space="preserve"> </w:t>
      </w:r>
      <w:proofErr w:type="spellStart"/>
      <w:r>
        <w:t>service</w:t>
      </w:r>
      <w:proofErr w:type="spellEnd"/>
    </w:p>
    <w:p w14:paraId="62F5B393" w14:textId="0E276170" w:rsidR="001C5701" w:rsidRPr="003D2372" w:rsidRDefault="003D2372" w:rsidP="00E5270C">
      <w:pPr>
        <w:pStyle w:val="Tlotextu"/>
        <w:numPr>
          <w:ilvl w:val="0"/>
          <w:numId w:val="45"/>
        </w:numPr>
        <w:rPr>
          <w:b/>
        </w:rPr>
      </w:pPr>
      <w:proofErr w:type="spellStart"/>
      <w:r>
        <w:t>Child</w:t>
      </w:r>
      <w:proofErr w:type="spellEnd"/>
      <w:r>
        <w:t xml:space="preserve"> fokus</w:t>
      </w:r>
      <w:r w:rsidR="001C5701" w:rsidRPr="003D2372">
        <w:rPr>
          <w:b/>
        </w:rPr>
        <w:t xml:space="preserve"> </w:t>
      </w:r>
    </w:p>
    <w:p w14:paraId="06F70458" w14:textId="77777777" w:rsidR="001C5701" w:rsidRDefault="001C5701" w:rsidP="001C5701">
      <w:pPr>
        <w:pStyle w:val="parUkonceniPrvku"/>
      </w:pPr>
    </w:p>
    <w:p w14:paraId="4D6E53B3" w14:textId="77777777" w:rsidR="001C5701" w:rsidRPr="004B005B" w:rsidRDefault="001C5701" w:rsidP="001C5701">
      <w:pPr>
        <w:pStyle w:val="parNadpisPrvkuModry"/>
      </w:pPr>
      <w:r w:rsidRPr="004B005B">
        <w:t>Korespondenční úkol</w:t>
      </w:r>
    </w:p>
    <w:p w14:paraId="1C8DC88E"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6EE142D7" wp14:editId="52CE1E60">
            <wp:extent cx="381635" cy="381635"/>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EFE274" w14:textId="37899504" w:rsidR="00486798" w:rsidRDefault="00486798" w:rsidP="00486798">
      <w:pPr>
        <w:pStyle w:val="Tlotextu"/>
        <w:rPr>
          <w:b/>
        </w:rPr>
      </w:pPr>
      <w:r>
        <w:t xml:space="preserve">Představte si sociálního pracovníka, který </w:t>
      </w:r>
      <w:proofErr w:type="gramStart"/>
      <w:r>
        <w:t>řeší</w:t>
      </w:r>
      <w:proofErr w:type="gramEnd"/>
      <w:r>
        <w:t xml:space="preserve"> rozvodovou problematiku rodiny. Jak by podle vás vypadal řešení podle předložených paradigmat, tak aby byly zohledněny práva rodičů na rodičovství a právo dítěte na výchovu </w:t>
      </w:r>
      <w:proofErr w:type="spellStart"/>
      <w:r>
        <w:t>oběmi</w:t>
      </w:r>
      <w:proofErr w:type="spellEnd"/>
      <w:r>
        <w:t xml:space="preserve"> rodiči.</w:t>
      </w:r>
      <w:r w:rsidRPr="008B7B33">
        <w:rPr>
          <w:b/>
        </w:rPr>
        <w:t xml:space="preserve"> </w:t>
      </w:r>
    </w:p>
    <w:p w14:paraId="34268143" w14:textId="763896BA" w:rsidR="000B271F" w:rsidRPr="00B64677" w:rsidRDefault="00516F1A" w:rsidP="00486798">
      <w:pPr>
        <w:pStyle w:val="Tlotextu"/>
        <w:rPr>
          <w:rFonts w:cs="Times New Roman"/>
          <w:b/>
        </w:rPr>
      </w:pPr>
      <w:r w:rsidRPr="00B64677">
        <w:rPr>
          <w:rFonts w:cs="Times New Roman"/>
          <w:shd w:val="clear" w:color="auto" w:fill="FFFFFF"/>
        </w:rPr>
        <w:t>MIKULKOVÁ, Milena. </w:t>
      </w:r>
      <w:r w:rsidRPr="00B64677">
        <w:rPr>
          <w:rFonts w:cs="Times New Roman"/>
          <w:i/>
          <w:iCs/>
          <w:shd w:val="clear" w:color="auto" w:fill="FFFFFF"/>
        </w:rPr>
        <w:t xml:space="preserve">Ruce hlavu vzhůru, </w:t>
      </w:r>
      <w:proofErr w:type="gramStart"/>
      <w:r w:rsidRPr="00B64677">
        <w:rPr>
          <w:rFonts w:cs="Times New Roman"/>
          <w:i/>
          <w:iCs/>
          <w:shd w:val="clear" w:color="auto" w:fill="FFFFFF"/>
        </w:rPr>
        <w:t>rodiče!:</w:t>
      </w:r>
      <w:proofErr w:type="gramEnd"/>
      <w:r w:rsidRPr="00B64677">
        <w:rPr>
          <w:rFonts w:cs="Times New Roman"/>
          <w:i/>
          <w:iCs/>
          <w:shd w:val="clear" w:color="auto" w:fill="FFFFFF"/>
        </w:rPr>
        <w:t xml:space="preserve"> na výchovu selským rozumem</w:t>
      </w:r>
      <w:r w:rsidRPr="00B64677">
        <w:rPr>
          <w:rFonts w:cs="Times New Roman"/>
          <w:shd w:val="clear" w:color="auto" w:fill="FFFFFF"/>
        </w:rPr>
        <w:t xml:space="preserve">. Praha: Grada </w:t>
      </w:r>
      <w:proofErr w:type="spellStart"/>
      <w:r w:rsidRPr="00B64677">
        <w:rPr>
          <w:rFonts w:cs="Times New Roman"/>
          <w:shd w:val="clear" w:color="auto" w:fill="FFFFFF"/>
        </w:rPr>
        <w:t>Publishing</w:t>
      </w:r>
      <w:proofErr w:type="spellEnd"/>
      <w:r w:rsidRPr="00B64677">
        <w:rPr>
          <w:rFonts w:cs="Times New Roman"/>
          <w:shd w:val="clear" w:color="auto" w:fill="FFFFFF"/>
        </w:rPr>
        <w:t>, 2015. ISBN 9788024756066. od str. 207 – nastudujte prob</w:t>
      </w:r>
      <w:r w:rsidR="00B64677" w:rsidRPr="00B64677">
        <w:rPr>
          <w:rFonts w:cs="Times New Roman"/>
          <w:shd w:val="clear" w:color="auto" w:fill="FFFFFF"/>
        </w:rPr>
        <w:t>lematiku rozvodu, porozvodového soužití</w:t>
      </w:r>
      <w:r w:rsidR="00793A19">
        <w:rPr>
          <w:rFonts w:cs="Times New Roman"/>
          <w:shd w:val="clear" w:color="auto" w:fill="FFFFFF"/>
        </w:rPr>
        <w:t xml:space="preserve"> a zpracujte tuto problematiku</w:t>
      </w:r>
      <w:r w:rsidR="000D54CA">
        <w:rPr>
          <w:rFonts w:cs="Times New Roman"/>
          <w:shd w:val="clear" w:color="auto" w:fill="FFFFFF"/>
        </w:rPr>
        <w:t xml:space="preserve"> na 2NS</w:t>
      </w:r>
    </w:p>
    <w:p w14:paraId="486E8051" w14:textId="77777777" w:rsidR="001C5701" w:rsidRDefault="001C5701" w:rsidP="001C5701">
      <w:pPr>
        <w:pStyle w:val="parUkonceniPrvku"/>
      </w:pPr>
    </w:p>
    <w:p w14:paraId="523D9039" w14:textId="77777777" w:rsidR="001C5701" w:rsidRDefault="001C5701" w:rsidP="001C5701">
      <w:pPr>
        <w:pStyle w:val="parNadpisPrvkuZeleny"/>
      </w:pPr>
      <w:r>
        <w:t xml:space="preserve">K </w:t>
      </w:r>
      <w:r w:rsidRPr="004B005B">
        <w:t>zapamatování</w:t>
      </w:r>
    </w:p>
    <w:p w14:paraId="1ED2AAA8"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487034D9" wp14:editId="13A838DC">
            <wp:extent cx="381635" cy="381635"/>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2529AC" w14:textId="1B04307C" w:rsidR="00F21857" w:rsidRDefault="00F21857" w:rsidP="001C5701">
      <w:pPr>
        <w:pStyle w:val="Tlotextu"/>
      </w:pPr>
      <w:r>
        <w:t xml:space="preserve">Model </w:t>
      </w:r>
      <w:proofErr w:type="spellStart"/>
      <w:r>
        <w:t>child</w:t>
      </w:r>
      <w:proofErr w:type="spellEnd"/>
      <w:r>
        <w:t xml:space="preserve"> </w:t>
      </w:r>
      <w:proofErr w:type="spellStart"/>
      <w:r>
        <w:t>protection</w:t>
      </w:r>
      <w:proofErr w:type="spellEnd"/>
      <w:r>
        <w:t xml:space="preserve"> – rodič bez rodičovských kompetenci jako nepřítel dítěte</w:t>
      </w:r>
      <w:r w:rsidR="00421390">
        <w:t>, stát má paternalistický přístup</w:t>
      </w:r>
    </w:p>
    <w:p w14:paraId="0AC4D0BA" w14:textId="5050DAB2" w:rsidR="00421390" w:rsidRDefault="00421390" w:rsidP="001C5701">
      <w:pPr>
        <w:pStyle w:val="Tlotextu"/>
      </w:pPr>
      <w:r>
        <w:t xml:space="preserve">Model </w:t>
      </w:r>
      <w:proofErr w:type="spellStart"/>
      <w:r>
        <w:t>family</w:t>
      </w:r>
      <w:proofErr w:type="spellEnd"/>
      <w:r>
        <w:t xml:space="preserve"> </w:t>
      </w:r>
      <w:proofErr w:type="spellStart"/>
      <w:r>
        <w:t>service</w:t>
      </w:r>
      <w:proofErr w:type="spellEnd"/>
      <w:r>
        <w:t xml:space="preserve"> – úloha rodiče je glorifikována, stát jako </w:t>
      </w:r>
      <w:r w:rsidR="00264CC8">
        <w:t>zajišťovatele blahobytu a soudržnosti rodiny</w:t>
      </w:r>
    </w:p>
    <w:p w14:paraId="12E9C19B" w14:textId="466B7583" w:rsidR="001C5701" w:rsidRDefault="00264CC8" w:rsidP="001C5701">
      <w:pPr>
        <w:pStyle w:val="Tlotextu"/>
      </w:pPr>
      <w:r>
        <w:t xml:space="preserve">Model </w:t>
      </w:r>
      <w:proofErr w:type="spellStart"/>
      <w:r>
        <w:t>child</w:t>
      </w:r>
      <w:proofErr w:type="spellEnd"/>
      <w:r>
        <w:t xml:space="preserve"> fokus – akcentace dětství a rodičovských povinnosti. Stát je v pozici toho, kdo je partnerem ale i ochráncem dítěte.</w:t>
      </w:r>
    </w:p>
    <w:p w14:paraId="484A0AA5" w14:textId="77777777" w:rsidR="001C5701" w:rsidRDefault="001C5701" w:rsidP="001C5701">
      <w:pPr>
        <w:pStyle w:val="parUkonceniPrvku"/>
      </w:pPr>
    </w:p>
    <w:p w14:paraId="5B872692" w14:textId="77777777" w:rsidR="001C5701" w:rsidRPr="004B005B" w:rsidRDefault="001C5701" w:rsidP="001C5701">
      <w:pPr>
        <w:pStyle w:val="parNadpisPrvkuCerveny"/>
      </w:pPr>
      <w:r w:rsidRPr="004B005B">
        <w:lastRenderedPageBreak/>
        <w:t>Průvodce studiem</w:t>
      </w:r>
    </w:p>
    <w:p w14:paraId="6ADF8594" w14:textId="77777777" w:rsidR="001C5701" w:rsidRDefault="001C5701" w:rsidP="001C5701">
      <w:pPr>
        <w:framePr w:w="624" w:h="624" w:hRule="exact" w:hSpace="170" w:wrap="around" w:vAnchor="text" w:hAnchor="page" w:xAlign="outside" w:y="-622" w:anchorLock="1"/>
        <w:jc w:val="both"/>
      </w:pPr>
      <w:r>
        <w:rPr>
          <w:noProof/>
          <w:lang w:eastAsia="cs-CZ"/>
        </w:rPr>
        <w:drawing>
          <wp:inline distT="0" distB="0" distL="0" distR="0" wp14:anchorId="14F2B4DC" wp14:editId="3E110F53">
            <wp:extent cx="381635" cy="381635"/>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29EF7E" w14:textId="6CD479D7" w:rsidR="001C5701" w:rsidRDefault="002F3CF5" w:rsidP="001C5701">
      <w:pPr>
        <w:pStyle w:val="Tlotextu"/>
      </w:pPr>
      <w:r>
        <w:t>Vypišt</w:t>
      </w:r>
      <w:r w:rsidR="00724561">
        <w:t>e</w:t>
      </w:r>
      <w:r>
        <w:t xml:space="preserve"> si vaše pohledy na předložená paradigmat</w:t>
      </w:r>
      <w:r w:rsidR="00724561">
        <w:t>a. V dalších kapitolách se k nim budeme dále vracet a pracovat s nimi.</w:t>
      </w:r>
    </w:p>
    <w:p w14:paraId="59240151" w14:textId="77777777" w:rsidR="00E64F67" w:rsidRDefault="00E64F67" w:rsidP="00E64F67">
      <w:pPr>
        <w:pStyle w:val="Nadpis1"/>
      </w:pPr>
      <w:bookmarkStart w:id="47" w:name="_Toc72746558"/>
      <w:r>
        <w:lastRenderedPageBreak/>
        <w:t>hodnocení rodiny a jejich možností, formy náhradní péče</w:t>
      </w:r>
      <w:bookmarkEnd w:id="47"/>
    </w:p>
    <w:p w14:paraId="55535F49" w14:textId="77777777" w:rsidR="00E64F67" w:rsidRPr="004B005B" w:rsidRDefault="00E64F67" w:rsidP="00E64F67">
      <w:pPr>
        <w:pStyle w:val="parNadpisPrvkuCerveny"/>
      </w:pPr>
      <w:r w:rsidRPr="004B005B">
        <w:t>Rychlý náhled kapitoly</w:t>
      </w:r>
    </w:p>
    <w:p w14:paraId="7A7B4BB5" w14:textId="77777777" w:rsidR="00E64F67" w:rsidRDefault="00E64F67" w:rsidP="00E64F67">
      <w:pPr>
        <w:framePr w:w="624" w:h="624" w:hRule="exact" w:hSpace="170" w:wrap="around" w:vAnchor="text" w:hAnchor="page" w:xAlign="outside" w:y="-622" w:anchorLock="1"/>
      </w:pPr>
      <w:r>
        <w:rPr>
          <w:noProof/>
          <w:lang w:eastAsia="cs-CZ"/>
        </w:rPr>
        <w:drawing>
          <wp:inline distT="0" distB="0" distL="0" distR="0" wp14:anchorId="2044E9BC" wp14:editId="0EC78407">
            <wp:extent cx="381635" cy="381635"/>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197AFB" w14:textId="3482CA8D" w:rsidR="0000251D" w:rsidRDefault="00E64F67" w:rsidP="001D46EE">
      <w:pPr>
        <w:ind w:firstLine="708"/>
        <w:rPr>
          <w:rFonts w:eastAsia="Arial Unicode MS" w:cs="Arial Unicode MS"/>
        </w:rPr>
      </w:pPr>
      <w:r>
        <w:rPr>
          <w:rFonts w:eastAsia="Arial Unicode MS" w:cs="Arial Unicode MS"/>
        </w:rPr>
        <w:t xml:space="preserve">Kapitola je věnovaná několika modelům hodnocení rodiny. Rovněž zde pracujeme s metodami sběru dat včetně okruhů a </w:t>
      </w:r>
      <w:r w:rsidR="00B3585D">
        <w:rPr>
          <w:rFonts w:eastAsia="Arial Unicode MS" w:cs="Arial Unicode MS"/>
        </w:rPr>
        <w:t>popisu</w:t>
      </w:r>
      <w:r>
        <w:rPr>
          <w:rFonts w:eastAsia="Arial Unicode MS" w:cs="Arial Unicode MS"/>
        </w:rPr>
        <w:t xml:space="preserve"> rizikových </w:t>
      </w:r>
      <w:r w:rsidR="00B3585D">
        <w:rPr>
          <w:rFonts w:eastAsia="Arial Unicode MS" w:cs="Arial Unicode MS"/>
        </w:rPr>
        <w:t>situací</w:t>
      </w:r>
      <w:r>
        <w:rPr>
          <w:rFonts w:eastAsia="Arial Unicode MS" w:cs="Arial Unicode MS"/>
        </w:rPr>
        <w:t>, jejichž popis může být pro sociálního pracovníka velkým přínosem.</w:t>
      </w:r>
      <w:r w:rsidR="0000251D">
        <w:rPr>
          <w:rFonts w:eastAsia="Arial Unicode MS" w:cs="Arial Unicode MS"/>
        </w:rPr>
        <w:t xml:space="preserve"> </w:t>
      </w:r>
    </w:p>
    <w:p w14:paraId="18A149BC" w14:textId="5C0032BE" w:rsidR="005671B6" w:rsidRDefault="005671B6" w:rsidP="001D46EE">
      <w:pPr>
        <w:ind w:firstLine="708"/>
        <w:rPr>
          <w:rFonts w:eastAsia="Arial Unicode MS" w:cs="Arial Unicode MS"/>
        </w:rPr>
      </w:pPr>
      <w:r>
        <w:rPr>
          <w:rFonts w:eastAsia="Arial Unicode MS" w:cs="Arial Unicode MS"/>
        </w:rPr>
        <w:t xml:space="preserve">Významným prvkem této kapitoly je proces deinstitucionalizace a jeho význam pro výkon sociálních služeb, </w:t>
      </w:r>
      <w:proofErr w:type="gramStart"/>
      <w:r>
        <w:rPr>
          <w:rFonts w:eastAsia="Arial Unicode MS" w:cs="Arial Unicode MS"/>
        </w:rPr>
        <w:t>ne jen</w:t>
      </w:r>
      <w:proofErr w:type="gramEnd"/>
      <w:r>
        <w:rPr>
          <w:rFonts w:eastAsia="Arial Unicode MS" w:cs="Arial Unicode MS"/>
        </w:rPr>
        <w:t xml:space="preserve"> SPOD.</w:t>
      </w:r>
    </w:p>
    <w:p w14:paraId="0F507A0B" w14:textId="0D08BE84" w:rsidR="001D46EE" w:rsidRDefault="001D46EE" w:rsidP="001D46EE">
      <w:pPr>
        <w:ind w:firstLine="708"/>
        <w:rPr>
          <w:rFonts w:eastAsia="Arial Unicode MS" w:cs="Arial Unicode MS"/>
        </w:rPr>
      </w:pPr>
      <w:r>
        <w:rPr>
          <w:rFonts w:eastAsia="Arial Unicode MS" w:cs="Arial Unicode MS"/>
        </w:rPr>
        <w:t>Dalším významným prvkem této kapitoly je popis nástrojů pro pomoc dítěti</w:t>
      </w:r>
      <w:r w:rsidR="007931DB">
        <w:rPr>
          <w:rFonts w:eastAsia="Arial Unicode MS" w:cs="Arial Unicode MS"/>
        </w:rPr>
        <w:t xml:space="preserve"> – popis náhradní péče. Zde si popíšeme jednotlivé formy, kdo a jakým způsobem je vykonává, včetně jeji</w:t>
      </w:r>
      <w:r w:rsidR="005671B6">
        <w:rPr>
          <w:rFonts w:eastAsia="Arial Unicode MS" w:cs="Arial Unicode MS"/>
        </w:rPr>
        <w:t>c</w:t>
      </w:r>
      <w:r w:rsidR="007931DB">
        <w:rPr>
          <w:rFonts w:eastAsia="Arial Unicode MS" w:cs="Arial Unicode MS"/>
        </w:rPr>
        <w:t>h cílů.</w:t>
      </w:r>
    </w:p>
    <w:p w14:paraId="12581C84" w14:textId="77777777" w:rsidR="00E64F67" w:rsidRDefault="00E64F67" w:rsidP="00E64F67">
      <w:pPr>
        <w:pStyle w:val="parUkonceniPrvku"/>
      </w:pPr>
    </w:p>
    <w:p w14:paraId="594AB9EF" w14:textId="77777777" w:rsidR="00E64F67" w:rsidRPr="004B005B" w:rsidRDefault="00E64F67" w:rsidP="00E64F67">
      <w:pPr>
        <w:pStyle w:val="parNadpisPrvkuCerveny"/>
      </w:pPr>
      <w:r w:rsidRPr="004B005B">
        <w:t>Cíle kapitoly</w:t>
      </w:r>
    </w:p>
    <w:p w14:paraId="22CBF8B1" w14:textId="77777777" w:rsidR="00E64F67" w:rsidRDefault="00E64F67" w:rsidP="00E64F67">
      <w:pPr>
        <w:framePr w:w="624" w:h="624" w:hRule="exact" w:hSpace="170" w:wrap="around" w:vAnchor="text" w:hAnchor="page" w:xAlign="outside" w:y="-622" w:anchorLock="1"/>
      </w:pPr>
      <w:r>
        <w:rPr>
          <w:noProof/>
          <w:lang w:eastAsia="cs-CZ"/>
        </w:rPr>
        <w:drawing>
          <wp:inline distT="0" distB="0" distL="0" distR="0" wp14:anchorId="1720B2E6" wp14:editId="5C7BD76D">
            <wp:extent cx="381635" cy="38163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10633D" w14:textId="77777777" w:rsidR="00E64F67" w:rsidRDefault="00E64F67" w:rsidP="00E64F67">
      <w:r>
        <w:rPr>
          <w:rFonts w:eastAsia="Arial Unicode MS" w:cs="Arial Unicode MS"/>
        </w:rPr>
        <w:t>V této kapitole se budeme zabývat problematikou hodnocení saturace dětských potřeb:</w:t>
      </w:r>
    </w:p>
    <w:p w14:paraId="3DBBD2D5" w14:textId="77777777" w:rsidR="00E64F67"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 xml:space="preserve">v konkrétní rodině, </w:t>
      </w:r>
    </w:p>
    <w:p w14:paraId="69940DA4" w14:textId="77777777" w:rsidR="00E64F67"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hodnocení rodičovských kompetencí</w:t>
      </w:r>
    </w:p>
    <w:p w14:paraId="6FDC4BBB" w14:textId="792F08FB" w:rsidR="00E64F67" w:rsidRPr="005858C6" w:rsidRDefault="00E64F67"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nástin různých modelů a pohledů na tato hodnocení</w:t>
      </w:r>
    </w:p>
    <w:p w14:paraId="1C787F78" w14:textId="794D1AD3" w:rsidR="005858C6" w:rsidRPr="005858C6" w:rsidRDefault="005858C6" w:rsidP="00E64F67">
      <w:pPr>
        <w:numPr>
          <w:ilvl w:val="0"/>
          <w:numId w:val="5"/>
        </w:numPr>
        <w:pBdr>
          <w:top w:val="nil"/>
          <w:left w:val="nil"/>
          <w:bottom w:val="nil"/>
          <w:right w:val="nil"/>
          <w:between w:val="nil"/>
          <w:bar w:val="nil"/>
        </w:pBdr>
        <w:spacing w:after="0" w:line="360" w:lineRule="auto"/>
        <w:jc w:val="both"/>
      </w:pPr>
      <w:r>
        <w:rPr>
          <w:rFonts w:eastAsia="Arial Unicode MS" w:cs="Arial Unicode MS"/>
        </w:rPr>
        <w:t>formy náhradní péče:</w:t>
      </w:r>
    </w:p>
    <w:p w14:paraId="1E0B0B76" w14:textId="5B626719" w:rsidR="005858C6" w:rsidRPr="001D46EE" w:rsidRDefault="001D46EE" w:rsidP="001D46EE">
      <w:pPr>
        <w:numPr>
          <w:ilvl w:val="1"/>
          <w:numId w:val="5"/>
        </w:numPr>
        <w:pBdr>
          <w:top w:val="nil"/>
          <w:left w:val="nil"/>
          <w:bottom w:val="nil"/>
          <w:right w:val="nil"/>
          <w:between w:val="nil"/>
          <w:bar w:val="nil"/>
        </w:pBdr>
        <w:spacing w:after="0" w:line="360" w:lineRule="auto"/>
        <w:jc w:val="both"/>
      </w:pPr>
      <w:r>
        <w:rPr>
          <w:rFonts w:eastAsia="Arial Unicode MS" w:cs="Arial Unicode MS"/>
        </w:rPr>
        <w:t>rodinné</w:t>
      </w:r>
    </w:p>
    <w:p w14:paraId="6919FE86" w14:textId="7D906E2C" w:rsidR="001D46EE" w:rsidRDefault="001D46EE" w:rsidP="001D46EE">
      <w:pPr>
        <w:numPr>
          <w:ilvl w:val="1"/>
          <w:numId w:val="5"/>
        </w:numPr>
        <w:pBdr>
          <w:top w:val="nil"/>
          <w:left w:val="nil"/>
          <w:bottom w:val="nil"/>
          <w:right w:val="nil"/>
          <w:between w:val="nil"/>
          <w:bar w:val="nil"/>
        </w:pBdr>
        <w:spacing w:after="0" w:line="360" w:lineRule="auto"/>
        <w:jc w:val="both"/>
      </w:pPr>
      <w:proofErr w:type="spellStart"/>
      <w:r>
        <w:rPr>
          <w:rFonts w:eastAsia="Arial Unicode MS" w:cs="Arial Unicode MS"/>
        </w:rPr>
        <w:t>insitucionální</w:t>
      </w:r>
      <w:proofErr w:type="spellEnd"/>
    </w:p>
    <w:p w14:paraId="71522823" w14:textId="77777777" w:rsidR="00E64F67" w:rsidRDefault="00E64F67" w:rsidP="00E64F67">
      <w:pPr>
        <w:pStyle w:val="parUkonceniPrvku"/>
      </w:pPr>
    </w:p>
    <w:p w14:paraId="77DAB36F" w14:textId="77777777" w:rsidR="00E64F67" w:rsidRPr="004B005B" w:rsidRDefault="00E64F67" w:rsidP="00E64F67">
      <w:pPr>
        <w:pStyle w:val="parNadpisPrvkuCerveny"/>
      </w:pPr>
      <w:r w:rsidRPr="004B005B">
        <w:t>Klíčová slova kapitoly</w:t>
      </w:r>
    </w:p>
    <w:p w14:paraId="1C2298BF"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16046171" wp14:editId="411AF4A8">
            <wp:extent cx="381635" cy="381635"/>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113FDC" w14:textId="3212B83E" w:rsidR="00E64F67" w:rsidRDefault="005671B6" w:rsidP="00E64F67">
      <w:pPr>
        <w:pStyle w:val="Tlotextu"/>
      </w:pPr>
      <w:r>
        <w:t xml:space="preserve">Hodnocení rodiny, dětství, dětské potřeby, rodičovské kompetence, náhradní péče institucionální péče, rodinná péče, </w:t>
      </w:r>
    </w:p>
    <w:p w14:paraId="5DCBA433" w14:textId="77777777" w:rsidR="00E64F67" w:rsidRDefault="00E64F67" w:rsidP="00E64F67">
      <w:pPr>
        <w:pStyle w:val="parUkonceniPrvku"/>
      </w:pPr>
    </w:p>
    <w:p w14:paraId="68672B17" w14:textId="77777777" w:rsidR="00E64F67" w:rsidRDefault="00E64F67" w:rsidP="00E64F67">
      <w:pPr>
        <w:ind w:firstLine="360"/>
        <w:rPr>
          <w:rStyle w:val="dn"/>
          <w:sz w:val="22"/>
        </w:rPr>
      </w:pPr>
      <w:r>
        <w:rPr>
          <w:rStyle w:val="dn"/>
          <w:sz w:val="22"/>
        </w:rPr>
        <w:t>V t</w:t>
      </w:r>
      <w:r>
        <w:rPr>
          <w:rStyle w:val="dn"/>
          <w:sz w:val="22"/>
          <w:lang w:val="fr-FR"/>
        </w:rPr>
        <w:t>é</w:t>
      </w:r>
      <w:r>
        <w:rPr>
          <w:rStyle w:val="dn"/>
          <w:sz w:val="22"/>
        </w:rPr>
        <w:t xml:space="preserve">to kapitole se budeme zabývat nástroji pro hodnocení rodiny v situacích, kdy je potřeba najít řešení </w:t>
      </w:r>
      <w:proofErr w:type="gramStart"/>
      <w:r>
        <w:rPr>
          <w:rStyle w:val="dn"/>
          <w:sz w:val="22"/>
        </w:rPr>
        <w:t>pro  naplnění</w:t>
      </w:r>
      <w:proofErr w:type="gramEnd"/>
      <w:r>
        <w:rPr>
          <w:rStyle w:val="dn"/>
          <w:sz w:val="22"/>
        </w:rPr>
        <w:t xml:space="preserve"> dětských potřeb, případně pro nalezení nutné formy podpory. </w:t>
      </w:r>
    </w:p>
    <w:p w14:paraId="58ED0724" w14:textId="77777777" w:rsidR="00E64F67" w:rsidRDefault="00E64F67" w:rsidP="00E64F67">
      <w:pPr>
        <w:ind w:firstLine="360"/>
        <w:rPr>
          <w:rStyle w:val="dn"/>
          <w:sz w:val="22"/>
        </w:rPr>
      </w:pPr>
      <w:r>
        <w:rPr>
          <w:rStyle w:val="dn"/>
          <w:sz w:val="22"/>
        </w:rPr>
        <w:lastRenderedPageBreak/>
        <w:t>Výchozím bodem jsou dětské potřeby a funkce rodiny. Pro objektivnější hodnocení je vhodné se opírat o chování rodiny v rámci rodinných i širších společenských vazeb. Tyto informace je potřeba rozšířit o postoje a názory jednotlivých členů rodiny. Tyto názory mohou být v některých ohledech kontroverzní nebo společensky neakceptovatelné.</w:t>
      </w:r>
    </w:p>
    <w:p w14:paraId="1837DE9A" w14:textId="77777777" w:rsidR="00E64F67" w:rsidRDefault="00E64F67" w:rsidP="00E64F67">
      <w:pPr>
        <w:ind w:firstLine="360"/>
        <w:rPr>
          <w:rStyle w:val="dn"/>
          <w:sz w:val="22"/>
        </w:rPr>
      </w:pPr>
      <w:r>
        <w:rPr>
          <w:rStyle w:val="dn"/>
          <w:sz w:val="22"/>
        </w:rPr>
        <w:t xml:space="preserve">Z tohoto vyplývá požadavek vidět rodinu v akci, mít s nimi strávit určitý čas, vidět je v jejich přirozeném prostředí včetně provádění běžných aktivit. Pokud se můžeme opřít především osobní rozhovory s jednotlivými členy rodiny, je potřeba mít na tyto rozhovory dostatek času a pokud možno v různých prostředích. Zajímavým diagnostickým nástrojem je sledovat víkendový života rodiny, kdy rodiče musí s dětmi strávit více </w:t>
      </w:r>
      <w:proofErr w:type="gramStart"/>
      <w:r>
        <w:rPr>
          <w:rStyle w:val="dn"/>
          <w:sz w:val="22"/>
        </w:rPr>
        <w:t>času - není</w:t>
      </w:r>
      <w:proofErr w:type="gramEnd"/>
      <w:r>
        <w:rPr>
          <w:rStyle w:val="dn"/>
          <w:sz w:val="22"/>
        </w:rPr>
        <w:t xml:space="preserve"> škola a je více prostoru pro vzájemnou interakci.</w:t>
      </w:r>
    </w:p>
    <w:p w14:paraId="32636A5A" w14:textId="77777777" w:rsidR="00E64F67" w:rsidRDefault="00E64F67" w:rsidP="00E64F67">
      <w:pPr>
        <w:rPr>
          <w:lang w:val="es-ES_tradnl"/>
        </w:rPr>
      </w:pPr>
    </w:p>
    <w:tbl>
      <w:tblPr>
        <w:tblStyle w:val="TableNormal1"/>
        <w:tblW w:w="992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80"/>
        <w:gridCol w:w="5245"/>
      </w:tblGrid>
      <w:tr w:rsidR="00E64F67" w14:paraId="2FBDA1F4" w14:textId="77777777" w:rsidTr="00FE0F19">
        <w:trPr>
          <w:trHeight w:val="2740"/>
        </w:trPr>
        <w:tc>
          <w:tcPr>
            <w:tcW w:w="4680" w:type="dxa"/>
            <w:tcBorders>
              <w:top w:val="single" w:sz="8" w:space="0" w:color="FFFFFF"/>
              <w:left w:val="single" w:sz="8" w:space="0" w:color="FFFFFF"/>
              <w:bottom w:val="single" w:sz="24" w:space="0" w:color="FFFFFF"/>
              <w:right w:val="single" w:sz="8" w:space="0" w:color="FFFFFF"/>
            </w:tcBorders>
            <w:shd w:val="clear" w:color="auto" w:fill="2FA3EE"/>
            <w:tcMar>
              <w:top w:w="80" w:type="dxa"/>
              <w:left w:w="80" w:type="dxa"/>
              <w:bottom w:w="80" w:type="dxa"/>
              <w:right w:w="80" w:type="dxa"/>
            </w:tcMar>
          </w:tcPr>
          <w:p w14:paraId="2AF3BF36"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 xml:space="preserve">Potřeba stimulace, </w:t>
            </w:r>
          </w:p>
          <w:p w14:paraId="63FB3D27"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 xml:space="preserve">Potřeba </w:t>
            </w:r>
            <w:proofErr w:type="spellStart"/>
            <w:r>
              <w:rPr>
                <w:rStyle w:val="dn"/>
                <w:rFonts w:ascii="Tw Cen MT" w:hAnsi="Tw Cen MT"/>
                <w:color w:val="FFFFFF"/>
                <w:kern w:val="24"/>
                <w:sz w:val="36"/>
                <w:szCs w:val="36"/>
                <w:u w:color="FFFFFF"/>
              </w:rPr>
              <w:t>smyslupln</w:t>
            </w:r>
            <w:proofErr w:type="spellEnd"/>
            <w:r>
              <w:rPr>
                <w:rStyle w:val="dn"/>
                <w:rFonts w:ascii="Tw Cen MT" w:hAnsi="Tw Cen MT"/>
                <w:color w:val="FFFFFF"/>
                <w:kern w:val="24"/>
                <w:sz w:val="36"/>
                <w:szCs w:val="36"/>
                <w:u w:color="FFFFFF"/>
                <w:lang w:val="fr-FR"/>
              </w:rPr>
              <w:t>é</w:t>
            </w:r>
            <w:r>
              <w:rPr>
                <w:rStyle w:val="dn"/>
                <w:rFonts w:ascii="Tw Cen MT" w:hAnsi="Tw Cen MT"/>
                <w:color w:val="FFFFFF"/>
                <w:kern w:val="24"/>
                <w:sz w:val="36"/>
                <w:szCs w:val="36"/>
                <w:u w:color="FFFFFF"/>
              </w:rPr>
              <w:t xml:space="preserve">ho </w:t>
            </w:r>
            <w:proofErr w:type="spellStart"/>
            <w:r>
              <w:rPr>
                <w:rStyle w:val="dn"/>
                <w:rFonts w:ascii="Tw Cen MT" w:hAnsi="Tw Cen MT"/>
                <w:color w:val="FFFFFF"/>
                <w:kern w:val="24"/>
                <w:sz w:val="36"/>
                <w:szCs w:val="36"/>
                <w:u w:color="FFFFFF"/>
              </w:rPr>
              <w:t>svě</w:t>
            </w:r>
            <w:proofErr w:type="spellEnd"/>
            <w:r>
              <w:rPr>
                <w:rStyle w:val="dn"/>
                <w:rFonts w:ascii="Tw Cen MT" w:hAnsi="Tw Cen MT"/>
                <w:color w:val="FFFFFF"/>
                <w:kern w:val="24"/>
                <w:sz w:val="36"/>
                <w:szCs w:val="36"/>
                <w:u w:color="FFFFFF"/>
                <w:lang w:val="it-IT"/>
              </w:rPr>
              <w:t xml:space="preserve">ta. </w:t>
            </w:r>
            <w:r>
              <w:rPr>
                <w:rStyle w:val="dn"/>
                <w:rFonts w:ascii="Tw Cen MT" w:hAnsi="Tw Cen MT"/>
                <w:color w:val="FFFFFF"/>
                <w:kern w:val="24"/>
                <w:sz w:val="36"/>
                <w:szCs w:val="36"/>
                <w:u w:color="FFFFFF"/>
              </w:rPr>
              <w:t> </w:t>
            </w:r>
          </w:p>
          <w:p w14:paraId="3865E666"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Potřeba životní jistoty.  </w:t>
            </w:r>
          </w:p>
          <w:p w14:paraId="384499BE" w14:textId="77777777" w:rsidR="00E64F67" w:rsidRDefault="00E64F67" w:rsidP="00FE0F19">
            <w:pPr>
              <w:rPr>
                <w:rStyle w:val="dn"/>
                <w:rFonts w:ascii="Arial" w:eastAsia="Arial" w:hAnsi="Arial" w:cs="Arial"/>
                <w:sz w:val="36"/>
                <w:szCs w:val="36"/>
              </w:rPr>
            </w:pPr>
            <w:r>
              <w:rPr>
                <w:rStyle w:val="dn"/>
                <w:rFonts w:ascii="Tw Cen MT" w:hAnsi="Tw Cen MT"/>
                <w:color w:val="FFFFFF"/>
                <w:kern w:val="24"/>
                <w:sz w:val="36"/>
                <w:szCs w:val="36"/>
                <w:u w:color="FFFFFF"/>
              </w:rPr>
              <w:t xml:space="preserve">Potřeba pozitivní identity. </w:t>
            </w:r>
          </w:p>
          <w:p w14:paraId="3ACADAD3" w14:textId="77777777" w:rsidR="00E64F67" w:rsidRDefault="00E64F67" w:rsidP="00FE0F19">
            <w:r>
              <w:rPr>
                <w:rStyle w:val="dn"/>
                <w:rFonts w:ascii="Tw Cen MT" w:hAnsi="Tw Cen MT"/>
                <w:color w:val="FFFFFF"/>
                <w:kern w:val="24"/>
                <w:sz w:val="36"/>
                <w:szCs w:val="36"/>
                <w:u w:color="FFFFFF"/>
              </w:rPr>
              <w:t>Potřeba otevřen</w:t>
            </w:r>
            <w:r>
              <w:rPr>
                <w:rStyle w:val="dn"/>
                <w:rFonts w:ascii="Tw Cen MT" w:hAnsi="Tw Cen MT"/>
                <w:color w:val="FFFFFF"/>
                <w:kern w:val="24"/>
                <w:sz w:val="36"/>
                <w:szCs w:val="36"/>
                <w:u w:color="FFFFFF"/>
                <w:lang w:val="fr-FR"/>
              </w:rPr>
              <w:t xml:space="preserve">é </w:t>
            </w:r>
            <w:r>
              <w:rPr>
                <w:rStyle w:val="dn"/>
                <w:rFonts w:ascii="Tw Cen MT" w:hAnsi="Tw Cen MT"/>
                <w:color w:val="FFFFFF"/>
                <w:kern w:val="24"/>
                <w:sz w:val="36"/>
                <w:szCs w:val="36"/>
                <w:u w:color="FFFFFF"/>
              </w:rPr>
              <w:t>budoucnosti</w:t>
            </w:r>
          </w:p>
        </w:tc>
        <w:tc>
          <w:tcPr>
            <w:tcW w:w="5245" w:type="dxa"/>
            <w:tcBorders>
              <w:top w:val="single" w:sz="8" w:space="0" w:color="FFFFFF"/>
              <w:left w:val="single" w:sz="8" w:space="0" w:color="FFFFFF"/>
              <w:bottom w:val="single" w:sz="24" w:space="0" w:color="FFFFFF"/>
              <w:right w:val="single" w:sz="8" w:space="0" w:color="FFFFFF"/>
            </w:tcBorders>
            <w:shd w:val="clear" w:color="auto" w:fill="2FA3EE"/>
            <w:tcMar>
              <w:top w:w="80" w:type="dxa"/>
              <w:left w:w="80" w:type="dxa"/>
              <w:bottom w:w="80" w:type="dxa"/>
              <w:right w:w="80" w:type="dxa"/>
            </w:tcMar>
          </w:tcPr>
          <w:p w14:paraId="1339B176"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rPr>
              <w:t>Ekonomická</w:t>
            </w:r>
          </w:p>
          <w:p w14:paraId="2759C96B"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rPr>
              <w:t>Vzdělávací</w:t>
            </w:r>
          </w:p>
          <w:p w14:paraId="3A90E7A3"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lang w:val="pt-PT"/>
              </w:rPr>
              <w:t>Socializa</w:t>
            </w:r>
            <w:r>
              <w:rPr>
                <w:rStyle w:val="dn"/>
                <w:rFonts w:ascii="Tw Cen MT" w:hAnsi="Tw Cen MT"/>
                <w:b/>
                <w:bCs/>
                <w:color w:val="FFFFFF"/>
                <w:kern w:val="24"/>
                <w:sz w:val="36"/>
                <w:szCs w:val="36"/>
                <w:u w:color="FFFFFF"/>
              </w:rPr>
              <w:t>ční a ochranná</w:t>
            </w:r>
          </w:p>
          <w:p w14:paraId="641322EB" w14:textId="77777777" w:rsidR="00E64F67" w:rsidRDefault="00E64F67" w:rsidP="00FE0F19">
            <w:pPr>
              <w:rPr>
                <w:rStyle w:val="dn"/>
                <w:rFonts w:ascii="Arial" w:eastAsia="Arial" w:hAnsi="Arial" w:cs="Arial"/>
                <w:sz w:val="36"/>
                <w:szCs w:val="36"/>
              </w:rPr>
            </w:pPr>
            <w:r>
              <w:rPr>
                <w:rStyle w:val="dn"/>
                <w:rFonts w:ascii="Tw Cen MT" w:hAnsi="Tw Cen MT"/>
                <w:b/>
                <w:bCs/>
                <w:color w:val="FFFFFF"/>
                <w:kern w:val="24"/>
                <w:sz w:val="36"/>
                <w:szCs w:val="36"/>
                <w:u w:color="FFFFFF"/>
                <w:lang w:val="es-ES_tradnl"/>
              </w:rPr>
              <w:t>Emocion</w:t>
            </w:r>
            <w:proofErr w:type="spellStart"/>
            <w:r>
              <w:rPr>
                <w:rStyle w:val="dn"/>
                <w:rFonts w:ascii="Tw Cen MT" w:hAnsi="Tw Cen MT"/>
                <w:b/>
                <w:bCs/>
                <w:color w:val="FFFFFF"/>
                <w:kern w:val="24"/>
                <w:sz w:val="36"/>
                <w:szCs w:val="36"/>
                <w:u w:color="FFFFFF"/>
              </w:rPr>
              <w:t>ální</w:t>
            </w:r>
            <w:proofErr w:type="spellEnd"/>
          </w:p>
          <w:p w14:paraId="4D2F6EE2" w14:textId="77777777" w:rsidR="00E64F67" w:rsidRDefault="00E64F67" w:rsidP="00FE0F19">
            <w:r>
              <w:rPr>
                <w:rStyle w:val="dn"/>
                <w:rFonts w:ascii="Tw Cen MT" w:hAnsi="Tw Cen MT"/>
                <w:b/>
                <w:bCs/>
                <w:color w:val="FFFFFF"/>
                <w:kern w:val="24"/>
                <w:sz w:val="36"/>
                <w:szCs w:val="36"/>
                <w:u w:color="FFFFFF"/>
              </w:rPr>
              <w:t>Výchovná</w:t>
            </w:r>
          </w:p>
        </w:tc>
      </w:tr>
    </w:tbl>
    <w:p w14:paraId="18FADCEB" w14:textId="77777777" w:rsidR="00E64F67" w:rsidRDefault="00E64F67" w:rsidP="00E64F67">
      <w:pPr>
        <w:widowControl w:val="0"/>
        <w:spacing w:line="240" w:lineRule="auto"/>
        <w:ind w:left="216" w:hanging="216"/>
        <w:rPr>
          <w:lang w:val="es-ES_tradnl"/>
        </w:rPr>
      </w:pPr>
    </w:p>
    <w:p w14:paraId="6AF9DD97" w14:textId="77777777" w:rsidR="00E64F67" w:rsidRDefault="00E64F67" w:rsidP="00E64F67">
      <w:pPr>
        <w:widowControl w:val="0"/>
        <w:spacing w:line="240" w:lineRule="auto"/>
        <w:ind w:left="108" w:hanging="108"/>
        <w:rPr>
          <w:lang w:val="es-ES_tradnl"/>
        </w:rPr>
      </w:pPr>
    </w:p>
    <w:p w14:paraId="0EB6C8DE" w14:textId="77777777" w:rsidR="00E64F67" w:rsidRDefault="00E64F67" w:rsidP="00E64F67">
      <w:pPr>
        <w:pStyle w:val="Nadpis2"/>
        <w:rPr>
          <w:lang w:val="es-ES_tradnl"/>
        </w:rPr>
      </w:pPr>
      <w:bookmarkStart w:id="48" w:name="_Toc512246344"/>
      <w:bookmarkStart w:id="49" w:name="_Toc50712161"/>
      <w:bookmarkStart w:id="50" w:name="_Toc72746559"/>
      <w:r>
        <w:rPr>
          <w:lang w:val="es-ES_tradnl"/>
        </w:rPr>
        <w:t>Modely hodnocení rodiny a ohrožení dítěte</w:t>
      </w:r>
      <w:bookmarkEnd w:id="48"/>
      <w:bookmarkEnd w:id="49"/>
      <w:bookmarkEnd w:id="50"/>
    </w:p>
    <w:p w14:paraId="1544AC6A" w14:textId="77777777" w:rsidR="00E64F67" w:rsidRDefault="00E64F67" w:rsidP="00B473A7">
      <w:pPr>
        <w:widowControl w:val="0"/>
        <w:rPr>
          <w:lang w:val="es-ES_tradnl"/>
        </w:rPr>
      </w:pPr>
      <w:r>
        <w:rPr>
          <w:lang w:val="es-ES_tradnl"/>
        </w:rPr>
        <w:tab/>
        <w:t>V modelech hodnocení vždy narážíme na subjektivitu hodnotitele a na jeho představy o parametrech hodnocení. tyto parametry a představy jsou dány jeho životní zkušenosti a postojem k rodině a dítěti. Jiné parametry bude mít bezdětný pracovník, případně rodič, nebo někdo kdo již má zkušenost prarodiče.</w:t>
      </w:r>
    </w:p>
    <w:p w14:paraId="06972817" w14:textId="77777777" w:rsidR="00E64F67" w:rsidRDefault="00E64F67" w:rsidP="00B473A7">
      <w:pPr>
        <w:widowControl w:val="0"/>
        <w:rPr>
          <w:lang w:val="es-ES_tradnl"/>
        </w:rPr>
      </w:pPr>
      <w:r>
        <w:rPr>
          <w:lang w:val="es-ES_tradnl"/>
        </w:rPr>
        <w:tab/>
        <w:t>V praxi se používá několik modelů (Matoušek, Pazlarová, 2016). Jedním z nich je model Britského ministerstva zdravotnictví -  Framework for the Assessment of Need and their Families:</w:t>
      </w:r>
    </w:p>
    <w:p w14:paraId="6FE9BC11"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vývojové potřeby dítěte - zdraví, vzdělání, emocionální vývoj, vlastní totožnost dítěte, vztahy v rodině, schopnost starat se o sebe…</w:t>
      </w:r>
    </w:p>
    <w:p w14:paraId="74E0BD7A"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kapacita rodičů - základní péče, zajištění bezpečí, emocionální naplnění, vedení a určování hranic, stabilita</w:t>
      </w:r>
    </w:p>
    <w:p w14:paraId="6CD1E156"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faktory vztahující se k rodině a prostředí - historie rodiny a jejího fungování ve sociálních vztazích (transgenerační přenosy atd.)bydlení, zaměstnání (sociální dávky jako zdroj příjmu, nebo snaha o práci a pracovní uplatnění), příjmy, zapojení do komunity.</w:t>
      </w:r>
    </w:p>
    <w:p w14:paraId="4ABE8F5C" w14:textId="77777777" w:rsidR="00E64F67" w:rsidRDefault="00E64F67" w:rsidP="00B473A7">
      <w:pPr>
        <w:widowControl w:val="0"/>
        <w:rPr>
          <w:lang w:val="es-ES_tradnl"/>
        </w:rPr>
      </w:pPr>
      <w:r>
        <w:rPr>
          <w:lang w:val="es-ES_tradnl"/>
        </w:rPr>
        <w:lastRenderedPageBreak/>
        <w:t>Pro vlastní hodnocení můžeme využívat hodnotící škály, rozhovory, pozorování, rozhovory se soudy a podobně.</w:t>
      </w:r>
    </w:p>
    <w:p w14:paraId="7A4F412E" w14:textId="155E186C" w:rsidR="00E64F67" w:rsidRDefault="00E64F67" w:rsidP="00B473A7">
      <w:pPr>
        <w:widowControl w:val="0"/>
        <w:rPr>
          <w:lang w:val="es-ES_tradnl"/>
        </w:rPr>
      </w:pPr>
      <w:r>
        <w:rPr>
          <w:lang w:val="es-ES_tradnl"/>
        </w:rPr>
        <w:tab/>
        <w:t>Jiným modelem je model Darligton Family Assessment System, který hodnotí v jiném rozhraní</w:t>
      </w:r>
      <w:r w:rsidR="004E1F74">
        <w:rPr>
          <w:lang w:val="es-ES_tradnl"/>
        </w:rPr>
        <w:t xml:space="preserve"> (</w:t>
      </w:r>
      <w:r w:rsidR="00F20619">
        <w:rPr>
          <w:lang w:val="es-ES_tradnl"/>
        </w:rPr>
        <w:t xml:space="preserve">on-line </w:t>
      </w:r>
      <w:r w:rsidR="00F20619" w:rsidRPr="00F20619">
        <w:rPr>
          <w:lang w:val="es-ES_tradnl"/>
        </w:rPr>
        <w:t>https://onlinelibrary.wiley.com/doi/epdf/10.1111/1467-6427.00147</w:t>
      </w:r>
      <w:r w:rsidR="00F20619">
        <w:rPr>
          <w:lang w:val="es-ES_tradnl"/>
        </w:rPr>
        <w:t>)</w:t>
      </w:r>
      <w:r>
        <w:rPr>
          <w:lang w:val="es-ES_tradnl"/>
        </w:rPr>
        <w:t>:</w:t>
      </w:r>
    </w:p>
    <w:p w14:paraId="4D84697C"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problémy dítěte - tělesné zdraví, vývoj dítěte (sebeobsluha, hygiena, nezávislost), emocionální poruchy, negativní životní události v rodině (separace, ztráty, traumata)</w:t>
      </w:r>
    </w:p>
    <w:p w14:paraId="6BCFA9EA"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problémy rodičů - tělesné zdraví, psychické zdraví, partnerský vztah, sociální vazby na komunitu a podobně.</w:t>
      </w:r>
    </w:p>
    <w:p w14:paraId="18B6571E" w14:textId="77777777"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interakce rodič a dítě - péče (nedostatečná i hyperprotektivní), řízení včetně sebeřízení</w:t>
      </w:r>
    </w:p>
    <w:p w14:paraId="2638DCF6" w14:textId="5C55066C" w:rsidR="00E64F67" w:rsidRDefault="00E64F67"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fungování celé rodiny - vztahové vzorce, pravidla, emoční projevy v rodině, vývoj rodiny - rodinné vazby a průniky v rámci několika generací, historická vztahová stálost.</w:t>
      </w:r>
    </w:p>
    <w:p w14:paraId="44E43D11" w14:textId="3284C6F2" w:rsidR="0000251D" w:rsidRDefault="0000251D" w:rsidP="00B473A7">
      <w:pPr>
        <w:widowControl w:val="0"/>
        <w:numPr>
          <w:ilvl w:val="0"/>
          <w:numId w:val="5"/>
        </w:numPr>
        <w:pBdr>
          <w:top w:val="nil"/>
          <w:left w:val="nil"/>
          <w:bottom w:val="nil"/>
          <w:right w:val="nil"/>
          <w:between w:val="nil"/>
          <w:bar w:val="nil"/>
        </w:pBdr>
        <w:spacing w:after="0"/>
        <w:jc w:val="both"/>
        <w:rPr>
          <w:lang w:val="es-ES_tradnl"/>
        </w:rPr>
      </w:pPr>
      <w:r>
        <w:rPr>
          <w:lang w:val="es-ES_tradnl"/>
        </w:rPr>
        <w:t>Kvalita bydlení, dostupnost, sociální komunita</w:t>
      </w:r>
      <w:r w:rsidR="005858C6">
        <w:rPr>
          <w:lang w:val="es-ES_tradnl"/>
        </w:rPr>
        <w:t xml:space="preserve"> – bydelní ve vyloučené lokalitě sníží efektivitu podpory rodiny.</w:t>
      </w:r>
    </w:p>
    <w:p w14:paraId="6E8192A5" w14:textId="77777777" w:rsidR="00E64F67" w:rsidRDefault="00E64F67" w:rsidP="00B473A7">
      <w:pPr>
        <w:widowControl w:val="0"/>
        <w:rPr>
          <w:lang w:val="es-ES_tradnl"/>
        </w:rPr>
      </w:pPr>
    </w:p>
    <w:p w14:paraId="7BE3B681" w14:textId="77777777" w:rsidR="00E64F67" w:rsidRDefault="00E64F67" w:rsidP="00B473A7">
      <w:pPr>
        <w:pStyle w:val="Nadpis2"/>
        <w:rPr>
          <w:lang w:val="es-ES_tradnl"/>
        </w:rPr>
      </w:pPr>
      <w:bookmarkStart w:id="51" w:name="_Toc512246345"/>
      <w:bookmarkStart w:id="52" w:name="_Toc50712162"/>
      <w:bookmarkStart w:id="53" w:name="_Toc72746560"/>
      <w:r>
        <w:rPr>
          <w:lang w:val="es-ES_tradnl"/>
        </w:rPr>
        <w:t>Způsoby hodnocení</w:t>
      </w:r>
      <w:bookmarkEnd w:id="51"/>
      <w:bookmarkEnd w:id="52"/>
      <w:bookmarkEnd w:id="53"/>
    </w:p>
    <w:p w14:paraId="69DD68B9" w14:textId="77777777" w:rsidR="00E64F67" w:rsidRPr="00B13852" w:rsidRDefault="00E64F67" w:rsidP="00B473A7">
      <w:pPr>
        <w:widowControl w:val="0"/>
      </w:pPr>
      <w:r>
        <w:rPr>
          <w:lang w:val="es-ES_tradnl"/>
        </w:rPr>
        <w:tab/>
      </w:r>
      <w:r w:rsidRPr="00B13852">
        <w:t xml:space="preserve">V praxi není až tak důležité, jaký model budeme využívat pro naši potřebu. Můžeme využívat i kompilaci několika různých pohledů. </w:t>
      </w:r>
      <w:proofErr w:type="gramStart"/>
      <w:r w:rsidRPr="00B13852">
        <w:t>To</w:t>
      </w:r>
      <w:proofErr w:type="gramEnd"/>
      <w:r w:rsidRPr="00B13852">
        <w:t xml:space="preserve"> co bude naše hodnocení nejvíce ovlivňovat, je naše osobní rodinná zkušenost, historie, teorie osobnosti a především metoda sběru a zpracování dat, a přístup.</w:t>
      </w:r>
    </w:p>
    <w:p w14:paraId="6E0776C4" w14:textId="77777777" w:rsidR="00E64F67" w:rsidRPr="00B13852" w:rsidRDefault="00E64F67" w:rsidP="00B473A7">
      <w:pPr>
        <w:widowControl w:val="0"/>
      </w:pPr>
      <w:r w:rsidRPr="00B13852">
        <w:tab/>
        <w:t>Metody sběru dat:</w:t>
      </w:r>
    </w:p>
    <w:p w14:paraId="2F643D2F"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proofErr w:type="gramStart"/>
      <w:r w:rsidRPr="00B13852">
        <w:t>rozhovory - strukturované</w:t>
      </w:r>
      <w:proofErr w:type="gramEnd"/>
      <w:r w:rsidRPr="00B13852">
        <w:t>, polostrukturované, ve skupině či jednotlivé, s rodiče, dětmi, spolužáky, učiteli a podobně, případně testy a dotazníky. Rozhovory zaměřené na předchozí úspěchy, mapování zdrojů, cílů atd.</w:t>
      </w:r>
    </w:p>
    <w:p w14:paraId="338BF0D8"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proofErr w:type="gramStart"/>
      <w:r w:rsidRPr="00B13852">
        <w:t>pozorování - v</w:t>
      </w:r>
      <w:proofErr w:type="gramEnd"/>
      <w:r w:rsidRPr="00B13852">
        <w:t xml:space="preserve"> interakci doma (s rodiči, sourozenci atd.), ve škole, v zájmových kroužcích, pozorování při zadaném tématu (vzpomínky, plány…)</w:t>
      </w:r>
    </w:p>
    <w:p w14:paraId="1AA34DDC"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r w:rsidRPr="00B13852">
        <w:t>mapování vazeb v rodinných a vztahových mapách</w:t>
      </w:r>
    </w:p>
    <w:p w14:paraId="05EEBE07"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r w:rsidRPr="00B13852">
        <w:t>sběr a rozbor dokumentů</w:t>
      </w:r>
    </w:p>
    <w:p w14:paraId="32FCC280" w14:textId="77777777" w:rsidR="00E64F67" w:rsidRPr="00B13852" w:rsidRDefault="00E64F67" w:rsidP="00B473A7">
      <w:pPr>
        <w:widowControl w:val="0"/>
        <w:numPr>
          <w:ilvl w:val="0"/>
          <w:numId w:val="5"/>
        </w:numPr>
        <w:pBdr>
          <w:top w:val="nil"/>
          <w:left w:val="nil"/>
          <w:bottom w:val="nil"/>
          <w:right w:val="nil"/>
          <w:between w:val="nil"/>
          <w:bar w:val="nil"/>
        </w:pBdr>
        <w:spacing w:after="0"/>
        <w:jc w:val="both"/>
      </w:pPr>
      <w:proofErr w:type="spellStart"/>
      <w:proofErr w:type="gramStart"/>
      <w:r w:rsidRPr="00B13852">
        <w:t>Ekomapa</w:t>
      </w:r>
      <w:proofErr w:type="spellEnd"/>
      <w:r w:rsidRPr="00B13852">
        <w:t xml:space="preserve"> - vychází</w:t>
      </w:r>
      <w:proofErr w:type="gramEnd"/>
      <w:r w:rsidRPr="00B13852">
        <w:t xml:space="preserve"> z ekologických teorií sociální práce. Znázorňuje člena rodiny v širokých sociálních interakcích a </w:t>
      </w:r>
      <w:proofErr w:type="gramStart"/>
      <w:r w:rsidRPr="00B13852">
        <w:t>vztazích - neomezujeme</w:t>
      </w:r>
      <w:proofErr w:type="gramEnd"/>
      <w:r w:rsidRPr="00B13852">
        <w:t xml:space="preserve"> se jen na širokou rodinu.</w:t>
      </w:r>
    </w:p>
    <w:p w14:paraId="25BE6592" w14:textId="219365D5" w:rsidR="00E64F67" w:rsidRDefault="00E64F67" w:rsidP="00B473A7">
      <w:pPr>
        <w:widowControl w:val="0"/>
        <w:numPr>
          <w:ilvl w:val="0"/>
          <w:numId w:val="5"/>
        </w:numPr>
        <w:pBdr>
          <w:top w:val="nil"/>
          <w:left w:val="nil"/>
          <w:bottom w:val="nil"/>
          <w:right w:val="nil"/>
          <w:between w:val="nil"/>
          <w:bar w:val="nil"/>
        </w:pBdr>
        <w:spacing w:after="0"/>
        <w:jc w:val="both"/>
      </w:pPr>
      <w:proofErr w:type="gramStart"/>
      <w:r w:rsidRPr="00B13852">
        <w:t>zdroje  -</w:t>
      </w:r>
      <w:proofErr w:type="gramEnd"/>
      <w:r w:rsidRPr="00B13852">
        <w:t xml:space="preserve"> mezi zdroje rodiny patří jejich životní úspěchy, jak rozumí konceptu rodičovství, výchovy. Můžeme pracovat </w:t>
      </w:r>
      <w:proofErr w:type="gramStart"/>
      <w:r w:rsidRPr="00B13852">
        <w:t>negativně - doplňovat</w:t>
      </w:r>
      <w:proofErr w:type="gramEnd"/>
      <w:r w:rsidRPr="00B13852">
        <w:t xml:space="preserve"> systémem sociálních služeb vše co chybí, nebo pozitivně - rozšiřovat a posilovat funkčnost zdrojů a cílů klienta. K pozitivnímu využívání zdrojů se ještě vrátím v rámci dalších kapitol.</w:t>
      </w:r>
    </w:p>
    <w:p w14:paraId="2EB66DD4" w14:textId="1714C146" w:rsidR="00D901E8" w:rsidRPr="00B13852" w:rsidRDefault="00B3585D" w:rsidP="00B473A7">
      <w:pPr>
        <w:widowControl w:val="0"/>
        <w:numPr>
          <w:ilvl w:val="0"/>
          <w:numId w:val="5"/>
        </w:numPr>
        <w:pBdr>
          <w:top w:val="nil"/>
          <w:left w:val="nil"/>
          <w:bottom w:val="nil"/>
          <w:right w:val="nil"/>
          <w:between w:val="nil"/>
          <w:bar w:val="nil"/>
        </w:pBdr>
        <w:spacing w:after="0"/>
        <w:jc w:val="both"/>
      </w:pPr>
      <w:r>
        <w:t xml:space="preserve">Externí zdroje – dostupnost služeb a výběr </w:t>
      </w:r>
      <w:proofErr w:type="gramStart"/>
      <w:r>
        <w:t>organizací ,</w:t>
      </w:r>
      <w:proofErr w:type="gramEnd"/>
      <w:r>
        <w:t xml:space="preserve"> které služby poskytují. Jedná </w:t>
      </w:r>
      <w:r>
        <w:lastRenderedPageBreak/>
        <w:t>se o specifickou situaci, kdy rozhoduje i vnitřní kultura sociální organizace poskytující služby. Této problematice se budeme věnovat v závěrečných kapitolách této studijní opory.</w:t>
      </w:r>
    </w:p>
    <w:p w14:paraId="144B46F1" w14:textId="77777777" w:rsidR="00E64F67" w:rsidRPr="00B13852" w:rsidRDefault="00E64F67" w:rsidP="00B473A7">
      <w:pPr>
        <w:pStyle w:val="Tlotextu"/>
      </w:pPr>
    </w:p>
    <w:p w14:paraId="26ED482B" w14:textId="77777777" w:rsidR="00E64F67" w:rsidRPr="00B13852" w:rsidRDefault="00E64F67" w:rsidP="00B473A7">
      <w:pPr>
        <w:pStyle w:val="Nadpis2"/>
      </w:pPr>
      <w:bookmarkStart w:id="54" w:name="_Toc72746561"/>
      <w:r w:rsidRPr="00B13852">
        <w:t>Náhradní péče</w:t>
      </w:r>
      <w:bookmarkEnd w:id="54"/>
    </w:p>
    <w:p w14:paraId="77F6716F" w14:textId="77777777" w:rsidR="00E64F67" w:rsidRDefault="00E64F67" w:rsidP="00B473A7">
      <w:pPr>
        <w:ind w:firstLine="578"/>
        <w:rPr>
          <w:rFonts w:eastAsia="Arial Unicode MS"/>
        </w:rPr>
      </w:pPr>
      <w:r>
        <w:rPr>
          <w:rFonts w:eastAsia="Arial Unicode MS"/>
        </w:rPr>
        <w:t>V současnosti, kdy jsme svědky démonizace ústavních zařízení a glorifikace jakékoliv rodiny, je potřeba věnovat pozornost skutečným motivacím při výběru náhradní péče. Pod pojmem náhradní péče rozumíme dva typy – rodinou a institucionální. Osobně jsem se již setkal i s názorem, že pokud dítě v dětství a dospívání vystřídá více náhradních rodin, bude mít v dospělosti možnost si najít svůj model. Názor, že se jedná o systémovou deprivaci, nebyl brán vážně.</w:t>
      </w:r>
    </w:p>
    <w:p w14:paraId="446AAB08" w14:textId="77777777" w:rsidR="00E64F67" w:rsidRPr="00B13852" w:rsidRDefault="00E64F67" w:rsidP="00B473A7">
      <w:pPr>
        <w:ind w:firstLine="578"/>
      </w:pPr>
      <w:r w:rsidRPr="00B13852">
        <w:rPr>
          <w:rFonts w:eastAsia="Arial Unicode MS"/>
        </w:rPr>
        <w:t>Pohled pro rodinnou péči byl zastoupen dvěma stanovisky – ekonomickým a vývojovým. Na jedné straně sledujeme situaci, kdy rodinná péče o děti bez domova byla vnímána jako příležitost k finančnímu zajištění vlastní rodiny a levnější formou pomoci. Na druhé straně zde byla snaha poskytnout dětem vzor rodinného života a blízkost pečujících osob. Z historických pramenů se nedá moc poznat, kde se tyto hranice prolínají.</w:t>
      </w:r>
    </w:p>
    <w:p w14:paraId="4B30278D" w14:textId="77777777" w:rsidR="00E64F67" w:rsidRPr="00B13852" w:rsidRDefault="00E64F67" w:rsidP="00B473A7">
      <w:r w:rsidRPr="00B13852">
        <w:rPr>
          <w:rFonts w:eastAsia="Arial Unicode MS"/>
        </w:rPr>
        <w:tab/>
        <w:t>Pohled pro ústavní péči má rovněž altruistické pohnutky. Ústavní péče se zakládá na dvou principech (</w:t>
      </w:r>
      <w:proofErr w:type="gramStart"/>
      <w:r w:rsidRPr="00B13852">
        <w:rPr>
          <w:rFonts w:eastAsia="Arial Unicode MS"/>
        </w:rPr>
        <w:t>Červinková - Riegrová</w:t>
      </w:r>
      <w:proofErr w:type="gramEnd"/>
      <w:r w:rsidRPr="00B13852">
        <w:rPr>
          <w:rFonts w:eastAsia="Arial Unicode MS"/>
        </w:rPr>
        <w:t xml:space="preserve">, 1887): </w:t>
      </w:r>
    </w:p>
    <w:p w14:paraId="116A174E" w14:textId="77777777" w:rsidR="00E64F67" w:rsidRPr="00B13852" w:rsidRDefault="00E64F67" w:rsidP="00B473A7">
      <w:proofErr w:type="gramStart"/>
      <w:r w:rsidRPr="00B13852">
        <w:rPr>
          <w:rFonts w:eastAsia="Arial Unicode MS"/>
          <w:b/>
        </w:rPr>
        <w:t>první</w:t>
      </w:r>
      <w:r w:rsidRPr="00B13852">
        <w:rPr>
          <w:rFonts w:eastAsia="Arial Unicode MS"/>
        </w:rPr>
        <w:t xml:space="preserve"> - dát</w:t>
      </w:r>
      <w:proofErr w:type="gramEnd"/>
      <w:r w:rsidRPr="00B13852">
        <w:rPr>
          <w:rFonts w:eastAsia="Arial Unicode MS"/>
        </w:rPr>
        <w:t xml:space="preserve"> možnost přežít opuštěným dětem, </w:t>
      </w:r>
    </w:p>
    <w:p w14:paraId="2E0CBEF7" w14:textId="77777777" w:rsidR="00E64F67" w:rsidRPr="00B13852" w:rsidRDefault="00E64F67" w:rsidP="00B473A7">
      <w:proofErr w:type="gramStart"/>
      <w:r w:rsidRPr="00B13852">
        <w:rPr>
          <w:rFonts w:eastAsia="Arial Unicode MS"/>
          <w:b/>
        </w:rPr>
        <w:t>druhá</w:t>
      </w:r>
      <w:r w:rsidRPr="00B13852">
        <w:rPr>
          <w:rFonts w:eastAsia="Arial Unicode MS"/>
        </w:rPr>
        <w:t xml:space="preserve"> - umožnit</w:t>
      </w:r>
      <w:proofErr w:type="gramEnd"/>
      <w:r w:rsidRPr="00B13852">
        <w:rPr>
          <w:rFonts w:eastAsia="Arial Unicode MS"/>
        </w:rPr>
        <w:t xml:space="preserve"> dětem z chudých poměrů co nejlepší rozvoj v raném dětství. </w:t>
      </w:r>
    </w:p>
    <w:p w14:paraId="3A06C2FA" w14:textId="77777777" w:rsidR="00E64F67" w:rsidRPr="00B13852" w:rsidRDefault="00E64F67" w:rsidP="00B473A7">
      <w:r w:rsidRPr="00B13852">
        <w:tab/>
      </w:r>
      <w:r w:rsidRPr="00B13852">
        <w:rPr>
          <w:rFonts w:eastAsia="Arial Unicode MS"/>
        </w:rPr>
        <w:t xml:space="preserve">Z historických pramenů máme zmínku, že děti, které odešly ze zrušeného dětského domova, iniciovaly jeho obnovení, neboť spatřovaly v institucionální péči lepší možnosti vzdělání než v péči náhradních rodin (Červinková–Riegrová, 1887, s. 116). Problém volby mezi rodinnou péči a ústavní péči je tedy dilematem již několik staletí. </w:t>
      </w:r>
    </w:p>
    <w:p w14:paraId="3072C1F8" w14:textId="77777777" w:rsidR="00E64F67" w:rsidRPr="00B13852" w:rsidRDefault="00E64F67" w:rsidP="00B473A7">
      <w:pPr>
        <w:ind w:firstLine="708"/>
      </w:pPr>
      <w:r w:rsidRPr="00B13852">
        <w:rPr>
          <w:rFonts w:eastAsia="Arial Unicode MS"/>
        </w:rPr>
        <w:t xml:space="preserve">Instituce nám umožňují lepší kontrolu práce a péče o děti v nich umístěných, nevýhodou této kontroly je absence zkušenosti rodinného života. Dalším ziskem institucionální péče je mediální </w:t>
      </w:r>
      <w:proofErr w:type="gramStart"/>
      <w:r w:rsidRPr="00B13852">
        <w:rPr>
          <w:rFonts w:eastAsia="Arial Unicode MS"/>
        </w:rPr>
        <w:t>pozornost - celá</w:t>
      </w:r>
      <w:proofErr w:type="gramEnd"/>
      <w:r w:rsidRPr="00B13852">
        <w:rPr>
          <w:rFonts w:eastAsia="Arial Unicode MS"/>
        </w:rPr>
        <w:t xml:space="preserve"> společnost si uvědomuje, že něco v jejích strukturách a rodinném životě nefunguje správně. Institucionalizovaná péče je mnohdy vnímána jako péče více kvalitní, s lepší erudicí personálu a s přehlednějším naplňováním dětských práv a potřeb.</w:t>
      </w:r>
    </w:p>
    <w:p w14:paraId="3D881612" w14:textId="77777777" w:rsidR="00E64F67" w:rsidRPr="00B13852" w:rsidRDefault="00E64F67" w:rsidP="00B473A7">
      <w:r w:rsidRPr="00B13852">
        <w:rPr>
          <w:rFonts w:eastAsia="Arial Unicode MS"/>
        </w:rPr>
        <w:tab/>
        <w:t xml:space="preserve">S náhradní rodinnou péčí ztrácí společnost onen výše uvedený mediální signál o stavu rodinného života, neboť tato péče je hůře sledovatelná. Je mnohdy těžké rozeznat, zda dítě je v náhradní rodině vnímáno jako dětská bytost, nebo jako nástroj k zisku finančních prostředků. Na druhé straně dítě může získat zkušenost vztahu a jistého zázemí. </w:t>
      </w:r>
    </w:p>
    <w:p w14:paraId="28C37540" w14:textId="77777777" w:rsidR="00E64F67" w:rsidRPr="00B13852" w:rsidRDefault="00E64F67" w:rsidP="00E64F67">
      <w:r w:rsidRPr="00B13852">
        <w:rPr>
          <w:rFonts w:eastAsia="Arial Unicode MS"/>
        </w:rPr>
        <w:lastRenderedPageBreak/>
        <w:tab/>
        <w:t>Volbu péče omezuje také zkušenost dítěte s jeho původní rodinou, která jej často deprivovala. Čím déle trvá pobyt v deprivačním prostředí, tím lze předpokládat ztíženou možnost na úspěšnost náhradní péče.</w:t>
      </w:r>
    </w:p>
    <w:p w14:paraId="6D75E161" w14:textId="77777777" w:rsidR="00E64F67" w:rsidRDefault="00E64F67" w:rsidP="00E64F67">
      <w:pPr>
        <w:pStyle w:val="Nadpis2"/>
      </w:pPr>
      <w:bookmarkStart w:id="55" w:name="_Toc512246323"/>
      <w:bookmarkStart w:id="56" w:name="_Toc50712148"/>
      <w:bookmarkStart w:id="57" w:name="_Toc72746562"/>
      <w:r w:rsidRPr="00B13852">
        <w:t>Institucionální péče</w:t>
      </w:r>
      <w:bookmarkEnd w:id="55"/>
      <w:bookmarkEnd w:id="56"/>
      <w:bookmarkEnd w:id="57"/>
    </w:p>
    <w:p w14:paraId="5E542ADE" w14:textId="77777777" w:rsidR="00E64F67" w:rsidRPr="00C53911" w:rsidRDefault="00E64F67" w:rsidP="00E64F67">
      <w:pPr>
        <w:pStyle w:val="Tlotextu"/>
      </w:pPr>
      <w:r>
        <w:t>V této kapitole se budeme zabývat problematikou institucionálních zařízení, jejich formami, cílovými skupinami a případným dalším vývojem.</w:t>
      </w:r>
    </w:p>
    <w:p w14:paraId="5DFD5E63" w14:textId="77777777" w:rsidR="00E64F67" w:rsidRPr="00B13852"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Dětská centra</w:t>
      </w:r>
    </w:p>
    <w:p w14:paraId="5C1AF0B4"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Dětská centra jsou zdravotnická zařízení zřizovaná podle zákona č. 372/2011Sb. o zdravotních službách, ve znění pozdějších předpisů. V dřívějších dobách používaly název Kojenecké ústavy nebo Dětské domovy pro děti od 1 do 3 let. Od doby platnosti výše zmiňovaných zákonných norem se mnoho věcí změnilo v jejich provozu. Snížil se počet dětí na jednoho pracovníka v přímé </w:t>
      </w:r>
      <w:proofErr w:type="gramStart"/>
      <w:r w:rsidRPr="00B13852">
        <w:t>péči</w:t>
      </w:r>
      <w:proofErr w:type="gramEnd"/>
      <w:r w:rsidRPr="00B13852">
        <w:t xml:space="preserve"> a hlavně se změnila struktura dětí, kterým je poskytovaná péče v těchto zařízeních.</w:t>
      </w:r>
    </w:p>
    <w:p w14:paraId="10910315"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Dětská centra v současnosti v ČR neposkytují péči o </w:t>
      </w:r>
      <w:proofErr w:type="gramStart"/>
      <w:r w:rsidRPr="00B13852">
        <w:t>novorozence - jen</w:t>
      </w:r>
      <w:proofErr w:type="gramEnd"/>
      <w:r w:rsidRPr="00B13852">
        <w:t xml:space="preserve"> ve výjimečných případech. V současnosti spíše přijímají děti starší, děti s těžkým postižením, jejichž péče je vázána na oddělení paliativní péče v těchto zařízeních, případně dítě s doprovodem. Více je rovněž využívána služba terapeutických pobytů rodiče s dítětem – což odpovídá modelu </w:t>
      </w:r>
      <w:proofErr w:type="spellStart"/>
      <w:r w:rsidRPr="00B13852">
        <w:t>child</w:t>
      </w:r>
      <w:proofErr w:type="spellEnd"/>
      <w:r w:rsidRPr="00B13852">
        <w:t xml:space="preserve"> fokus. Dochází k využití specializace zařízení na paliativní péči a rozvoje rodičovských a kompetencí.</w:t>
      </w:r>
    </w:p>
    <w:p w14:paraId="2630005E"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Některá dětská centra již v období zavádění standardů kvality pro výkon SPOD mají zavedenou řízenou kvalitu pro zdravotnická zařízení. V rámci dětských center provozuje Zařízení pro děti vyžadující okamžitou pomoc jen několik těchto zdravotnických zařízení. Některé z nich mají zároveň pověření k doprovázení pěstounských rodin.</w:t>
      </w:r>
    </w:p>
    <w:p w14:paraId="1A8AD16B" w14:textId="77777777" w:rsidR="00E64F67" w:rsidRPr="00B13852"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Dětské domovy</w:t>
      </w:r>
    </w:p>
    <w:p w14:paraId="5A90C358"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Dětské domovy prošly významnými změnami již jen v souvislostí se zavedením samotného zákona č.359/1999Sb, ještě v době před novelou, která zavádí standardy kvality.</w:t>
      </w:r>
    </w:p>
    <w:p w14:paraId="7EA30020"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Dětské domovy prochází nejvýraznějšími změnami po roce 1990, kdy dochází k modernizaci dětských domovů. Dětské domovy začínají zavádět tzv. rodinky, které soustředí malou skupinu dětí do pobytových bytových jednotek.</w:t>
      </w:r>
    </w:p>
    <w:p w14:paraId="4E48C0D0"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Další významnou změnou, která ovlivňuje systém péče v dětských domovech pro okamžitou pomoc dítěti je rok 2002, kdy vchází do platnosti zákon o ústavní výchově </w:t>
      </w:r>
      <w:r w:rsidRPr="00B13852">
        <w:rPr>
          <w:rFonts w:eastAsia="Arial Unicode MS"/>
        </w:rPr>
        <w:br/>
      </w:r>
      <w:r w:rsidRPr="00B13852">
        <w:t xml:space="preserve">č. 109/2002 Sb. Dětské domovy vedou krátkodobou péči na žádost rodiče pro děti starší </w:t>
      </w:r>
      <w:r w:rsidRPr="00B13852">
        <w:rPr>
          <w:rFonts w:eastAsia="Arial Unicode MS"/>
        </w:rPr>
        <w:br/>
      </w:r>
      <w:r w:rsidRPr="00B13852">
        <w:t xml:space="preserve">3 let. Tuto službu poskytovaly na základě vyhlášky ministerstva školství č.64/1981 § 2 odst. 1. </w:t>
      </w:r>
      <w:proofErr w:type="spellStart"/>
      <w:r w:rsidRPr="00B13852">
        <w:t>písm.c</w:t>
      </w:r>
      <w:proofErr w:type="spellEnd"/>
      <w:r w:rsidRPr="00B13852">
        <w:t xml:space="preserve">. Zavedením zákona o ústavní výchově, tato služba přechází plně pod zákon č.359/1999Sb. o SPOD. Výsledkem je složitý stav pro děti a jejich rodiče, že v např. </w:t>
      </w:r>
      <w:r w:rsidRPr="00B13852">
        <w:lastRenderedPageBreak/>
        <w:t xml:space="preserve">v případě krátkodobé hospitalizace rodiče, nemohou dítě </w:t>
      </w:r>
      <w:proofErr w:type="gramStart"/>
      <w:r w:rsidRPr="00B13852">
        <w:t>umístiti</w:t>
      </w:r>
      <w:proofErr w:type="gramEnd"/>
      <w:r w:rsidRPr="00B13852">
        <w:t xml:space="preserve"> do dětského domova na vlastní žádost, ale mohou jej umístiti do zařízení ZDVOP, kde je méně odborných pracovníků a těchto zařízení je i méně v plošném rozložení v celé zemi. Institut ZDVOP má jen několik dětských domovů a zavádějí jej teprve kolem roku 2010.</w:t>
      </w:r>
    </w:p>
    <w:p w14:paraId="5819C8B2"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Dalším významnou změnou, kterou prošly dětské domovy je zavedení standardů kvality, které se časově téměř překrývaly s vyhláškou, která je předmětem výzkumu. Jedná se o metodický pokyn MŠMTV č.j. MSMT-5805/2015. </w:t>
      </w:r>
    </w:p>
    <w:p w14:paraId="70354C66" w14:textId="77777777" w:rsidR="00E64F67" w:rsidRPr="00B13852"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Zařízení ZDVOP</w:t>
      </w:r>
    </w:p>
    <w:p w14:paraId="47C0C8EF"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Jedná se o zařízení pro děti vyžadující okamžitou pomoc (dále jen ZDVOP). Tato zařízení začala vznikat v roce 2000 jako rodinná alternativa k ústavní péči. Vznikaly jako nový projekt Fondu ohrožených dětí na základě zákona č.359/1999 Sb. o SPOD a tehdejšího zákona o rodině pod názvem Klokánek. Nahrazují institut daný vyhláškou ministerstva školství č. 64/1981, ale nenesou s sebou profesní odbornost.  V době vzniku však se jednalo o velmi významnou změnu pomoci, která umožnila změnu pohledu na ústavní výchovu a další modernizaci a následně i transformaci institucionální péče.</w:t>
      </w:r>
    </w:p>
    <w:p w14:paraId="49E9579C"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Podobná zařízení vznikají pod záštitou církevních organizací nebo jako součást dětských center či dětských domovů, případně jako soukromé iniciativy. V období do roku 2013 tato služba finančně zajímavá a pro dětská centra či dětské domovy je posílením příjmů. Legislativní změny k 1.1.2013 výrazně tato zařízení mění a standardy kvality mění způsob práce, který budeme analyzovat v rámci výzkumu.</w:t>
      </w:r>
    </w:p>
    <w:p w14:paraId="17D2CCE6" w14:textId="77777777" w:rsidR="00E64F67" w:rsidRPr="00B13852" w:rsidRDefault="00E64F67" w:rsidP="00E64F67">
      <w:pPr>
        <w:ind w:firstLine="708"/>
      </w:pPr>
      <w:bookmarkStart w:id="58" w:name="_Toc512246322"/>
      <w:r w:rsidRPr="00B13852">
        <w:t xml:space="preserve">V předcházejících částech jsme se věnovali dítěti v ohrožení a jen okrajově jsme se věnovali systémům pomoci těmto dětem. Z historického hlediska se vždy spoléhalo na širokou rodinu, ale byly situace, kdy místo široké rodiny pomáhaly dítěti přežít různé formy organizované pomoci. V některých zemích – např. </w:t>
      </w:r>
      <w:proofErr w:type="spellStart"/>
      <w:r w:rsidRPr="00B13852">
        <w:t>skotsko</w:t>
      </w:r>
      <w:proofErr w:type="spellEnd"/>
      <w:r w:rsidRPr="00B13852">
        <w:t xml:space="preserve"> – již v XVII století převládala </w:t>
      </w:r>
      <w:proofErr w:type="spellStart"/>
      <w:r w:rsidRPr="00B13852">
        <w:t>rodiná</w:t>
      </w:r>
      <w:proofErr w:type="spellEnd"/>
      <w:r w:rsidRPr="00B13852">
        <w:t xml:space="preserve"> forma pomoci pro nejmenší děti (</w:t>
      </w:r>
      <w:proofErr w:type="spellStart"/>
      <w:r w:rsidRPr="00B13852">
        <w:t>Červinková-Riegrová</w:t>
      </w:r>
      <w:proofErr w:type="spellEnd"/>
      <w:r w:rsidRPr="00B13852">
        <w:t xml:space="preserve">, 1887). </w:t>
      </w:r>
    </w:p>
    <w:p w14:paraId="0D0B4323" w14:textId="77777777" w:rsidR="00E64F67" w:rsidRPr="00B13852" w:rsidRDefault="00E64F67" w:rsidP="00E64F67">
      <w:r w:rsidRPr="00B13852">
        <w:tab/>
      </w:r>
    </w:p>
    <w:p w14:paraId="041B564F" w14:textId="77777777" w:rsidR="00E64F67" w:rsidRPr="00B13852" w:rsidRDefault="00E64F67" w:rsidP="00E64F67">
      <w:pPr>
        <w:pStyle w:val="Nadpis2"/>
      </w:pPr>
      <w:bookmarkStart w:id="59" w:name="_Toc50712147"/>
      <w:bookmarkStart w:id="60" w:name="_Toc72746563"/>
      <w:r w:rsidRPr="00B13852">
        <w:t>Deinstitucionalizace</w:t>
      </w:r>
      <w:bookmarkEnd w:id="58"/>
      <w:bookmarkEnd w:id="59"/>
      <w:bookmarkEnd w:id="60"/>
    </w:p>
    <w:p w14:paraId="27CAB7D8" w14:textId="77777777" w:rsidR="00E64F67" w:rsidRPr="00B13852"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tab/>
        <w:t>Proces deinstitucionalizace (resp. transformace) soci</w:t>
      </w:r>
      <w:r w:rsidRPr="00B13852">
        <w:rPr>
          <w:rFonts w:ascii="Times New Roman" w:hAnsi="Times New Roman" w:cs="Times New Roman"/>
          <w:sz w:val="24"/>
          <w:szCs w:val="24"/>
        </w:rPr>
        <w:t>ální péče začíná ve střední Evropě až po roce 1989, zvláště v post-komunistických zemích. Tento proces byl často zaměňován za pojem modernizace.</w:t>
      </w:r>
    </w:p>
    <w:p w14:paraId="26FB9437" w14:textId="77777777" w:rsidR="00E64F67" w:rsidRPr="00B13852" w:rsidRDefault="00E64F67" w:rsidP="00E64F6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sidRPr="00B13852">
        <w:tab/>
        <w:t xml:space="preserve">Modernizace – zlepšování podmínek pro osoby s postižením, probíhal již daleko dříve </w:t>
      </w:r>
      <w:r w:rsidRPr="00B13852">
        <w:rPr>
          <w:rFonts w:eastAsia="Arial Unicode MS"/>
        </w:rPr>
        <w:br/>
      </w:r>
      <w:r w:rsidRPr="00B13852">
        <w:t xml:space="preserve">a to na základě studií </w:t>
      </w:r>
      <w:proofErr w:type="spellStart"/>
      <w:r w:rsidRPr="00B13852">
        <w:t>Lagmeiera</w:t>
      </w:r>
      <w:proofErr w:type="spellEnd"/>
      <w:r w:rsidRPr="00B13852">
        <w:t xml:space="preserve"> a Matějčka. Jednalo se o zlepšování podmínek v kolektivních zařízeních sociální péče.</w:t>
      </w:r>
    </w:p>
    <w:p w14:paraId="1C71C50B" w14:textId="77777777" w:rsidR="00E64F67" w:rsidRPr="00B13852" w:rsidRDefault="00E64F67" w:rsidP="00E64F6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pPr>
      <w:r w:rsidRPr="00B13852">
        <w:tab/>
        <w:t xml:space="preserve">Proces transformace s sebou přináší změnu myšlení na principu, že klient si má sám rozhodovat o službách, které potřebuje. Tento proces je spojen i se změnou termínu </w:t>
      </w:r>
      <w:r w:rsidRPr="00B13852">
        <w:lastRenderedPageBreak/>
        <w:t>sociální péče; již nepoužíváme pojem sociální péče, ale v rámci sociální péče poskytujeme sociální služby (</w:t>
      </w:r>
      <w:proofErr w:type="spellStart"/>
      <w:r w:rsidRPr="00B13852">
        <w:t>Čámský</w:t>
      </w:r>
      <w:proofErr w:type="spellEnd"/>
      <w:r w:rsidRPr="00B13852">
        <w:t xml:space="preserve">, </w:t>
      </w:r>
      <w:proofErr w:type="spellStart"/>
      <w:r w:rsidRPr="00B13852">
        <w:t>Sembdner</w:t>
      </w:r>
      <w:proofErr w:type="spellEnd"/>
      <w:r w:rsidRPr="00B13852">
        <w:t xml:space="preserve">, </w:t>
      </w:r>
      <w:proofErr w:type="spellStart"/>
      <w:r w:rsidRPr="00B13852">
        <w:t>Krutilová</w:t>
      </w:r>
      <w:proofErr w:type="spellEnd"/>
      <w:r w:rsidRPr="00B13852">
        <w:t>. 2011, s. 11). Jedná se o jednoznačný odklon od paternalistického modelu sociální práce. Do popředí veškerého dění se tak dostává klient a jeho nejbližší sociální struktury.</w:t>
      </w:r>
    </w:p>
    <w:p w14:paraId="53A10046" w14:textId="77777777" w:rsidR="00E64F67" w:rsidRPr="00B13852"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tab/>
        <w:t>Tento proces je zalo</w:t>
      </w:r>
      <w:r w:rsidRPr="00B13852">
        <w:rPr>
          <w:rFonts w:ascii="Times New Roman" w:hAnsi="Times New Roman" w:cs="Times New Roman"/>
          <w:sz w:val="24"/>
          <w:szCs w:val="24"/>
        </w:rPr>
        <w:t xml:space="preserve">žena na paradigmatu, že rodinná </w:t>
      </w:r>
      <w:proofErr w:type="gramStart"/>
      <w:r w:rsidRPr="00B13852">
        <w:rPr>
          <w:rFonts w:ascii="Times New Roman" w:hAnsi="Times New Roman" w:cs="Times New Roman"/>
          <w:sz w:val="24"/>
          <w:szCs w:val="24"/>
        </w:rPr>
        <w:t>péče - rodiče</w:t>
      </w:r>
      <w:proofErr w:type="gramEnd"/>
      <w:r w:rsidRPr="00B13852">
        <w:rPr>
          <w:rFonts w:ascii="Times New Roman" w:hAnsi="Times New Roman" w:cs="Times New Roman"/>
          <w:sz w:val="24"/>
          <w:szCs w:val="24"/>
        </w:rPr>
        <w:t xml:space="preserve"> a dítě - je zatím nejlepší prostor pro rozvoj dětských dovedností a umožnění dítěti prožít šťastné dětství (</w:t>
      </w:r>
      <w:proofErr w:type="spellStart"/>
      <w:r w:rsidRPr="00B13852">
        <w:rPr>
          <w:rFonts w:ascii="Times New Roman" w:hAnsi="Times New Roman" w:cs="Times New Roman"/>
          <w:sz w:val="24"/>
          <w:szCs w:val="24"/>
          <w:shd w:val="clear" w:color="auto" w:fill="FFFFFF"/>
        </w:rPr>
        <w:t>Schramm</w:t>
      </w:r>
      <w:proofErr w:type="spellEnd"/>
      <w:r w:rsidRPr="00B13852">
        <w:rPr>
          <w:rFonts w:ascii="Times New Roman" w:hAnsi="Times New Roman" w:cs="Times New Roman"/>
          <w:sz w:val="24"/>
          <w:szCs w:val="24"/>
          <w:shd w:val="clear" w:color="auto" w:fill="FFFFFF"/>
        </w:rPr>
        <w:t xml:space="preserve">, </w:t>
      </w:r>
      <w:proofErr w:type="spellStart"/>
      <w:r w:rsidRPr="00B13852">
        <w:rPr>
          <w:rFonts w:ascii="Times New Roman" w:hAnsi="Times New Roman" w:cs="Times New Roman"/>
          <w:sz w:val="24"/>
          <w:szCs w:val="24"/>
          <w:shd w:val="clear" w:color="auto" w:fill="FFFFFF"/>
        </w:rPr>
        <w:t>Futris</w:t>
      </w:r>
      <w:proofErr w:type="spellEnd"/>
      <w:r w:rsidRPr="00B13852">
        <w:rPr>
          <w:rFonts w:ascii="Times New Roman" w:hAnsi="Times New Roman" w:cs="Times New Roman"/>
          <w:sz w:val="24"/>
          <w:szCs w:val="24"/>
          <w:shd w:val="clear" w:color="auto" w:fill="FFFFFF"/>
        </w:rPr>
        <w:t xml:space="preserve">, </w:t>
      </w:r>
      <w:proofErr w:type="spellStart"/>
      <w:r w:rsidRPr="00B13852">
        <w:rPr>
          <w:rFonts w:ascii="Times New Roman" w:hAnsi="Times New Roman" w:cs="Times New Roman"/>
          <w:sz w:val="24"/>
          <w:szCs w:val="24"/>
          <w:shd w:val="clear" w:color="auto" w:fill="FFFFFF"/>
        </w:rPr>
        <w:t>Bradley</w:t>
      </w:r>
      <w:proofErr w:type="spellEnd"/>
      <w:r w:rsidRPr="00B13852">
        <w:rPr>
          <w:rFonts w:ascii="Times New Roman" w:hAnsi="Times New Roman" w:cs="Times New Roman"/>
          <w:sz w:val="24"/>
          <w:szCs w:val="24"/>
          <w:shd w:val="clear" w:color="auto" w:fill="FFFFFF"/>
        </w:rPr>
        <w:t>, 2013</w:t>
      </w:r>
      <w:r w:rsidRPr="00B13852">
        <w:rPr>
          <w:rFonts w:ascii="Times New Roman" w:hAnsi="Times New Roman" w:cs="Times New Roman"/>
          <w:sz w:val="24"/>
          <w:szCs w:val="24"/>
        </w:rPr>
        <w:t>)</w:t>
      </w:r>
    </w:p>
    <w:p w14:paraId="62946FFE" w14:textId="77777777" w:rsidR="00E64F67" w:rsidRPr="00B13852"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r w:rsidRPr="00B13852">
        <w:rPr>
          <w:rFonts w:ascii="Times New Roman" w:eastAsia="Times New Roman" w:hAnsi="Times New Roman" w:cs="Times New Roman"/>
          <w:sz w:val="24"/>
          <w:szCs w:val="24"/>
        </w:rPr>
        <w:tab/>
      </w:r>
      <w:r w:rsidRPr="00B13852">
        <w:rPr>
          <w:rFonts w:ascii="Times New Roman" w:hAnsi="Times New Roman" w:cs="Times New Roman"/>
          <w:sz w:val="24"/>
          <w:szCs w:val="24"/>
        </w:rPr>
        <w:t xml:space="preserve">Paradoxně, v rámci podpory uplatnění žen (rodičů) na trhu práce, vytváříme pro děti v raném dětství nové modely institucionální péče, které umožňují rodičům o dítě v jeho raném dětství </w:t>
      </w:r>
      <w:proofErr w:type="gramStart"/>
      <w:r w:rsidRPr="00B13852">
        <w:rPr>
          <w:rFonts w:ascii="Times New Roman" w:hAnsi="Times New Roman" w:cs="Times New Roman"/>
          <w:sz w:val="24"/>
          <w:szCs w:val="24"/>
        </w:rPr>
        <w:t>nepečovat - dětské</w:t>
      </w:r>
      <w:proofErr w:type="gramEnd"/>
      <w:r w:rsidRPr="00B13852">
        <w:rPr>
          <w:rFonts w:ascii="Times New Roman" w:hAnsi="Times New Roman" w:cs="Times New Roman"/>
          <w:sz w:val="24"/>
          <w:szCs w:val="24"/>
        </w:rPr>
        <w:t xml:space="preserve"> skupiny, jesle atd. Zde je patrný další prvek politizace péče o děti, případně paralely mezi přístupem k rodinám a náhradní rodinné péči.</w:t>
      </w:r>
    </w:p>
    <w:p w14:paraId="7399590F"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p>
    <w:p w14:paraId="5CFA82F8" w14:textId="77777777" w:rsidR="00E64F67" w:rsidRPr="00B13852" w:rsidRDefault="00E64F67" w:rsidP="00E64F67">
      <w:pPr>
        <w:pStyle w:val="Nadpis2"/>
      </w:pPr>
      <w:bookmarkStart w:id="61" w:name="_Toc512246324"/>
      <w:bookmarkStart w:id="62" w:name="_Toc50712149"/>
      <w:bookmarkStart w:id="63" w:name="_Toc72746564"/>
      <w:r w:rsidRPr="00B13852">
        <w:t xml:space="preserve">Prostředí </w:t>
      </w:r>
      <w:proofErr w:type="spellStart"/>
      <w:r w:rsidRPr="00B13852">
        <w:t>deinstitucionalizované</w:t>
      </w:r>
      <w:proofErr w:type="spellEnd"/>
      <w:r w:rsidRPr="00B13852">
        <w:t xml:space="preserve"> péče</w:t>
      </w:r>
      <w:bookmarkEnd w:id="61"/>
      <w:bookmarkEnd w:id="62"/>
      <w:bookmarkEnd w:id="63"/>
    </w:p>
    <w:p w14:paraId="117F3AF0" w14:textId="3B0F3572"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r>
      <w:proofErr w:type="spellStart"/>
      <w:r w:rsidRPr="00B13852">
        <w:t>Deinstitucionalizovaná</w:t>
      </w:r>
      <w:proofErr w:type="spellEnd"/>
      <w:r w:rsidRPr="00B13852">
        <w:t xml:space="preserve"> péče, nebo taky </w:t>
      </w:r>
      <w:proofErr w:type="gramStart"/>
      <w:r w:rsidRPr="00B13852">
        <w:t>známěji - Náhradní</w:t>
      </w:r>
      <w:proofErr w:type="gramEnd"/>
      <w:r w:rsidRPr="00B13852">
        <w:t xml:space="preserve"> rodinná péče, má v současné době svá specifika, která jsou dána vyhláškou č.472/2012Sb., která zavádí standardy SPOD. Je především nutno si uvědomit, že základním modelem pro de-institucionalizovanou péči je rodina, ale rodina ve </w:t>
      </w:r>
      <w:r w:rsidR="00A63F81" w:rsidRPr="00B13852">
        <w:t>smyslu</w:t>
      </w:r>
      <w:r w:rsidRPr="00B13852">
        <w:t xml:space="preserve"> a pojetí minulého století – tedy heterosexuální rodina s</w:t>
      </w:r>
      <w:r>
        <w:t xml:space="preserve"> </w:t>
      </w:r>
      <w:r w:rsidR="00A63F81" w:rsidRPr="00B13852">
        <w:t>dvěma</w:t>
      </w:r>
      <w:r w:rsidRPr="00B13852">
        <w:t xml:space="preserve"> vychovávajícími osobami.</w:t>
      </w:r>
    </w:p>
    <w:p w14:paraId="5904D0AB" w14:textId="77777777" w:rsidR="00E64F67" w:rsidRPr="00B13852" w:rsidRDefault="00E64F67" w:rsidP="00E64F67">
      <w:pPr>
        <w:pStyle w:val="Nadpis3"/>
        <w:rPr>
          <w:i/>
          <w:iCs/>
          <w:u w:color="000000"/>
        </w:rPr>
      </w:pPr>
      <w:bookmarkStart w:id="64" w:name="_Toc72746565"/>
      <w:r w:rsidRPr="00B13852">
        <w:rPr>
          <w:u w:color="000000"/>
        </w:rPr>
        <w:t>Prostředí NRP</w:t>
      </w:r>
      <w:bookmarkEnd w:id="64"/>
    </w:p>
    <w:p w14:paraId="28C614E7"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Náhradní rodinná péče je z doby platnosti velmi významný prvek SPOD, jako řešení pro děti. V praxi je využívána forma dlouhodobé pěstounské péče i přes to, že institut přechodné pěstounské péče je znám již dřívější doby. Pěstounská péče je však více spojena s altruismem pěstounů. Odměna pěstouna je minimální. </w:t>
      </w:r>
    </w:p>
    <w:p w14:paraId="521CA128"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Součásti NRP byl do 1.1.2013 právní institut užívaný pro početnější sourozenecké skupiny - „zařízení pro výkon pěstounské péče”. Jeden z pěstounů je zaměstnancem krajského úřadu a druhý z pěstounského páru má své zaměstnání. Výhodou tohoto institutu byl stav, kdy pěstouni bydlí v domech s více dětmi. Je tak umožněno dětem i z vícečetných sourozeneckých skupin bydlet v rodině místo pobytu v dětských domovech. Tato služba je však v rámci novel v roce 2013 zrušena.</w:t>
      </w:r>
    </w:p>
    <w:p w14:paraId="2F5F610F"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Dalším významným prvkem, který novela zákona č.359/1999Sb. a souvisejících předpisů přináší, je to, že náhradní rodinná péče je považována za zaměstnání. Jedná se o pracovně právní poměr, kdy osoby vykonávající pěstounskou péči pobírají dávky pěstounské péče. Jako pěstouni však nejsou pojištěni na pracovní úrazy, ale příjem z dávek </w:t>
      </w:r>
      <w:r w:rsidRPr="00B13852">
        <w:lastRenderedPageBreak/>
        <w:t xml:space="preserve">se jim počítá na výměr důchodového a nemocenského pojištění. V rámci financování, jejich příjem je dávkou – pro bankovní domy v rámci např. žádosti o hypotéku – jsou osobami bez pravidelného příjmu. </w:t>
      </w:r>
    </w:p>
    <w:p w14:paraId="791B5B01" w14:textId="77777777" w:rsidR="00E64F67" w:rsidRPr="00B13852"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B13852">
        <w:rPr>
          <w:rFonts w:ascii="Times New Roman" w:hAnsi="Times New Roman" w:cs="Times New Roman"/>
          <w:i w:val="0"/>
          <w:iCs w:val="0"/>
          <w:color w:val="000000"/>
          <w:u w:color="000000"/>
        </w:rPr>
        <w:t>Pěstounská péče na přechodnou dobu</w:t>
      </w:r>
    </w:p>
    <w:p w14:paraId="297F3E69"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 xml:space="preserve">Pěstounská péče na přechodnou dobu – někdy taky nazývaná jako </w:t>
      </w:r>
      <w:proofErr w:type="gramStart"/>
      <w:r w:rsidRPr="00B13852">
        <w:t>profesionální - je</w:t>
      </w:r>
      <w:proofErr w:type="gramEnd"/>
      <w:r w:rsidRPr="00B13852">
        <w:t xml:space="preserve"> v rámci již zmiňovaných zákonů novou formou neústavní péče o děti v ohrožení. Osoby vykonávající tuto formu pomoci jsou zákonem definování jako “osoby v evidenci”. Děti jsou do pěstounských rodin umísťovány na základě soudního rozhodnutí.</w:t>
      </w:r>
    </w:p>
    <w:p w14:paraId="1189FE2A" w14:textId="77777777" w:rsidR="00E64F67" w:rsidRPr="00B13852"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B13852">
        <w:tab/>
        <w:t>Forma této pomoci se dále dělí na dva typy:</w:t>
      </w:r>
    </w:p>
    <w:p w14:paraId="75E857B0" w14:textId="77777777" w:rsidR="00E64F67" w:rsidRPr="00B13852" w:rsidRDefault="00E64F67" w:rsidP="00E64F67">
      <w:pPr>
        <w:numPr>
          <w:ilvl w:val="0"/>
          <w:numId w:val="57"/>
        </w:numPr>
        <w:pBdr>
          <w:top w:val="nil"/>
          <w:left w:val="nil"/>
          <w:bottom w:val="nil"/>
          <w:right w:val="nil"/>
          <w:between w:val="nil"/>
          <w:bar w:val="nil"/>
        </w:pBdr>
        <w:spacing w:after="0" w:line="360" w:lineRule="auto"/>
        <w:jc w:val="both"/>
      </w:pPr>
      <w:r w:rsidRPr="00B13852">
        <w:t xml:space="preserve">raná pěstounská péče. Tato forma péče je určena dětem od narození do dvou let věku, reálně má především nahradit péči kojeneckých ústavů a dětských center. Pěstounská rodina může mít v péči jen jedno dítě na dobu maximálně 12 měsíců. Osoby v evidenci nemají nárok na </w:t>
      </w:r>
      <w:proofErr w:type="gramStart"/>
      <w:r w:rsidRPr="00B13852">
        <w:t>14 denní</w:t>
      </w:r>
      <w:proofErr w:type="gramEnd"/>
      <w:r w:rsidRPr="00B13852">
        <w:t xml:space="preserve"> dobu odpočinku po odchodu dítěte z jejich rodiny, ani na respitní péči o svěřené dítě. </w:t>
      </w:r>
    </w:p>
    <w:p w14:paraId="6D78F13F" w14:textId="77777777" w:rsidR="00E64F67" w:rsidRPr="00B13852" w:rsidRDefault="00E64F67" w:rsidP="00E64F67">
      <w:pPr>
        <w:numPr>
          <w:ilvl w:val="0"/>
          <w:numId w:val="57"/>
        </w:numPr>
        <w:pBdr>
          <w:top w:val="nil"/>
          <w:left w:val="nil"/>
          <w:bottom w:val="nil"/>
          <w:right w:val="nil"/>
          <w:between w:val="nil"/>
          <w:bar w:val="nil"/>
        </w:pBdr>
        <w:spacing w:after="0" w:line="360" w:lineRule="auto"/>
        <w:jc w:val="both"/>
      </w:pPr>
      <w:r w:rsidRPr="00B13852">
        <w:t>přechodná pěstounská péče. Do této formy péče jsou umísťovány děti na dobu maximálně 12 měsíců a maximálně tři děti najednou, případně méně pokud se jedná o dítě s handicapem. Teoreticky mají nahrazovat službu ZDVOP.</w:t>
      </w:r>
    </w:p>
    <w:p w14:paraId="53CBF6E5" w14:textId="77777777" w:rsidR="00E64F67" w:rsidRPr="00417AC3" w:rsidRDefault="00E64F67" w:rsidP="00E64F67">
      <w:pPr>
        <w:pStyle w:val="Nadpis4"/>
        <w:tabs>
          <w:tab w:val="left" w:pos="1276"/>
          <w:tab w:val="left" w:pos="1418"/>
          <w:tab w:val="left" w:pos="2127"/>
          <w:tab w:val="left" w:pos="2836"/>
          <w:tab w:val="left" w:pos="3545"/>
          <w:tab w:val="left" w:pos="4254"/>
          <w:tab w:val="left" w:pos="4963"/>
          <w:tab w:val="left" w:pos="5672"/>
          <w:tab w:val="left" w:pos="6381"/>
          <w:tab w:val="left" w:pos="7090"/>
          <w:tab w:val="left" w:pos="7799"/>
          <w:tab w:val="left" w:pos="8508"/>
        </w:tabs>
        <w:spacing w:before="240" w:after="200"/>
        <w:ind w:left="720" w:hanging="294"/>
        <w:rPr>
          <w:rFonts w:ascii="Times New Roman" w:hAnsi="Times New Roman" w:cs="Times New Roman"/>
          <w:i w:val="0"/>
          <w:iCs w:val="0"/>
          <w:color w:val="000000"/>
          <w:u w:color="000000"/>
        </w:rPr>
      </w:pPr>
      <w:r w:rsidRPr="00417AC3">
        <w:rPr>
          <w:rFonts w:ascii="Times New Roman" w:hAnsi="Times New Roman" w:cs="Times New Roman"/>
          <w:i w:val="0"/>
          <w:iCs w:val="0"/>
          <w:color w:val="000000"/>
          <w:u w:color="000000"/>
        </w:rPr>
        <w:t>Pěstounská péče dlouhodobá</w:t>
      </w:r>
    </w:p>
    <w:p w14:paraId="52CB9684" w14:textId="77777777" w:rsidR="00E64F67" w:rsidRPr="00F24E8F"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417AC3">
        <w:tab/>
      </w:r>
      <w:r w:rsidRPr="00F24E8F">
        <w:t xml:space="preserve">Tato forma je pokračovatelem pěstounské </w:t>
      </w:r>
      <w:proofErr w:type="gramStart"/>
      <w:r w:rsidRPr="00F24E8F">
        <w:t>péče</w:t>
      </w:r>
      <w:proofErr w:type="gramEnd"/>
      <w:r w:rsidRPr="00F24E8F">
        <w:t xml:space="preserve"> jakou jsme znali z dřívějších dob. Maximální počet děti je stanovena na tři děti, pokud se nejedná o dítě s handicapem. Osoby vykonávající tuto službu jsou označovány v zákonu jako osoby pečující. Cílem jejich péče je zajistit rozvoj dítěte a jeho potřeby, spolupracovat s orgánem OSPOD a doprovázejícími organizacemi na návratu dítěte do biologické rodiny.</w:t>
      </w:r>
    </w:p>
    <w:p w14:paraId="675A324C" w14:textId="77777777" w:rsidR="00E64F67" w:rsidRPr="00F24E8F" w:rsidRDefault="00E64F67" w:rsidP="00E64F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pPr>
      <w:r w:rsidRPr="00F24E8F">
        <w:tab/>
        <w:t xml:space="preserve">Dlouhodobá péče o dítě ještě zná formu tzv. svěření do péče jiné fyzické osoby než rodiče. Tato forma péče je upravena novým občanským zákoníkem č.89/2012 </w:t>
      </w:r>
      <w:proofErr w:type="spellStart"/>
      <w:r w:rsidRPr="00F24E8F">
        <w:t>Sb</w:t>
      </w:r>
      <w:proofErr w:type="spellEnd"/>
      <w:r w:rsidRPr="00F24E8F">
        <w:t xml:space="preserve"> §953 - §957. V této formě péče o dítě žadatelé nemusí projít přípravou pro výkon pěstounské péče a ani nemají nárok na dávky pěstounské péče. </w:t>
      </w:r>
      <w:proofErr w:type="spellStart"/>
      <w:r w:rsidRPr="00F24E8F">
        <w:t>Zpravidal</w:t>
      </w:r>
      <w:proofErr w:type="spellEnd"/>
      <w:r w:rsidRPr="00F24E8F">
        <w:t xml:space="preserve"> se jedná o příbuzné dítěte.</w:t>
      </w:r>
    </w:p>
    <w:p w14:paraId="0A48807A" w14:textId="77777777" w:rsidR="00E64F67" w:rsidRPr="00F24E8F"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sz w:val="24"/>
          <w:szCs w:val="24"/>
        </w:rPr>
      </w:pPr>
    </w:p>
    <w:p w14:paraId="1A758D42" w14:textId="77777777" w:rsidR="00E64F67" w:rsidRPr="00F24E8F" w:rsidRDefault="00E64F67" w:rsidP="00E64F67">
      <w:pPr>
        <w:pStyle w:val="Tex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Times New Roman" w:eastAsia="Times New Roman" w:hAnsi="Times New Roman" w:cs="Times New Roman"/>
          <w:b/>
          <w:bCs/>
          <w:sz w:val="24"/>
          <w:szCs w:val="24"/>
        </w:rPr>
      </w:pPr>
      <w:r w:rsidRPr="00F24E8F">
        <w:rPr>
          <w:rFonts w:ascii="Times New Roman" w:hAnsi="Times New Roman" w:cs="Times New Roman"/>
          <w:b/>
          <w:bCs/>
          <w:sz w:val="24"/>
          <w:szCs w:val="24"/>
        </w:rPr>
        <w:t>Paralely mezi biologickou rodinou a náhradní rodinnou péčí</w:t>
      </w:r>
    </w:p>
    <w:p w14:paraId="2AB8D4A6" w14:textId="77777777" w:rsidR="00E64F67" w:rsidRPr="00F24E8F" w:rsidRDefault="00E64F67" w:rsidP="00E64F67"/>
    <w:p w14:paraId="0FC2BC93" w14:textId="77777777" w:rsidR="00E64F67" w:rsidRPr="00F24E8F" w:rsidRDefault="00E64F67" w:rsidP="00E64F67">
      <w:r w:rsidRPr="00F24E8F">
        <w:tab/>
      </w:r>
      <w:r w:rsidRPr="00F24E8F">
        <w:rPr>
          <w:rFonts w:eastAsia="Arial Unicode MS"/>
        </w:rPr>
        <w:t xml:space="preserve">V rámci historického rámce SPOD jsme se zabývali dilematem rodinné nebo ústavní péče o děti v ohrožení. Toto dilema trvá stejně dlouho jako řešení systémového přístupu k ochraně dětství. Matějček i </w:t>
      </w:r>
      <w:proofErr w:type="spellStart"/>
      <w:r w:rsidRPr="00F24E8F">
        <w:rPr>
          <w:rFonts w:eastAsia="Arial Unicode MS"/>
        </w:rPr>
        <w:t>Bolvby</w:t>
      </w:r>
      <w:proofErr w:type="spellEnd"/>
      <w:r w:rsidRPr="00F24E8F">
        <w:rPr>
          <w:rFonts w:eastAsia="Arial Unicode MS"/>
        </w:rPr>
        <w:t xml:space="preserve"> měli jasno v tom, že rodina a koncentrace </w:t>
      </w:r>
      <w:r w:rsidRPr="00F24E8F">
        <w:rPr>
          <w:rFonts w:eastAsia="Arial Unicode MS"/>
        </w:rPr>
        <w:lastRenderedPageBreak/>
        <w:t xml:space="preserve">jedné vychovávající osoby na dítě, je tím </w:t>
      </w:r>
      <w:proofErr w:type="gramStart"/>
      <w:r w:rsidRPr="00F24E8F">
        <w:rPr>
          <w:rFonts w:eastAsia="Arial Unicode MS"/>
        </w:rPr>
        <w:t>nejlepším</w:t>
      </w:r>
      <w:proofErr w:type="gramEnd"/>
      <w:r w:rsidRPr="00F24E8F">
        <w:rPr>
          <w:rFonts w:eastAsia="Arial Unicode MS"/>
        </w:rPr>
        <w:t xml:space="preserve"> co malé dítě ve svém kojeneckém a batolecím věku může od rodičů dostat. Matějček v souvislosti s tímto pohledem zavádí </w:t>
      </w:r>
      <w:proofErr w:type="gramStart"/>
      <w:r w:rsidRPr="00F24E8F">
        <w:rPr>
          <w:rFonts w:eastAsia="Arial Unicode MS"/>
        </w:rPr>
        <w:t>termín - psychologické</w:t>
      </w:r>
      <w:proofErr w:type="gramEnd"/>
      <w:r w:rsidRPr="00F24E8F">
        <w:rPr>
          <w:rFonts w:eastAsia="Arial Unicode MS"/>
        </w:rPr>
        <w:t xml:space="preserve"> rodičovství. Sám definuje, že psychologické rodičovství je důležitější než biologické. Psychologické rodičovství je definované jedinečností vztahu, přijetí dítěte, vztahy mezi pečující a opečovávanou osobou.</w:t>
      </w:r>
    </w:p>
    <w:p w14:paraId="3CC905D4" w14:textId="77777777" w:rsidR="00E64F67" w:rsidRPr="00F24E8F" w:rsidRDefault="00E64F67" w:rsidP="00E64F67">
      <w:r w:rsidRPr="00F24E8F">
        <w:tab/>
      </w:r>
      <w:r w:rsidRPr="00F24E8F">
        <w:rPr>
          <w:rFonts w:eastAsia="Arial Unicode MS"/>
        </w:rPr>
        <w:t>Náhradní rodinná péče je právě z těchto důvodů označovaná jako nejlepší varianta pro dítě, které nemůže vyrůstat se svými rodiči. Pro rozumění přínosů a případných rizik náhradní rodinné péče je nutné sledovat paralely příchodu, vývoje a růstu dítěte v rodině, včetně vývoje rodičovských rolí, případně jejich vzájemných vazeb.</w:t>
      </w:r>
    </w:p>
    <w:p w14:paraId="06F17939" w14:textId="77777777" w:rsidR="00E64F67" w:rsidRPr="00417AC3" w:rsidRDefault="00E64F67" w:rsidP="00E64F67"/>
    <w:p w14:paraId="78C44610" w14:textId="77777777" w:rsidR="00E64F67" w:rsidRPr="00417AC3" w:rsidRDefault="00E64F67" w:rsidP="00E64F67">
      <w:r w:rsidRPr="00417AC3">
        <w:rPr>
          <w:rFonts w:eastAsia="Arial Unicode MS"/>
        </w:rPr>
        <w:t>Vstup dítěte do rodinný</w:t>
      </w:r>
      <w:proofErr w:type="spellStart"/>
      <w:r w:rsidRPr="00417AC3">
        <w:rPr>
          <w:rFonts w:eastAsia="Arial Unicode MS"/>
          <w:lang w:val="de-DE"/>
        </w:rPr>
        <w:t>ch</w:t>
      </w:r>
      <w:proofErr w:type="spellEnd"/>
      <w:r w:rsidRPr="00417AC3">
        <w:rPr>
          <w:rFonts w:eastAsia="Arial Unicode MS"/>
          <w:lang w:val="de-DE"/>
        </w:rPr>
        <w:t xml:space="preserve"> </w:t>
      </w:r>
      <w:proofErr w:type="spellStart"/>
      <w:r w:rsidRPr="00417AC3">
        <w:rPr>
          <w:rFonts w:eastAsia="Arial Unicode MS"/>
          <w:lang w:val="de-DE"/>
        </w:rPr>
        <w:t>konstelac</w:t>
      </w:r>
      <w:proofErr w:type="spellEnd"/>
      <w:r w:rsidRPr="00417AC3">
        <w:rPr>
          <w:rFonts w:eastAsia="Arial Unicode MS"/>
        </w:rPr>
        <w:t>í:</w:t>
      </w:r>
    </w:p>
    <w:p w14:paraId="1CC0C329" w14:textId="77777777" w:rsidR="00E64F67" w:rsidRPr="00417AC3" w:rsidRDefault="00E64F67" w:rsidP="00E64F67">
      <w:pPr>
        <w:rPr>
          <w:b/>
          <w:bCs/>
          <w:i/>
          <w:iCs/>
        </w:rPr>
      </w:pPr>
      <w:r w:rsidRPr="00417AC3">
        <w:rPr>
          <w:rFonts w:eastAsia="Arial Unicode MS"/>
          <w:b/>
          <w:bCs/>
          <w:i/>
          <w:iCs/>
        </w:rPr>
        <w:t>Narození</w:t>
      </w:r>
    </w:p>
    <w:p w14:paraId="2A0BAC60"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proofErr w:type="spellStart"/>
      <w:r w:rsidRPr="00417AC3">
        <w:rPr>
          <w:u w:val="single"/>
        </w:rPr>
        <w:t>Biologick</w:t>
      </w:r>
      <w:proofErr w:type="spellEnd"/>
      <w:r w:rsidRPr="00417AC3">
        <w:rPr>
          <w:u w:val="single"/>
          <w:lang w:val="fr-FR"/>
        </w:rPr>
        <w:t xml:space="preserve">é </w:t>
      </w:r>
      <w:r w:rsidRPr="00417AC3">
        <w:rPr>
          <w:u w:val="single"/>
        </w:rPr>
        <w:t>dítě</w:t>
      </w:r>
      <w:r w:rsidRPr="00417AC3">
        <w:t xml:space="preserve"> vždy do rodiny vstupuje jako nejmladší </w:t>
      </w:r>
      <w:r w:rsidRPr="00417AC3">
        <w:rPr>
          <w:lang w:val="it-IT"/>
        </w:rPr>
        <w:t>a d</w:t>
      </w:r>
      <w:proofErr w:type="spellStart"/>
      <w:r w:rsidRPr="00417AC3">
        <w:t>íky</w:t>
      </w:r>
      <w:proofErr w:type="spellEnd"/>
      <w:r w:rsidRPr="00417AC3">
        <w:t xml:space="preserve"> tomu </w:t>
      </w:r>
      <w:r w:rsidRPr="00417AC3">
        <w:rPr>
          <w:rFonts w:eastAsia="Arial Unicode MS"/>
        </w:rPr>
        <w:br/>
      </w:r>
      <w:r w:rsidRPr="00417AC3">
        <w:t xml:space="preserve">je vnímáno jako nejslabší článek řetězu. Celá rodina mění svůj vnitřní </w:t>
      </w:r>
      <w:proofErr w:type="spellStart"/>
      <w:r w:rsidRPr="00417AC3">
        <w:t>syst</w:t>
      </w:r>
      <w:proofErr w:type="spellEnd"/>
      <w:r w:rsidRPr="00417AC3">
        <w:rPr>
          <w:lang w:val="fr-FR"/>
        </w:rPr>
        <w:t>é</w:t>
      </w:r>
      <w:r w:rsidRPr="00417AC3">
        <w:t xml:space="preserve">m fungování a vzájemných interakcí. </w:t>
      </w:r>
      <w:proofErr w:type="spellStart"/>
      <w:r w:rsidRPr="00417AC3">
        <w:t>Mal</w:t>
      </w:r>
      <w:proofErr w:type="spellEnd"/>
      <w:r w:rsidRPr="00417AC3">
        <w:rPr>
          <w:lang w:val="fr-FR"/>
        </w:rPr>
        <w:t>é</w:t>
      </w:r>
      <w:r w:rsidRPr="00417AC3">
        <w:t xml:space="preserve">mu dítěti se přizpůsobují všechny rituály rodiny včetně i </w:t>
      </w:r>
      <w:r w:rsidRPr="00B13852">
        <w:t>stravovacích návyků. Novorozené dítěte je v centru pozornosti, včetně soustředění vychovávající osoby.</w:t>
      </w:r>
    </w:p>
    <w:p w14:paraId="1CE0A65C"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B13852">
        <w:rPr>
          <w:u w:val="single"/>
        </w:rPr>
        <w:t>Pěstounské dítě</w:t>
      </w:r>
      <w:r w:rsidRPr="00B13852">
        <w:t xml:space="preserve"> nepřichází jako novorozenec, ale vidíme, že i např. </w:t>
      </w:r>
      <w:proofErr w:type="gramStart"/>
      <w:r w:rsidRPr="00B13852">
        <w:t>6 leté</w:t>
      </w:r>
      <w:proofErr w:type="gramEnd"/>
      <w:r w:rsidRPr="00B13852">
        <w:t xml:space="preserve"> dítě psychologicky vstupuje do rodiny jako novorozenec. Toto pěstounské dítě má již některé rodinné stereotypy, které jsou více či méně složitější a jsou ovlivněny původní rodinou. Příkladem mohou být děti, které žily v situacích rodinného násilí nebo jinak deprimujícího prostředí. Tyto děti neumí fungovat v jiných rodinných vzorcích a mají tendenci takové prostředí vyvolávat a tvořit. Kovařík (2004, s. 14) uvádí, že dítě získává v náhradní rodině novou sociální zkušenost a vidí nové vzory vzájemné interakce. Proto pěstounské rodiny musí mít vysoké osobnostní kvality. Pěstounské děti již jednou zažily rozhádané vztahy a další zkušenost s nimi by pro ně znamenalo trauma navíc. Tyto pěstounské děti se tedy stát destruktivním prvkem nové rodiny.</w:t>
      </w:r>
    </w:p>
    <w:p w14:paraId="715AD5D6" w14:textId="77777777" w:rsidR="00E64F67" w:rsidRPr="00B13852" w:rsidRDefault="00E64F67" w:rsidP="00E64F67"/>
    <w:p w14:paraId="44CA5858" w14:textId="77777777" w:rsidR="00E64F67" w:rsidRPr="00B13852" w:rsidRDefault="00E64F67" w:rsidP="00E64F67">
      <w:r w:rsidRPr="00B13852">
        <w:rPr>
          <w:rFonts w:eastAsia="Arial Unicode MS"/>
        </w:rPr>
        <w:t>Rodina</w:t>
      </w:r>
    </w:p>
    <w:p w14:paraId="21AC0D80"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B13852">
        <w:t xml:space="preserve">Dítě vstupuje v rámci své primární rodiny postupně. Těhotenství, porod má své zákonitosti, průběh a přípravu. Vše je pozvolné a rodina jako celek, včetně partnerství se postupně připravují na příchod nového člověka a na změny. Významnou roli zde hraje </w:t>
      </w:r>
      <w:r w:rsidRPr="00B13852">
        <w:lastRenderedPageBreak/>
        <w:t>i časovost “pobytu” dítěte v rodině. Všichni účastníci předpokládají, že dítě bude ve své rodině do zletilosti, že rodina je jeho místem pro přípravu na život.</w:t>
      </w:r>
    </w:p>
    <w:p w14:paraId="608E9FB2"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B13852">
        <w:t xml:space="preserve">Dítě přicházející do náhradní rodiny, přichází zlomově, ani dítě ani pěstouni nemají mnoho času na přípravu. Změny jsou náhlé a překotné, téměř bez varování. Náhradní rodiče sice prochází přípravou, ale samotný čas od informace o příchodu dítěte k jeho příchodu, je velmi krátký. Rovněž doba předpokládaná k pobytu dítěte v “nové” rodině není do jeho zletilosti. Čas pobytu dítěte v rodině je ohraničen na dobu 3 let k dalšímu posouzení u soudu. </w:t>
      </w:r>
    </w:p>
    <w:p w14:paraId="5A915258" w14:textId="77777777" w:rsidR="00E64F67" w:rsidRPr="00B13852" w:rsidRDefault="00E64F67" w:rsidP="00E64F67">
      <w:pPr>
        <w:numPr>
          <w:ilvl w:val="0"/>
          <w:numId w:val="59"/>
        </w:numPr>
        <w:pBdr>
          <w:top w:val="nil"/>
          <w:left w:val="nil"/>
          <w:bottom w:val="nil"/>
          <w:right w:val="nil"/>
          <w:between w:val="nil"/>
          <w:bar w:val="nil"/>
        </w:pBdr>
        <w:spacing w:after="0" w:line="360" w:lineRule="auto"/>
        <w:jc w:val="both"/>
      </w:pPr>
      <w:r w:rsidRPr="00B13852">
        <w:t xml:space="preserve">V rámci rodinné politiky, soudního řádu a sociální práce předpokládáme, že ne každá rodina je schopna vytvořit trvalé vztahy a rodiče ne vždy jsou schopni vychovávat své dítě a vést jej k rozvoji do osobnosti. V rámci pěstounské péče, však předpokládáme, že každý pěstoun je schopen vychovat svěřené dítě. </w:t>
      </w:r>
    </w:p>
    <w:p w14:paraId="1410DC47" w14:textId="77777777" w:rsidR="00E64F67" w:rsidRPr="00B13852" w:rsidRDefault="00E64F67" w:rsidP="00E64F67"/>
    <w:p w14:paraId="65DF4F41" w14:textId="77777777" w:rsidR="00E64F67" w:rsidRPr="00B13852" w:rsidRDefault="00E64F67" w:rsidP="00E64F67">
      <w:r w:rsidRPr="00B13852">
        <w:rPr>
          <w:rFonts w:eastAsia="Arial Unicode MS"/>
        </w:rPr>
        <w:t>Soukromí a široká rodina</w:t>
      </w:r>
    </w:p>
    <w:p w14:paraId="42F06B0C" w14:textId="7595396C" w:rsidR="00E64F67" w:rsidRPr="00F24E8F" w:rsidRDefault="00E64F67" w:rsidP="00E64F67">
      <w:pPr>
        <w:numPr>
          <w:ilvl w:val="0"/>
          <w:numId w:val="59"/>
        </w:numPr>
        <w:pBdr>
          <w:top w:val="nil"/>
          <w:left w:val="nil"/>
          <w:bottom w:val="nil"/>
          <w:right w:val="nil"/>
          <w:between w:val="nil"/>
          <w:bar w:val="nil"/>
        </w:pBdr>
        <w:spacing w:after="0" w:line="360" w:lineRule="auto"/>
        <w:jc w:val="both"/>
      </w:pPr>
      <w:r w:rsidRPr="00417AC3">
        <w:t xml:space="preserve">V případě </w:t>
      </w:r>
      <w:r w:rsidR="00A63F81" w:rsidRPr="00417AC3">
        <w:t>biologické</w:t>
      </w:r>
      <w:r w:rsidRPr="00417AC3">
        <w:rPr>
          <w:lang w:val="fr-FR"/>
        </w:rPr>
        <w:t xml:space="preserve"> </w:t>
      </w:r>
      <w:r w:rsidRPr="00417AC3">
        <w:t>rodiny, jsou parametry jasn</w:t>
      </w:r>
      <w:r w:rsidR="00A63F81">
        <w:t>é</w:t>
      </w:r>
      <w:r w:rsidRPr="00417AC3">
        <w:t>. Jsou jasně definovan</w:t>
      </w:r>
      <w:r w:rsidR="00A63F81">
        <w:t>é</w:t>
      </w:r>
      <w:r w:rsidRPr="00417AC3">
        <w:rPr>
          <w:lang w:val="fr-FR"/>
        </w:rPr>
        <w:t xml:space="preserve"> </w:t>
      </w:r>
      <w:r w:rsidRPr="00417AC3">
        <w:t>hranice (</w:t>
      </w:r>
      <w:proofErr w:type="spellStart"/>
      <w:r w:rsidRPr="00417AC3">
        <w:t>Komárik</w:t>
      </w:r>
      <w:proofErr w:type="spellEnd"/>
      <w:r w:rsidRPr="00417AC3">
        <w:t xml:space="preserve">, 2007) kdo do rodiny </w:t>
      </w:r>
      <w:proofErr w:type="gramStart"/>
      <w:r w:rsidRPr="00417AC3">
        <w:t>patří</w:t>
      </w:r>
      <w:proofErr w:type="gramEnd"/>
      <w:r w:rsidRPr="00417AC3">
        <w:t xml:space="preserve">, kdo je odpovědný za výchovu, kdo je již </w:t>
      </w:r>
      <w:r w:rsidRPr="00F24E8F">
        <w:t>vzdálenější příbuzný. Návštěvy doma si volíme podle svých potřeb a přání.</w:t>
      </w:r>
    </w:p>
    <w:p w14:paraId="1C477D8F" w14:textId="77777777" w:rsidR="00E64F67" w:rsidRPr="00F24E8F" w:rsidRDefault="00E64F67" w:rsidP="00E64F67">
      <w:pPr>
        <w:numPr>
          <w:ilvl w:val="0"/>
          <w:numId w:val="59"/>
        </w:numPr>
        <w:pBdr>
          <w:top w:val="nil"/>
          <w:left w:val="nil"/>
          <w:bottom w:val="nil"/>
          <w:right w:val="nil"/>
          <w:between w:val="nil"/>
          <w:bar w:val="nil"/>
        </w:pBdr>
        <w:spacing w:after="0" w:line="360" w:lineRule="auto"/>
        <w:jc w:val="both"/>
      </w:pPr>
      <w:r w:rsidRPr="00F24E8F">
        <w:t>U rodin rozvedených a znova sezdaných, jsou již tyto hranice nejasné, do výchovy dětí vstupuje několik rodinných systémů, kde soud někdy musí jasněji definovat hranice. Je tady rovněž předpoklad pobytu dítěte v rodině do jeho zletilosti. Návštěvy mezi rodiči jsou zpravidla ošetřeny soudně.</w:t>
      </w:r>
    </w:p>
    <w:p w14:paraId="7DA89463" w14:textId="77777777" w:rsidR="00E64F67" w:rsidRDefault="00E64F67" w:rsidP="00E64F67">
      <w:pPr>
        <w:numPr>
          <w:ilvl w:val="0"/>
          <w:numId w:val="59"/>
        </w:numPr>
        <w:pBdr>
          <w:top w:val="nil"/>
          <w:left w:val="nil"/>
          <w:bottom w:val="nil"/>
          <w:right w:val="nil"/>
          <w:between w:val="nil"/>
          <w:bar w:val="nil"/>
        </w:pBdr>
        <w:spacing w:after="0" w:line="360" w:lineRule="auto"/>
        <w:jc w:val="both"/>
      </w:pPr>
      <w:r w:rsidRPr="00F24E8F">
        <w:t xml:space="preserve">V systémech náhradní rodinné péče je zde několik osob odpovědných za výchovu. Morálně jsou to biologičtí rodiče, soudně pěstouni a v případech více dětí v pěstounské péči, které nejsou sourozenci, je těchto kombinací několik. Biologičtí rodiče mají volnou možnost návštěv, rodina významně může být krácena na možnosti soukromí pro sebe a děti. Vztah biologických rodičů a pěstounů je právně podporován, ale fungují na jiné úrovni než vztahy široké rodiny. Široká rodina má své již několik generací zažité systémy, které postupně upravuje a rozvíjí. Vzhledem k těmto systémům jsou biologičtí rodiče a pěstounské dítě zcela cizí strukturou. Pro samotné děti je to střet dvou kultur – rodinných systémů, kdy se dítě musí zorientovat a navazovat vztahy mezi světem biologické a náhradní rodiny. (Kovařík a kol, 2004, s. 50). Na tuto skutečnost rovněž upozorňují autoři Sen a </w:t>
      </w:r>
      <w:proofErr w:type="spellStart"/>
      <w:r w:rsidRPr="00F24E8F">
        <w:t>Broadhurst</w:t>
      </w:r>
      <w:proofErr w:type="spellEnd"/>
      <w:r w:rsidRPr="00F24E8F">
        <w:t xml:space="preserve"> ve svém článku „</w:t>
      </w:r>
      <w:proofErr w:type="spellStart"/>
      <w:r w:rsidRPr="00F24E8F">
        <w:t>Contact</w:t>
      </w:r>
      <w:proofErr w:type="spellEnd"/>
      <w:r w:rsidRPr="00F24E8F">
        <w:t xml:space="preserve"> </w:t>
      </w:r>
      <w:proofErr w:type="spellStart"/>
      <w:r w:rsidRPr="00F24E8F">
        <w:t>between</w:t>
      </w:r>
      <w:proofErr w:type="spellEnd"/>
      <w:r w:rsidRPr="00F24E8F">
        <w:t xml:space="preserve"> </w:t>
      </w:r>
      <w:proofErr w:type="spellStart"/>
      <w:r w:rsidRPr="00F24E8F">
        <w:t>children</w:t>
      </w:r>
      <w:proofErr w:type="spellEnd"/>
      <w:r w:rsidRPr="00F24E8F">
        <w:t xml:space="preserve"> in </w:t>
      </w:r>
      <w:proofErr w:type="spellStart"/>
      <w:r w:rsidRPr="00F24E8F">
        <w:t>out-of-home</w:t>
      </w:r>
      <w:proofErr w:type="spellEnd"/>
      <w:r w:rsidRPr="00F24E8F">
        <w:t xml:space="preserve"> </w:t>
      </w:r>
      <w:proofErr w:type="spellStart"/>
      <w:r w:rsidRPr="00F24E8F">
        <w:t>placements</w:t>
      </w:r>
      <w:proofErr w:type="spellEnd"/>
      <w:r w:rsidRPr="00F24E8F">
        <w:t xml:space="preserve"> and thein </w:t>
      </w:r>
      <w:proofErr w:type="spellStart"/>
      <w:r w:rsidRPr="00F24E8F">
        <w:t>family</w:t>
      </w:r>
      <w:proofErr w:type="spellEnd"/>
      <w:r w:rsidRPr="00F24E8F">
        <w:t xml:space="preserve"> and </w:t>
      </w:r>
      <w:proofErr w:type="spellStart"/>
      <w:r w:rsidRPr="00F24E8F">
        <w:t>friends</w:t>
      </w:r>
      <w:proofErr w:type="spellEnd"/>
      <w:r w:rsidRPr="00F24E8F">
        <w:t xml:space="preserve"> network“ (</w:t>
      </w:r>
      <w:proofErr w:type="spellStart"/>
      <w:r w:rsidRPr="00F24E8F">
        <w:t>Child</w:t>
      </w:r>
      <w:proofErr w:type="spellEnd"/>
      <w:r w:rsidRPr="00F24E8F">
        <w:t xml:space="preserve"> and </w:t>
      </w:r>
      <w:proofErr w:type="spellStart"/>
      <w:r w:rsidRPr="00F24E8F">
        <w:t>family</w:t>
      </w:r>
      <w:proofErr w:type="spellEnd"/>
      <w:r w:rsidRPr="00F24E8F">
        <w:t xml:space="preserve"> </w:t>
      </w:r>
      <w:proofErr w:type="spellStart"/>
      <w:r w:rsidRPr="00F24E8F">
        <w:t>social</w:t>
      </w:r>
      <w:proofErr w:type="spellEnd"/>
      <w:r w:rsidRPr="00F24E8F">
        <w:t xml:space="preserve"> </w:t>
      </w:r>
      <w:proofErr w:type="spellStart"/>
      <w:r w:rsidRPr="00F24E8F">
        <w:t>work</w:t>
      </w:r>
      <w:proofErr w:type="spellEnd"/>
      <w:r w:rsidRPr="00F24E8F">
        <w:t xml:space="preserve">, </w:t>
      </w:r>
      <w:r w:rsidRPr="00F24E8F">
        <w:lastRenderedPageBreak/>
        <w:t>2011). Tito autoři se zabývají významem kontaktu mezi dítětem v náhradní péči a biologickými rodiči, podle nich je důležitý dobrý vztah mezi pěstouny, sociálními pracovníky a biologickým rodičem. Upozorňují, že se jedná o dlouhodobý terapeutický proces, který platí rovněž pro ústavní péči. Jako velmi rizikový faktor rovněž vnímají rozdělení sourozenců.</w:t>
      </w:r>
    </w:p>
    <w:p w14:paraId="47519812" w14:textId="77777777" w:rsidR="00E64F67" w:rsidRPr="00330040" w:rsidRDefault="00E64F67" w:rsidP="00E64F67">
      <w:pPr>
        <w:rPr>
          <w:i/>
          <w:iCs/>
        </w:rPr>
      </w:pPr>
    </w:p>
    <w:p w14:paraId="2043B8FE" w14:textId="77777777" w:rsidR="00E64F67" w:rsidRPr="004B005B" w:rsidRDefault="00E64F67" w:rsidP="00E64F67">
      <w:pPr>
        <w:pStyle w:val="parNadpisPrvkuCerveny"/>
      </w:pPr>
      <w:r w:rsidRPr="004B005B">
        <w:t>Shrnutí kapitoly</w:t>
      </w:r>
    </w:p>
    <w:p w14:paraId="611CA291" w14:textId="77777777" w:rsidR="00E64F67" w:rsidRDefault="00E64F67" w:rsidP="00E64F67">
      <w:pPr>
        <w:framePr w:w="624" w:h="624" w:hRule="exact" w:hSpace="170" w:wrap="around" w:vAnchor="text" w:hAnchor="page" w:xAlign="outside" w:y="-623" w:anchorLock="1"/>
      </w:pPr>
      <w:r>
        <w:rPr>
          <w:noProof/>
          <w:lang w:eastAsia="cs-CZ"/>
        </w:rPr>
        <w:drawing>
          <wp:inline distT="0" distB="0" distL="0" distR="0" wp14:anchorId="4228AB3F" wp14:editId="2D3E5E0A">
            <wp:extent cx="381635" cy="38163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CAC8CE" w14:textId="262FB3B8" w:rsidR="00E64F67" w:rsidRDefault="00681D34" w:rsidP="00ED2232">
      <w:pPr>
        <w:pStyle w:val="Tlotextu"/>
        <w:ind w:firstLine="708"/>
      </w:pPr>
      <w:r>
        <w:t>Tato kapitola se zabývá širokým spektrem otázek.</w:t>
      </w:r>
    </w:p>
    <w:p w14:paraId="0F0E5903" w14:textId="361A72DF" w:rsidR="00681D34" w:rsidRDefault="00C15735" w:rsidP="00ED2232">
      <w:pPr>
        <w:pStyle w:val="Tlotextu"/>
        <w:ind w:firstLine="708"/>
      </w:pPr>
      <w:r>
        <w:t>Věnuj</w:t>
      </w:r>
      <w:r w:rsidR="00ED2232">
        <w:t>e</w:t>
      </w:r>
      <w:r>
        <w:t>me se zde různým modelům hodnocení rodiny, jejího potenciálu pro umožnění prožití děts</w:t>
      </w:r>
      <w:r w:rsidR="00ED2232">
        <w:t>t</w:t>
      </w:r>
      <w:r>
        <w:t>ví dětí a pro dost dobré rodič</w:t>
      </w:r>
      <w:r w:rsidR="00ED2232">
        <w:t>o</w:t>
      </w:r>
      <w:r>
        <w:t>vství.</w:t>
      </w:r>
    </w:p>
    <w:p w14:paraId="36B314E9" w14:textId="7DE1D2A7" w:rsidR="00C15735" w:rsidRDefault="00C15735" w:rsidP="00ED2232">
      <w:pPr>
        <w:pStyle w:val="Tlotextu"/>
        <w:ind w:firstLine="708"/>
      </w:pPr>
      <w:r>
        <w:t>V další části jsme se</w:t>
      </w:r>
      <w:r w:rsidR="00ED2232">
        <w:t xml:space="preserve"> </w:t>
      </w:r>
      <w:r>
        <w:t>věnovali různým formám pomoci rodině a dít</w:t>
      </w:r>
      <w:r w:rsidR="00ED2232">
        <w:t>ě</w:t>
      </w:r>
      <w:r>
        <w:t>ti</w:t>
      </w:r>
      <w:r w:rsidR="00ED2232">
        <w:t xml:space="preserve">. Jedná se především o krizovou pomoc, </w:t>
      </w:r>
      <w:r w:rsidR="00EC0051">
        <w:t>dětské domovy a dále rodinné formy pomoci, které kopírují podobné spektrum – krizová pomoc a dlouhodobá pomoc dítěti.</w:t>
      </w:r>
    </w:p>
    <w:p w14:paraId="1E864507" w14:textId="1DE27FF3" w:rsidR="00E64F67" w:rsidRDefault="0007456F" w:rsidP="00C2703D">
      <w:pPr>
        <w:pStyle w:val="Tlotextu"/>
        <w:ind w:firstLine="708"/>
      </w:pPr>
      <w:r>
        <w:t>V závěrečné části jsme se věnovali podobnostem a rozdílnostem při srovnání procesů v biologické a náhradní rodině.</w:t>
      </w:r>
    </w:p>
    <w:p w14:paraId="2012EE3E" w14:textId="77777777" w:rsidR="00E64F67" w:rsidRDefault="00E64F67" w:rsidP="00E64F67">
      <w:pPr>
        <w:pStyle w:val="parUkonceniPrvku"/>
        <w:ind w:firstLine="0"/>
      </w:pPr>
    </w:p>
    <w:p w14:paraId="15F210D7" w14:textId="77777777" w:rsidR="00E64F67" w:rsidRPr="004B005B" w:rsidRDefault="00E64F67" w:rsidP="00E64F67">
      <w:pPr>
        <w:pStyle w:val="parNadpisPrvkuZeleny"/>
      </w:pPr>
      <w:r w:rsidRPr="004B005B">
        <w:t>Definice</w:t>
      </w:r>
    </w:p>
    <w:p w14:paraId="027CCFE4"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4CAA6A6B" wp14:editId="40C15AF8">
            <wp:extent cx="381635" cy="381635"/>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4011C2" w14:textId="378DF5C6" w:rsidR="00E64F67" w:rsidRDefault="00A64C24" w:rsidP="00E64F67">
      <w:pPr>
        <w:pStyle w:val="Tlotextu"/>
      </w:pPr>
      <w:r>
        <w:t>D</w:t>
      </w:r>
      <w:r w:rsidR="00842011">
        <w:t>ein</w:t>
      </w:r>
      <w:r>
        <w:t>s</w:t>
      </w:r>
      <w:r w:rsidR="00842011">
        <w:t>ti</w:t>
      </w:r>
      <w:r>
        <w:t>tucionalizace – proce</w:t>
      </w:r>
      <w:r w:rsidR="005570EC">
        <w:t>s</w:t>
      </w:r>
      <w:r>
        <w:t xml:space="preserve"> návratu rodině její přirozené pod</w:t>
      </w:r>
      <w:r w:rsidR="005570EC">
        <w:t>p</w:t>
      </w:r>
      <w:r>
        <w:t xml:space="preserve">ůrné funkce, snižování </w:t>
      </w:r>
      <w:r w:rsidR="004730B3">
        <w:t>institucionalizovaných</w:t>
      </w:r>
      <w:r w:rsidR="005570EC">
        <w:t xml:space="preserve"> for</w:t>
      </w:r>
      <w:r w:rsidR="004730B3">
        <w:t>em</w:t>
      </w:r>
      <w:r w:rsidR="005570EC">
        <w:t xml:space="preserve"> pomoci. Rodina jako přirozené místo pro rozvoj</w:t>
      </w:r>
      <w:r w:rsidR="004730B3">
        <w:t xml:space="preserve"> a život jedince bez ohledu na jeho sociální status, pohlaví či postižení.</w:t>
      </w:r>
    </w:p>
    <w:p w14:paraId="79F5EE3B" w14:textId="77777777" w:rsidR="00E64F67" w:rsidRDefault="00E64F67" w:rsidP="00E64F67">
      <w:pPr>
        <w:pStyle w:val="parUkonceniPrvku"/>
      </w:pPr>
    </w:p>
    <w:p w14:paraId="6AC14B74" w14:textId="77777777" w:rsidR="00E64F67" w:rsidRPr="004B005B" w:rsidRDefault="00E64F67" w:rsidP="00E64F67">
      <w:pPr>
        <w:pStyle w:val="parNadpisPrvkuModry"/>
      </w:pPr>
      <w:r w:rsidRPr="004B005B">
        <w:t>Kontrolní otázka</w:t>
      </w:r>
    </w:p>
    <w:p w14:paraId="14787FC7"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54CBBC9A" wp14:editId="270F37FD">
            <wp:extent cx="381635" cy="38163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CAB893" w14:textId="77777777" w:rsidR="00E64F67" w:rsidRDefault="00E64F67" w:rsidP="00E64F67">
      <w:pPr>
        <w:numPr>
          <w:ilvl w:val="0"/>
          <w:numId w:val="60"/>
        </w:numPr>
        <w:pBdr>
          <w:top w:val="nil"/>
          <w:left w:val="nil"/>
          <w:bottom w:val="nil"/>
          <w:right w:val="nil"/>
          <w:between w:val="nil"/>
          <w:bar w:val="nil"/>
        </w:pBdr>
        <w:spacing w:after="0" w:line="360" w:lineRule="auto"/>
        <w:jc w:val="both"/>
      </w:pPr>
      <w:r w:rsidRPr="00417AC3">
        <w:t xml:space="preserve">Popište </w:t>
      </w:r>
      <w:proofErr w:type="gramStart"/>
      <w:r w:rsidRPr="00417AC3">
        <w:t>institucionální  a</w:t>
      </w:r>
      <w:proofErr w:type="gramEnd"/>
      <w:r w:rsidRPr="00417AC3">
        <w:t xml:space="preserve"> rodinné formy pomoci dítěti v ohrožení.</w:t>
      </w:r>
    </w:p>
    <w:p w14:paraId="1517E3F4" w14:textId="77777777" w:rsidR="00E64F67" w:rsidRPr="00D75A09" w:rsidRDefault="00E64F67" w:rsidP="00E64F67">
      <w:pPr>
        <w:numPr>
          <w:ilvl w:val="0"/>
          <w:numId w:val="60"/>
        </w:numPr>
        <w:pBdr>
          <w:top w:val="nil"/>
          <w:left w:val="nil"/>
          <w:bottom w:val="nil"/>
          <w:right w:val="nil"/>
          <w:between w:val="nil"/>
          <w:bar w:val="nil"/>
        </w:pBdr>
        <w:spacing w:after="0" w:line="360" w:lineRule="auto"/>
        <w:jc w:val="both"/>
        <w:rPr>
          <w:rStyle w:val="dn"/>
        </w:rPr>
      </w:pPr>
      <w:r w:rsidRPr="00D75A09">
        <w:rPr>
          <w:rStyle w:val="dn"/>
        </w:rPr>
        <w:t>Popište podobnosti a rozdílnosti v situacích, kdy dítě v ohrožení přichází do pěstounské rodiny</w:t>
      </w:r>
      <w:r>
        <w:rPr>
          <w:rStyle w:val="dn"/>
        </w:rPr>
        <w:t xml:space="preserve"> mezi NRP a biologickou rodinou</w:t>
      </w:r>
      <w:r w:rsidRPr="00D75A09">
        <w:rPr>
          <w:rStyle w:val="dn"/>
        </w:rPr>
        <w:t>.</w:t>
      </w:r>
    </w:p>
    <w:p w14:paraId="5090C78E" w14:textId="77777777" w:rsidR="00E64F67" w:rsidRDefault="00E64F67" w:rsidP="00E64F67">
      <w:pPr>
        <w:pStyle w:val="parUkonceniPrvku"/>
      </w:pPr>
    </w:p>
    <w:p w14:paraId="5D446A1A" w14:textId="77777777" w:rsidR="00E64F67" w:rsidRPr="004B005B" w:rsidRDefault="00E64F67" w:rsidP="00E64F67">
      <w:pPr>
        <w:pStyle w:val="parNadpisPrvkuModry"/>
      </w:pPr>
      <w:r w:rsidRPr="004B005B">
        <w:t>Korespondenční úkol</w:t>
      </w:r>
    </w:p>
    <w:p w14:paraId="24A74748"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0DE3A8CC" wp14:editId="71CF6350">
            <wp:extent cx="381635" cy="381635"/>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D1CB72" w14:textId="4CC9FDFF" w:rsidR="00E64F67" w:rsidRDefault="00AA5712" w:rsidP="00E64F67">
      <w:pPr>
        <w:pStyle w:val="Tlotextu"/>
      </w:pPr>
      <w:r>
        <w:lastRenderedPageBreak/>
        <w:t>Představte si situ</w:t>
      </w:r>
      <w:r w:rsidR="00D62B27">
        <w:t>a</w:t>
      </w:r>
      <w:r>
        <w:t>ci, k</w:t>
      </w:r>
      <w:r w:rsidR="00D62B27">
        <w:t>d</w:t>
      </w:r>
      <w:r>
        <w:t>y do vaší rodiny přichází pěstounské dítě – dítě do pěstounské péče dlouhodobé</w:t>
      </w:r>
      <w:r w:rsidR="00D62B27">
        <w:t>. Popište současné vaše rituály a představte si nutné změny těchto rodin</w:t>
      </w:r>
      <w:r w:rsidR="00A155D4">
        <w:t>ných rituálů v situaci zapojování tohoto dítěte do chodu vaší domácnosti.</w:t>
      </w:r>
      <w:r w:rsidR="00C658F8">
        <w:t xml:space="preserve"> – minimálně popis na 2 NS</w:t>
      </w:r>
    </w:p>
    <w:p w14:paraId="7B769A3E" w14:textId="77777777" w:rsidR="00E64F67" w:rsidRDefault="00E64F67" w:rsidP="00E64F67">
      <w:pPr>
        <w:pStyle w:val="parUkonceniPrvku"/>
      </w:pPr>
    </w:p>
    <w:p w14:paraId="100847D2" w14:textId="77777777" w:rsidR="00E64F67" w:rsidRDefault="00E64F67" w:rsidP="00E64F67">
      <w:pPr>
        <w:pStyle w:val="parNadpisPrvkuZeleny"/>
      </w:pPr>
      <w:r>
        <w:t xml:space="preserve">K </w:t>
      </w:r>
      <w:r w:rsidRPr="004B005B">
        <w:t>zapamatování</w:t>
      </w:r>
    </w:p>
    <w:p w14:paraId="28B7EA2E"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3C21DFA9" wp14:editId="7A8E29F0">
            <wp:extent cx="381635" cy="381635"/>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9FA49A" w14:textId="6D441591" w:rsidR="00E64F67" w:rsidRDefault="00A155D4" w:rsidP="00E64F67">
      <w:pPr>
        <w:pStyle w:val="Tlotextu"/>
      </w:pPr>
      <w:r>
        <w:t>Osoba v evidenci, osoba pečující, hodnocení rodiny</w:t>
      </w:r>
    </w:p>
    <w:p w14:paraId="317A8322" w14:textId="77777777" w:rsidR="00E64F67" w:rsidRDefault="00E64F67" w:rsidP="00E64F67">
      <w:pPr>
        <w:pStyle w:val="parUkonceniPrvku"/>
      </w:pPr>
    </w:p>
    <w:p w14:paraId="44058B5D" w14:textId="77777777" w:rsidR="00E64F67" w:rsidRPr="004B005B" w:rsidRDefault="00E64F67" w:rsidP="00E64F67">
      <w:pPr>
        <w:pStyle w:val="parNadpisPrvkuOranzovy"/>
      </w:pPr>
      <w:r w:rsidRPr="004B005B">
        <w:t>Další zdroje</w:t>
      </w:r>
    </w:p>
    <w:p w14:paraId="23C04AB9" w14:textId="77777777" w:rsidR="00E64F67" w:rsidRDefault="00E64F67" w:rsidP="00E64F67">
      <w:pPr>
        <w:framePr w:w="624" w:h="624" w:hRule="exact" w:hSpace="170" w:wrap="around" w:vAnchor="text" w:hAnchor="page" w:xAlign="outside" w:y="-622" w:anchorLock="1"/>
        <w:jc w:val="both"/>
      </w:pPr>
      <w:r>
        <w:rPr>
          <w:noProof/>
          <w:lang w:eastAsia="cs-CZ"/>
        </w:rPr>
        <w:drawing>
          <wp:inline distT="0" distB="0" distL="0" distR="0" wp14:anchorId="3AEBCA55" wp14:editId="02BDF952">
            <wp:extent cx="381635" cy="381635"/>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DBB01E" w14:textId="0116F252" w:rsidR="00E91BBE" w:rsidRPr="000A2A47" w:rsidRDefault="00E91BBE" w:rsidP="00E64F67">
      <w:pPr>
        <w:pStyle w:val="Tlotextu"/>
        <w:rPr>
          <w:rFonts w:cs="Times New Roman"/>
        </w:rPr>
      </w:pPr>
      <w:r w:rsidRPr="000A2A47">
        <w:rPr>
          <w:rFonts w:cs="Times New Roman"/>
          <w:shd w:val="clear" w:color="auto" w:fill="FFFFFF"/>
        </w:rPr>
        <w:t>MATĚJČEK, Zdeněk. </w:t>
      </w:r>
      <w:r w:rsidRPr="000A2A47">
        <w:rPr>
          <w:rFonts w:cs="Times New Roman"/>
          <w:i/>
          <w:iCs/>
          <w:shd w:val="clear" w:color="auto" w:fill="FFFFFF"/>
        </w:rPr>
        <w:t>Psychologické eseje: (z konce kariéry)</w:t>
      </w:r>
      <w:r w:rsidRPr="000A2A47">
        <w:rPr>
          <w:rFonts w:cs="Times New Roman"/>
          <w:shd w:val="clear" w:color="auto" w:fill="FFFFFF"/>
        </w:rPr>
        <w:t>. Praha: Karolinum, 2004. ISBN 8024608928.</w:t>
      </w:r>
      <w:r w:rsidRPr="000A2A47">
        <w:rPr>
          <w:rFonts w:cs="Times New Roman"/>
        </w:rPr>
        <w:t xml:space="preserve"> </w:t>
      </w:r>
    </w:p>
    <w:p w14:paraId="3C7F4770" w14:textId="222D2BD3" w:rsidR="00E64F67" w:rsidRPr="000A2A47" w:rsidRDefault="000A2A47" w:rsidP="00E64F67">
      <w:pPr>
        <w:pStyle w:val="Tlotextu"/>
        <w:rPr>
          <w:rFonts w:cs="Times New Roman"/>
        </w:rPr>
      </w:pPr>
      <w:r w:rsidRPr="000A2A47">
        <w:rPr>
          <w:rFonts w:cs="Times New Roman"/>
          <w:shd w:val="clear" w:color="auto" w:fill="FFFFFF"/>
        </w:rPr>
        <w:t>MATOUŠEK, Oldřich a Hana PAZLAROVÁ. </w:t>
      </w:r>
      <w:r w:rsidRPr="000A2A47">
        <w:rPr>
          <w:rFonts w:cs="Times New Roman"/>
          <w:i/>
          <w:iCs/>
          <w:shd w:val="clear" w:color="auto" w:fill="FFFFFF"/>
        </w:rPr>
        <w:t>Hodnocení ohroženého dítěte a rodiny: v kontextu plánování péče</w:t>
      </w:r>
      <w:r w:rsidRPr="000A2A47">
        <w:rPr>
          <w:rFonts w:cs="Times New Roman"/>
          <w:shd w:val="clear" w:color="auto" w:fill="FFFFFF"/>
        </w:rPr>
        <w:t xml:space="preserve">. 2., </w:t>
      </w:r>
      <w:proofErr w:type="spellStart"/>
      <w:r w:rsidRPr="000A2A47">
        <w:rPr>
          <w:rFonts w:cs="Times New Roman"/>
          <w:shd w:val="clear" w:color="auto" w:fill="FFFFFF"/>
        </w:rPr>
        <w:t>rozš</w:t>
      </w:r>
      <w:proofErr w:type="spellEnd"/>
      <w:r w:rsidRPr="000A2A47">
        <w:rPr>
          <w:rFonts w:cs="Times New Roman"/>
          <w:shd w:val="clear" w:color="auto" w:fill="FFFFFF"/>
        </w:rPr>
        <w:t>. vyd. Praha: Portál, 2014. ISBN 978-80-262-0522-7.</w:t>
      </w:r>
    </w:p>
    <w:p w14:paraId="2C03A634" w14:textId="24AB6032" w:rsidR="00E64F67" w:rsidRDefault="00E64F67" w:rsidP="00E64F67">
      <w:pPr>
        <w:pStyle w:val="parUkonceniPrvku"/>
      </w:pPr>
    </w:p>
    <w:p w14:paraId="60FB359E" w14:textId="77777777" w:rsidR="00E64F67" w:rsidRDefault="00E64F67" w:rsidP="00E64F67">
      <w:pPr>
        <w:pStyle w:val="parUkonceniPrvku"/>
      </w:pPr>
    </w:p>
    <w:p w14:paraId="51ABAB38" w14:textId="77777777" w:rsidR="00E64F67" w:rsidRDefault="00E64F67">
      <w:pPr>
        <w:rPr>
          <w:rFonts w:ascii="Arial" w:eastAsiaTheme="majorEastAsia" w:hAnsi="Arial" w:cstheme="majorBidi"/>
          <w:b/>
          <w:bCs/>
          <w:caps/>
          <w:color w:val="981E3A"/>
          <w:sz w:val="32"/>
          <w:szCs w:val="28"/>
        </w:rPr>
      </w:pPr>
      <w:r>
        <w:br w:type="page"/>
      </w:r>
    </w:p>
    <w:p w14:paraId="0D39DE1A" w14:textId="6BE52AE6" w:rsidR="00BE26D1" w:rsidRDefault="003534B8" w:rsidP="00BE26D1">
      <w:pPr>
        <w:pStyle w:val="Nadpis1"/>
      </w:pPr>
      <w:bookmarkStart w:id="65" w:name="_Toc72746566"/>
      <w:r>
        <w:lastRenderedPageBreak/>
        <w:t>K</w:t>
      </w:r>
      <w:r w:rsidR="00105BA5">
        <w:t>o</w:t>
      </w:r>
      <w:r w:rsidR="009A2312">
        <w:t>m</w:t>
      </w:r>
      <w:r>
        <w:t>parace modelů SPOD v Evropě</w:t>
      </w:r>
      <w:bookmarkEnd w:id="65"/>
    </w:p>
    <w:p w14:paraId="000A34FF" w14:textId="77777777" w:rsidR="00BE26D1" w:rsidRPr="004B005B" w:rsidRDefault="00BE26D1" w:rsidP="00BE26D1">
      <w:pPr>
        <w:pStyle w:val="parNadpisPrvkuCerveny"/>
      </w:pPr>
      <w:r w:rsidRPr="004B005B">
        <w:t>Rychlý náhled kapitoly</w:t>
      </w:r>
    </w:p>
    <w:p w14:paraId="229FD68B" w14:textId="77777777" w:rsidR="00BE26D1" w:rsidRDefault="00BE26D1" w:rsidP="00BE26D1">
      <w:pPr>
        <w:framePr w:w="624" w:h="624" w:hRule="exact" w:hSpace="170" w:wrap="around" w:vAnchor="text" w:hAnchor="page" w:xAlign="outside" w:y="-622" w:anchorLock="1"/>
      </w:pPr>
      <w:r>
        <w:rPr>
          <w:noProof/>
          <w:lang w:eastAsia="cs-CZ"/>
        </w:rPr>
        <w:drawing>
          <wp:inline distT="0" distB="0" distL="0" distR="0" wp14:anchorId="68B3BDEF" wp14:editId="528A5EAD">
            <wp:extent cx="381635" cy="381635"/>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0D60FB" w14:textId="101A2308" w:rsidR="00BE26D1" w:rsidRDefault="00DC584F" w:rsidP="00BE26D1">
      <w:pPr>
        <w:pStyle w:val="Tlotextu"/>
      </w:pPr>
      <w:r>
        <w:t xml:space="preserve">Tato kapitola je věnovaná komparaci </w:t>
      </w:r>
      <w:r w:rsidR="00213152">
        <w:t xml:space="preserve">modelů výkonu náhradní rodinné péče ve vybraných státech Evropy. </w:t>
      </w:r>
      <w:r w:rsidR="00BD5E04">
        <w:t>Výběr</w:t>
      </w:r>
      <w:r w:rsidR="00213152">
        <w:t xml:space="preserve"> </w:t>
      </w:r>
      <w:r w:rsidR="00BD5E04">
        <w:t>n</w:t>
      </w:r>
      <w:r w:rsidR="00213152">
        <w:t>ení náhodný. S několika nás spojuje stejná či pod</w:t>
      </w:r>
      <w:r w:rsidR="00BD5E04">
        <w:t>o</w:t>
      </w:r>
      <w:r w:rsidR="00213152">
        <w:t>bná historická zkušenost, V</w:t>
      </w:r>
      <w:r w:rsidR="00BD5E04">
        <w:t>e</w:t>
      </w:r>
      <w:r w:rsidR="00213152">
        <w:t xml:space="preserve">lká Británie byla </w:t>
      </w:r>
      <w:r w:rsidR="00BD5E04">
        <w:t>inspirací</w:t>
      </w:r>
      <w:r w:rsidR="00213152">
        <w:t xml:space="preserve"> pro zákonné změny v zákoně č. 359/1999Sb k 1.1.2013</w:t>
      </w:r>
      <w:r w:rsidR="00BD5E04">
        <w:t>.</w:t>
      </w:r>
    </w:p>
    <w:p w14:paraId="4F4E5167" w14:textId="5FC59006" w:rsidR="00BE26D1" w:rsidRPr="00A803C2" w:rsidRDefault="00BD5E04" w:rsidP="00BE26D1">
      <w:pPr>
        <w:pStyle w:val="Tlotextu"/>
        <w:rPr>
          <w:b/>
        </w:rPr>
      </w:pPr>
      <w:r>
        <w:t xml:space="preserve">Dánsko je zde jako zástupce odlišného přístupu </w:t>
      </w:r>
      <w:r w:rsidR="003C3A82">
        <w:t xml:space="preserve">k této problematice. Jedná se o zástupce paradigmatu </w:t>
      </w:r>
      <w:proofErr w:type="spellStart"/>
      <w:r w:rsidR="003C3A82">
        <w:t>child</w:t>
      </w:r>
      <w:proofErr w:type="spellEnd"/>
      <w:r w:rsidR="003C3A82">
        <w:t xml:space="preserve"> fokus.</w:t>
      </w:r>
    </w:p>
    <w:p w14:paraId="0A95BC8E" w14:textId="77777777" w:rsidR="00BE26D1" w:rsidRDefault="00BE26D1" w:rsidP="00BE26D1">
      <w:pPr>
        <w:pStyle w:val="parUkonceniPrvku"/>
      </w:pPr>
    </w:p>
    <w:p w14:paraId="2D6F48C9" w14:textId="77777777" w:rsidR="00BE26D1" w:rsidRPr="004B005B" w:rsidRDefault="00BE26D1" w:rsidP="00BE26D1">
      <w:pPr>
        <w:pStyle w:val="parNadpisPrvkuCerveny"/>
      </w:pPr>
      <w:r w:rsidRPr="004B005B">
        <w:t>Cíle kapitoly</w:t>
      </w:r>
    </w:p>
    <w:p w14:paraId="21481F83" w14:textId="77777777" w:rsidR="00BE26D1" w:rsidRDefault="00BE26D1" w:rsidP="00BE26D1">
      <w:pPr>
        <w:framePr w:w="624" w:h="624" w:hRule="exact" w:hSpace="170" w:wrap="around" w:vAnchor="text" w:hAnchor="page" w:xAlign="outside" w:y="-622" w:anchorLock="1"/>
      </w:pPr>
      <w:r>
        <w:rPr>
          <w:noProof/>
          <w:lang w:eastAsia="cs-CZ"/>
        </w:rPr>
        <w:drawing>
          <wp:inline distT="0" distB="0" distL="0" distR="0" wp14:anchorId="215EFF6C" wp14:editId="54798D47">
            <wp:extent cx="381635" cy="381635"/>
            <wp:effectExtent l="0" t="0" r="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9B3C5D" w14:textId="64BCA99C" w:rsidR="00BE26D1" w:rsidRPr="00395887" w:rsidRDefault="003C3A82" w:rsidP="00395887">
      <w:pPr>
        <w:pStyle w:val="Tlotextu"/>
      </w:pPr>
      <w:r>
        <w:t>Cílem kapitoly je představi</w:t>
      </w:r>
      <w:r w:rsidR="00395887">
        <w:t>t</w:t>
      </w:r>
      <w:r>
        <w:t xml:space="preserve"> jednotlivé procesy, </w:t>
      </w:r>
      <w:r w:rsidR="00395887">
        <w:t>které</w:t>
      </w:r>
      <w:r>
        <w:t xml:space="preserve"> probíhají v rámci hledání řešení pomoci </w:t>
      </w:r>
      <w:r w:rsidR="00395887">
        <w:t>dítěti</w:t>
      </w:r>
      <w:r>
        <w:t xml:space="preserve"> v systému náhradní rodinné péče. Dalším </w:t>
      </w:r>
      <w:r w:rsidR="00395887">
        <w:t>cílem je umožnit si uvědomit silné stránky jednotlivých modelů a případně umožnit některé prvky přinášet do praxe.</w:t>
      </w:r>
    </w:p>
    <w:p w14:paraId="41678952" w14:textId="77777777" w:rsidR="00BE26D1" w:rsidRDefault="00BE26D1" w:rsidP="00BE26D1">
      <w:pPr>
        <w:pStyle w:val="parUkonceniPrvku"/>
      </w:pPr>
    </w:p>
    <w:p w14:paraId="3C0BF810" w14:textId="77777777" w:rsidR="00BE26D1" w:rsidRPr="004B005B" w:rsidRDefault="00BE26D1" w:rsidP="00BE26D1">
      <w:pPr>
        <w:pStyle w:val="parNadpisPrvkuCerveny"/>
      </w:pPr>
      <w:r w:rsidRPr="004B005B">
        <w:t>Klíčová slova kapitoly</w:t>
      </w:r>
    </w:p>
    <w:p w14:paraId="32385F85"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562DBBBA" wp14:editId="3387ADBB">
            <wp:extent cx="381635" cy="381635"/>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B34F27" w14:textId="045AD4C8" w:rsidR="00BE26D1" w:rsidRDefault="00D32880" w:rsidP="00BE26D1">
      <w:pPr>
        <w:pStyle w:val="Tlotextu"/>
      </w:pPr>
      <w:r>
        <w:t xml:space="preserve">Náhradní rodinná péče, párování dítěte, </w:t>
      </w:r>
      <w:r w:rsidR="00CA5DA7">
        <w:t xml:space="preserve">evidence ohrožených dětí, evidence </w:t>
      </w:r>
      <w:proofErr w:type="spellStart"/>
      <w:r w:rsidR="00CA5DA7">
        <w:t>datí</w:t>
      </w:r>
      <w:proofErr w:type="spellEnd"/>
      <w:r w:rsidR="00CA5DA7">
        <w:t xml:space="preserve"> vhodných pro umístění do NRP.</w:t>
      </w:r>
    </w:p>
    <w:p w14:paraId="73F064C8" w14:textId="77777777" w:rsidR="00BE26D1" w:rsidRDefault="00BE26D1" w:rsidP="00BE26D1">
      <w:pPr>
        <w:pStyle w:val="parUkonceniPrvku"/>
      </w:pPr>
    </w:p>
    <w:p w14:paraId="630DEC5A" w14:textId="77777777" w:rsidR="00D17519" w:rsidRPr="00CF5EE9" w:rsidRDefault="00D17519" w:rsidP="00667648">
      <w:pPr>
        <w:pStyle w:val="Nadpis2"/>
        <w:rPr>
          <w:rStyle w:val="dn"/>
          <w:bCs w:val="0"/>
        </w:rPr>
      </w:pPr>
      <w:bookmarkStart w:id="66" w:name="_Toc512246339"/>
      <w:bookmarkStart w:id="67" w:name="_Toc50712157"/>
      <w:bookmarkStart w:id="68" w:name="_Toc72746567"/>
      <w:r w:rsidRPr="00CF5EE9">
        <w:rPr>
          <w:rStyle w:val="dn"/>
          <w:rFonts w:eastAsia="Arial Unicode MS"/>
        </w:rPr>
        <w:t xml:space="preserve">Změny v českém </w:t>
      </w:r>
      <w:proofErr w:type="spellStart"/>
      <w:r w:rsidRPr="00CF5EE9">
        <w:rPr>
          <w:rStyle w:val="dn"/>
          <w:rFonts w:eastAsia="Arial Unicode MS"/>
        </w:rPr>
        <w:t>syst</w:t>
      </w:r>
      <w:proofErr w:type="spellEnd"/>
      <w:r w:rsidRPr="00CF5EE9">
        <w:rPr>
          <w:rStyle w:val="dn"/>
          <w:rFonts w:eastAsia="Arial Unicode MS"/>
          <w:lang w:val="fr-FR"/>
        </w:rPr>
        <w:t>é</w:t>
      </w:r>
      <w:r w:rsidRPr="00CF5EE9">
        <w:rPr>
          <w:rStyle w:val="dn"/>
          <w:rFonts w:eastAsia="Arial Unicode MS"/>
        </w:rPr>
        <w:t>mu a komparativní pohled</w:t>
      </w:r>
      <w:bookmarkEnd w:id="66"/>
      <w:bookmarkEnd w:id="67"/>
      <w:bookmarkEnd w:id="68"/>
    </w:p>
    <w:p w14:paraId="28313348" w14:textId="77777777" w:rsidR="00D17519" w:rsidRPr="009A2312" w:rsidRDefault="00D17519" w:rsidP="00D17519">
      <w:r w:rsidRPr="00CF5EE9">
        <w:rPr>
          <w:rStyle w:val="dn"/>
          <w:b/>
          <w:bCs/>
        </w:rPr>
        <w:tab/>
      </w:r>
      <w:r w:rsidRPr="009A2312">
        <w:rPr>
          <w:rFonts w:eastAsia="Arial Unicode MS"/>
        </w:rPr>
        <w:t>Naší</w:t>
      </w:r>
      <w:r w:rsidRPr="009A2312">
        <w:rPr>
          <w:rStyle w:val="dn"/>
          <w:rFonts w:eastAsia="Arial Unicode MS"/>
        </w:rPr>
        <w:t>m c</w:t>
      </w:r>
      <w:r w:rsidRPr="009A2312">
        <w:rPr>
          <w:rFonts w:eastAsia="Arial Unicode MS"/>
        </w:rPr>
        <w:t>ílem je především zmapovat změny v česk</w:t>
      </w:r>
      <w:r w:rsidRPr="009A2312">
        <w:rPr>
          <w:rStyle w:val="dn"/>
          <w:rFonts w:eastAsia="Arial Unicode MS"/>
        </w:rPr>
        <w:t>é</w:t>
      </w:r>
      <w:r w:rsidRPr="009A2312">
        <w:rPr>
          <w:rFonts w:eastAsia="Arial Unicode MS"/>
        </w:rPr>
        <w:t>m syst</w:t>
      </w:r>
      <w:r w:rsidRPr="009A2312">
        <w:rPr>
          <w:rStyle w:val="dn"/>
          <w:rFonts w:eastAsia="Arial Unicode MS"/>
        </w:rPr>
        <w:t>é</w:t>
      </w:r>
      <w:r w:rsidRPr="009A2312">
        <w:rPr>
          <w:rFonts w:eastAsia="Arial Unicode MS"/>
        </w:rPr>
        <w:t>mu SPOD, včetně jejich dopadu na praxi v životě dětí v ohrožení a prá</w:t>
      </w:r>
      <w:r w:rsidRPr="009A2312">
        <w:rPr>
          <w:rStyle w:val="dn"/>
          <w:rFonts w:eastAsia="Arial Unicode MS"/>
        </w:rPr>
        <w:t>ci soci</w:t>
      </w:r>
      <w:r w:rsidRPr="009A2312">
        <w:rPr>
          <w:rFonts w:eastAsia="Arial Unicode MS"/>
        </w:rPr>
        <w:t>álního pracovníka. Rovněž se budeme zabývat novými formami pomoci.</w:t>
      </w:r>
    </w:p>
    <w:p w14:paraId="02890AEE" w14:textId="77777777" w:rsidR="00D17519" w:rsidRPr="009A2312" w:rsidRDefault="00D17519" w:rsidP="00D17519">
      <w:pPr>
        <w:rPr>
          <w:rStyle w:val="dn"/>
          <w:bCs/>
        </w:rPr>
      </w:pPr>
      <w:r w:rsidRPr="009A2312">
        <w:tab/>
      </w:r>
      <w:r w:rsidRPr="009A2312">
        <w:rPr>
          <w:rStyle w:val="dn"/>
          <w:rFonts w:eastAsia="Arial Unicode MS"/>
          <w:bCs/>
        </w:rPr>
        <w:t>Změna cíle</w:t>
      </w:r>
    </w:p>
    <w:p w14:paraId="5E7501A9" w14:textId="77777777" w:rsidR="00D17519" w:rsidRPr="009A2312" w:rsidRDefault="00D17519" w:rsidP="00D17519">
      <w:r w:rsidRPr="009A2312">
        <w:rPr>
          <w:rStyle w:val="dn"/>
          <w:b/>
          <w:bCs/>
        </w:rPr>
        <w:tab/>
      </w:r>
      <w:r w:rsidRPr="009A2312">
        <w:rPr>
          <w:rFonts w:eastAsia="Arial Unicode MS"/>
        </w:rPr>
        <w:t>Zásadní změnou je změna §</w:t>
      </w:r>
      <w:r w:rsidRPr="009A2312">
        <w:rPr>
          <w:rStyle w:val="dn"/>
          <w:rFonts w:eastAsia="Arial Unicode MS"/>
        </w:rPr>
        <w:t>5 z</w:t>
      </w:r>
      <w:r w:rsidRPr="009A2312">
        <w:rPr>
          <w:rFonts w:eastAsia="Arial Unicode MS"/>
        </w:rPr>
        <w:t>ákona č. 359/1999 Sb. Tento paragraf definoval cíl pomoci. V již zmiňovan</w:t>
      </w:r>
      <w:r w:rsidRPr="009A2312">
        <w:rPr>
          <w:rStyle w:val="dn"/>
          <w:rFonts w:eastAsia="Arial Unicode MS"/>
        </w:rPr>
        <w:t xml:space="preserve">é </w:t>
      </w:r>
      <w:r w:rsidRPr="009A2312">
        <w:rPr>
          <w:rFonts w:eastAsia="Arial Unicode MS"/>
        </w:rPr>
        <w:t>novele, která začala platit k 1. 1. 2013 došlo k zásadnímu obratu. Pozornost sociálně-právní ochrany se nesoustřeďuje pouze na ochranu dítěte a jeho potř</w:t>
      </w:r>
      <w:r w:rsidRPr="009A2312">
        <w:rPr>
          <w:rStyle w:val="dn"/>
          <w:rFonts w:eastAsia="Arial Unicode MS"/>
        </w:rPr>
        <w:t>eb, p</w:t>
      </w:r>
      <w:r w:rsidRPr="009A2312">
        <w:rPr>
          <w:rFonts w:eastAsia="Arial Unicode MS"/>
        </w:rPr>
        <w:t xml:space="preserve">ředním hlediskem se stává </w:t>
      </w:r>
      <w:r w:rsidRPr="009A2312">
        <w:rPr>
          <w:rStyle w:val="dn"/>
          <w:rFonts w:eastAsia="Arial Unicode MS"/>
          <w:i/>
          <w:iCs/>
        </w:rPr>
        <w:t xml:space="preserve">zájem a blaho dítěte, ochrana rodičovství a rodiny a </w:t>
      </w:r>
      <w:r w:rsidRPr="009A2312">
        <w:rPr>
          <w:rStyle w:val="dn"/>
          <w:rFonts w:eastAsia="Arial Unicode MS"/>
          <w:i/>
          <w:iCs/>
        </w:rPr>
        <w:lastRenderedPageBreak/>
        <w:t>vzájemné právo rodičů a dětí na rodičovskou výchovu a péči. Přitom se přihlíží i k širšímu sociálnímu prostředí dítěte</w:t>
      </w:r>
      <w:r w:rsidRPr="009A2312">
        <w:rPr>
          <w:rFonts w:eastAsia="Arial Unicode MS"/>
        </w:rPr>
        <w:t xml:space="preserve">. </w:t>
      </w:r>
    </w:p>
    <w:p w14:paraId="046488BC" w14:textId="77777777" w:rsidR="004E1143" w:rsidRDefault="00D17519" w:rsidP="00D17519">
      <w:pPr>
        <w:rPr>
          <w:rStyle w:val="dn"/>
          <w:rFonts w:eastAsia="Arial Unicode MS"/>
          <w:i/>
          <w:iCs/>
        </w:rPr>
      </w:pPr>
      <w:r w:rsidRPr="009A2312">
        <w:tab/>
      </w:r>
      <w:r w:rsidRPr="009A2312">
        <w:rPr>
          <w:rFonts w:eastAsia="Arial Unicode MS"/>
        </w:rPr>
        <w:t xml:space="preserve">Jasně definovaný cíl SPOD najdeme teprve v zákoně </w:t>
      </w:r>
      <w:r w:rsidRPr="009A2312">
        <w:rPr>
          <w:rStyle w:val="dn"/>
          <w:rFonts w:eastAsia="Arial Unicode MS"/>
        </w:rPr>
        <w:t xml:space="preserve">o </w:t>
      </w:r>
      <w:r w:rsidRPr="009A2312">
        <w:rPr>
          <w:rFonts w:eastAsia="Arial Unicode MS"/>
        </w:rPr>
        <w:t>ústavní výchově č. 109/2002 Sb. v §1/odst1.: „…</w:t>
      </w:r>
      <w:r w:rsidRPr="009A2312">
        <w:rPr>
          <w:rStyle w:val="dn"/>
          <w:rFonts w:eastAsia="Arial Unicode MS"/>
          <w:i/>
          <w:iCs/>
        </w:rPr>
        <w:t>S dítětem musí být zacházeno v zájmu plného a harmonického rozvoje jeho osobnosti s ohledem na potřeby osoby jeho věku.</w:t>
      </w:r>
    </w:p>
    <w:p w14:paraId="49CD88E3" w14:textId="0A92F46E" w:rsidR="00D17519" w:rsidRPr="009A2312" w:rsidRDefault="004E1143" w:rsidP="00D17519">
      <w:r>
        <w:rPr>
          <w:rStyle w:val="dn"/>
          <w:rFonts w:eastAsia="Arial Unicode MS"/>
          <w:i/>
          <w:iCs/>
        </w:rPr>
        <w:t>A odst</w:t>
      </w:r>
      <w:proofErr w:type="gramStart"/>
      <w:r>
        <w:rPr>
          <w:rStyle w:val="dn"/>
          <w:rFonts w:eastAsia="Arial Unicode MS"/>
          <w:i/>
          <w:iCs/>
        </w:rPr>
        <w:t xml:space="preserve">3 </w:t>
      </w:r>
      <w:r>
        <w:rPr>
          <w:rFonts w:ascii="Arial" w:hAnsi="Arial" w:cs="Arial"/>
          <w:color w:val="000000"/>
          <w:sz w:val="20"/>
          <w:szCs w:val="20"/>
          <w:shd w:val="clear" w:color="auto" w:fill="FFFFFF"/>
        </w:rPr>
        <w:t> </w:t>
      </w:r>
      <w:r w:rsidRPr="004E1143">
        <w:rPr>
          <w:rFonts w:cs="Times New Roman"/>
          <w:i/>
          <w:iCs/>
          <w:color w:val="000000"/>
          <w:szCs w:val="24"/>
          <w:shd w:val="clear" w:color="auto" w:fill="FFFFFF"/>
        </w:rPr>
        <w:t>Účelem</w:t>
      </w:r>
      <w:proofErr w:type="gramEnd"/>
      <w:r w:rsidRPr="004E1143">
        <w:rPr>
          <w:rFonts w:cs="Times New Roman"/>
          <w:i/>
          <w:iCs/>
          <w:color w:val="000000"/>
          <w:szCs w:val="24"/>
          <w:shd w:val="clear" w:color="auto" w:fill="FFFFFF"/>
        </w:rPr>
        <w:t xml:space="preserve"> středisek je poskytovat preventivně výchovnou péči, a tím zejména předcházet vzniku a rozvoji negativních projevů chování dítěte nebo narušení jeho zdravého vývoje, zmírňovat nebo odstraňovat příčiny nebo důsledky již vzniklých poruch chování a přispívat ke zdravému osobnostnímu vývoji dítěte. Střediska poskytují pomoc rodičům nebo jiným osobám, kterým bylo dítě svěřeno do výchovy rozhodnutím příslušného orgánu, (dále jen „osoby odpovědné za výchovu“) při výchově a vzdělávání dítěte a při řešení problémů spojených s péčí o dítě, s cílem zachovat a posílit rodinné vazby dítěte a zamezit odtržení dítěte z jeho rodinného prostředí</w:t>
      </w:r>
      <w:r>
        <w:rPr>
          <w:rFonts w:ascii="Arial" w:hAnsi="Arial" w:cs="Arial"/>
          <w:color w:val="000000"/>
          <w:sz w:val="20"/>
          <w:szCs w:val="20"/>
          <w:shd w:val="clear" w:color="auto" w:fill="FFFFFF"/>
        </w:rPr>
        <w:t>.</w:t>
      </w:r>
      <w:r w:rsidR="00D17519" w:rsidRPr="009A2312">
        <w:rPr>
          <w:rStyle w:val="dn"/>
          <w:rFonts w:eastAsia="Arial Unicode MS"/>
          <w:i/>
          <w:iCs/>
        </w:rPr>
        <w:t>“</w:t>
      </w:r>
      <w:r w:rsidR="00D17519" w:rsidRPr="009A2312">
        <w:rPr>
          <w:rFonts w:eastAsia="Arial Unicode MS"/>
        </w:rPr>
        <w:t xml:space="preserve"> </w:t>
      </w:r>
    </w:p>
    <w:p w14:paraId="6D094ACC" w14:textId="7216A169" w:rsidR="00D17519" w:rsidRDefault="00D17519" w:rsidP="00D17519">
      <w:pPr>
        <w:rPr>
          <w:rFonts w:eastAsia="Arial Unicode MS"/>
        </w:rPr>
      </w:pPr>
      <w:r w:rsidRPr="009A2312">
        <w:tab/>
      </w:r>
      <w:r w:rsidR="004E1143">
        <w:rPr>
          <w:rFonts w:eastAsia="Arial Unicode MS"/>
        </w:rPr>
        <w:t>Je zajímavé, že sociální zákon se</w:t>
      </w:r>
      <w:r w:rsidR="00B87D76">
        <w:rPr>
          <w:rFonts w:eastAsia="Arial Unicode MS"/>
        </w:rPr>
        <w:t xml:space="preserve"> </w:t>
      </w:r>
      <w:r w:rsidR="004E1143">
        <w:rPr>
          <w:rFonts w:eastAsia="Arial Unicode MS"/>
        </w:rPr>
        <w:t>orientuje především</w:t>
      </w:r>
      <w:r w:rsidR="00B87D76">
        <w:rPr>
          <w:rFonts w:eastAsia="Arial Unicode MS"/>
        </w:rPr>
        <w:t xml:space="preserve"> nekriticky na rodinu, školský zákon se orientuje na rozvoj osobnosti dítěte. Dle našeho názoru, nemůže sociální pracovník</w:t>
      </w:r>
      <w:r w:rsidR="000A1B9C">
        <w:rPr>
          <w:rFonts w:eastAsia="Arial Unicode MS"/>
        </w:rPr>
        <w:t xml:space="preserve"> nevnímat </w:t>
      </w:r>
      <w:proofErr w:type="gramStart"/>
      <w:r w:rsidR="000A1B9C">
        <w:rPr>
          <w:rFonts w:eastAsia="Arial Unicode MS"/>
        </w:rPr>
        <w:t>oba dva</w:t>
      </w:r>
      <w:proofErr w:type="gramEnd"/>
      <w:r w:rsidR="000A1B9C">
        <w:rPr>
          <w:rFonts w:eastAsia="Arial Unicode MS"/>
        </w:rPr>
        <w:t xml:space="preserve"> tyto zákony bez vzájemné interakce, ale naopak při hledání řešení je vhodné vnímat jejich vzájemnou symbiózu.</w:t>
      </w:r>
    </w:p>
    <w:p w14:paraId="693B2E2E" w14:textId="238B84BD" w:rsidR="0042033C" w:rsidRPr="009A2312" w:rsidRDefault="0042033C" w:rsidP="00564C67">
      <w:pPr>
        <w:ind w:firstLine="578"/>
      </w:pPr>
      <w:r>
        <w:rPr>
          <w:rFonts w:eastAsia="Arial Unicode MS"/>
        </w:rPr>
        <w:t xml:space="preserve">Nezapomeňme, že cílem náhradní péče v ČR je návrat dítěte do biologické rodiny. </w:t>
      </w:r>
    </w:p>
    <w:p w14:paraId="1DB727B5" w14:textId="77777777" w:rsidR="00D17519" w:rsidRPr="009A2312" w:rsidRDefault="00D17519" w:rsidP="00667648">
      <w:pPr>
        <w:pStyle w:val="Nadpis2"/>
      </w:pPr>
      <w:r w:rsidRPr="009A2312">
        <w:tab/>
      </w:r>
      <w:bookmarkStart w:id="69" w:name="_Toc72746568"/>
      <w:r w:rsidRPr="009A2312">
        <w:rPr>
          <w:rStyle w:val="dn"/>
          <w:rFonts w:eastAsia="Arial Unicode MS"/>
        </w:rPr>
        <w:t xml:space="preserve">Komparace evropských </w:t>
      </w:r>
      <w:proofErr w:type="gramStart"/>
      <w:r w:rsidRPr="009A2312">
        <w:rPr>
          <w:rStyle w:val="dn"/>
          <w:rFonts w:eastAsia="Arial Unicode MS"/>
        </w:rPr>
        <w:t xml:space="preserve">modelů - </w:t>
      </w:r>
      <w:r w:rsidRPr="009A2312">
        <w:rPr>
          <w:rFonts w:eastAsia="Arial Unicode MS"/>
        </w:rPr>
        <w:t>Česka</w:t>
      </w:r>
      <w:proofErr w:type="gramEnd"/>
      <w:r w:rsidRPr="009A2312">
        <w:rPr>
          <w:rFonts w:eastAsia="Arial Unicode MS"/>
        </w:rPr>
        <w:t>, Slovenska, Polska, Dá</w:t>
      </w:r>
      <w:r w:rsidRPr="009A2312">
        <w:rPr>
          <w:rStyle w:val="dn"/>
          <w:rFonts w:eastAsia="Arial Unicode MS"/>
        </w:rPr>
        <w:t>nska a</w:t>
      </w:r>
      <w:r w:rsidRPr="009A2312">
        <w:rPr>
          <w:rFonts w:eastAsia="Arial Unicode MS"/>
        </w:rPr>
        <w:t> Velk</w:t>
      </w:r>
      <w:r w:rsidRPr="009A2312">
        <w:rPr>
          <w:rStyle w:val="dn"/>
          <w:rFonts w:eastAsia="Arial Unicode MS"/>
        </w:rPr>
        <w:t xml:space="preserve">é </w:t>
      </w:r>
      <w:r w:rsidRPr="009A2312">
        <w:rPr>
          <w:rFonts w:eastAsia="Arial Unicode MS"/>
        </w:rPr>
        <w:t>Británie</w:t>
      </w:r>
      <w:bookmarkEnd w:id="69"/>
      <w:r w:rsidRPr="009A2312">
        <w:rPr>
          <w:rStyle w:val="dn"/>
          <w:rFonts w:eastAsia="Arial Unicode MS"/>
        </w:rPr>
        <w:t xml:space="preserve"> </w:t>
      </w:r>
    </w:p>
    <w:p w14:paraId="167B1709" w14:textId="4FB4513D" w:rsidR="00D17519" w:rsidRPr="009A2312" w:rsidRDefault="00D17519" w:rsidP="00D17519">
      <w:r w:rsidRPr="009A2312">
        <w:tab/>
      </w:r>
      <w:r w:rsidRPr="009A2312">
        <w:rPr>
          <w:rFonts w:eastAsia="Arial Unicode MS"/>
        </w:rPr>
        <w:t>Tento přehled je základní, je v takov</w:t>
      </w:r>
      <w:r w:rsidRPr="009A2312">
        <w:rPr>
          <w:rStyle w:val="dn"/>
          <w:rFonts w:eastAsia="Arial Unicode MS"/>
        </w:rPr>
        <w:t>é</w:t>
      </w:r>
      <w:r w:rsidRPr="009A2312">
        <w:rPr>
          <w:rFonts w:eastAsia="Arial Unicode MS"/>
        </w:rPr>
        <w:t>m rozsahu, který potřebujeme pro pochopení makro syst</w:t>
      </w:r>
      <w:r w:rsidRPr="009A2312">
        <w:rPr>
          <w:rStyle w:val="dn"/>
          <w:rFonts w:eastAsia="Arial Unicode MS"/>
        </w:rPr>
        <w:t>é</w:t>
      </w:r>
      <w:r w:rsidRPr="009A2312">
        <w:rPr>
          <w:rFonts w:eastAsia="Arial Unicode MS"/>
        </w:rPr>
        <w:t>mu a principů</w:t>
      </w:r>
      <w:r w:rsidR="00D644AC">
        <w:rPr>
          <w:rFonts w:eastAsia="Arial Unicode MS"/>
        </w:rPr>
        <w:t xml:space="preserve"> </w:t>
      </w:r>
      <w:r w:rsidRPr="009A2312">
        <w:rPr>
          <w:rFonts w:eastAsia="Arial Unicode MS"/>
        </w:rPr>
        <w:t>změn česk</w:t>
      </w:r>
      <w:r w:rsidRPr="009A2312">
        <w:rPr>
          <w:rStyle w:val="dn"/>
          <w:rFonts w:eastAsia="Arial Unicode MS"/>
        </w:rPr>
        <w:t>é</w:t>
      </w:r>
      <w:r w:rsidRPr="009A2312">
        <w:rPr>
          <w:rFonts w:eastAsia="Arial Unicode MS"/>
        </w:rPr>
        <w:t>ho syst</w:t>
      </w:r>
      <w:r w:rsidRPr="009A2312">
        <w:rPr>
          <w:rStyle w:val="dn"/>
          <w:rFonts w:eastAsia="Arial Unicode MS"/>
        </w:rPr>
        <w:t>é</w:t>
      </w:r>
      <w:r w:rsidRPr="009A2312">
        <w:rPr>
          <w:rFonts w:eastAsia="Arial Unicode MS"/>
        </w:rPr>
        <w:t>mu. Jsou zde uvedeny 4 modely, kt</w:t>
      </w:r>
      <w:r w:rsidR="00D644AC">
        <w:rPr>
          <w:rFonts w:eastAsia="Arial Unicode MS"/>
        </w:rPr>
        <w:t>e</w:t>
      </w:r>
      <w:r w:rsidRPr="009A2312">
        <w:rPr>
          <w:rFonts w:eastAsia="Arial Unicode MS"/>
        </w:rPr>
        <w:t>r</w:t>
      </w:r>
      <w:r w:rsidRPr="009A2312">
        <w:rPr>
          <w:rStyle w:val="dn"/>
          <w:rFonts w:eastAsia="Arial Unicode MS"/>
        </w:rPr>
        <w:t xml:space="preserve">é </w:t>
      </w:r>
      <w:r w:rsidRPr="009A2312">
        <w:rPr>
          <w:rFonts w:eastAsia="Arial Unicode MS"/>
        </w:rPr>
        <w:t>jsou postaveny na stejn</w:t>
      </w:r>
      <w:r w:rsidRPr="009A2312">
        <w:rPr>
          <w:rStyle w:val="dn"/>
          <w:rFonts w:eastAsia="Arial Unicode MS"/>
        </w:rPr>
        <w:t xml:space="preserve">é </w:t>
      </w:r>
      <w:r w:rsidRPr="009A2312">
        <w:rPr>
          <w:rFonts w:eastAsia="Arial Unicode MS"/>
        </w:rPr>
        <w:t>syst</w:t>
      </w:r>
      <w:r w:rsidRPr="009A2312">
        <w:rPr>
          <w:rStyle w:val="dn"/>
          <w:rFonts w:eastAsia="Arial Unicode MS"/>
        </w:rPr>
        <w:t>é</w:t>
      </w:r>
      <w:r w:rsidRPr="009A2312">
        <w:rPr>
          <w:rFonts w:eastAsia="Arial Unicode MS"/>
        </w:rPr>
        <w:t>mov</w:t>
      </w:r>
      <w:r w:rsidRPr="009A2312">
        <w:rPr>
          <w:rStyle w:val="dn"/>
          <w:rFonts w:eastAsia="Arial Unicode MS"/>
        </w:rPr>
        <w:t xml:space="preserve">é </w:t>
      </w:r>
      <w:r w:rsidRPr="009A2312">
        <w:rPr>
          <w:rFonts w:eastAsia="Arial Unicode MS"/>
        </w:rPr>
        <w:t>filozofii a jeden syst</w:t>
      </w:r>
      <w:r w:rsidRPr="009A2312">
        <w:rPr>
          <w:rStyle w:val="dn"/>
          <w:rFonts w:eastAsia="Arial Unicode MS"/>
        </w:rPr>
        <w:t>é</w:t>
      </w:r>
      <w:r w:rsidRPr="009A2312">
        <w:rPr>
          <w:rFonts w:eastAsia="Arial Unicode MS"/>
        </w:rPr>
        <w:t>m, který je pokládán a novou cestu v SPOD. Pro zpracování byly využity zá</w:t>
      </w:r>
      <w:r w:rsidRPr="009A2312">
        <w:rPr>
          <w:rStyle w:val="dn"/>
          <w:rFonts w:eastAsia="Arial Unicode MS"/>
        </w:rPr>
        <w:t xml:space="preserve">konné </w:t>
      </w:r>
      <w:r w:rsidRPr="009A2312">
        <w:rPr>
          <w:rFonts w:eastAsia="Arial Unicode MS"/>
        </w:rPr>
        <w:t>normy konkr</w:t>
      </w:r>
      <w:r w:rsidRPr="009A2312">
        <w:rPr>
          <w:rStyle w:val="dn"/>
          <w:rFonts w:eastAsia="Arial Unicode MS"/>
        </w:rPr>
        <w:t>é</w:t>
      </w:r>
      <w:r w:rsidRPr="009A2312">
        <w:rPr>
          <w:rFonts w:eastAsia="Arial Unicode MS"/>
        </w:rPr>
        <w:t>tních států a případně osobní konzultace v organizacích poskytující</w:t>
      </w:r>
      <w:r w:rsidR="00D644AC">
        <w:rPr>
          <w:rFonts w:eastAsia="Arial Unicode MS"/>
        </w:rPr>
        <w:t>c</w:t>
      </w:r>
      <w:r w:rsidRPr="009A2312">
        <w:rPr>
          <w:rFonts w:eastAsia="Arial Unicode MS"/>
        </w:rPr>
        <w:t>h SPOD v dan</w:t>
      </w:r>
      <w:r w:rsidRPr="009A2312">
        <w:rPr>
          <w:rStyle w:val="dn"/>
          <w:rFonts w:eastAsia="Arial Unicode MS"/>
        </w:rPr>
        <w:t xml:space="preserve">é </w:t>
      </w:r>
      <w:r w:rsidRPr="009A2312">
        <w:rPr>
          <w:rFonts w:eastAsia="Arial Unicode MS"/>
        </w:rPr>
        <w:t>zemi, případně s </w:t>
      </w:r>
      <w:r w:rsidRPr="009A2312">
        <w:rPr>
          <w:rStyle w:val="dn"/>
          <w:rFonts w:eastAsia="Arial Unicode MS"/>
        </w:rPr>
        <w:t>dal</w:t>
      </w:r>
      <w:r w:rsidRPr="009A2312">
        <w:rPr>
          <w:rFonts w:eastAsia="Arial Unicode MS"/>
        </w:rPr>
        <w:t>šími odborníky.</w:t>
      </w:r>
    </w:p>
    <w:p w14:paraId="3427A202" w14:textId="77777777" w:rsidR="00D17519" w:rsidRPr="009A2312" w:rsidRDefault="00D17519" w:rsidP="00D17519">
      <w:pPr>
        <w:rPr>
          <w:rStyle w:val="dn"/>
        </w:rPr>
      </w:pPr>
      <w:r w:rsidRPr="009A2312">
        <w:tab/>
      </w:r>
      <w:r w:rsidRPr="009A2312">
        <w:rPr>
          <w:rStyle w:val="dn"/>
          <w:rFonts w:eastAsia="Arial Unicode MS"/>
        </w:rPr>
        <w:t>Cíle náhradní péče</w:t>
      </w:r>
    </w:p>
    <w:p w14:paraId="6F7EFDDE" w14:textId="77777777" w:rsidR="00D17519" w:rsidRPr="009A2312" w:rsidRDefault="00D17519" w:rsidP="00D17519">
      <w:r w:rsidRPr="009A2312">
        <w:rPr>
          <w:rStyle w:val="dn"/>
        </w:rPr>
        <w:tab/>
      </w:r>
      <w:proofErr w:type="spellStart"/>
      <w:r w:rsidRPr="009A2312">
        <w:rPr>
          <w:rStyle w:val="dn"/>
          <w:rFonts w:eastAsia="Arial Unicode MS"/>
        </w:rPr>
        <w:t>National</w:t>
      </w:r>
      <w:proofErr w:type="spellEnd"/>
      <w:r w:rsidRPr="009A2312">
        <w:rPr>
          <w:rStyle w:val="dn"/>
          <w:rFonts w:eastAsia="Arial Unicode MS"/>
        </w:rPr>
        <w:t xml:space="preserve"> </w:t>
      </w:r>
      <w:proofErr w:type="spellStart"/>
      <w:r w:rsidRPr="009A2312">
        <w:rPr>
          <w:rStyle w:val="dn"/>
          <w:rFonts w:eastAsia="Arial Unicode MS"/>
        </w:rPr>
        <w:t>Clearinghouse</w:t>
      </w:r>
      <w:proofErr w:type="spellEnd"/>
      <w:r w:rsidRPr="009A2312">
        <w:rPr>
          <w:rStyle w:val="dn"/>
          <w:rFonts w:eastAsia="Arial Unicode MS"/>
        </w:rPr>
        <w:t xml:space="preserve"> on </w:t>
      </w:r>
      <w:proofErr w:type="spellStart"/>
      <w:r w:rsidRPr="009A2312">
        <w:rPr>
          <w:rStyle w:val="dn"/>
          <w:rFonts w:eastAsia="Arial Unicode MS"/>
        </w:rPr>
        <w:t>Child</w:t>
      </w:r>
      <w:proofErr w:type="spellEnd"/>
      <w:r w:rsidRPr="009A2312">
        <w:rPr>
          <w:rStyle w:val="dn"/>
          <w:rFonts w:eastAsia="Arial Unicode MS"/>
        </w:rPr>
        <w:t xml:space="preserve"> Abuse and </w:t>
      </w:r>
      <w:proofErr w:type="spellStart"/>
      <w:r w:rsidRPr="009A2312">
        <w:rPr>
          <w:rStyle w:val="dn"/>
          <w:rFonts w:eastAsia="Arial Unicode MS"/>
        </w:rPr>
        <w:t>Neglect</w:t>
      </w:r>
      <w:proofErr w:type="spellEnd"/>
      <w:r w:rsidRPr="009A2312">
        <w:rPr>
          <w:rStyle w:val="dn"/>
          <w:rFonts w:eastAsia="Arial Unicode MS"/>
        </w:rPr>
        <w:t xml:space="preserve"> </w:t>
      </w:r>
      <w:proofErr w:type="spellStart"/>
      <w:r w:rsidRPr="009A2312">
        <w:rPr>
          <w:rStyle w:val="dn"/>
          <w:rFonts w:eastAsia="Arial Unicode MS"/>
        </w:rPr>
        <w:t>Information</w:t>
      </w:r>
      <w:proofErr w:type="spellEnd"/>
      <w:r w:rsidRPr="009A2312">
        <w:rPr>
          <w:rStyle w:val="dn"/>
          <w:rFonts w:eastAsia="Arial Unicode MS"/>
        </w:rPr>
        <w:t xml:space="preserve"> (</w:t>
      </w:r>
      <w:proofErr w:type="spellStart"/>
      <w:r w:rsidRPr="009A2312">
        <w:rPr>
          <w:rStyle w:val="dn"/>
          <w:rFonts w:eastAsia="Arial Unicode MS"/>
        </w:rPr>
        <w:t>DePanfillis</w:t>
      </w:r>
      <w:proofErr w:type="spellEnd"/>
      <w:r w:rsidRPr="009A2312">
        <w:rPr>
          <w:rStyle w:val="dn"/>
          <w:rFonts w:eastAsia="Arial Unicode MS"/>
        </w:rPr>
        <w:t xml:space="preserve">, </w:t>
      </w:r>
      <w:proofErr w:type="spellStart"/>
      <w:r w:rsidRPr="009A2312">
        <w:rPr>
          <w:rStyle w:val="dn"/>
          <w:rFonts w:eastAsia="Arial Unicode MS"/>
        </w:rPr>
        <w:t>Sallus</w:t>
      </w:r>
      <w:proofErr w:type="spellEnd"/>
      <w:r w:rsidRPr="009A2312">
        <w:rPr>
          <w:rStyle w:val="dn"/>
          <w:rFonts w:eastAsia="Arial Unicode MS"/>
        </w:rPr>
        <w:t>, 2003) ve svém manu</w:t>
      </w:r>
      <w:r w:rsidRPr="009A2312">
        <w:rPr>
          <w:rFonts w:eastAsia="Arial Unicode MS"/>
        </w:rPr>
        <w:t xml:space="preserve">álu pro ochranu dětí </w:t>
      </w:r>
      <w:r w:rsidRPr="009A2312">
        <w:rPr>
          <w:rStyle w:val="dn"/>
          <w:rFonts w:eastAsia="Arial Unicode MS"/>
        </w:rPr>
        <w:t>uv</w:t>
      </w:r>
      <w:r w:rsidRPr="009A2312">
        <w:rPr>
          <w:rFonts w:eastAsia="Arial Unicode MS"/>
        </w:rPr>
        <w:t>ádí jasně definovan</w:t>
      </w:r>
      <w:r w:rsidRPr="009A2312">
        <w:rPr>
          <w:rStyle w:val="dn"/>
          <w:rFonts w:eastAsia="Arial Unicode MS"/>
        </w:rPr>
        <w:t xml:space="preserve">é </w:t>
      </w:r>
      <w:r w:rsidRPr="009A2312">
        <w:rPr>
          <w:rFonts w:eastAsia="Arial Unicode MS"/>
        </w:rPr>
        <w:t>cíle filozofie ochrany dětí. V první řadě jde o to zajistit bezpečný a trvalý domov a rodinu, kde je upřednostňována původní rodina jako nejlepší místo pro dítě.</w:t>
      </w:r>
    </w:p>
    <w:p w14:paraId="633F27CE" w14:textId="451498BF" w:rsidR="00D17519" w:rsidRPr="009A2312" w:rsidRDefault="00D17519" w:rsidP="00D17519">
      <w:r w:rsidRPr="009A2312">
        <w:tab/>
      </w:r>
      <w:r w:rsidRPr="009A2312">
        <w:rPr>
          <w:rFonts w:eastAsia="Arial Unicode MS"/>
        </w:rPr>
        <w:t>Zároveň upozorňuje, že každ</w:t>
      </w:r>
      <w:r w:rsidRPr="009A2312">
        <w:rPr>
          <w:rStyle w:val="dn"/>
          <w:rFonts w:eastAsia="Arial Unicode MS"/>
        </w:rPr>
        <w:t xml:space="preserve">é </w:t>
      </w:r>
      <w:r w:rsidRPr="009A2312">
        <w:rPr>
          <w:rFonts w:eastAsia="Arial Unicode MS"/>
        </w:rPr>
        <w:t>dítě má právo na přiměřenou péči a dohled, na ochranu před zneužíváním, zanedbáváním a vykořisťováním. To je odpovědnost rodičů, stejně jako zajištění fyzick</w:t>
      </w:r>
      <w:r w:rsidRPr="009A2312">
        <w:rPr>
          <w:rStyle w:val="dn"/>
          <w:rFonts w:eastAsia="Arial Unicode MS"/>
        </w:rPr>
        <w:t>ého, ment</w:t>
      </w:r>
      <w:r w:rsidRPr="009A2312">
        <w:rPr>
          <w:rFonts w:eastAsia="Arial Unicode MS"/>
        </w:rPr>
        <w:t xml:space="preserve">álního, vzdělávacího rozvoje. Pokud na to biologičtí rodiče </w:t>
      </w:r>
      <w:proofErr w:type="gramStart"/>
      <w:r w:rsidRPr="009A2312">
        <w:rPr>
          <w:rFonts w:eastAsia="Arial Unicode MS"/>
        </w:rPr>
        <w:t>nestačí</w:t>
      </w:r>
      <w:proofErr w:type="gramEnd"/>
      <w:r w:rsidRPr="009A2312">
        <w:rPr>
          <w:rFonts w:eastAsia="Arial Unicode MS"/>
        </w:rPr>
        <w:t>, musí dojít ke spoluprá</w:t>
      </w:r>
      <w:r w:rsidRPr="009A2312">
        <w:rPr>
          <w:rStyle w:val="dn"/>
          <w:rFonts w:eastAsia="Arial Unicode MS"/>
        </w:rPr>
        <w:t>ci s</w:t>
      </w:r>
      <w:r w:rsidRPr="009A2312">
        <w:rPr>
          <w:rFonts w:eastAsia="Arial Unicode MS"/>
        </w:rPr>
        <w:t xml:space="preserve"> odbornými institucemi tak, aby těchto cílů bylo dosaženo. </w:t>
      </w:r>
    </w:p>
    <w:p w14:paraId="08E6FEF4" w14:textId="77777777" w:rsidR="00D17519" w:rsidRPr="009A2312" w:rsidRDefault="00D17519" w:rsidP="00D17519">
      <w:pPr>
        <w:rPr>
          <w:rStyle w:val="dn"/>
        </w:rPr>
      </w:pPr>
      <w:r w:rsidRPr="009A2312">
        <w:lastRenderedPageBreak/>
        <w:tab/>
      </w:r>
      <w:r w:rsidRPr="009A2312">
        <w:rPr>
          <w:rStyle w:val="dn"/>
          <w:rFonts w:eastAsia="Arial Unicode MS"/>
        </w:rPr>
        <w:t>Evidence dětí, výběr a příprava náhradních rodičů</w:t>
      </w:r>
    </w:p>
    <w:p w14:paraId="20CF8672" w14:textId="77777777" w:rsidR="00D17519" w:rsidRPr="009A2312" w:rsidRDefault="00D17519" w:rsidP="00557DAE">
      <w:pPr>
        <w:pStyle w:val="VchozA"/>
        <w:numPr>
          <w:ilvl w:val="0"/>
          <w:numId w:val="50"/>
        </w:numPr>
        <w:rPr>
          <w:rFonts w:ascii="Times New Roman" w:eastAsia="Times New Roman" w:hAnsi="Times New Roman" w:cs="Times New Roman"/>
          <w:sz w:val="24"/>
          <w:szCs w:val="24"/>
        </w:rPr>
      </w:pPr>
      <w:r w:rsidRPr="009A2312">
        <w:rPr>
          <w:rFonts w:ascii="Times New Roman" w:hAnsi="Times New Roman" w:cs="Times New Roman"/>
          <w:sz w:val="24"/>
          <w:szCs w:val="24"/>
        </w:rPr>
        <w:t xml:space="preserve">Česká </w:t>
      </w:r>
      <w:proofErr w:type="gramStart"/>
      <w:r w:rsidRPr="009A2312">
        <w:rPr>
          <w:rFonts w:ascii="Times New Roman" w:hAnsi="Times New Roman" w:cs="Times New Roman"/>
          <w:sz w:val="24"/>
          <w:szCs w:val="24"/>
        </w:rPr>
        <w:t>republika - Evidence</w:t>
      </w:r>
      <w:proofErr w:type="gramEnd"/>
      <w:r w:rsidRPr="009A2312">
        <w:rPr>
          <w:rFonts w:ascii="Times New Roman" w:hAnsi="Times New Roman" w:cs="Times New Roman"/>
          <w:sz w:val="24"/>
          <w:szCs w:val="24"/>
        </w:rPr>
        <w:t xml:space="preserve"> dětí v ohrožení je jen na obcí</w:t>
      </w:r>
      <w:r w:rsidRPr="009A2312">
        <w:rPr>
          <w:rStyle w:val="dn"/>
          <w:rFonts w:ascii="Times New Roman" w:hAnsi="Times New Roman" w:cs="Times New Roman"/>
          <w:sz w:val="24"/>
          <w:szCs w:val="24"/>
        </w:rPr>
        <w:t>ch s</w:t>
      </w:r>
      <w:r w:rsidRPr="009A2312">
        <w:rPr>
          <w:rFonts w:ascii="Times New Roman" w:hAnsi="Times New Roman" w:cs="Times New Roman"/>
          <w:sz w:val="24"/>
          <w:szCs w:val="24"/>
        </w:rPr>
        <w:t xml:space="preserve"> rozšířenou působností, ty rovněž umísťují dítě </w:t>
      </w:r>
      <w:r w:rsidRPr="009A2312">
        <w:rPr>
          <w:rStyle w:val="dn"/>
          <w:rFonts w:ascii="Times New Roman" w:hAnsi="Times New Roman" w:cs="Times New Roman"/>
          <w:sz w:val="24"/>
          <w:szCs w:val="24"/>
        </w:rPr>
        <w:t>do n</w:t>
      </w:r>
      <w:r w:rsidRPr="009A2312">
        <w:rPr>
          <w:rFonts w:ascii="Times New Roman" w:hAnsi="Times New Roman" w:cs="Times New Roman"/>
          <w:sz w:val="24"/>
          <w:szCs w:val="24"/>
        </w:rPr>
        <w:t>ějak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formy náhradní péč</w:t>
      </w:r>
      <w:r w:rsidRPr="009A2312">
        <w:rPr>
          <w:rStyle w:val="dn"/>
          <w:rFonts w:ascii="Times New Roman" w:hAnsi="Times New Roman" w:cs="Times New Roman"/>
          <w:sz w:val="24"/>
          <w:szCs w:val="24"/>
        </w:rPr>
        <w:t>e. D</w:t>
      </w:r>
      <w:r w:rsidRPr="009A2312">
        <w:rPr>
          <w:rFonts w:ascii="Times New Roman" w:hAnsi="Times New Roman" w:cs="Times New Roman"/>
          <w:sz w:val="24"/>
          <w:szCs w:val="24"/>
        </w:rPr>
        <w:t>ěti, zařazen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do registru pro NRP, vede krajský úřad. V registru krajsk</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ho úřadu jsou vedeny rovněž děti umístěn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v přechodn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pěstounsk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péč</w:t>
      </w:r>
      <w:r w:rsidRPr="009A2312">
        <w:rPr>
          <w:rStyle w:val="dn"/>
          <w:rFonts w:ascii="Times New Roman" w:hAnsi="Times New Roman" w:cs="Times New Roman"/>
          <w:sz w:val="24"/>
          <w:szCs w:val="24"/>
        </w:rPr>
        <w:t>i. Evidence d</w:t>
      </w:r>
      <w:r w:rsidRPr="009A2312">
        <w:rPr>
          <w:rFonts w:ascii="Times New Roman" w:hAnsi="Times New Roman" w:cs="Times New Roman"/>
          <w:sz w:val="24"/>
          <w:szCs w:val="24"/>
        </w:rPr>
        <w:t>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byly umístěny v </w:t>
      </w:r>
      <w:r w:rsidRPr="009A2312">
        <w:rPr>
          <w:rStyle w:val="dn"/>
          <w:rFonts w:ascii="Times New Roman" w:hAnsi="Times New Roman" w:cs="Times New Roman"/>
          <w:sz w:val="24"/>
          <w:szCs w:val="24"/>
        </w:rPr>
        <w:t>institucion</w:t>
      </w:r>
      <w:r w:rsidRPr="009A2312">
        <w:rPr>
          <w:rFonts w:ascii="Times New Roman" w:hAnsi="Times New Roman" w:cs="Times New Roman"/>
          <w:sz w:val="24"/>
          <w:szCs w:val="24"/>
        </w:rPr>
        <w:t>ální péči, nejsou nikde v </w:t>
      </w:r>
      <w:r w:rsidRPr="009A2312">
        <w:rPr>
          <w:rStyle w:val="dn"/>
          <w:rFonts w:ascii="Times New Roman" w:hAnsi="Times New Roman" w:cs="Times New Roman"/>
          <w:sz w:val="24"/>
          <w:szCs w:val="24"/>
        </w:rPr>
        <w:t>komplexn</w:t>
      </w:r>
      <w:r w:rsidRPr="009A2312">
        <w:rPr>
          <w:rFonts w:ascii="Times New Roman" w:hAnsi="Times New Roman" w:cs="Times New Roman"/>
          <w:sz w:val="24"/>
          <w:szCs w:val="24"/>
        </w:rPr>
        <w:t>ím registru, jsou vedeny na magistrátech podle trval</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ho bydliště dítěte, nikoliv mí</w:t>
      </w:r>
      <w:r w:rsidRPr="009A2312">
        <w:rPr>
          <w:rStyle w:val="dn"/>
          <w:rFonts w:ascii="Times New Roman" w:hAnsi="Times New Roman" w:cs="Times New Roman"/>
          <w:sz w:val="24"/>
          <w:szCs w:val="24"/>
        </w:rPr>
        <w:t>sta um</w:t>
      </w:r>
      <w:r w:rsidRPr="009A2312">
        <w:rPr>
          <w:rFonts w:ascii="Times New Roman" w:hAnsi="Times New Roman" w:cs="Times New Roman"/>
          <w:sz w:val="24"/>
          <w:szCs w:val="24"/>
        </w:rPr>
        <w:t>ístění</w:t>
      </w:r>
      <w:r w:rsidRPr="009A2312">
        <w:rPr>
          <w:rStyle w:val="dn"/>
          <w:rFonts w:ascii="Times New Roman" w:hAnsi="Times New Roman" w:cs="Times New Roman"/>
          <w:sz w:val="24"/>
          <w:szCs w:val="24"/>
        </w:rPr>
        <w:t>. Evidence d</w:t>
      </w:r>
      <w:r w:rsidRPr="009A2312">
        <w:rPr>
          <w:rFonts w:ascii="Times New Roman" w:hAnsi="Times New Roman" w:cs="Times New Roman"/>
          <w:sz w:val="24"/>
          <w:szCs w:val="24"/>
        </w:rPr>
        <w:t>ětí je na mnoha různých, vzájemně nepropojený</w:t>
      </w:r>
      <w:r w:rsidRPr="009A2312">
        <w:rPr>
          <w:rStyle w:val="dn"/>
          <w:rFonts w:ascii="Times New Roman" w:hAnsi="Times New Roman" w:cs="Times New Roman"/>
          <w:sz w:val="24"/>
          <w:szCs w:val="24"/>
        </w:rPr>
        <w:t>ch m</w:t>
      </w:r>
      <w:r w:rsidRPr="009A2312">
        <w:rPr>
          <w:rFonts w:ascii="Times New Roman" w:hAnsi="Times New Roman" w:cs="Times New Roman"/>
          <w:sz w:val="24"/>
          <w:szCs w:val="24"/>
        </w:rPr>
        <w:t>ístech.</w:t>
      </w:r>
    </w:p>
    <w:p w14:paraId="546598E8" w14:textId="77777777" w:rsidR="00D17519" w:rsidRPr="009A2312" w:rsidRDefault="00D17519" w:rsidP="00D17519">
      <w:pPr>
        <w:pStyle w:val="VchozA"/>
        <w:spacing w:before="60"/>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Výběr a příprava náhradních rodičů probíhají akreditovanou agenturou, která má pověření příslušného krajského úřadu. Zpravidla se jedná o příspěvkové organizace krajského úřadu.</w:t>
      </w:r>
    </w:p>
    <w:p w14:paraId="58A7DFC9"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Evidence pěstounů je jen na krajském úřadě. Přípravou ani výběrem nemusí projít osoby blízké. V průběhu výkonu pěstounské péče se musí všechny osoby účastnit kontinuálního vzdělávání.</w:t>
      </w:r>
    </w:p>
    <w:p w14:paraId="3B410440" w14:textId="77777777" w:rsidR="00D17519" w:rsidRPr="009A2312" w:rsidRDefault="00D17519" w:rsidP="00557DAE">
      <w:pPr>
        <w:pStyle w:val="VchozA"/>
        <w:numPr>
          <w:ilvl w:val="0"/>
          <w:numId w:val="51"/>
        </w:numPr>
        <w:rPr>
          <w:rFonts w:ascii="Times New Roman" w:eastAsia="Times New Roman" w:hAnsi="Times New Roman" w:cs="Times New Roman"/>
          <w:sz w:val="24"/>
          <w:szCs w:val="24"/>
        </w:rPr>
      </w:pPr>
      <w:proofErr w:type="gramStart"/>
      <w:r w:rsidRPr="009A2312">
        <w:rPr>
          <w:rStyle w:val="dn"/>
          <w:rFonts w:ascii="Times New Roman" w:eastAsia="Calibri" w:hAnsi="Times New Roman" w:cs="Times New Roman"/>
          <w:b/>
          <w:bCs/>
          <w:sz w:val="24"/>
          <w:szCs w:val="24"/>
        </w:rPr>
        <w:t xml:space="preserve">Polsko - </w:t>
      </w:r>
      <w:r w:rsidRPr="009A2312">
        <w:rPr>
          <w:rStyle w:val="dn"/>
          <w:rFonts w:ascii="Times New Roman" w:hAnsi="Times New Roman" w:cs="Times New Roman"/>
          <w:sz w:val="24"/>
          <w:szCs w:val="24"/>
        </w:rPr>
        <w:t>Evidence</w:t>
      </w:r>
      <w:proofErr w:type="gramEnd"/>
      <w:r w:rsidRPr="009A2312">
        <w:rPr>
          <w:rStyle w:val="dn"/>
          <w:rFonts w:ascii="Times New Roman" w:hAnsi="Times New Roman" w:cs="Times New Roman"/>
          <w:sz w:val="24"/>
          <w:szCs w:val="24"/>
        </w:rPr>
        <w:t xml:space="preserve"> d</w:t>
      </w:r>
      <w:r w:rsidRPr="009A2312">
        <w:rPr>
          <w:rFonts w:ascii="Times New Roman" w:hAnsi="Times New Roman" w:cs="Times New Roman"/>
          <w:sz w:val="24"/>
          <w:szCs w:val="24"/>
        </w:rPr>
        <w:t xml:space="preserve">ětí v ohrožení, tedy ty, jimž se nedostává adekvátní péče, je na </w:t>
      </w:r>
      <w:proofErr w:type="spellStart"/>
      <w:r w:rsidRPr="009A2312">
        <w:rPr>
          <w:rFonts w:ascii="Times New Roman" w:hAnsi="Times New Roman" w:cs="Times New Roman"/>
          <w:sz w:val="24"/>
          <w:szCs w:val="24"/>
        </w:rPr>
        <w:t>powiatu</w:t>
      </w:r>
      <w:proofErr w:type="spellEnd"/>
      <w:r w:rsidRPr="009A2312">
        <w:rPr>
          <w:rFonts w:ascii="Times New Roman" w:hAnsi="Times New Roman" w:cs="Times New Roman"/>
          <w:sz w:val="24"/>
          <w:szCs w:val="24"/>
        </w:rPr>
        <w:t xml:space="preserve"> (ekvivalentem je bývalý okresní úřad), sociální pracovník rozhoduje, zda rodina dostane podporu či bude využ</w:t>
      </w:r>
      <w:r w:rsidRPr="009A2312">
        <w:rPr>
          <w:rStyle w:val="dn"/>
          <w:rFonts w:ascii="Times New Roman" w:hAnsi="Times New Roman" w:cs="Times New Roman"/>
          <w:sz w:val="24"/>
          <w:szCs w:val="24"/>
        </w:rPr>
        <w:t>ita n</w:t>
      </w:r>
      <w:r w:rsidRPr="009A2312">
        <w:rPr>
          <w:rFonts w:ascii="Times New Roman" w:hAnsi="Times New Roman" w:cs="Times New Roman"/>
          <w:sz w:val="24"/>
          <w:szCs w:val="24"/>
        </w:rPr>
        <w:t xml:space="preserve">ějaká </w:t>
      </w:r>
      <w:r w:rsidRPr="009A2312">
        <w:rPr>
          <w:rStyle w:val="dn"/>
          <w:rFonts w:ascii="Times New Roman" w:hAnsi="Times New Roman" w:cs="Times New Roman"/>
          <w:sz w:val="24"/>
          <w:szCs w:val="24"/>
        </w:rPr>
        <w:t>forma n</w:t>
      </w:r>
      <w:r w:rsidRPr="009A2312">
        <w:rPr>
          <w:rFonts w:ascii="Times New Roman" w:hAnsi="Times New Roman" w:cs="Times New Roman"/>
          <w:sz w:val="24"/>
          <w:szCs w:val="24"/>
        </w:rPr>
        <w:t>áhradní péč</w:t>
      </w:r>
      <w:r w:rsidRPr="009A2312">
        <w:rPr>
          <w:rStyle w:val="dn"/>
          <w:rFonts w:ascii="Times New Roman" w:hAnsi="Times New Roman" w:cs="Times New Roman"/>
          <w:sz w:val="24"/>
          <w:szCs w:val="24"/>
        </w:rPr>
        <w:t>e. Evidence v</w:t>
      </w:r>
      <w:r w:rsidRPr="009A2312">
        <w:rPr>
          <w:rFonts w:ascii="Times New Roman" w:hAnsi="Times New Roman" w:cs="Times New Roman"/>
          <w:sz w:val="24"/>
          <w:szCs w:val="24"/>
        </w:rPr>
        <w:t>šech dětí umístěných v </w:t>
      </w:r>
      <w:r w:rsidRPr="009A2312">
        <w:rPr>
          <w:rStyle w:val="dn"/>
          <w:rFonts w:ascii="Times New Roman" w:hAnsi="Times New Roman" w:cs="Times New Roman"/>
          <w:sz w:val="24"/>
          <w:szCs w:val="24"/>
        </w:rPr>
        <w:t>institucion</w:t>
      </w:r>
      <w:r w:rsidRPr="009A2312">
        <w:rPr>
          <w:rFonts w:ascii="Times New Roman" w:hAnsi="Times New Roman" w:cs="Times New Roman"/>
          <w:sz w:val="24"/>
          <w:szCs w:val="24"/>
        </w:rPr>
        <w:t>ální péč</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ětí umístěných ve všech typech pěstounsk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 xml:space="preserve">péče jsou v registru </w:t>
      </w:r>
      <w:proofErr w:type="spellStart"/>
      <w:r w:rsidRPr="009A2312">
        <w:rPr>
          <w:rFonts w:ascii="Times New Roman" w:hAnsi="Times New Roman" w:cs="Times New Roman"/>
          <w:sz w:val="24"/>
          <w:szCs w:val="24"/>
        </w:rPr>
        <w:t>powiatu</w:t>
      </w:r>
      <w:proofErr w:type="spellEnd"/>
      <w:r w:rsidRPr="009A2312">
        <w:rPr>
          <w:rFonts w:ascii="Times New Roman" w:hAnsi="Times New Roman" w:cs="Times New Roman"/>
          <w:sz w:val="24"/>
          <w:szCs w:val="24"/>
        </w:rPr>
        <w:t>. Centrum evidence dětí potřebujících pomoc je na jednom místě.</w:t>
      </w:r>
    </w:p>
    <w:p w14:paraId="484CEA1C"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 xml:space="preserve">Výběr a příprava náhradních rodičů je řízena </w:t>
      </w:r>
      <w:proofErr w:type="spellStart"/>
      <w:r w:rsidRPr="009A2312">
        <w:rPr>
          <w:rStyle w:val="dn"/>
          <w:rFonts w:ascii="Times New Roman" w:hAnsi="Times New Roman" w:cs="Times New Roman"/>
          <w:sz w:val="24"/>
          <w:szCs w:val="24"/>
        </w:rPr>
        <w:t>powiatem</w:t>
      </w:r>
      <w:proofErr w:type="spellEnd"/>
      <w:r w:rsidRPr="009A2312">
        <w:rPr>
          <w:rStyle w:val="dn"/>
          <w:rFonts w:ascii="Times New Roman" w:hAnsi="Times New Roman" w:cs="Times New Roman"/>
          <w:sz w:val="24"/>
          <w:szCs w:val="24"/>
        </w:rPr>
        <w:t xml:space="preserve"> a je realizována organizací, která má k této činnosti pověření </w:t>
      </w:r>
      <w:proofErr w:type="spellStart"/>
      <w:r w:rsidRPr="009A2312">
        <w:rPr>
          <w:rStyle w:val="dn"/>
          <w:rFonts w:ascii="Times New Roman" w:hAnsi="Times New Roman" w:cs="Times New Roman"/>
          <w:sz w:val="24"/>
          <w:szCs w:val="24"/>
        </w:rPr>
        <w:t>powiatu</w:t>
      </w:r>
      <w:proofErr w:type="spellEnd"/>
      <w:r w:rsidRPr="009A2312">
        <w:rPr>
          <w:rStyle w:val="dn"/>
          <w:rFonts w:ascii="Times New Roman" w:hAnsi="Times New Roman" w:cs="Times New Roman"/>
          <w:sz w:val="24"/>
          <w:szCs w:val="24"/>
        </w:rPr>
        <w:t xml:space="preserve">. Jejich evidence je uložena rovněž na tomto úřadu. Osoby blízké musí projít vstupním šetřením pro vhodnost stát se pěstouny a v průběhu výkonu náhradní rodinné péče se musí účastnit kontinuálního vzdělávání. </w:t>
      </w:r>
    </w:p>
    <w:p w14:paraId="49BE0C5D" w14:textId="77777777" w:rsidR="00D17519" w:rsidRPr="009A2312" w:rsidRDefault="00D17519" w:rsidP="00557DAE">
      <w:pPr>
        <w:pStyle w:val="VchozA"/>
        <w:numPr>
          <w:ilvl w:val="0"/>
          <w:numId w:val="50"/>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Slovensko - Evidence</w:t>
      </w:r>
      <w:proofErr w:type="gramEnd"/>
      <w:r w:rsidRPr="009A2312">
        <w:rPr>
          <w:rFonts w:ascii="Times New Roman" w:hAnsi="Times New Roman" w:cs="Times New Roman"/>
          <w:sz w:val="24"/>
          <w:szCs w:val="24"/>
        </w:rPr>
        <w:t xml:space="preserve"> dětí v ohrožení </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ětí vhodných do náhradní péče jsou na orgá</w:t>
      </w:r>
      <w:r w:rsidRPr="009A2312">
        <w:rPr>
          <w:rStyle w:val="dn"/>
          <w:rFonts w:ascii="Times New Roman" w:hAnsi="Times New Roman" w:cs="Times New Roman"/>
          <w:sz w:val="24"/>
          <w:szCs w:val="24"/>
        </w:rPr>
        <w:t xml:space="preserve">nu </w:t>
      </w:r>
      <w:proofErr w:type="spellStart"/>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álnoprávnej</w:t>
      </w:r>
      <w:proofErr w:type="spellEnd"/>
      <w:r w:rsidRPr="009A2312">
        <w:rPr>
          <w:rFonts w:ascii="Times New Roman" w:hAnsi="Times New Roman" w:cs="Times New Roman"/>
          <w:sz w:val="24"/>
          <w:szCs w:val="24"/>
        </w:rPr>
        <w:t xml:space="preserve"> ochrany a kurately. Evidence dětí,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jsou ohroženy, dětí v náhradní</w:t>
      </w:r>
      <w:r w:rsidRPr="009A2312">
        <w:rPr>
          <w:rStyle w:val="dn"/>
          <w:rFonts w:ascii="Times New Roman" w:hAnsi="Times New Roman" w:cs="Times New Roman"/>
          <w:sz w:val="24"/>
          <w:szCs w:val="24"/>
        </w:rPr>
        <w:t>ch i v</w:t>
      </w:r>
      <w:r w:rsidRPr="009A2312">
        <w:rPr>
          <w:rFonts w:ascii="Times New Roman" w:hAnsi="Times New Roman" w:cs="Times New Roman"/>
          <w:sz w:val="24"/>
          <w:szCs w:val="24"/>
        </w:rPr>
        <w:t> </w:t>
      </w:r>
      <w:r w:rsidRPr="009A2312">
        <w:rPr>
          <w:rStyle w:val="dn"/>
          <w:rFonts w:ascii="Times New Roman" w:hAnsi="Times New Roman" w:cs="Times New Roman"/>
          <w:sz w:val="24"/>
          <w:szCs w:val="24"/>
        </w:rPr>
        <w:t>profesion</w:t>
      </w:r>
      <w:r w:rsidRPr="009A2312">
        <w:rPr>
          <w:rFonts w:ascii="Times New Roman" w:hAnsi="Times New Roman" w:cs="Times New Roman"/>
          <w:sz w:val="24"/>
          <w:szCs w:val="24"/>
        </w:rPr>
        <w:t>álních rodinách jsou v registru na jednom místě.</w:t>
      </w:r>
    </w:p>
    <w:p w14:paraId="1AED1D9C"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 xml:space="preserve">Na Slovensku celý proces výběru a přípravy sleduje a řídí </w:t>
      </w:r>
      <w:proofErr w:type="spellStart"/>
      <w:r w:rsidRPr="009A2312">
        <w:rPr>
          <w:rStyle w:val="dn"/>
          <w:rFonts w:ascii="Times New Roman" w:hAnsi="Times New Roman" w:cs="Times New Roman"/>
          <w:sz w:val="24"/>
          <w:szCs w:val="24"/>
        </w:rPr>
        <w:t>Úrad</w:t>
      </w:r>
      <w:proofErr w:type="spellEnd"/>
      <w:r w:rsidRPr="009A2312">
        <w:rPr>
          <w:rStyle w:val="dn"/>
          <w:rFonts w:ascii="Times New Roman" w:hAnsi="Times New Roman" w:cs="Times New Roman"/>
          <w:sz w:val="24"/>
          <w:szCs w:val="24"/>
        </w:rPr>
        <w:t xml:space="preserve"> práce, </w:t>
      </w:r>
      <w:proofErr w:type="spellStart"/>
      <w:r w:rsidRPr="009A2312">
        <w:rPr>
          <w:rStyle w:val="dn"/>
          <w:rFonts w:ascii="Times New Roman" w:hAnsi="Times New Roman" w:cs="Times New Roman"/>
          <w:sz w:val="24"/>
          <w:szCs w:val="24"/>
        </w:rPr>
        <w:t>sociálných</w:t>
      </w:r>
      <w:proofErr w:type="spellEnd"/>
      <w:r w:rsidRPr="009A2312">
        <w:rPr>
          <w:rStyle w:val="dn"/>
          <w:rFonts w:ascii="Times New Roman" w:hAnsi="Times New Roman" w:cs="Times New Roman"/>
          <w:sz w:val="24"/>
          <w:szCs w:val="24"/>
        </w:rPr>
        <w:t xml:space="preserve"> </w:t>
      </w:r>
      <w:proofErr w:type="spellStart"/>
      <w:r w:rsidRPr="009A2312">
        <w:rPr>
          <w:rStyle w:val="dn"/>
          <w:rFonts w:ascii="Times New Roman" w:hAnsi="Times New Roman" w:cs="Times New Roman"/>
          <w:sz w:val="24"/>
          <w:szCs w:val="24"/>
        </w:rPr>
        <w:t>vecía</w:t>
      </w:r>
      <w:proofErr w:type="spellEnd"/>
      <w:r w:rsidRPr="009A2312">
        <w:rPr>
          <w:rStyle w:val="dn"/>
          <w:rFonts w:ascii="Times New Roman" w:hAnsi="Times New Roman" w:cs="Times New Roman"/>
          <w:sz w:val="24"/>
          <w:szCs w:val="24"/>
        </w:rPr>
        <w:t xml:space="preserve"> rodiny, odbor </w:t>
      </w:r>
      <w:proofErr w:type="spellStart"/>
      <w:r w:rsidRPr="009A2312">
        <w:rPr>
          <w:rStyle w:val="dn"/>
          <w:rFonts w:ascii="Times New Roman" w:hAnsi="Times New Roman" w:cs="Times New Roman"/>
          <w:sz w:val="24"/>
          <w:szCs w:val="24"/>
        </w:rPr>
        <w:t>sociálnoprávnej</w:t>
      </w:r>
      <w:proofErr w:type="spellEnd"/>
      <w:r w:rsidRPr="009A2312">
        <w:rPr>
          <w:rStyle w:val="dn"/>
          <w:rFonts w:ascii="Times New Roman" w:hAnsi="Times New Roman" w:cs="Times New Roman"/>
          <w:sz w:val="24"/>
          <w:szCs w:val="24"/>
        </w:rPr>
        <w:t xml:space="preserve"> ochrany </w:t>
      </w:r>
      <w:proofErr w:type="spellStart"/>
      <w:r w:rsidRPr="009A2312">
        <w:rPr>
          <w:rStyle w:val="dn"/>
          <w:rFonts w:ascii="Times New Roman" w:hAnsi="Times New Roman" w:cs="Times New Roman"/>
          <w:sz w:val="24"/>
          <w:szCs w:val="24"/>
        </w:rPr>
        <w:t>detí</w:t>
      </w:r>
      <w:proofErr w:type="spellEnd"/>
      <w:r w:rsidRPr="009A2312">
        <w:rPr>
          <w:rStyle w:val="dn"/>
          <w:rFonts w:ascii="Times New Roman" w:hAnsi="Times New Roman" w:cs="Times New Roman"/>
          <w:sz w:val="24"/>
          <w:szCs w:val="24"/>
        </w:rPr>
        <w:t xml:space="preserve"> a kurately na úrovni státní správy. Přípravou náhradních rodičů může pověřit akreditovaný subjekt. </w:t>
      </w:r>
    </w:p>
    <w:p w14:paraId="1595AAA3" w14:textId="77777777" w:rsidR="00D17519" w:rsidRPr="009A2312" w:rsidRDefault="00D17519" w:rsidP="00557DAE">
      <w:pPr>
        <w:pStyle w:val="VchozA"/>
        <w:numPr>
          <w:ilvl w:val="0"/>
          <w:numId w:val="50"/>
        </w:numPr>
        <w:rPr>
          <w:rFonts w:ascii="Times New Roman" w:eastAsia="Times New Roman" w:hAnsi="Times New Roman" w:cs="Times New Roman"/>
          <w:sz w:val="24"/>
          <w:szCs w:val="24"/>
        </w:rPr>
      </w:pPr>
      <w:r w:rsidRPr="009A2312">
        <w:rPr>
          <w:rFonts w:ascii="Times New Roman" w:hAnsi="Times New Roman" w:cs="Times New Roman"/>
          <w:sz w:val="24"/>
          <w:szCs w:val="24"/>
        </w:rPr>
        <w:t xml:space="preserve">Velká </w:t>
      </w:r>
      <w:proofErr w:type="gramStart"/>
      <w:r w:rsidRPr="009A2312">
        <w:rPr>
          <w:rFonts w:ascii="Times New Roman" w:hAnsi="Times New Roman" w:cs="Times New Roman"/>
          <w:sz w:val="24"/>
          <w:szCs w:val="24"/>
        </w:rPr>
        <w:t>Británie - Evidence</w:t>
      </w:r>
      <w:proofErr w:type="gramEnd"/>
      <w:r w:rsidRPr="009A2312">
        <w:rPr>
          <w:rFonts w:ascii="Times New Roman" w:hAnsi="Times New Roman" w:cs="Times New Roman"/>
          <w:sz w:val="24"/>
          <w:szCs w:val="24"/>
        </w:rPr>
        <w:t xml:space="preserve"> dětí v ohrožení – tedy dětí, kterým není poskytována adekvátní péče, je na </w:t>
      </w:r>
      <w:proofErr w:type="spellStart"/>
      <w:r w:rsidRPr="009A2312">
        <w:rPr>
          <w:rFonts w:ascii="Times New Roman" w:hAnsi="Times New Roman" w:cs="Times New Roman"/>
          <w:sz w:val="24"/>
          <w:szCs w:val="24"/>
        </w:rPr>
        <w:t>Local</w:t>
      </w:r>
      <w:proofErr w:type="spellEnd"/>
      <w:r w:rsidRPr="009A2312">
        <w:rPr>
          <w:rFonts w:ascii="Times New Roman" w:hAnsi="Times New Roman" w:cs="Times New Roman"/>
          <w:sz w:val="24"/>
          <w:szCs w:val="24"/>
        </w:rPr>
        <w:t xml:space="preserve"> Autority, stejně jako evidence dětí umístěných v nějak</w:t>
      </w:r>
      <w:r w:rsidRPr="009A2312">
        <w:rPr>
          <w:rStyle w:val="dn"/>
          <w:rFonts w:ascii="Times New Roman" w:hAnsi="Times New Roman" w:cs="Times New Roman"/>
          <w:sz w:val="24"/>
          <w:szCs w:val="24"/>
        </w:rPr>
        <w:t>é form</w:t>
      </w:r>
      <w:r w:rsidRPr="009A2312">
        <w:rPr>
          <w:rFonts w:ascii="Times New Roman" w:hAnsi="Times New Roman" w:cs="Times New Roman"/>
          <w:sz w:val="24"/>
          <w:szCs w:val="24"/>
        </w:rPr>
        <w:t>ě náhradní péč</w:t>
      </w:r>
      <w:r w:rsidRPr="009A2312">
        <w:rPr>
          <w:rStyle w:val="dn"/>
          <w:rFonts w:ascii="Times New Roman" w:hAnsi="Times New Roman" w:cs="Times New Roman"/>
          <w:sz w:val="24"/>
          <w:szCs w:val="24"/>
        </w:rPr>
        <w:t>e. Evidence d</w:t>
      </w:r>
      <w:r w:rsidRPr="009A2312">
        <w:rPr>
          <w:rFonts w:ascii="Times New Roman" w:hAnsi="Times New Roman" w:cs="Times New Roman"/>
          <w:sz w:val="24"/>
          <w:szCs w:val="24"/>
        </w:rPr>
        <w:t>ětí se ukládá na jednom místě.</w:t>
      </w:r>
    </w:p>
    <w:p w14:paraId="29BFF533"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lastRenderedPageBreak/>
        <w:t xml:space="preserve">Výběr a příprava pěstounů je řízena </w:t>
      </w:r>
      <w:proofErr w:type="spellStart"/>
      <w:r w:rsidRPr="009A2312">
        <w:rPr>
          <w:rStyle w:val="dn"/>
          <w:rFonts w:ascii="Times New Roman" w:hAnsi="Times New Roman" w:cs="Times New Roman"/>
          <w:sz w:val="24"/>
          <w:szCs w:val="24"/>
        </w:rPr>
        <w:t>Local</w:t>
      </w:r>
      <w:proofErr w:type="spellEnd"/>
      <w:r w:rsidRPr="009A2312">
        <w:rPr>
          <w:rStyle w:val="dn"/>
          <w:rFonts w:ascii="Times New Roman" w:hAnsi="Times New Roman" w:cs="Times New Roman"/>
          <w:sz w:val="24"/>
          <w:szCs w:val="24"/>
        </w:rPr>
        <w:t xml:space="preserve"> </w:t>
      </w:r>
      <w:proofErr w:type="spellStart"/>
      <w:r w:rsidRPr="009A2312">
        <w:rPr>
          <w:rStyle w:val="dn"/>
          <w:rFonts w:ascii="Times New Roman" w:hAnsi="Times New Roman" w:cs="Times New Roman"/>
          <w:sz w:val="24"/>
          <w:szCs w:val="24"/>
        </w:rPr>
        <w:t>Authority</w:t>
      </w:r>
      <w:proofErr w:type="spellEnd"/>
      <w:r w:rsidRPr="009A2312">
        <w:rPr>
          <w:rStyle w:val="dn"/>
          <w:rFonts w:ascii="Times New Roman" w:hAnsi="Times New Roman" w:cs="Times New Roman"/>
          <w:sz w:val="24"/>
          <w:szCs w:val="24"/>
        </w:rPr>
        <w:t xml:space="preserve"> (dále jen LA), které si na tuto službu zpravidla najímá </w:t>
      </w:r>
      <w:proofErr w:type="spellStart"/>
      <w:r w:rsidRPr="009A2312">
        <w:rPr>
          <w:rStyle w:val="dn"/>
          <w:rFonts w:ascii="Times New Roman" w:hAnsi="Times New Roman" w:cs="Times New Roman"/>
          <w:sz w:val="24"/>
          <w:szCs w:val="24"/>
        </w:rPr>
        <w:t>Fosterin</w:t>
      </w:r>
      <w:proofErr w:type="spellEnd"/>
      <w:r w:rsidRPr="009A2312">
        <w:rPr>
          <w:rStyle w:val="dn"/>
          <w:rFonts w:ascii="Times New Roman" w:hAnsi="Times New Roman" w:cs="Times New Roman"/>
          <w:sz w:val="24"/>
          <w:szCs w:val="24"/>
        </w:rPr>
        <w:t xml:space="preserve"> </w:t>
      </w:r>
      <w:proofErr w:type="spellStart"/>
      <w:r w:rsidRPr="009A2312">
        <w:rPr>
          <w:rStyle w:val="dn"/>
          <w:rFonts w:ascii="Times New Roman" w:hAnsi="Times New Roman" w:cs="Times New Roman"/>
          <w:sz w:val="24"/>
          <w:szCs w:val="24"/>
        </w:rPr>
        <w:t>Agenties</w:t>
      </w:r>
      <w:proofErr w:type="spellEnd"/>
      <w:r w:rsidRPr="009A2312">
        <w:rPr>
          <w:rStyle w:val="dn"/>
          <w:rFonts w:ascii="Times New Roman" w:hAnsi="Times New Roman" w:cs="Times New Roman"/>
          <w:sz w:val="24"/>
          <w:szCs w:val="24"/>
        </w:rPr>
        <w:t>. Evidence pěstounů je uložena na LA. Pro výkon pěstounské péče jsou upřednostňovány osoby blízké, musí však projít vstupním šetřením i přípravou.</w:t>
      </w:r>
    </w:p>
    <w:p w14:paraId="442E7207"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Dánsko - Evidence</w:t>
      </w:r>
      <w:proofErr w:type="gramEnd"/>
      <w:r w:rsidRPr="009A2312">
        <w:rPr>
          <w:rFonts w:ascii="Times New Roman" w:hAnsi="Times New Roman" w:cs="Times New Roman"/>
          <w:sz w:val="24"/>
          <w:szCs w:val="24"/>
        </w:rPr>
        <w:t xml:space="preserve"> dětí, kter</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 xml:space="preserve">potřebují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álně právní ochranu, je na úřadu obce. Tento úřad má povinnost v</w:t>
      </w:r>
      <w:r w:rsidRPr="009A2312">
        <w:rPr>
          <w:rStyle w:val="dn"/>
          <w:rFonts w:ascii="Times New Roman" w:hAnsi="Times New Roman" w:cs="Times New Roman"/>
          <w:sz w:val="24"/>
          <w:szCs w:val="24"/>
        </w:rPr>
        <w:t>ést ve</w:t>
      </w:r>
      <w:r w:rsidRPr="009A2312">
        <w:rPr>
          <w:rFonts w:ascii="Times New Roman" w:hAnsi="Times New Roman" w:cs="Times New Roman"/>
          <w:sz w:val="24"/>
          <w:szCs w:val="24"/>
        </w:rPr>
        <w:t xml:space="preserve">škerou agendu o dětech, na něž </w:t>
      </w:r>
      <w:r w:rsidRPr="009A2312">
        <w:rPr>
          <w:rStyle w:val="dn"/>
          <w:rFonts w:ascii="Times New Roman" w:hAnsi="Times New Roman" w:cs="Times New Roman"/>
          <w:sz w:val="24"/>
          <w:szCs w:val="24"/>
        </w:rPr>
        <w:t>se soci</w:t>
      </w:r>
      <w:r w:rsidRPr="009A2312">
        <w:rPr>
          <w:rFonts w:ascii="Times New Roman" w:hAnsi="Times New Roman" w:cs="Times New Roman"/>
          <w:sz w:val="24"/>
          <w:szCs w:val="24"/>
        </w:rPr>
        <w:t>álně právní ochrana vztahuje, a </w:t>
      </w:r>
      <w:r w:rsidRPr="009A2312">
        <w:rPr>
          <w:rStyle w:val="dn"/>
          <w:rFonts w:ascii="Times New Roman" w:hAnsi="Times New Roman" w:cs="Times New Roman"/>
          <w:sz w:val="24"/>
          <w:szCs w:val="24"/>
        </w:rPr>
        <w:t>to v</w:t>
      </w:r>
      <w:r w:rsidRPr="009A2312">
        <w:rPr>
          <w:rFonts w:ascii="Times New Roman" w:hAnsi="Times New Roman" w:cs="Times New Roman"/>
          <w:sz w:val="24"/>
          <w:szCs w:val="24"/>
        </w:rPr>
        <w:t>četně dětí se specifickými potřebami co nejblíže místa bydliště dítě</w:t>
      </w:r>
      <w:r w:rsidRPr="009A2312">
        <w:rPr>
          <w:rStyle w:val="dn"/>
          <w:rFonts w:ascii="Times New Roman" w:hAnsi="Times New Roman" w:cs="Times New Roman"/>
          <w:sz w:val="24"/>
          <w:szCs w:val="24"/>
        </w:rPr>
        <w:t>te.</w:t>
      </w:r>
    </w:p>
    <w:p w14:paraId="44D961D7"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Výběr a příprava jsou opět v kompetenci obce. Jako preferenční forma pomoci je tzv. síťování – ponechat dítě v rámci jeho primární sítě (včetně např. učitele či jiné osoby, k níž má dítě vztah). Dítě však může jít pouze do péče schválené a připravené osoby – to se vztahuje i na blízké rodinné příslušníky. Podle §78 existuje výjimka, která umožňuje, aby se o dítě starala osoba bez příslušného školení, ale pouze na dobu kratší než 3 měsíce. Je na zákonném zástupci, aby si vždy zkontroloval, zda daná osoba či instituce mají všechna schválení a školení v pořádku. Zákonnému zástupci dítěte zůstávají velmi výrazné povinnosti.</w:t>
      </w:r>
    </w:p>
    <w:p w14:paraId="628B5324" w14:textId="2BB712F2"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 xml:space="preserve">Specifikace služeb náhradní péče upravuje vyhláška o pěstounských rodinách, která </w:t>
      </w:r>
      <w:proofErr w:type="gramStart"/>
      <w:r w:rsidRPr="009A2312">
        <w:rPr>
          <w:rStyle w:val="dn"/>
          <w:rFonts w:ascii="Times New Roman" w:hAnsi="Times New Roman" w:cs="Times New Roman"/>
          <w:sz w:val="24"/>
          <w:szCs w:val="24"/>
        </w:rPr>
        <w:t>řeší</w:t>
      </w:r>
      <w:proofErr w:type="gramEnd"/>
      <w:r w:rsidR="00105BA5">
        <w:rPr>
          <w:rStyle w:val="dn"/>
          <w:rFonts w:ascii="Times New Roman" w:hAnsi="Times New Roman" w:cs="Times New Roman"/>
          <w:sz w:val="24"/>
          <w:szCs w:val="24"/>
        </w:rPr>
        <w:t xml:space="preserve"> </w:t>
      </w:r>
      <w:r w:rsidRPr="009A2312">
        <w:rPr>
          <w:rStyle w:val="dn"/>
          <w:rFonts w:ascii="Times New Roman" w:hAnsi="Times New Roman" w:cs="Times New Roman"/>
          <w:sz w:val="24"/>
          <w:szCs w:val="24"/>
        </w:rPr>
        <w:t xml:space="preserve">i dětské domovy, přípravu, vzdělávání, standardy kvality. Veškeré schvalovací procesy jsou opět na obcích (vyhláška o pěstounských rodinách – </w:t>
      </w:r>
      <w:proofErr w:type="spellStart"/>
      <w:r w:rsidRPr="009A2312">
        <w:rPr>
          <w:rStyle w:val="dn"/>
          <w:rFonts w:ascii="Times New Roman" w:hAnsi="Times New Roman" w:cs="Times New Roman"/>
          <w:sz w:val="24"/>
          <w:szCs w:val="24"/>
          <w:shd w:val="clear" w:color="auto" w:fill="FFFFFF"/>
        </w:rPr>
        <w:t>Bekendtgørelseomplejefamilier</w:t>
      </w:r>
      <w:proofErr w:type="spellEnd"/>
      <w:r w:rsidRPr="009A2312">
        <w:rPr>
          <w:rStyle w:val="dn"/>
          <w:rFonts w:ascii="Times New Roman" w:hAnsi="Times New Roman" w:cs="Times New Roman"/>
          <w:sz w:val="24"/>
          <w:szCs w:val="24"/>
        </w:rPr>
        <w:t>).</w:t>
      </w:r>
    </w:p>
    <w:p w14:paraId="16016459" w14:textId="77777777" w:rsidR="00D17519" w:rsidRPr="009A2312" w:rsidRDefault="00D17519" w:rsidP="00D17519">
      <w:pPr>
        <w:pStyle w:val="VchozA"/>
        <w:ind w:left="567"/>
        <w:rPr>
          <w:rStyle w:val="dn"/>
          <w:rFonts w:ascii="Times New Roman" w:eastAsia="Times New Roman" w:hAnsi="Times New Roman" w:cs="Times New Roman"/>
          <w:sz w:val="24"/>
          <w:szCs w:val="24"/>
        </w:rPr>
      </w:pPr>
    </w:p>
    <w:p w14:paraId="4E735CC2" w14:textId="77777777" w:rsidR="00D17519" w:rsidRPr="009A2312" w:rsidRDefault="00D17519" w:rsidP="00D17519">
      <w:pPr>
        <w:ind w:left="567"/>
      </w:pPr>
      <w:r w:rsidRPr="009A2312">
        <w:rPr>
          <w:rFonts w:eastAsia="Arial Unicode MS"/>
        </w:rPr>
        <w:t>Párování dítěte a rodiče (umístění dítěte)</w:t>
      </w:r>
    </w:p>
    <w:p w14:paraId="3ABA61AF" w14:textId="77777777" w:rsidR="00D17519" w:rsidRPr="009A2312" w:rsidRDefault="00D17519" w:rsidP="00D17519">
      <w:pPr>
        <w:pStyle w:val="VchozA"/>
        <w:rPr>
          <w:rStyle w:val="dn"/>
          <w:rFonts w:ascii="Times New Roman" w:eastAsia="Times New Roman" w:hAnsi="Times New Roman" w:cs="Times New Roman"/>
          <w:sz w:val="24"/>
          <w:szCs w:val="24"/>
        </w:rPr>
      </w:pPr>
      <w:r w:rsidRPr="009A2312">
        <w:rPr>
          <w:rFonts w:ascii="Times New Roman" w:hAnsi="Times New Roman" w:cs="Times New Roman"/>
          <w:sz w:val="24"/>
          <w:szCs w:val="24"/>
        </w:rPr>
        <w:tab/>
      </w:r>
      <w:r w:rsidRPr="009A2312">
        <w:rPr>
          <w:rStyle w:val="dn"/>
          <w:rFonts w:ascii="Times New Roman" w:hAnsi="Times New Roman" w:cs="Times New Roman"/>
          <w:sz w:val="24"/>
          <w:szCs w:val="24"/>
        </w:rPr>
        <w:t>Jedná se o proces, kdy se pro dané dítě vybírají vhodní pěstouni (náhradní rodiče).</w:t>
      </w:r>
    </w:p>
    <w:p w14:paraId="1B423CEF"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 xml:space="preserve">Česká </w:t>
      </w:r>
      <w:proofErr w:type="gramStart"/>
      <w:r w:rsidRPr="009A2312">
        <w:rPr>
          <w:rFonts w:ascii="Times New Roman" w:hAnsi="Times New Roman" w:cs="Times New Roman"/>
          <w:sz w:val="24"/>
          <w:szCs w:val="24"/>
        </w:rPr>
        <w:t>republika - Párování</w:t>
      </w:r>
      <w:proofErr w:type="gramEnd"/>
      <w:r w:rsidRPr="009A2312">
        <w:rPr>
          <w:rFonts w:ascii="Times New Roman" w:hAnsi="Times New Roman" w:cs="Times New Roman"/>
          <w:sz w:val="24"/>
          <w:szCs w:val="24"/>
        </w:rPr>
        <w:t xml:space="preserve"> dítěte a rodič</w:t>
      </w:r>
      <w:r w:rsidRPr="009A2312">
        <w:rPr>
          <w:rStyle w:val="dn"/>
          <w:rFonts w:ascii="Times New Roman" w:hAnsi="Times New Roman" w:cs="Times New Roman"/>
          <w:sz w:val="24"/>
          <w:szCs w:val="24"/>
        </w:rPr>
        <w:t>e se d</w:t>
      </w:r>
      <w:r w:rsidRPr="009A2312">
        <w:rPr>
          <w:rFonts w:ascii="Times New Roman" w:hAnsi="Times New Roman" w:cs="Times New Roman"/>
          <w:sz w:val="24"/>
          <w:szCs w:val="24"/>
        </w:rPr>
        <w:t>ěje na krajsk</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m úřadě</w:t>
      </w:r>
      <w:r w:rsidRPr="009A2312">
        <w:rPr>
          <w:rStyle w:val="dn"/>
          <w:rFonts w:ascii="Times New Roman" w:hAnsi="Times New Roman" w:cs="Times New Roman"/>
          <w:sz w:val="24"/>
          <w:szCs w:val="24"/>
        </w:rPr>
        <w:t>. Tento proces prob</w:t>
      </w:r>
      <w:r w:rsidRPr="009A2312">
        <w:rPr>
          <w:rFonts w:ascii="Times New Roman" w:hAnsi="Times New Roman" w:cs="Times New Roman"/>
          <w:sz w:val="24"/>
          <w:szCs w:val="24"/>
        </w:rPr>
        <w:t>íhá tak, že jsou zde přítomni zástupci organizace, která vybírala a připravovala pěstouny, a zástupci organizace, která měla v péč</w:t>
      </w:r>
      <w:r w:rsidRPr="009A2312">
        <w:rPr>
          <w:rStyle w:val="dn"/>
          <w:rFonts w:ascii="Times New Roman" w:hAnsi="Times New Roman" w:cs="Times New Roman"/>
          <w:sz w:val="24"/>
          <w:szCs w:val="24"/>
        </w:rPr>
        <w:t>i d</w:t>
      </w:r>
      <w:r w:rsidRPr="009A2312">
        <w:rPr>
          <w:rFonts w:ascii="Times New Roman" w:hAnsi="Times New Roman" w:cs="Times New Roman"/>
          <w:sz w:val="24"/>
          <w:szCs w:val="24"/>
        </w:rPr>
        <w:t>ítě. Následně jsou nová rodina i dítě v péč</w:t>
      </w:r>
      <w:r w:rsidRPr="009A2312">
        <w:rPr>
          <w:rStyle w:val="dn"/>
          <w:rFonts w:ascii="Times New Roman" w:hAnsi="Times New Roman" w:cs="Times New Roman"/>
          <w:sz w:val="24"/>
          <w:szCs w:val="24"/>
        </w:rPr>
        <w:t>i soci</w:t>
      </w:r>
      <w:r w:rsidRPr="009A2312">
        <w:rPr>
          <w:rFonts w:ascii="Times New Roman" w:hAnsi="Times New Roman" w:cs="Times New Roman"/>
          <w:sz w:val="24"/>
          <w:szCs w:val="24"/>
        </w:rPr>
        <w:t>álního pracovníka, který neměl vliv na výběr pěstounů, jejich přípravu ani na párování. Vzniká situace, kdy se se vš</w:t>
      </w:r>
      <w:r w:rsidRPr="009A2312">
        <w:rPr>
          <w:rStyle w:val="dn"/>
          <w:rFonts w:ascii="Times New Roman" w:hAnsi="Times New Roman" w:cs="Times New Roman"/>
          <w:sz w:val="24"/>
          <w:szCs w:val="24"/>
        </w:rPr>
        <w:t xml:space="preserve">emi </w:t>
      </w:r>
      <w:r w:rsidRPr="009A2312">
        <w:rPr>
          <w:rFonts w:ascii="Times New Roman" w:hAnsi="Times New Roman" w:cs="Times New Roman"/>
          <w:sz w:val="24"/>
          <w:szCs w:val="24"/>
        </w:rPr>
        <w:t>účastníky seznamuje až při první interakci dítě</w:t>
      </w:r>
      <w:r w:rsidRPr="009A2312">
        <w:rPr>
          <w:rStyle w:val="dn"/>
          <w:rFonts w:ascii="Times New Roman" w:hAnsi="Times New Roman" w:cs="Times New Roman"/>
          <w:sz w:val="24"/>
          <w:szCs w:val="24"/>
        </w:rPr>
        <w:t>te a p</w:t>
      </w:r>
      <w:r w:rsidRPr="009A2312">
        <w:rPr>
          <w:rFonts w:ascii="Times New Roman" w:hAnsi="Times New Roman" w:cs="Times New Roman"/>
          <w:sz w:val="24"/>
          <w:szCs w:val="24"/>
        </w:rPr>
        <w:t>ěstouna, př</w:t>
      </w:r>
      <w:r w:rsidRPr="009A2312">
        <w:rPr>
          <w:rStyle w:val="dn"/>
          <w:rFonts w:ascii="Times New Roman" w:hAnsi="Times New Roman" w:cs="Times New Roman"/>
          <w:sz w:val="24"/>
          <w:szCs w:val="24"/>
        </w:rPr>
        <w:t>esto</w:t>
      </w:r>
      <w:r w:rsidRPr="009A2312">
        <w:rPr>
          <w:rFonts w:ascii="Times New Roman" w:hAnsi="Times New Roman" w:cs="Times New Roman"/>
          <w:sz w:val="24"/>
          <w:szCs w:val="24"/>
        </w:rPr>
        <w:t xml:space="preserve">že zodpovídá </w:t>
      </w:r>
      <w:r w:rsidRPr="009A2312">
        <w:rPr>
          <w:rStyle w:val="dn"/>
          <w:rFonts w:ascii="Times New Roman" w:hAnsi="Times New Roman" w:cs="Times New Roman"/>
          <w:sz w:val="24"/>
          <w:szCs w:val="24"/>
        </w:rPr>
        <w:t>za proces a pr</w:t>
      </w:r>
      <w:r w:rsidRPr="009A2312">
        <w:rPr>
          <w:rFonts w:ascii="Times New Roman" w:hAnsi="Times New Roman" w:cs="Times New Roman"/>
          <w:sz w:val="24"/>
          <w:szCs w:val="24"/>
        </w:rPr>
        <w:t>ůběh péč</w:t>
      </w:r>
      <w:r w:rsidRPr="009A2312">
        <w:rPr>
          <w:rStyle w:val="dn"/>
          <w:rFonts w:ascii="Times New Roman" w:hAnsi="Times New Roman" w:cs="Times New Roman"/>
          <w:sz w:val="24"/>
          <w:szCs w:val="24"/>
        </w:rPr>
        <w:t>e.</w:t>
      </w:r>
    </w:p>
    <w:p w14:paraId="572865CE" w14:textId="77777777" w:rsidR="00D17519" w:rsidRPr="009A2312" w:rsidRDefault="00D17519" w:rsidP="00D17519">
      <w:pPr>
        <w:pStyle w:val="VchozA"/>
        <w:ind w:left="567"/>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 xml:space="preserve">Nejasnost cílů </w:t>
      </w:r>
      <w:proofErr w:type="gramStart"/>
      <w:r w:rsidRPr="009A2312">
        <w:rPr>
          <w:rStyle w:val="dn"/>
          <w:rFonts w:ascii="Times New Roman" w:hAnsi="Times New Roman" w:cs="Times New Roman"/>
          <w:sz w:val="24"/>
          <w:szCs w:val="24"/>
        </w:rPr>
        <w:t>vytváří</w:t>
      </w:r>
      <w:proofErr w:type="gramEnd"/>
      <w:r w:rsidRPr="009A2312">
        <w:rPr>
          <w:rStyle w:val="dn"/>
          <w:rFonts w:ascii="Times New Roman" w:hAnsi="Times New Roman" w:cs="Times New Roman"/>
          <w:sz w:val="24"/>
          <w:szCs w:val="24"/>
        </w:rPr>
        <w:t xml:space="preserve"> situace, kdy je dítě umísťováno k pěstounům na přechodnou dobu nikoliv proto, že je to pro něj nejlepší, ale proto, že mají volnou kapacitu.</w:t>
      </w:r>
    </w:p>
    <w:p w14:paraId="43D66687" w14:textId="5CF5FD2F" w:rsidR="00D17519" w:rsidRPr="009A2312" w:rsidRDefault="00D17519" w:rsidP="00557DAE">
      <w:pPr>
        <w:pStyle w:val="VchozA"/>
        <w:numPr>
          <w:ilvl w:val="0"/>
          <w:numId w:val="53"/>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Polsko - Polsko</w:t>
      </w:r>
      <w:proofErr w:type="gramEnd"/>
      <w:r w:rsidRPr="009A2312">
        <w:rPr>
          <w:rFonts w:ascii="Times New Roman" w:hAnsi="Times New Roman" w:cs="Times New Roman"/>
          <w:sz w:val="24"/>
          <w:szCs w:val="24"/>
        </w:rPr>
        <w:t xml:space="preserve"> je specifick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 xml:space="preserve">tím, že má přesně </w:t>
      </w:r>
      <w:r w:rsidRPr="009A2312">
        <w:rPr>
          <w:rStyle w:val="dn"/>
          <w:rFonts w:ascii="Times New Roman" w:hAnsi="Times New Roman" w:cs="Times New Roman"/>
          <w:sz w:val="24"/>
          <w:szCs w:val="24"/>
        </w:rPr>
        <w:t>definov</w:t>
      </w:r>
      <w:r w:rsidRPr="009A2312">
        <w:rPr>
          <w:rFonts w:ascii="Times New Roman" w:hAnsi="Times New Roman" w:cs="Times New Roman"/>
          <w:sz w:val="24"/>
          <w:szCs w:val="24"/>
        </w:rPr>
        <w:t>á</w:t>
      </w:r>
      <w:r w:rsidRPr="009A2312">
        <w:rPr>
          <w:rStyle w:val="dn"/>
          <w:rFonts w:ascii="Times New Roman" w:hAnsi="Times New Roman" w:cs="Times New Roman"/>
          <w:sz w:val="24"/>
          <w:szCs w:val="24"/>
        </w:rPr>
        <w:t>ny c</w:t>
      </w:r>
      <w:r w:rsidRPr="009A2312">
        <w:rPr>
          <w:rFonts w:ascii="Times New Roman" w:hAnsi="Times New Roman" w:cs="Times New Roman"/>
          <w:sz w:val="24"/>
          <w:szCs w:val="24"/>
        </w:rPr>
        <w:t>íle náhradní péč</w:t>
      </w:r>
      <w:r w:rsidRPr="009A2312">
        <w:rPr>
          <w:rStyle w:val="dn"/>
          <w:rFonts w:ascii="Times New Roman" w:hAnsi="Times New Roman" w:cs="Times New Roman"/>
          <w:sz w:val="24"/>
          <w:szCs w:val="24"/>
        </w:rPr>
        <w:t>e. V</w:t>
      </w:r>
      <w:r w:rsidRPr="009A2312">
        <w:rPr>
          <w:rFonts w:ascii="Times New Roman" w:hAnsi="Times New Roman" w:cs="Times New Roman"/>
          <w:sz w:val="24"/>
          <w:szCs w:val="24"/>
        </w:rPr>
        <w:t xml:space="preserve"> naplňování cílů jsou si rovny ústavní </w:t>
      </w:r>
      <w:r w:rsidRPr="009A2312">
        <w:rPr>
          <w:rStyle w:val="dn"/>
          <w:rFonts w:ascii="Times New Roman" w:hAnsi="Times New Roman" w:cs="Times New Roman"/>
          <w:sz w:val="24"/>
          <w:szCs w:val="24"/>
        </w:rPr>
        <w:t>i ne</w:t>
      </w:r>
      <w:r w:rsidRPr="009A2312">
        <w:rPr>
          <w:rFonts w:ascii="Times New Roman" w:hAnsi="Times New Roman" w:cs="Times New Roman"/>
          <w:sz w:val="24"/>
          <w:szCs w:val="24"/>
        </w:rPr>
        <w:t>ústavní péče, ale s přihl</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xml:space="preserve">dnutím k tomu, že </w:t>
      </w:r>
      <w:r w:rsidRPr="009A2312">
        <w:rPr>
          <w:rFonts w:ascii="Times New Roman" w:hAnsi="Times New Roman" w:cs="Times New Roman"/>
          <w:sz w:val="24"/>
          <w:szCs w:val="24"/>
        </w:rPr>
        <w:lastRenderedPageBreak/>
        <w:t>pokud je to možn</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má bý</w:t>
      </w:r>
      <w:r w:rsidRPr="009A2312">
        <w:rPr>
          <w:rStyle w:val="dn"/>
          <w:rFonts w:ascii="Times New Roman" w:hAnsi="Times New Roman" w:cs="Times New Roman"/>
          <w:sz w:val="24"/>
          <w:szCs w:val="24"/>
        </w:rPr>
        <w:t>t d</w:t>
      </w:r>
      <w:r w:rsidRPr="009A2312">
        <w:rPr>
          <w:rFonts w:ascii="Times New Roman" w:hAnsi="Times New Roman" w:cs="Times New Roman"/>
          <w:sz w:val="24"/>
          <w:szCs w:val="24"/>
        </w:rPr>
        <w:t>ána přednost rodinn</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péči. Polský syst</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xml:space="preserve">m soustředí přípravu, evidenci náhradních rodičů včetně </w:t>
      </w:r>
      <w:r w:rsidRPr="009A2312">
        <w:rPr>
          <w:rStyle w:val="dn"/>
          <w:rFonts w:ascii="Times New Roman" w:hAnsi="Times New Roman" w:cs="Times New Roman"/>
          <w:sz w:val="24"/>
          <w:szCs w:val="24"/>
        </w:rPr>
        <w:t>evidence d</w:t>
      </w:r>
      <w:r w:rsidRPr="009A2312">
        <w:rPr>
          <w:rFonts w:ascii="Times New Roman" w:hAnsi="Times New Roman" w:cs="Times New Roman"/>
          <w:sz w:val="24"/>
          <w:szCs w:val="24"/>
        </w:rPr>
        <w:t>ětí na jedno mí</w:t>
      </w:r>
      <w:r w:rsidRPr="009A2312">
        <w:rPr>
          <w:rStyle w:val="dn"/>
          <w:rFonts w:ascii="Times New Roman" w:hAnsi="Times New Roman" w:cs="Times New Roman"/>
          <w:sz w:val="24"/>
          <w:szCs w:val="24"/>
        </w:rPr>
        <w:t xml:space="preserve">sto </w:t>
      </w:r>
      <w:r w:rsidRPr="009A2312">
        <w:rPr>
          <w:rFonts w:ascii="Times New Roman" w:hAnsi="Times New Roman" w:cs="Times New Roman"/>
          <w:sz w:val="24"/>
          <w:szCs w:val="24"/>
        </w:rPr>
        <w:t xml:space="preserve">– v </w:t>
      </w:r>
      <w:proofErr w:type="spellStart"/>
      <w:r w:rsidRPr="009A2312">
        <w:rPr>
          <w:rFonts w:ascii="Times New Roman" w:hAnsi="Times New Roman" w:cs="Times New Roman"/>
          <w:sz w:val="24"/>
          <w:szCs w:val="24"/>
        </w:rPr>
        <w:t>powiatu</w:t>
      </w:r>
      <w:proofErr w:type="spellEnd"/>
      <w:r w:rsidRPr="009A2312">
        <w:rPr>
          <w:rFonts w:ascii="Times New Roman" w:hAnsi="Times New Roman" w:cs="Times New Roman"/>
          <w:sz w:val="24"/>
          <w:szCs w:val="24"/>
        </w:rPr>
        <w:t xml:space="preserve">. Nemůže dojít k situaci, kdy se příslušný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ální pracovník, který nese odpovědnost za průbě</w:t>
      </w:r>
      <w:r w:rsidRPr="009A2312">
        <w:rPr>
          <w:rStyle w:val="dn"/>
          <w:rFonts w:ascii="Times New Roman" w:hAnsi="Times New Roman" w:cs="Times New Roman"/>
          <w:sz w:val="24"/>
          <w:szCs w:val="24"/>
        </w:rPr>
        <w:t>h n</w:t>
      </w:r>
      <w:r w:rsidRPr="009A2312">
        <w:rPr>
          <w:rFonts w:ascii="Times New Roman" w:hAnsi="Times New Roman" w:cs="Times New Roman"/>
          <w:sz w:val="24"/>
          <w:szCs w:val="24"/>
        </w:rPr>
        <w:t>áhradní péče, seznámil se vš</w:t>
      </w:r>
      <w:r w:rsidRPr="009A2312">
        <w:rPr>
          <w:rStyle w:val="dn"/>
          <w:rFonts w:ascii="Times New Roman" w:hAnsi="Times New Roman" w:cs="Times New Roman"/>
          <w:sz w:val="24"/>
          <w:szCs w:val="24"/>
        </w:rPr>
        <w:t xml:space="preserve">emi </w:t>
      </w:r>
      <w:r w:rsidRPr="009A2312">
        <w:rPr>
          <w:rFonts w:ascii="Times New Roman" w:hAnsi="Times New Roman" w:cs="Times New Roman"/>
          <w:sz w:val="24"/>
          <w:szCs w:val="24"/>
        </w:rPr>
        <w:t>účastníky až při první interakci pěstouna s dítětem.</w:t>
      </w:r>
      <w:r w:rsidR="00395887">
        <w:rPr>
          <w:rFonts w:ascii="Times New Roman" w:hAnsi="Times New Roman" w:cs="Times New Roman"/>
          <w:sz w:val="24"/>
          <w:szCs w:val="24"/>
        </w:rPr>
        <w:t xml:space="preserve"> Po odebrání dítěte, v Polském modelu v biologické rodině zůstává </w:t>
      </w:r>
      <w:proofErr w:type="gramStart"/>
      <w:r w:rsidR="00395887">
        <w:rPr>
          <w:rFonts w:ascii="Times New Roman" w:hAnsi="Times New Roman" w:cs="Times New Roman"/>
          <w:sz w:val="24"/>
          <w:szCs w:val="24"/>
        </w:rPr>
        <w:t xml:space="preserve">působit  </w:t>
      </w:r>
      <w:proofErr w:type="spellStart"/>
      <w:r w:rsidR="00395887">
        <w:rPr>
          <w:rFonts w:ascii="Times New Roman" w:hAnsi="Times New Roman" w:cs="Times New Roman"/>
          <w:sz w:val="24"/>
          <w:szCs w:val="24"/>
        </w:rPr>
        <w:t>systento</w:t>
      </w:r>
      <w:proofErr w:type="spellEnd"/>
      <w:proofErr w:type="gramEnd"/>
      <w:r w:rsidR="00395887">
        <w:rPr>
          <w:rFonts w:ascii="Times New Roman" w:hAnsi="Times New Roman" w:cs="Times New Roman"/>
          <w:sz w:val="24"/>
          <w:szCs w:val="24"/>
        </w:rPr>
        <w:t xml:space="preserve"> </w:t>
      </w:r>
      <w:proofErr w:type="spellStart"/>
      <w:r w:rsidR="00395887">
        <w:rPr>
          <w:rFonts w:ascii="Times New Roman" w:hAnsi="Times New Roman" w:cs="Times New Roman"/>
          <w:sz w:val="24"/>
          <w:szCs w:val="24"/>
        </w:rPr>
        <w:t>rodziny</w:t>
      </w:r>
      <w:proofErr w:type="spellEnd"/>
      <w:r w:rsidR="00395887">
        <w:rPr>
          <w:rFonts w:ascii="Times New Roman" w:hAnsi="Times New Roman" w:cs="Times New Roman"/>
          <w:sz w:val="24"/>
          <w:szCs w:val="24"/>
        </w:rPr>
        <w:t xml:space="preserve"> – jeho úkolem je pomoci navrátit, či získat rodičům rodičovské kompetence.</w:t>
      </w:r>
    </w:p>
    <w:p w14:paraId="132828F4"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Slovensko - Veškerou</w:t>
      </w:r>
      <w:proofErr w:type="gramEnd"/>
      <w:r w:rsidRPr="009A2312">
        <w:rPr>
          <w:rFonts w:ascii="Times New Roman" w:hAnsi="Times New Roman" w:cs="Times New Roman"/>
          <w:sz w:val="24"/>
          <w:szCs w:val="24"/>
        </w:rPr>
        <w:t xml:space="preserve"> touto agendou se zabývá </w:t>
      </w:r>
      <w:proofErr w:type="spellStart"/>
      <w:r w:rsidRPr="009A2312">
        <w:rPr>
          <w:rFonts w:ascii="Times New Roman" w:hAnsi="Times New Roman" w:cs="Times New Roman"/>
          <w:sz w:val="24"/>
          <w:szCs w:val="24"/>
        </w:rPr>
        <w:t>Úrad</w:t>
      </w:r>
      <w:proofErr w:type="spellEnd"/>
      <w:r w:rsidRPr="009A2312">
        <w:rPr>
          <w:rFonts w:ascii="Times New Roman" w:hAnsi="Times New Roman" w:cs="Times New Roman"/>
          <w:sz w:val="24"/>
          <w:szCs w:val="24"/>
        </w:rPr>
        <w:t xml:space="preserve"> prá</w:t>
      </w:r>
      <w:r w:rsidRPr="009A2312">
        <w:rPr>
          <w:rStyle w:val="dn"/>
          <w:rFonts w:ascii="Times New Roman" w:hAnsi="Times New Roman" w:cs="Times New Roman"/>
          <w:sz w:val="24"/>
          <w:szCs w:val="24"/>
        </w:rPr>
        <w:t xml:space="preserve">ce, </w:t>
      </w:r>
      <w:proofErr w:type="spellStart"/>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álných</w:t>
      </w:r>
      <w:proofErr w:type="spellEnd"/>
      <w:r w:rsidRPr="009A2312">
        <w:rPr>
          <w:rFonts w:ascii="Times New Roman" w:hAnsi="Times New Roman" w:cs="Times New Roman"/>
          <w:sz w:val="24"/>
          <w:szCs w:val="24"/>
        </w:rPr>
        <w:t xml:space="preserve"> </w:t>
      </w:r>
      <w:proofErr w:type="spellStart"/>
      <w:r w:rsidRPr="009A2312">
        <w:rPr>
          <w:rFonts w:ascii="Times New Roman" w:hAnsi="Times New Roman" w:cs="Times New Roman"/>
          <w:sz w:val="24"/>
          <w:szCs w:val="24"/>
        </w:rPr>
        <w:t>vecí</w:t>
      </w:r>
      <w:proofErr w:type="spellEnd"/>
      <w:r w:rsidRPr="009A2312">
        <w:rPr>
          <w:rFonts w:ascii="Times New Roman" w:hAnsi="Times New Roman" w:cs="Times New Roman"/>
          <w:sz w:val="24"/>
          <w:szCs w:val="24"/>
        </w:rPr>
        <w:t xml:space="preserve"> a rodiny, odbor sociálno-</w:t>
      </w:r>
      <w:proofErr w:type="spellStart"/>
      <w:r w:rsidRPr="009A2312">
        <w:rPr>
          <w:rFonts w:ascii="Times New Roman" w:hAnsi="Times New Roman" w:cs="Times New Roman"/>
          <w:sz w:val="24"/>
          <w:szCs w:val="24"/>
        </w:rPr>
        <w:t>právnej</w:t>
      </w:r>
      <w:proofErr w:type="spellEnd"/>
      <w:r w:rsidRPr="009A2312">
        <w:rPr>
          <w:rFonts w:ascii="Times New Roman" w:hAnsi="Times New Roman" w:cs="Times New Roman"/>
          <w:sz w:val="24"/>
          <w:szCs w:val="24"/>
        </w:rPr>
        <w:t xml:space="preserve"> ochrany </w:t>
      </w:r>
      <w:proofErr w:type="spellStart"/>
      <w:r w:rsidRPr="009A2312">
        <w:rPr>
          <w:rFonts w:ascii="Times New Roman" w:hAnsi="Times New Roman" w:cs="Times New Roman"/>
          <w:sz w:val="24"/>
          <w:szCs w:val="24"/>
        </w:rPr>
        <w:t>detí</w:t>
      </w:r>
      <w:proofErr w:type="spellEnd"/>
      <w:r w:rsidRPr="009A2312">
        <w:rPr>
          <w:rFonts w:ascii="Times New Roman" w:hAnsi="Times New Roman" w:cs="Times New Roman"/>
          <w:sz w:val="24"/>
          <w:szCs w:val="24"/>
        </w:rPr>
        <w:t xml:space="preserve"> a kurately. Ze zákona zde funguje úzká spolupráce s obcí podle místa bydliště dítěte tak, aby došlo k propojení všech zúčastněných na jednom pracoviš</w:t>
      </w:r>
      <w:r w:rsidRPr="009A2312">
        <w:rPr>
          <w:rStyle w:val="dn"/>
          <w:rFonts w:ascii="Times New Roman" w:hAnsi="Times New Roman" w:cs="Times New Roman"/>
          <w:sz w:val="24"/>
          <w:szCs w:val="24"/>
        </w:rPr>
        <w:t>ti.</w:t>
      </w:r>
    </w:p>
    <w:p w14:paraId="06B7DF4D"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r w:rsidRPr="009A2312">
        <w:rPr>
          <w:rFonts w:ascii="Times New Roman" w:hAnsi="Times New Roman" w:cs="Times New Roman"/>
          <w:sz w:val="24"/>
          <w:szCs w:val="24"/>
        </w:rPr>
        <w:t xml:space="preserve">Velká </w:t>
      </w:r>
      <w:proofErr w:type="gramStart"/>
      <w:r w:rsidRPr="009A2312">
        <w:rPr>
          <w:rFonts w:ascii="Times New Roman" w:hAnsi="Times New Roman" w:cs="Times New Roman"/>
          <w:sz w:val="24"/>
          <w:szCs w:val="24"/>
        </w:rPr>
        <w:t>Britá</w:t>
      </w:r>
      <w:r w:rsidRPr="009A2312">
        <w:rPr>
          <w:rStyle w:val="dn"/>
          <w:rFonts w:ascii="Times New Roman" w:hAnsi="Times New Roman" w:cs="Times New Roman"/>
          <w:sz w:val="24"/>
          <w:szCs w:val="24"/>
        </w:rPr>
        <w:t>nie - Ve</w:t>
      </w:r>
      <w:r w:rsidRPr="009A2312">
        <w:rPr>
          <w:rFonts w:ascii="Times New Roman" w:hAnsi="Times New Roman" w:cs="Times New Roman"/>
          <w:sz w:val="24"/>
          <w:szCs w:val="24"/>
        </w:rPr>
        <w:t>škerou</w:t>
      </w:r>
      <w:proofErr w:type="gramEnd"/>
      <w:r w:rsidRPr="009A2312">
        <w:rPr>
          <w:rFonts w:ascii="Times New Roman" w:hAnsi="Times New Roman" w:cs="Times New Roman"/>
          <w:sz w:val="24"/>
          <w:szCs w:val="24"/>
        </w:rPr>
        <w:t xml:space="preserve"> práci kolem dítěte v ohrožení řídí </w:t>
      </w:r>
      <w:proofErr w:type="spellStart"/>
      <w:r w:rsidRPr="009A2312">
        <w:rPr>
          <w:rFonts w:ascii="Times New Roman" w:hAnsi="Times New Roman" w:cs="Times New Roman"/>
          <w:sz w:val="24"/>
          <w:szCs w:val="24"/>
        </w:rPr>
        <w:t>Local</w:t>
      </w:r>
      <w:proofErr w:type="spellEnd"/>
      <w:r w:rsidRPr="009A2312">
        <w:rPr>
          <w:rFonts w:ascii="Times New Roman" w:hAnsi="Times New Roman" w:cs="Times New Roman"/>
          <w:sz w:val="24"/>
          <w:szCs w:val="24"/>
        </w:rPr>
        <w:t xml:space="preserve"> </w:t>
      </w:r>
      <w:proofErr w:type="spellStart"/>
      <w:r w:rsidRPr="009A2312">
        <w:rPr>
          <w:rFonts w:ascii="Times New Roman" w:hAnsi="Times New Roman" w:cs="Times New Roman"/>
          <w:sz w:val="24"/>
          <w:szCs w:val="24"/>
        </w:rPr>
        <w:t>Authority</w:t>
      </w:r>
      <w:proofErr w:type="spellEnd"/>
      <w:r w:rsidRPr="009A2312">
        <w:rPr>
          <w:rFonts w:ascii="Times New Roman" w:hAnsi="Times New Roman" w:cs="Times New Roman"/>
          <w:sz w:val="24"/>
          <w:szCs w:val="24"/>
        </w:rPr>
        <w:t>. Tedy jak sanaci biologick</w:t>
      </w:r>
      <w:r w:rsidRPr="009A2312">
        <w:rPr>
          <w:rStyle w:val="dn"/>
          <w:rFonts w:ascii="Times New Roman" w:hAnsi="Times New Roman" w:cs="Times New Roman"/>
          <w:sz w:val="24"/>
          <w:szCs w:val="24"/>
        </w:rPr>
        <w:t xml:space="preserve">é </w:t>
      </w:r>
      <w:r w:rsidRPr="009A2312">
        <w:rPr>
          <w:rFonts w:ascii="Times New Roman" w:hAnsi="Times New Roman" w:cs="Times New Roman"/>
          <w:sz w:val="24"/>
          <w:szCs w:val="24"/>
        </w:rPr>
        <w:t>rodiny, tak přípravu a výběr vhodných kandidátů na pěstounskou péči, včetně registru dětí. Celkově se klade důraz na to, aby bylo dítě umístěno co nejblíže ke sv</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mu původnímu bydliš</w:t>
      </w:r>
      <w:r w:rsidRPr="009A2312">
        <w:rPr>
          <w:rStyle w:val="dn"/>
          <w:rFonts w:ascii="Times New Roman" w:hAnsi="Times New Roman" w:cs="Times New Roman"/>
          <w:sz w:val="24"/>
          <w:szCs w:val="24"/>
        </w:rPr>
        <w:t>ti. V</w:t>
      </w:r>
      <w:r w:rsidRPr="009A2312">
        <w:rPr>
          <w:rFonts w:ascii="Times New Roman" w:hAnsi="Times New Roman" w:cs="Times New Roman"/>
          <w:sz w:val="24"/>
          <w:szCs w:val="24"/>
        </w:rPr>
        <w:t xml:space="preserve">ýjimky </w:t>
      </w:r>
      <w:proofErr w:type="gramStart"/>
      <w:r w:rsidRPr="009A2312">
        <w:rPr>
          <w:rFonts w:ascii="Times New Roman" w:hAnsi="Times New Roman" w:cs="Times New Roman"/>
          <w:sz w:val="24"/>
          <w:szCs w:val="24"/>
        </w:rPr>
        <w:t>tvoří</w:t>
      </w:r>
      <w:proofErr w:type="gramEnd"/>
      <w:r w:rsidRPr="009A2312">
        <w:rPr>
          <w:rFonts w:ascii="Times New Roman" w:hAnsi="Times New Roman" w:cs="Times New Roman"/>
          <w:sz w:val="24"/>
          <w:szCs w:val="24"/>
        </w:rPr>
        <w:t xml:space="preserve"> situace, kdy je dítě vzhledem k výchovný</w:t>
      </w:r>
      <w:r w:rsidRPr="009A2312">
        <w:rPr>
          <w:rStyle w:val="dn"/>
          <w:rFonts w:ascii="Times New Roman" w:hAnsi="Times New Roman" w:cs="Times New Roman"/>
          <w:sz w:val="24"/>
          <w:szCs w:val="24"/>
        </w:rPr>
        <w:t>m problé</w:t>
      </w:r>
      <w:r w:rsidRPr="009A2312">
        <w:rPr>
          <w:rFonts w:ascii="Times New Roman" w:hAnsi="Times New Roman" w:cs="Times New Roman"/>
          <w:sz w:val="24"/>
          <w:szCs w:val="24"/>
        </w:rPr>
        <w:t xml:space="preserve">mům či trestné činnosti umísťováno mimo původní bydliště. </w:t>
      </w:r>
    </w:p>
    <w:p w14:paraId="56FE4B76" w14:textId="77777777" w:rsidR="00D17519" w:rsidRPr="009A2312" w:rsidRDefault="00D17519" w:rsidP="00557DAE">
      <w:pPr>
        <w:pStyle w:val="VchozA"/>
        <w:numPr>
          <w:ilvl w:val="0"/>
          <w:numId w:val="53"/>
        </w:numPr>
        <w:rPr>
          <w:rFonts w:ascii="Times New Roman" w:eastAsia="Times New Roman" w:hAnsi="Times New Roman" w:cs="Times New Roman"/>
          <w:sz w:val="24"/>
          <w:szCs w:val="24"/>
        </w:rPr>
      </w:pPr>
      <w:proofErr w:type="gramStart"/>
      <w:r w:rsidRPr="009A2312">
        <w:rPr>
          <w:rFonts w:ascii="Times New Roman" w:hAnsi="Times New Roman" w:cs="Times New Roman"/>
          <w:sz w:val="24"/>
          <w:szCs w:val="24"/>
        </w:rPr>
        <w:t>Dánsko - Párování</w:t>
      </w:r>
      <w:proofErr w:type="gramEnd"/>
      <w:r w:rsidRPr="009A2312">
        <w:rPr>
          <w:rFonts w:ascii="Times New Roman" w:hAnsi="Times New Roman" w:cs="Times New Roman"/>
          <w:sz w:val="24"/>
          <w:szCs w:val="24"/>
        </w:rPr>
        <w:t xml:space="preserve"> (umístění) dítěte řídí obce a to způsobem, že pokud je to možn</w:t>
      </w:r>
      <w:r w:rsidRPr="009A2312">
        <w:rPr>
          <w:rStyle w:val="dn"/>
          <w:rFonts w:ascii="Times New Roman" w:hAnsi="Times New Roman" w:cs="Times New Roman"/>
          <w:sz w:val="24"/>
          <w:szCs w:val="24"/>
        </w:rPr>
        <w:t>é</w:t>
      </w:r>
      <w:r w:rsidRPr="009A2312">
        <w:rPr>
          <w:rFonts w:ascii="Times New Roman" w:hAnsi="Times New Roman" w:cs="Times New Roman"/>
          <w:sz w:val="24"/>
          <w:szCs w:val="24"/>
        </w:rPr>
        <w:t>, dítě je umisťová</w:t>
      </w:r>
      <w:r w:rsidRPr="009A2312">
        <w:rPr>
          <w:rStyle w:val="dn"/>
          <w:rFonts w:ascii="Times New Roman" w:hAnsi="Times New Roman" w:cs="Times New Roman"/>
          <w:sz w:val="24"/>
          <w:szCs w:val="24"/>
        </w:rPr>
        <w:t>no v</w:t>
      </w:r>
      <w:r w:rsidRPr="009A2312">
        <w:rPr>
          <w:rFonts w:ascii="Times New Roman" w:hAnsi="Times New Roman" w:cs="Times New Roman"/>
          <w:sz w:val="24"/>
          <w:szCs w:val="24"/>
        </w:rPr>
        <w:t xml:space="preserve"> blízkosti původního bydliště, aby mu zůstaly zachovány kontakty a již vytvořená </w:t>
      </w:r>
      <w:r w:rsidRPr="009A2312">
        <w:rPr>
          <w:rStyle w:val="dn"/>
          <w:rFonts w:ascii="Times New Roman" w:hAnsi="Times New Roman" w:cs="Times New Roman"/>
          <w:sz w:val="24"/>
          <w:szCs w:val="24"/>
        </w:rPr>
        <w:t>soci</w:t>
      </w:r>
      <w:r w:rsidRPr="009A2312">
        <w:rPr>
          <w:rFonts w:ascii="Times New Roman" w:hAnsi="Times New Roman" w:cs="Times New Roman"/>
          <w:sz w:val="24"/>
          <w:szCs w:val="24"/>
        </w:rPr>
        <w:t xml:space="preserve">ální síť. Výjimku </w:t>
      </w:r>
      <w:proofErr w:type="gramStart"/>
      <w:r w:rsidRPr="009A2312">
        <w:rPr>
          <w:rFonts w:ascii="Times New Roman" w:hAnsi="Times New Roman" w:cs="Times New Roman"/>
          <w:sz w:val="24"/>
          <w:szCs w:val="24"/>
        </w:rPr>
        <w:t>tvoří</w:t>
      </w:r>
      <w:proofErr w:type="gramEnd"/>
      <w:r w:rsidRPr="009A2312">
        <w:rPr>
          <w:rFonts w:ascii="Times New Roman" w:hAnsi="Times New Roman" w:cs="Times New Roman"/>
          <w:sz w:val="24"/>
          <w:szCs w:val="24"/>
        </w:rPr>
        <w:t xml:space="preserve"> mládež s trestní a drogovou minulostí.</w:t>
      </w:r>
    </w:p>
    <w:p w14:paraId="74A1DA6F" w14:textId="77777777" w:rsidR="00D17519" w:rsidRPr="009A2312" w:rsidRDefault="00D17519" w:rsidP="00D17519">
      <w:pPr>
        <w:pStyle w:val="VchozA"/>
        <w:rPr>
          <w:rFonts w:ascii="Times New Roman" w:eastAsia="Times New Roman" w:hAnsi="Times New Roman" w:cs="Times New Roman"/>
          <w:sz w:val="24"/>
          <w:szCs w:val="24"/>
        </w:rPr>
      </w:pPr>
    </w:p>
    <w:p w14:paraId="0045DC19" w14:textId="77777777" w:rsidR="00D17519" w:rsidRPr="009A2312" w:rsidRDefault="00D17519" w:rsidP="00D17519">
      <w:pPr>
        <w:pStyle w:val="VchozA"/>
        <w:rPr>
          <w:rFonts w:ascii="Times New Roman" w:eastAsia="Times New Roman" w:hAnsi="Times New Roman" w:cs="Times New Roman"/>
          <w:sz w:val="24"/>
          <w:szCs w:val="24"/>
        </w:rPr>
      </w:pPr>
    </w:p>
    <w:p w14:paraId="131963A8" w14:textId="77777777" w:rsidR="00D17519" w:rsidRPr="009A2312" w:rsidRDefault="00D17519" w:rsidP="00D17519">
      <w:pPr>
        <w:pStyle w:val="VchozA"/>
        <w:ind w:left="679"/>
        <w:rPr>
          <w:rStyle w:val="dn"/>
          <w:rFonts w:ascii="Times New Roman" w:eastAsia="Times New Roman" w:hAnsi="Times New Roman" w:cs="Times New Roman"/>
          <w:sz w:val="24"/>
          <w:szCs w:val="24"/>
        </w:rPr>
      </w:pPr>
      <w:r w:rsidRPr="009A2312">
        <w:rPr>
          <w:rStyle w:val="dn"/>
          <w:rFonts w:ascii="Times New Roman" w:hAnsi="Times New Roman" w:cs="Times New Roman"/>
          <w:sz w:val="24"/>
          <w:szCs w:val="24"/>
        </w:rPr>
        <w:t>Nástroje pro výkon sociálně právní ochrany</w:t>
      </w:r>
    </w:p>
    <w:p w14:paraId="5010DCD4" w14:textId="77777777" w:rsidR="00D17519" w:rsidRPr="009A2312" w:rsidRDefault="00D17519" w:rsidP="00D17519">
      <w:r w:rsidRPr="009A2312">
        <w:rPr>
          <w:rStyle w:val="dn"/>
        </w:rPr>
        <w:tab/>
      </w:r>
      <w:r w:rsidRPr="009A2312">
        <w:rPr>
          <w:rFonts w:eastAsia="Arial Unicode MS"/>
        </w:rPr>
        <w:t>Všechny zmiňovan</w:t>
      </w:r>
      <w:r w:rsidRPr="009A2312">
        <w:rPr>
          <w:rStyle w:val="dn"/>
          <w:rFonts w:eastAsia="Arial Unicode MS"/>
        </w:rPr>
        <w:t xml:space="preserve">é </w:t>
      </w:r>
      <w:r w:rsidRPr="009A2312">
        <w:rPr>
          <w:rFonts w:eastAsia="Arial Unicode MS"/>
        </w:rPr>
        <w:t>syst</w:t>
      </w:r>
      <w:r w:rsidRPr="009A2312">
        <w:rPr>
          <w:rStyle w:val="dn"/>
          <w:rFonts w:eastAsia="Arial Unicode MS"/>
        </w:rPr>
        <w:t>é</w:t>
      </w:r>
      <w:r w:rsidRPr="009A2312">
        <w:rPr>
          <w:rFonts w:eastAsia="Arial Unicode MS"/>
        </w:rPr>
        <w:t>my jako základní nástroj pro výkon SPOD mají případov</w:t>
      </w:r>
      <w:r w:rsidRPr="009A2312">
        <w:rPr>
          <w:rStyle w:val="dn"/>
          <w:rFonts w:eastAsia="Arial Unicode MS"/>
        </w:rPr>
        <w:t>é konference a individu</w:t>
      </w:r>
      <w:r w:rsidRPr="009A2312">
        <w:rPr>
          <w:rFonts w:eastAsia="Arial Unicode MS"/>
        </w:rPr>
        <w:t xml:space="preserve">ální plán ochrany dítěte. Tyto nástroje jsou stejně </w:t>
      </w:r>
      <w:r w:rsidRPr="009A2312">
        <w:rPr>
          <w:rStyle w:val="dn"/>
          <w:rFonts w:eastAsia="Arial Unicode MS"/>
        </w:rPr>
        <w:t>definov</w:t>
      </w:r>
      <w:r w:rsidRPr="009A2312">
        <w:rPr>
          <w:rFonts w:eastAsia="Arial Unicode MS"/>
        </w:rPr>
        <w:t>ány ve všech zmiňovaných syst</w:t>
      </w:r>
      <w:r w:rsidRPr="009A2312">
        <w:rPr>
          <w:rStyle w:val="dn"/>
          <w:rFonts w:eastAsia="Arial Unicode MS"/>
        </w:rPr>
        <w:t>é</w:t>
      </w:r>
      <w:r w:rsidRPr="009A2312">
        <w:rPr>
          <w:rFonts w:eastAsia="Arial Unicode MS"/>
        </w:rPr>
        <w:t>mech. Rozdílnosti – a to v některých případech zásadní – jsou v odpovědnosti za realizaci těchto nástrojů.</w:t>
      </w:r>
    </w:p>
    <w:p w14:paraId="31F48D16" w14:textId="524181C1" w:rsidR="00D17519" w:rsidRPr="009A2312" w:rsidRDefault="00D17519" w:rsidP="00D17519">
      <w:pPr>
        <w:rPr>
          <w:rFonts w:eastAsia="Arial Unicode MS"/>
        </w:rPr>
      </w:pPr>
      <w:r w:rsidRPr="009A2312">
        <w:tab/>
      </w:r>
      <w:r w:rsidRPr="009A2312">
        <w:rPr>
          <w:rFonts w:eastAsia="Arial Unicode MS"/>
        </w:rPr>
        <w:t>V Česk</w:t>
      </w:r>
      <w:r w:rsidRPr="009A2312">
        <w:rPr>
          <w:rStyle w:val="dn"/>
          <w:rFonts w:eastAsia="Arial Unicode MS"/>
        </w:rPr>
        <w:t xml:space="preserve">é </w:t>
      </w:r>
      <w:r w:rsidRPr="009A2312">
        <w:rPr>
          <w:rFonts w:eastAsia="Arial Unicode MS"/>
        </w:rPr>
        <w:t>republice se v </w:t>
      </w:r>
      <w:r w:rsidRPr="009A2312">
        <w:rPr>
          <w:rStyle w:val="dn"/>
          <w:rFonts w:eastAsia="Arial Unicode MS"/>
        </w:rPr>
        <w:t>sou</w:t>
      </w:r>
      <w:r w:rsidRPr="009A2312">
        <w:rPr>
          <w:rFonts w:eastAsia="Arial Unicode MS"/>
        </w:rPr>
        <w:t xml:space="preserve">časnosti </w:t>
      </w:r>
      <w:r w:rsidR="00D92585" w:rsidRPr="009A2312">
        <w:rPr>
          <w:rFonts w:eastAsia="Arial Unicode MS"/>
        </w:rPr>
        <w:t>již etablující se</w:t>
      </w:r>
      <w:r w:rsidRPr="009A2312">
        <w:rPr>
          <w:rFonts w:eastAsia="Arial Unicode MS"/>
        </w:rPr>
        <w:t xml:space="preserve"> model rodinných konferencí. Tyto konference jsou založeny na hledání pomoci v </w:t>
      </w:r>
      <w:r w:rsidRPr="009A2312">
        <w:rPr>
          <w:rStyle w:val="dn"/>
          <w:rFonts w:eastAsia="Arial Unicode MS"/>
        </w:rPr>
        <w:t>soci</w:t>
      </w:r>
      <w:r w:rsidRPr="009A2312">
        <w:rPr>
          <w:rFonts w:eastAsia="Arial Unicode MS"/>
        </w:rPr>
        <w:t>álním okolí dítěte. Neomezují se tedy pouze na členy rodiny, ale zahrnují i rodinn</w:t>
      </w:r>
      <w:r w:rsidRPr="009A2312">
        <w:rPr>
          <w:rStyle w:val="dn"/>
          <w:rFonts w:eastAsia="Arial Unicode MS"/>
        </w:rPr>
        <w:t xml:space="preserve">é </w:t>
      </w:r>
      <w:r w:rsidRPr="009A2312">
        <w:rPr>
          <w:rFonts w:eastAsia="Arial Unicode MS"/>
        </w:rPr>
        <w:t>přátel</w:t>
      </w:r>
      <w:r w:rsidRPr="009A2312">
        <w:rPr>
          <w:rStyle w:val="dn"/>
          <w:rFonts w:eastAsia="Arial Unicode MS"/>
        </w:rPr>
        <w:t xml:space="preserve">é </w:t>
      </w:r>
      <w:r w:rsidRPr="009A2312">
        <w:rPr>
          <w:rFonts w:eastAsia="Arial Unicode MS"/>
        </w:rPr>
        <w:t>a osoby, kter</w:t>
      </w:r>
      <w:r w:rsidRPr="009A2312">
        <w:rPr>
          <w:rStyle w:val="dn"/>
          <w:rFonts w:eastAsia="Arial Unicode MS"/>
        </w:rPr>
        <w:t xml:space="preserve">é </w:t>
      </w:r>
      <w:r w:rsidRPr="009A2312">
        <w:rPr>
          <w:rFonts w:eastAsia="Arial Unicode MS"/>
        </w:rPr>
        <w:t xml:space="preserve">mají k dítěti vztah. Principem je stav, kdy všichni pozvaní na konferenci hledají vlastní řešení pro pomoc rodině </w:t>
      </w:r>
      <w:r w:rsidRPr="009A2312">
        <w:rPr>
          <w:rStyle w:val="dn"/>
          <w:rFonts w:eastAsia="Arial Unicode MS"/>
        </w:rPr>
        <w:t>a d</w:t>
      </w:r>
      <w:r w:rsidRPr="009A2312">
        <w:rPr>
          <w:rFonts w:eastAsia="Arial Unicode MS"/>
        </w:rPr>
        <w:t>ítěti. Toto „hledání“ se děje bez přítomnosti sociálního pracovníka.</w:t>
      </w:r>
    </w:p>
    <w:p w14:paraId="335AFC9F" w14:textId="77777777" w:rsidR="00D92585" w:rsidRPr="009A2312" w:rsidRDefault="00D92585" w:rsidP="00667648">
      <w:pPr>
        <w:pStyle w:val="Nadpis2"/>
        <w:rPr>
          <w:rStyle w:val="dn"/>
        </w:rPr>
      </w:pPr>
      <w:bookmarkStart w:id="70" w:name="_Toc72746569"/>
      <w:r w:rsidRPr="009A2312">
        <w:rPr>
          <w:rStyle w:val="dn"/>
          <w:rFonts w:eastAsia="Arial Unicode MS"/>
        </w:rPr>
        <w:lastRenderedPageBreak/>
        <w:t>Zhodnocení změn na úrovni systémových modelů</w:t>
      </w:r>
      <w:bookmarkEnd w:id="70"/>
    </w:p>
    <w:p w14:paraId="449A1D47" w14:textId="77777777" w:rsidR="00D92585" w:rsidRPr="009A2312" w:rsidRDefault="00D92585" w:rsidP="00D92585">
      <w:pPr>
        <w:pStyle w:val="Zkladn"/>
        <w:spacing w:after="0"/>
        <w:ind w:firstLine="0"/>
      </w:pPr>
      <w:r w:rsidRPr="009A2312">
        <w:rPr>
          <w:rStyle w:val="dn"/>
        </w:rPr>
        <w:tab/>
      </w:r>
      <w:r w:rsidRPr="009A2312">
        <w:t>Všechny výše uveden</w:t>
      </w:r>
      <w:r w:rsidRPr="009A2312">
        <w:rPr>
          <w:rStyle w:val="dn"/>
        </w:rPr>
        <w:t xml:space="preserve">é modely </w:t>
      </w:r>
      <w:r w:rsidRPr="009A2312">
        <w:t>– český, slovenský, polský, Velk</w:t>
      </w:r>
      <w:r w:rsidRPr="009A2312">
        <w:rPr>
          <w:rStyle w:val="dn"/>
        </w:rPr>
        <w:t xml:space="preserve">é </w:t>
      </w:r>
      <w:r w:rsidRPr="009A2312">
        <w:t>Británie a Dá</w:t>
      </w:r>
      <w:r w:rsidRPr="009A2312">
        <w:rPr>
          <w:rStyle w:val="dn"/>
        </w:rPr>
        <w:t xml:space="preserve">nska </w:t>
      </w:r>
      <w:r w:rsidRPr="009A2312">
        <w:t>– mají několik základních společných principů:</w:t>
      </w:r>
    </w:p>
    <w:p w14:paraId="67620B80" w14:textId="77777777" w:rsidR="00D92585" w:rsidRPr="009A2312" w:rsidRDefault="00D92585" w:rsidP="00557DAE">
      <w:pPr>
        <w:pStyle w:val="Odstavecseseznamem2"/>
        <w:numPr>
          <w:ilvl w:val="3"/>
          <w:numId w:val="30"/>
        </w:numPr>
        <w:spacing w:after="0"/>
        <w:rPr>
          <w:rFonts w:cs="Times New Roman"/>
        </w:rPr>
      </w:pPr>
      <w:r w:rsidRPr="009A2312">
        <w:rPr>
          <w:rFonts w:cs="Times New Roman"/>
        </w:rPr>
        <w:t>Jako základní nástroj pro výkon SPOD jsou případov</w:t>
      </w:r>
      <w:r w:rsidRPr="009A2312">
        <w:rPr>
          <w:rStyle w:val="dn"/>
          <w:rFonts w:cs="Times New Roman"/>
        </w:rPr>
        <w:t>é konference a IPOD (individu</w:t>
      </w:r>
      <w:r w:rsidRPr="009A2312">
        <w:rPr>
          <w:rFonts w:cs="Times New Roman"/>
        </w:rPr>
        <w:t>ální plán ochrany dítěte).</w:t>
      </w:r>
    </w:p>
    <w:p w14:paraId="37601E1E" w14:textId="77777777" w:rsidR="00D92585" w:rsidRPr="009A2312" w:rsidRDefault="00D92585" w:rsidP="00557DAE">
      <w:pPr>
        <w:pStyle w:val="Odstavecseseznamem2"/>
        <w:numPr>
          <w:ilvl w:val="3"/>
          <w:numId w:val="30"/>
        </w:numPr>
        <w:spacing w:after="0"/>
        <w:rPr>
          <w:rFonts w:cs="Times New Roman"/>
        </w:rPr>
      </w:pPr>
      <w:r w:rsidRPr="009A2312">
        <w:rPr>
          <w:rFonts w:cs="Times New Roman"/>
        </w:rPr>
        <w:t>Společný</w:t>
      </w:r>
      <w:r w:rsidRPr="009A2312">
        <w:rPr>
          <w:rStyle w:val="dn"/>
          <w:rFonts w:cs="Times New Roman"/>
        </w:rPr>
        <w:t>m c</w:t>
      </w:r>
      <w:r w:rsidRPr="009A2312">
        <w:rPr>
          <w:rFonts w:cs="Times New Roman"/>
        </w:rPr>
        <w:t>ílem je umožnit dítěti rozvoj v rodině.</w:t>
      </w:r>
    </w:p>
    <w:p w14:paraId="7D703EF5" w14:textId="77777777" w:rsidR="00D92585" w:rsidRPr="009A2312" w:rsidRDefault="00D92585" w:rsidP="00D92585">
      <w:r w:rsidRPr="009A2312">
        <w:tab/>
      </w:r>
      <w:r w:rsidRPr="009A2312">
        <w:rPr>
          <w:rFonts w:eastAsia="Arial Unicode MS"/>
        </w:rPr>
        <w:t>Rozdíln</w:t>
      </w:r>
      <w:r w:rsidRPr="009A2312">
        <w:rPr>
          <w:rStyle w:val="dn"/>
          <w:rFonts w:eastAsia="Arial Unicode MS"/>
        </w:rPr>
        <w:t xml:space="preserve">é </w:t>
      </w:r>
      <w:r w:rsidRPr="009A2312">
        <w:rPr>
          <w:rFonts w:eastAsia="Arial Unicode MS"/>
        </w:rPr>
        <w:t>znaky:</w:t>
      </w:r>
    </w:p>
    <w:p w14:paraId="562C49F1"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Všechny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sledují hledání rodinn</w:t>
      </w:r>
      <w:r w:rsidRPr="009A2312">
        <w:rPr>
          <w:rStyle w:val="dn"/>
          <w:rFonts w:cs="Times New Roman"/>
        </w:rPr>
        <w:t>é</w:t>
      </w:r>
      <w:r w:rsidRPr="009A2312">
        <w:rPr>
          <w:rFonts w:cs="Times New Roman"/>
        </w:rPr>
        <w:t>ho prostředí pro dítě. Výjimkou je syst</w:t>
      </w:r>
      <w:r w:rsidRPr="009A2312">
        <w:rPr>
          <w:rStyle w:val="dn"/>
          <w:rFonts w:cs="Times New Roman"/>
        </w:rPr>
        <w:t>é</w:t>
      </w:r>
      <w:r w:rsidRPr="009A2312">
        <w:rPr>
          <w:rFonts w:cs="Times New Roman"/>
        </w:rPr>
        <w:t xml:space="preserve">m Polska a Dánska, kde se primárně rozlišuje, zda dítě potřebuje náhradní péči (bez ohledu na ústavní nebo rodinnou), následným krokem je vyhodnocení </w:t>
      </w:r>
      <w:r w:rsidRPr="009A2312">
        <w:rPr>
          <w:rStyle w:val="dn"/>
          <w:rFonts w:cs="Times New Roman"/>
        </w:rPr>
        <w:t>a ur</w:t>
      </w:r>
      <w:r w:rsidRPr="009A2312">
        <w:rPr>
          <w:rFonts w:cs="Times New Roman"/>
        </w:rPr>
        <w:t>čení způsobu péč</w:t>
      </w:r>
      <w:r w:rsidRPr="009A2312">
        <w:rPr>
          <w:rStyle w:val="dn"/>
          <w:rFonts w:cs="Times New Roman"/>
        </w:rPr>
        <w:t>e. V</w:t>
      </w:r>
      <w:r w:rsidRPr="009A2312">
        <w:rPr>
          <w:rFonts w:cs="Times New Roman"/>
        </w:rPr>
        <w:t> hledání vhodn</w:t>
      </w:r>
      <w:r w:rsidRPr="009A2312">
        <w:rPr>
          <w:rStyle w:val="dn"/>
          <w:rFonts w:cs="Times New Roman"/>
        </w:rPr>
        <w:t xml:space="preserve">é </w:t>
      </w:r>
      <w:r w:rsidRPr="009A2312">
        <w:rPr>
          <w:rFonts w:cs="Times New Roman"/>
        </w:rPr>
        <w:t xml:space="preserve">náhradní péče je ústavní a rodinná péče postavena sobě na roveň. </w:t>
      </w:r>
    </w:p>
    <w:p w14:paraId="7C1D9603"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Dalším rozdílem je stanovení cílů SPOD. Všechny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 vyjma česk</w:t>
      </w:r>
      <w:r w:rsidRPr="009A2312">
        <w:rPr>
          <w:rStyle w:val="dn"/>
          <w:rFonts w:cs="Times New Roman"/>
        </w:rPr>
        <w:t>é</w:t>
      </w:r>
      <w:r w:rsidRPr="009A2312">
        <w:rPr>
          <w:rFonts w:cs="Times New Roman"/>
        </w:rPr>
        <w:t>ho – mají specifiková</w:t>
      </w:r>
      <w:r w:rsidRPr="009A2312">
        <w:rPr>
          <w:rStyle w:val="dn"/>
          <w:rFonts w:cs="Times New Roman"/>
        </w:rPr>
        <w:t>ny c</w:t>
      </w:r>
      <w:r w:rsidRPr="009A2312">
        <w:rPr>
          <w:rFonts w:cs="Times New Roman"/>
        </w:rPr>
        <w:t>íle SPOD. Český syst</w:t>
      </w:r>
      <w:r w:rsidRPr="009A2312">
        <w:rPr>
          <w:rStyle w:val="dn"/>
          <w:rFonts w:cs="Times New Roman"/>
        </w:rPr>
        <w:t>é</w:t>
      </w:r>
      <w:r w:rsidRPr="009A2312">
        <w:rPr>
          <w:rFonts w:cs="Times New Roman"/>
        </w:rPr>
        <w:t>m se v </w:t>
      </w:r>
      <w:r w:rsidRPr="009A2312">
        <w:rPr>
          <w:rStyle w:val="dn"/>
          <w:rFonts w:cs="Times New Roman"/>
        </w:rPr>
        <w:t>prim</w:t>
      </w:r>
      <w:r w:rsidRPr="009A2312">
        <w:rPr>
          <w:rFonts w:cs="Times New Roman"/>
        </w:rPr>
        <w:t xml:space="preserve">ární právní normě opírá jen o všeobecná prohlášení. Britská právní úprava se ve stanovení cílů odvolává </w:t>
      </w:r>
      <w:r w:rsidRPr="009A2312">
        <w:rPr>
          <w:rStyle w:val="dn"/>
          <w:rFonts w:cs="Times New Roman"/>
        </w:rPr>
        <w:t>na n</w:t>
      </w:r>
      <w:r w:rsidRPr="009A2312">
        <w:rPr>
          <w:rFonts w:cs="Times New Roman"/>
        </w:rPr>
        <w:t>ěkolik právních norem, což je zřejmě dáno jiným pohledem na právo jako takov</w:t>
      </w:r>
      <w:r w:rsidRPr="009A2312">
        <w:rPr>
          <w:rStyle w:val="dn"/>
          <w:rFonts w:cs="Times New Roman"/>
        </w:rPr>
        <w:t>é</w:t>
      </w:r>
      <w:r w:rsidRPr="009A2312">
        <w:rPr>
          <w:rFonts w:cs="Times New Roman"/>
        </w:rPr>
        <w:t>.</w:t>
      </w:r>
    </w:p>
    <w:p w14:paraId="1610EDC6" w14:textId="266B3596" w:rsidR="00D92585" w:rsidRPr="009A2312" w:rsidRDefault="00D92585" w:rsidP="00557DAE">
      <w:pPr>
        <w:pStyle w:val="Odstavecseseznamem2"/>
        <w:numPr>
          <w:ilvl w:val="6"/>
          <w:numId w:val="30"/>
        </w:numPr>
        <w:spacing w:after="0"/>
        <w:rPr>
          <w:rFonts w:cs="Times New Roman"/>
        </w:rPr>
      </w:pPr>
      <w:r w:rsidRPr="009A2312">
        <w:rPr>
          <w:rFonts w:cs="Times New Roman"/>
        </w:rPr>
        <w:t>Specifický cíl – umožnit dítěti takový rozvoj, aby došlo k nápravě minulý</w:t>
      </w:r>
      <w:r w:rsidRPr="009A2312">
        <w:rPr>
          <w:rStyle w:val="dn"/>
          <w:rFonts w:cs="Times New Roman"/>
        </w:rPr>
        <w:t>ch traumat a p</w:t>
      </w:r>
      <w:r w:rsidRPr="009A2312">
        <w:rPr>
          <w:rFonts w:cs="Times New Roman"/>
        </w:rPr>
        <w:t>řipravit jej na zvládání těžkostí života. Tento cíl má Česká právní úprava až v cílenosti ústavní výchovy.</w:t>
      </w:r>
      <w:r w:rsidR="00A03565">
        <w:rPr>
          <w:rFonts w:cs="Times New Roman"/>
        </w:rPr>
        <w:t xml:space="preserve"> Zákonné normy</w:t>
      </w:r>
      <w:r w:rsidR="006A0488">
        <w:rPr>
          <w:rFonts w:cs="Times New Roman"/>
        </w:rPr>
        <w:t xml:space="preserve"> spadající do dikce sociálních věcí, jsou zaměřeny spíše na blahobyt a zajištění dostatečného materiálního zajištění.</w:t>
      </w:r>
    </w:p>
    <w:p w14:paraId="227E8200"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Výbě</w:t>
      </w:r>
      <w:r w:rsidRPr="009A2312">
        <w:rPr>
          <w:rStyle w:val="dn"/>
          <w:rFonts w:cs="Times New Roman"/>
        </w:rPr>
        <w:t>r a p</w:t>
      </w:r>
      <w:r w:rsidRPr="009A2312">
        <w:rPr>
          <w:rFonts w:cs="Times New Roman"/>
        </w:rPr>
        <w:t xml:space="preserve">říprava </w:t>
      </w:r>
      <w:proofErr w:type="gramStart"/>
      <w:r w:rsidRPr="009A2312">
        <w:rPr>
          <w:rFonts w:cs="Times New Roman"/>
        </w:rPr>
        <w:t>žadatelů - všechny</w:t>
      </w:r>
      <w:proofErr w:type="gramEnd"/>
      <w:r w:rsidRPr="009A2312">
        <w:rPr>
          <w:rFonts w:cs="Times New Roman"/>
        </w:rPr>
        <w:t xml:space="preserve"> zmiňovan</w:t>
      </w:r>
      <w:r w:rsidRPr="009A2312">
        <w:rPr>
          <w:rStyle w:val="dn"/>
          <w:rFonts w:cs="Times New Roman"/>
        </w:rPr>
        <w:t xml:space="preserve">é </w:t>
      </w:r>
      <w:r w:rsidRPr="009A2312">
        <w:rPr>
          <w:rFonts w:cs="Times New Roman"/>
        </w:rPr>
        <w:t>syst</w:t>
      </w:r>
      <w:r w:rsidRPr="009A2312">
        <w:rPr>
          <w:rStyle w:val="dn"/>
          <w:rFonts w:cs="Times New Roman"/>
        </w:rPr>
        <w:t>é</w:t>
      </w:r>
      <w:r w:rsidRPr="009A2312">
        <w:rPr>
          <w:rFonts w:cs="Times New Roman"/>
        </w:rPr>
        <w:t>my, s výjimkou Česk</w:t>
      </w:r>
      <w:r w:rsidRPr="009A2312">
        <w:rPr>
          <w:rStyle w:val="dn"/>
          <w:rFonts w:cs="Times New Roman"/>
        </w:rPr>
        <w:t xml:space="preserve">é </w:t>
      </w:r>
      <w:r w:rsidRPr="009A2312">
        <w:rPr>
          <w:rFonts w:cs="Times New Roman"/>
        </w:rPr>
        <w:t>republiky, tyto procesy umisťuje na co nejnižší úroveň – tedy na okresy a místní samosprávy. Pouze Česká republika má tyto funkce soustředěny na vyšších samosprávných celcích.</w:t>
      </w:r>
    </w:p>
    <w:p w14:paraId="6A4DEEE6" w14:textId="77777777" w:rsidR="00D92585" w:rsidRPr="009A2312" w:rsidRDefault="00D92585" w:rsidP="00557DAE">
      <w:pPr>
        <w:pStyle w:val="Odstavecseseznamem2"/>
        <w:numPr>
          <w:ilvl w:val="6"/>
          <w:numId w:val="30"/>
        </w:numPr>
        <w:spacing w:after="0"/>
        <w:rPr>
          <w:rFonts w:cs="Times New Roman"/>
        </w:rPr>
      </w:pPr>
      <w:r w:rsidRPr="009A2312">
        <w:rPr>
          <w:rStyle w:val="dn"/>
          <w:rFonts w:cs="Times New Roman"/>
        </w:rPr>
        <w:t>Evidence d</w:t>
      </w:r>
      <w:r w:rsidRPr="009A2312">
        <w:rPr>
          <w:rFonts w:cs="Times New Roman"/>
        </w:rPr>
        <w:t>ětí, kter</w:t>
      </w:r>
      <w:r w:rsidRPr="009A2312">
        <w:rPr>
          <w:rStyle w:val="dn"/>
          <w:rFonts w:cs="Times New Roman"/>
        </w:rPr>
        <w:t xml:space="preserve">é </w:t>
      </w:r>
      <w:r w:rsidRPr="009A2312">
        <w:rPr>
          <w:rFonts w:cs="Times New Roman"/>
        </w:rPr>
        <w:t>potřebují náhradní péči, jsou, až na výjimku Česk</w:t>
      </w:r>
      <w:r w:rsidRPr="009A2312">
        <w:rPr>
          <w:rStyle w:val="dn"/>
          <w:rFonts w:cs="Times New Roman"/>
        </w:rPr>
        <w:t xml:space="preserve">é </w:t>
      </w:r>
      <w:r w:rsidRPr="009A2312">
        <w:rPr>
          <w:rFonts w:cs="Times New Roman"/>
        </w:rPr>
        <w:t xml:space="preserve">republiky, soustředěny na lokální úroveň, případně na nižší samosprávný celek. </w:t>
      </w:r>
    </w:p>
    <w:p w14:paraId="4AD2D089"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„Párování“ dítě</w:t>
      </w:r>
      <w:r w:rsidRPr="009A2312">
        <w:rPr>
          <w:rStyle w:val="dn"/>
          <w:rFonts w:cs="Times New Roman"/>
        </w:rPr>
        <w:t>te a p</w:t>
      </w:r>
      <w:r w:rsidRPr="009A2312">
        <w:rPr>
          <w:rFonts w:cs="Times New Roman"/>
        </w:rPr>
        <w:t>ěstouna probíhá ve všech syst</w:t>
      </w:r>
      <w:r w:rsidRPr="009A2312">
        <w:rPr>
          <w:rStyle w:val="dn"/>
          <w:rFonts w:cs="Times New Roman"/>
        </w:rPr>
        <w:t>é</w:t>
      </w:r>
      <w:r w:rsidRPr="009A2312">
        <w:rPr>
          <w:rFonts w:cs="Times New Roman"/>
        </w:rPr>
        <w:t>mech na co nejnižší úrovni tak, aby dítě bylo umístěno co nejblíže sv</w:t>
      </w:r>
      <w:r w:rsidRPr="009A2312">
        <w:rPr>
          <w:rStyle w:val="dn"/>
          <w:rFonts w:cs="Times New Roman"/>
        </w:rPr>
        <w:t>é</w:t>
      </w:r>
      <w:r w:rsidRPr="009A2312">
        <w:rPr>
          <w:rFonts w:cs="Times New Roman"/>
        </w:rPr>
        <w:t>mu původnímu sociálnímu prostředí. Objevují se zde dvě výjimky; v Česk</w:t>
      </w:r>
      <w:r w:rsidRPr="009A2312">
        <w:rPr>
          <w:rStyle w:val="dn"/>
          <w:rFonts w:cs="Times New Roman"/>
        </w:rPr>
        <w:t xml:space="preserve">é </w:t>
      </w:r>
      <w:r w:rsidRPr="009A2312">
        <w:rPr>
          <w:rFonts w:cs="Times New Roman"/>
        </w:rPr>
        <w:t>republice probíhá párování na vyšším samosprávn</w:t>
      </w:r>
      <w:r w:rsidRPr="009A2312">
        <w:rPr>
          <w:rStyle w:val="dn"/>
          <w:rFonts w:cs="Times New Roman"/>
        </w:rPr>
        <w:t>é</w:t>
      </w:r>
      <w:r w:rsidRPr="009A2312">
        <w:rPr>
          <w:rFonts w:cs="Times New Roman"/>
        </w:rPr>
        <w:t xml:space="preserve">m celku, ale následně za průběh NRP odpovídá nižší samosprávný celek, který neměl – nebo měl jen </w:t>
      </w:r>
      <w:proofErr w:type="gramStart"/>
      <w:r w:rsidRPr="009A2312">
        <w:rPr>
          <w:rFonts w:cs="Times New Roman"/>
        </w:rPr>
        <w:t>minimální - možnost</w:t>
      </w:r>
      <w:proofErr w:type="gramEnd"/>
      <w:r w:rsidRPr="009A2312">
        <w:rPr>
          <w:rFonts w:cs="Times New Roman"/>
        </w:rPr>
        <w:t xml:space="preserve"> do tohoto procesu zasahovat. Další výjimkou je polský model, kde za prá</w:t>
      </w:r>
      <w:r w:rsidRPr="009A2312">
        <w:rPr>
          <w:rStyle w:val="dn"/>
          <w:rFonts w:cs="Times New Roman"/>
        </w:rPr>
        <w:t>ci s</w:t>
      </w:r>
      <w:r w:rsidRPr="009A2312">
        <w:rPr>
          <w:rFonts w:cs="Times New Roman"/>
        </w:rPr>
        <w:t> biologickou rodinou a za průbě</w:t>
      </w:r>
      <w:r w:rsidRPr="009A2312">
        <w:rPr>
          <w:rStyle w:val="dn"/>
          <w:rFonts w:cs="Times New Roman"/>
        </w:rPr>
        <w:t>h n</w:t>
      </w:r>
      <w:r w:rsidRPr="009A2312">
        <w:rPr>
          <w:rFonts w:cs="Times New Roman"/>
        </w:rPr>
        <w:t xml:space="preserve">áhradní </w:t>
      </w:r>
      <w:r w:rsidRPr="009A2312">
        <w:rPr>
          <w:rFonts w:cs="Times New Roman"/>
        </w:rPr>
        <w:lastRenderedPageBreak/>
        <w:t xml:space="preserve">péče zodpovídá stejný </w:t>
      </w:r>
      <w:r w:rsidRPr="009A2312">
        <w:rPr>
          <w:rStyle w:val="dn"/>
          <w:rFonts w:cs="Times New Roman"/>
        </w:rPr>
        <w:t>soci</w:t>
      </w:r>
      <w:r w:rsidRPr="009A2312">
        <w:rPr>
          <w:rFonts w:cs="Times New Roman"/>
        </w:rPr>
        <w:t>ální pracovník odboru, který umisťoval dítě do NRP a zároveň vybí</w:t>
      </w:r>
      <w:r w:rsidRPr="009A2312">
        <w:rPr>
          <w:rStyle w:val="dn"/>
          <w:rFonts w:cs="Times New Roman"/>
        </w:rPr>
        <w:t>ral a</w:t>
      </w:r>
      <w:r w:rsidRPr="009A2312">
        <w:rPr>
          <w:rFonts w:cs="Times New Roman"/>
        </w:rPr>
        <w:t> připravoval náhradní rodiče – nejedná se o odbor SPOD magistrá</w:t>
      </w:r>
      <w:r w:rsidRPr="009A2312">
        <w:rPr>
          <w:rStyle w:val="dn"/>
          <w:rFonts w:cs="Times New Roman"/>
        </w:rPr>
        <w:t>tu. Tento soci</w:t>
      </w:r>
      <w:r w:rsidRPr="009A2312">
        <w:rPr>
          <w:rFonts w:cs="Times New Roman"/>
        </w:rPr>
        <w:t>ální pracovník není zaměstnancem orgá</w:t>
      </w:r>
      <w:r w:rsidRPr="009A2312">
        <w:rPr>
          <w:rStyle w:val="dn"/>
          <w:rFonts w:cs="Times New Roman"/>
        </w:rPr>
        <w:t>nu soci</w:t>
      </w:r>
      <w:r w:rsidRPr="009A2312">
        <w:rPr>
          <w:rFonts w:cs="Times New Roman"/>
        </w:rPr>
        <w:t xml:space="preserve">álně právní ochrany. Rovněž v Polsku platí </w:t>
      </w:r>
      <w:r w:rsidRPr="009A2312">
        <w:rPr>
          <w:rStyle w:val="dn"/>
          <w:rFonts w:cs="Times New Roman"/>
        </w:rPr>
        <w:t xml:space="preserve">model, </w:t>
      </w:r>
      <w:r w:rsidRPr="009A2312">
        <w:rPr>
          <w:rFonts w:cs="Times New Roman"/>
        </w:rPr>
        <w:t>že pokud je dítě umístě</w:t>
      </w:r>
      <w:r w:rsidRPr="009A2312">
        <w:rPr>
          <w:rStyle w:val="dn"/>
          <w:rFonts w:cs="Times New Roman"/>
        </w:rPr>
        <w:t>no v</w:t>
      </w:r>
      <w:r w:rsidRPr="009A2312">
        <w:rPr>
          <w:rFonts w:cs="Times New Roman"/>
        </w:rPr>
        <w:t> ústavní péči, funkci osoby odpovědn</w:t>
      </w:r>
      <w:r w:rsidRPr="009A2312">
        <w:rPr>
          <w:rStyle w:val="dn"/>
          <w:rFonts w:cs="Times New Roman"/>
        </w:rPr>
        <w:t xml:space="preserve">é </w:t>
      </w:r>
      <w:r w:rsidRPr="009A2312">
        <w:rPr>
          <w:rFonts w:cs="Times New Roman"/>
        </w:rPr>
        <w:t>za prá</w:t>
      </w:r>
      <w:r w:rsidRPr="009A2312">
        <w:rPr>
          <w:rStyle w:val="dn"/>
          <w:rFonts w:cs="Times New Roman"/>
        </w:rPr>
        <w:t>ci s</w:t>
      </w:r>
      <w:r w:rsidRPr="009A2312">
        <w:rPr>
          <w:rFonts w:cs="Times New Roman"/>
        </w:rPr>
        <w:t> dítětem a za sanaci biologick</w:t>
      </w:r>
      <w:r w:rsidRPr="009A2312">
        <w:rPr>
          <w:rStyle w:val="dn"/>
          <w:rFonts w:cs="Times New Roman"/>
        </w:rPr>
        <w:t xml:space="preserve">é </w:t>
      </w:r>
      <w:r w:rsidRPr="009A2312">
        <w:rPr>
          <w:rFonts w:cs="Times New Roman"/>
        </w:rPr>
        <w:t xml:space="preserve">rodiny přebírá </w:t>
      </w:r>
      <w:r w:rsidRPr="009A2312">
        <w:rPr>
          <w:rStyle w:val="dn"/>
          <w:rFonts w:cs="Times New Roman"/>
        </w:rPr>
        <w:t>soci</w:t>
      </w:r>
      <w:r w:rsidRPr="009A2312">
        <w:rPr>
          <w:rFonts w:cs="Times New Roman"/>
        </w:rPr>
        <w:t>ální pracovník příslušn</w:t>
      </w:r>
      <w:r w:rsidRPr="009A2312">
        <w:rPr>
          <w:rStyle w:val="dn"/>
          <w:rFonts w:cs="Times New Roman"/>
        </w:rPr>
        <w:t>ého d</w:t>
      </w:r>
      <w:r w:rsidRPr="009A2312">
        <w:rPr>
          <w:rFonts w:cs="Times New Roman"/>
        </w:rPr>
        <w:t>ětsk</w:t>
      </w:r>
      <w:r w:rsidRPr="009A2312">
        <w:rPr>
          <w:rStyle w:val="dn"/>
          <w:rFonts w:cs="Times New Roman"/>
        </w:rPr>
        <w:t>é</w:t>
      </w:r>
      <w:r w:rsidRPr="009A2312">
        <w:rPr>
          <w:rFonts w:cs="Times New Roman"/>
        </w:rPr>
        <w:t>ho domova.</w:t>
      </w:r>
    </w:p>
    <w:p w14:paraId="1496EF97" w14:textId="77777777" w:rsidR="00D92585" w:rsidRPr="009A2312" w:rsidRDefault="00D92585" w:rsidP="00557DAE">
      <w:pPr>
        <w:pStyle w:val="Odstavecseseznamem2"/>
        <w:numPr>
          <w:ilvl w:val="6"/>
          <w:numId w:val="30"/>
        </w:numPr>
        <w:spacing w:after="0"/>
        <w:rPr>
          <w:rFonts w:cs="Times New Roman"/>
        </w:rPr>
      </w:pPr>
      <w:r w:rsidRPr="009A2312">
        <w:rPr>
          <w:rFonts w:cs="Times New Roman"/>
        </w:rPr>
        <w:t>NRP je ve všech případech postavena na ochraně rodiny a dítě</w:t>
      </w:r>
      <w:r w:rsidRPr="009A2312">
        <w:rPr>
          <w:rStyle w:val="dn"/>
          <w:rFonts w:cs="Times New Roman"/>
        </w:rPr>
        <w:t>te. D</w:t>
      </w:r>
      <w:r w:rsidRPr="009A2312">
        <w:rPr>
          <w:rFonts w:cs="Times New Roman"/>
        </w:rPr>
        <w:t>á</w:t>
      </w:r>
      <w:r w:rsidRPr="009A2312">
        <w:rPr>
          <w:rStyle w:val="dn"/>
          <w:rFonts w:cs="Times New Roman"/>
        </w:rPr>
        <w:t>nsk</w:t>
      </w:r>
      <w:r w:rsidRPr="009A2312">
        <w:rPr>
          <w:rFonts w:cs="Times New Roman"/>
        </w:rPr>
        <w:t>ý model je jako celek proaktivní pro funkčnost rodin.</w:t>
      </w:r>
    </w:p>
    <w:p w14:paraId="7D7222D5" w14:textId="77777777" w:rsidR="00D92585" w:rsidRPr="009A2312" w:rsidRDefault="00D92585" w:rsidP="00A63F81">
      <w:pPr>
        <w:pStyle w:val="Odstavecseseznamem2"/>
        <w:spacing w:after="0"/>
        <w:ind w:left="0" w:firstLine="360"/>
        <w:rPr>
          <w:rFonts w:cs="Times New Roman"/>
        </w:rPr>
      </w:pPr>
      <w:r w:rsidRPr="009A2312">
        <w:rPr>
          <w:rFonts w:cs="Times New Roman"/>
        </w:rPr>
        <w:t>V základních principech má český syst</w:t>
      </w:r>
      <w:r w:rsidRPr="009A2312">
        <w:rPr>
          <w:rStyle w:val="dn"/>
          <w:rFonts w:cs="Times New Roman"/>
        </w:rPr>
        <w:t>é</w:t>
      </w:r>
      <w:r w:rsidRPr="009A2312">
        <w:rPr>
          <w:rFonts w:cs="Times New Roman"/>
        </w:rPr>
        <w:t xml:space="preserve">m zaveden model </w:t>
      </w:r>
      <w:proofErr w:type="spellStart"/>
      <w:r w:rsidRPr="009A2312">
        <w:rPr>
          <w:rFonts w:cs="Times New Roman"/>
        </w:rPr>
        <w:t>Family</w:t>
      </w:r>
      <w:proofErr w:type="spellEnd"/>
      <w:r w:rsidRPr="009A2312">
        <w:rPr>
          <w:rFonts w:cs="Times New Roman"/>
        </w:rPr>
        <w:t xml:space="preserve"> servis. V praktick</w:t>
      </w:r>
      <w:r w:rsidRPr="009A2312">
        <w:rPr>
          <w:rStyle w:val="dn"/>
          <w:rFonts w:cs="Times New Roman"/>
        </w:rPr>
        <w:t xml:space="preserve">é </w:t>
      </w:r>
      <w:r w:rsidRPr="009A2312">
        <w:rPr>
          <w:rFonts w:cs="Times New Roman"/>
        </w:rPr>
        <w:t xml:space="preserve">práci některých institucí již však je připraven pro model </w:t>
      </w:r>
      <w:proofErr w:type="spellStart"/>
      <w:r w:rsidRPr="009A2312">
        <w:rPr>
          <w:rFonts w:cs="Times New Roman"/>
        </w:rPr>
        <w:t>Child</w:t>
      </w:r>
      <w:proofErr w:type="spellEnd"/>
      <w:r w:rsidRPr="009A2312">
        <w:rPr>
          <w:rFonts w:cs="Times New Roman"/>
        </w:rPr>
        <w:t xml:space="preserve"> fokus. Český syst</w:t>
      </w:r>
      <w:r w:rsidRPr="009A2312">
        <w:rPr>
          <w:rStyle w:val="dn"/>
          <w:rFonts w:cs="Times New Roman"/>
        </w:rPr>
        <w:t>é</w:t>
      </w:r>
      <w:r w:rsidRPr="009A2312">
        <w:rPr>
          <w:rFonts w:cs="Times New Roman"/>
        </w:rPr>
        <w:t>m zůstává roztříštěn na mnoha nepropojený</w:t>
      </w:r>
      <w:r w:rsidRPr="009A2312">
        <w:rPr>
          <w:rStyle w:val="dn"/>
          <w:rFonts w:cs="Times New Roman"/>
        </w:rPr>
        <w:t xml:space="preserve">ch </w:t>
      </w:r>
      <w:r w:rsidRPr="009A2312">
        <w:rPr>
          <w:rFonts w:cs="Times New Roman"/>
        </w:rPr>
        <w:t>úrovní</w:t>
      </w:r>
      <w:r w:rsidRPr="009A2312">
        <w:rPr>
          <w:rStyle w:val="dn"/>
          <w:rFonts w:cs="Times New Roman"/>
        </w:rPr>
        <w:t>ch s</w:t>
      </w:r>
      <w:r w:rsidRPr="009A2312">
        <w:rPr>
          <w:rFonts w:cs="Times New Roman"/>
        </w:rPr>
        <w:t> nečitelně definovaný</w:t>
      </w:r>
      <w:r w:rsidRPr="009A2312">
        <w:rPr>
          <w:rStyle w:val="dn"/>
          <w:rFonts w:cs="Times New Roman"/>
        </w:rPr>
        <w:t>m c</w:t>
      </w:r>
      <w:r w:rsidRPr="009A2312">
        <w:rPr>
          <w:rFonts w:cs="Times New Roman"/>
        </w:rPr>
        <w:t>ílem SPOD.</w:t>
      </w:r>
    </w:p>
    <w:p w14:paraId="01F78DA0" w14:textId="77777777" w:rsidR="000E3EA2" w:rsidRPr="00791E07" w:rsidRDefault="000E3EA2" w:rsidP="000E3EA2">
      <w:pPr>
        <w:ind w:firstLine="708"/>
        <w:rPr>
          <w:i/>
          <w:iCs/>
        </w:rPr>
      </w:pPr>
    </w:p>
    <w:p w14:paraId="1100DEE3" w14:textId="77777777" w:rsidR="000E3EA2" w:rsidRPr="004B005B" w:rsidRDefault="000E3EA2" w:rsidP="000E3EA2">
      <w:pPr>
        <w:pStyle w:val="parNadpisPrvkuCerveny"/>
      </w:pPr>
      <w:r w:rsidRPr="004B005B">
        <w:t>Shrnutí kapitoly</w:t>
      </w:r>
    </w:p>
    <w:p w14:paraId="697360F0"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1C805E3E" wp14:editId="03AC2DD2">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D2DDDB" w14:textId="00B89A8A" w:rsidR="000E3EA2" w:rsidRDefault="00DE4F4A" w:rsidP="000E3EA2">
      <w:pPr>
        <w:pStyle w:val="Tlotextu"/>
      </w:pPr>
      <w:r>
        <w:t>Tato kapitole se věnovala problematice samotného procesu umístění dí</w:t>
      </w:r>
      <w:r w:rsidR="00137765">
        <w:t>t</w:t>
      </w:r>
      <w:r>
        <w:t xml:space="preserve">ěte do náhradní rodinné </w:t>
      </w:r>
      <w:r w:rsidR="00137765">
        <w:t>péči. Popisovali jsme zde různé přístupy a různou administrativní agendu s tím spojenou.</w:t>
      </w:r>
    </w:p>
    <w:p w14:paraId="6E95CC75" w14:textId="2E575D7E" w:rsidR="000E3EA2" w:rsidRDefault="002446DE" w:rsidP="000E3EA2">
      <w:pPr>
        <w:pStyle w:val="Tlotextu"/>
      </w:pPr>
      <w:r>
        <w:t xml:space="preserve">Všechny tyto procesy jsou ovlivněny </w:t>
      </w:r>
      <w:proofErr w:type="spellStart"/>
      <w:r>
        <w:t>cíly</w:t>
      </w:r>
      <w:proofErr w:type="spellEnd"/>
      <w:r>
        <w:t xml:space="preserve"> a paradigmaty výkonu SPOD podle zemí a jejich sociálních systémů.</w:t>
      </w:r>
    </w:p>
    <w:p w14:paraId="03D1A3AA" w14:textId="77777777" w:rsidR="000E3EA2" w:rsidRDefault="000E3EA2" w:rsidP="000E3EA2">
      <w:pPr>
        <w:pStyle w:val="parUkonceniPrvku"/>
      </w:pPr>
    </w:p>
    <w:p w14:paraId="52EB9C97" w14:textId="77777777" w:rsidR="00D92585" w:rsidRPr="00CF5EE9" w:rsidRDefault="00D92585" w:rsidP="00D17519"/>
    <w:p w14:paraId="2AC986E2" w14:textId="77777777" w:rsidR="00BE26D1" w:rsidRPr="004B005B" w:rsidRDefault="00BE26D1" w:rsidP="00BE26D1">
      <w:pPr>
        <w:pStyle w:val="parNadpisPrvkuZeleny"/>
      </w:pPr>
      <w:r w:rsidRPr="004B005B">
        <w:t>Definice</w:t>
      </w:r>
    </w:p>
    <w:p w14:paraId="10484A25"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7720ACA2" wp14:editId="3B8BAA8E">
            <wp:extent cx="381635" cy="381635"/>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513034" w14:textId="1826141B" w:rsidR="00BE26D1" w:rsidRDefault="002446DE" w:rsidP="00BE26D1">
      <w:pPr>
        <w:pStyle w:val="Tlotextu"/>
      </w:pPr>
      <w:r>
        <w:t>Náhradní rodinná péče – umístění dítěte do jiné rodiny, která není biologicky vlastní za účelem zajištění prožití dětství v rodinném prostředí.</w:t>
      </w:r>
    </w:p>
    <w:p w14:paraId="07DE168B" w14:textId="75578223" w:rsidR="002446DE" w:rsidRDefault="002446DE" w:rsidP="00BE26D1">
      <w:pPr>
        <w:pStyle w:val="Tlotextu"/>
      </w:pPr>
      <w:r>
        <w:t>Náhradní péče – umístění dí</w:t>
      </w:r>
      <w:r w:rsidR="00107C17">
        <w:t>t</w:t>
      </w:r>
      <w:r>
        <w:t>ěte</w:t>
      </w:r>
      <w:r w:rsidR="00107C17">
        <w:t xml:space="preserve"> mimo svou biologicky vlastní rodinu do nějaké formy náhradní péče pro zajištění jeho dětství a rozvoje.</w:t>
      </w:r>
    </w:p>
    <w:p w14:paraId="05B30EAA" w14:textId="77777777" w:rsidR="00BE26D1" w:rsidRDefault="00BE26D1" w:rsidP="00BE26D1">
      <w:pPr>
        <w:pStyle w:val="parUkonceniPrvku"/>
      </w:pPr>
    </w:p>
    <w:p w14:paraId="41464615" w14:textId="77777777" w:rsidR="00BE26D1" w:rsidRPr="004B005B" w:rsidRDefault="00BE26D1" w:rsidP="00BE26D1">
      <w:pPr>
        <w:pStyle w:val="parNadpisPrvkuModry"/>
      </w:pPr>
      <w:r w:rsidRPr="004B005B">
        <w:t>Kontrolní otázka</w:t>
      </w:r>
    </w:p>
    <w:p w14:paraId="3FFB618E" w14:textId="77777777" w:rsidR="00BE26D1" w:rsidRDefault="00BE26D1" w:rsidP="00BE26D1">
      <w:pPr>
        <w:framePr w:w="624" w:h="624" w:hRule="exact" w:hSpace="170" w:wrap="around" w:vAnchor="text" w:hAnchor="page" w:xAlign="outside" w:y="-622" w:anchorLock="1"/>
        <w:jc w:val="both"/>
      </w:pPr>
      <w:r>
        <w:rPr>
          <w:noProof/>
          <w:lang w:eastAsia="cs-CZ"/>
        </w:rPr>
        <w:drawing>
          <wp:inline distT="0" distB="0" distL="0" distR="0" wp14:anchorId="781ACC0B" wp14:editId="3712C69F">
            <wp:extent cx="381635" cy="381635"/>
            <wp:effectExtent l="0" t="0" r="0"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65ACD3" w14:textId="4FE242E8" w:rsidR="00107C17" w:rsidRDefault="00107C17" w:rsidP="00BE26D1">
      <w:pPr>
        <w:pStyle w:val="Tlotextu"/>
      </w:pPr>
      <w:r>
        <w:t>Co předst</w:t>
      </w:r>
      <w:r w:rsidR="002870B9">
        <w:t>a</w:t>
      </w:r>
      <w:r>
        <w:t>vuje pojem:</w:t>
      </w:r>
    </w:p>
    <w:p w14:paraId="2D09DE36" w14:textId="77777777" w:rsidR="002870B9" w:rsidRPr="002870B9" w:rsidRDefault="002870B9" w:rsidP="00107C17">
      <w:pPr>
        <w:pStyle w:val="Tlotextu"/>
        <w:numPr>
          <w:ilvl w:val="0"/>
          <w:numId w:val="45"/>
        </w:numPr>
        <w:rPr>
          <w:b/>
        </w:rPr>
      </w:pPr>
      <w:r>
        <w:t>Párování dítěte</w:t>
      </w:r>
    </w:p>
    <w:p w14:paraId="792DE755" w14:textId="2D749894" w:rsidR="002870B9" w:rsidRPr="002870B9" w:rsidRDefault="002870B9" w:rsidP="00107C17">
      <w:pPr>
        <w:pStyle w:val="Tlotextu"/>
        <w:numPr>
          <w:ilvl w:val="0"/>
          <w:numId w:val="45"/>
        </w:numPr>
        <w:rPr>
          <w:b/>
        </w:rPr>
      </w:pPr>
      <w:r>
        <w:lastRenderedPageBreak/>
        <w:t>Evidence dítěte</w:t>
      </w:r>
    </w:p>
    <w:p w14:paraId="38DB537A" w14:textId="59DB9B07" w:rsidR="00BE26D1" w:rsidRPr="008B7B33" w:rsidRDefault="002870B9" w:rsidP="00107C17">
      <w:pPr>
        <w:pStyle w:val="Tlotextu"/>
        <w:numPr>
          <w:ilvl w:val="0"/>
          <w:numId w:val="45"/>
        </w:numPr>
        <w:rPr>
          <w:b/>
        </w:rPr>
      </w:pPr>
      <w:r>
        <w:t>Evidence osoby vhodné stát pěstounem – osobou v evidenci, osobou pečující</w:t>
      </w:r>
      <w:r w:rsidR="00107C17">
        <w:t xml:space="preserve"> </w:t>
      </w:r>
    </w:p>
    <w:p w14:paraId="511E4EB4" w14:textId="3D9B3E0D" w:rsidR="00BE26D1" w:rsidRDefault="00BE26D1" w:rsidP="00BE26D1">
      <w:pPr>
        <w:pStyle w:val="parUkonceniPrvku"/>
      </w:pPr>
    </w:p>
    <w:p w14:paraId="1A7D29E9" w14:textId="77777777" w:rsidR="00540764" w:rsidRDefault="00540764">
      <w:pPr>
        <w:rPr>
          <w:rFonts w:ascii="Arial" w:eastAsiaTheme="majorEastAsia" w:hAnsi="Arial" w:cstheme="majorBidi"/>
          <w:b/>
          <w:bCs/>
          <w:caps/>
          <w:color w:val="981E3A"/>
          <w:sz w:val="32"/>
          <w:szCs w:val="28"/>
        </w:rPr>
      </w:pPr>
      <w:r>
        <w:br w:type="page"/>
      </w:r>
    </w:p>
    <w:p w14:paraId="769F692C" w14:textId="67517801" w:rsidR="00034AE7" w:rsidRDefault="00034AE7" w:rsidP="00034AE7">
      <w:pPr>
        <w:pStyle w:val="Nadpis1"/>
      </w:pPr>
      <w:bookmarkStart w:id="71" w:name="_Toc72746570"/>
      <w:r>
        <w:lastRenderedPageBreak/>
        <w:t>nástroje pro výkon SPOD</w:t>
      </w:r>
      <w:bookmarkEnd w:id="71"/>
    </w:p>
    <w:p w14:paraId="5C92BC23" w14:textId="77777777" w:rsidR="00034AE7" w:rsidRPr="004B005B" w:rsidRDefault="00034AE7" w:rsidP="00034AE7">
      <w:pPr>
        <w:pStyle w:val="parNadpisPrvkuCerveny"/>
      </w:pPr>
      <w:r w:rsidRPr="004B005B">
        <w:t>Rychlý náhled kapitoly</w:t>
      </w:r>
    </w:p>
    <w:p w14:paraId="04486E00" w14:textId="77777777" w:rsidR="00034AE7" w:rsidRDefault="00034AE7" w:rsidP="00034AE7">
      <w:pPr>
        <w:framePr w:w="624" w:h="624" w:hRule="exact" w:hSpace="170" w:wrap="around" w:vAnchor="text" w:hAnchor="page" w:xAlign="outside" w:y="-622" w:anchorLock="1"/>
      </w:pPr>
      <w:r>
        <w:rPr>
          <w:noProof/>
          <w:lang w:eastAsia="cs-CZ"/>
        </w:rPr>
        <w:drawing>
          <wp:inline distT="0" distB="0" distL="0" distR="0" wp14:anchorId="22D66AA4" wp14:editId="16C5D9D7">
            <wp:extent cx="381635" cy="381635"/>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CD891F" w14:textId="6924A8AC" w:rsidR="00034AE7" w:rsidRDefault="00F379CE" w:rsidP="00034AE7">
      <w:pPr>
        <w:pStyle w:val="parUkonceniPrvku"/>
      </w:pPr>
      <w:r>
        <w:rPr>
          <w:lang w:val="es-ES_tradnl"/>
        </w:rPr>
        <w:t>V této kapitole s ebudeme zabývat službami, ketré jsou poskytovány pěstounům jako pomoc pro zvládání tak složitéproblematiky jako je výchova a rozvoj dítěte, které pochází z jiného výchovného modelu. Rovněž se dotkneme problematiky řízené kvality v rámci SPOD.</w:t>
      </w:r>
    </w:p>
    <w:p w14:paraId="071242AE" w14:textId="77777777" w:rsidR="00034AE7" w:rsidRPr="004B005B" w:rsidRDefault="00034AE7" w:rsidP="00034AE7">
      <w:pPr>
        <w:pStyle w:val="parNadpisPrvkuCerveny"/>
      </w:pPr>
      <w:r w:rsidRPr="004B005B">
        <w:t>Cíle kapitoly</w:t>
      </w:r>
    </w:p>
    <w:p w14:paraId="6294CD93" w14:textId="77777777" w:rsidR="00034AE7" w:rsidRDefault="00034AE7" w:rsidP="00034AE7">
      <w:pPr>
        <w:framePr w:w="624" w:h="624" w:hRule="exact" w:hSpace="170" w:wrap="around" w:vAnchor="text" w:hAnchor="page" w:xAlign="outside" w:y="-622" w:anchorLock="1"/>
      </w:pPr>
      <w:r>
        <w:rPr>
          <w:noProof/>
          <w:lang w:eastAsia="cs-CZ"/>
        </w:rPr>
        <w:drawing>
          <wp:inline distT="0" distB="0" distL="0" distR="0" wp14:anchorId="3F42D2CA" wp14:editId="019D6661">
            <wp:extent cx="381635" cy="381635"/>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97988B" w14:textId="07DCD193"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seznámení se s principy systému kvality</w:t>
      </w:r>
      <w:r>
        <w:rPr>
          <w:rFonts w:eastAsia="Arial Unicode MS"/>
        </w:rPr>
        <w:t xml:space="preserve"> jako nosného prvku pomoci dítěti a rodině</w:t>
      </w:r>
    </w:p>
    <w:p w14:paraId="0EC3FDB7" w14:textId="77777777"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plánování služby</w:t>
      </w:r>
    </w:p>
    <w:p w14:paraId="0FE91AA4" w14:textId="77777777" w:rsidR="00210031" w:rsidRPr="00CF5EE9" w:rsidRDefault="00210031" w:rsidP="00557DAE">
      <w:pPr>
        <w:numPr>
          <w:ilvl w:val="0"/>
          <w:numId w:val="5"/>
        </w:numPr>
        <w:pBdr>
          <w:top w:val="nil"/>
          <w:left w:val="nil"/>
          <w:bottom w:val="nil"/>
          <w:right w:val="nil"/>
          <w:between w:val="nil"/>
          <w:bar w:val="nil"/>
        </w:pBdr>
        <w:spacing w:after="0" w:line="360" w:lineRule="auto"/>
        <w:jc w:val="both"/>
      </w:pPr>
      <w:r w:rsidRPr="00CF5EE9">
        <w:rPr>
          <w:rFonts w:eastAsia="Arial Unicode MS"/>
        </w:rPr>
        <w:t>dilema standardizovaného života a reality života</w:t>
      </w:r>
    </w:p>
    <w:p w14:paraId="1E5F3D46" w14:textId="77777777" w:rsidR="00034AE7" w:rsidRDefault="00034AE7" w:rsidP="00034AE7">
      <w:pPr>
        <w:pStyle w:val="parUkonceniPrvku"/>
      </w:pPr>
    </w:p>
    <w:p w14:paraId="46BE69A4" w14:textId="77777777" w:rsidR="00034AE7" w:rsidRPr="004B005B" w:rsidRDefault="00034AE7" w:rsidP="00034AE7">
      <w:pPr>
        <w:pStyle w:val="parNadpisPrvkuCerveny"/>
      </w:pPr>
      <w:r w:rsidRPr="004B005B">
        <w:t>Klíčová slova kapitoly</w:t>
      </w:r>
    </w:p>
    <w:p w14:paraId="11E78FCC"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E6D464C" wp14:editId="112E87C9">
            <wp:extent cx="381635" cy="381635"/>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0E4CA9" w14:textId="77777777" w:rsidR="005A027C" w:rsidRPr="00CF5EE9" w:rsidRDefault="005A027C" w:rsidP="005A027C">
      <w:r w:rsidRPr="00CF5EE9">
        <w:rPr>
          <w:rFonts w:eastAsia="Arial Unicode MS"/>
        </w:rPr>
        <w:t>Principy kvality, PDCA, dilemata systému kvality</w:t>
      </w:r>
    </w:p>
    <w:p w14:paraId="0D3432E2" w14:textId="77777777" w:rsidR="00034AE7" w:rsidRDefault="00034AE7" w:rsidP="00034AE7">
      <w:pPr>
        <w:pStyle w:val="parUkonceniPrvku"/>
      </w:pPr>
    </w:p>
    <w:p w14:paraId="3776D7A4" w14:textId="2D34B667" w:rsidR="009638F7" w:rsidRDefault="009638F7" w:rsidP="009638F7">
      <w:pPr>
        <w:pStyle w:val="Nadpis2"/>
        <w:rPr>
          <w:rFonts w:eastAsia="Arial Unicode MS"/>
        </w:rPr>
      </w:pPr>
      <w:bookmarkStart w:id="72" w:name="_Toc72746571"/>
      <w:r>
        <w:rPr>
          <w:rFonts w:eastAsia="Arial Unicode MS"/>
        </w:rPr>
        <w:t>Legislativní zakotvení</w:t>
      </w:r>
      <w:r w:rsidR="00F71E11">
        <w:rPr>
          <w:rFonts w:eastAsia="Arial Unicode MS"/>
        </w:rPr>
        <w:t xml:space="preserve"> nástrojů pomoci</w:t>
      </w:r>
      <w:bookmarkEnd w:id="72"/>
    </w:p>
    <w:p w14:paraId="0D9C4154" w14:textId="5D7FB0AC" w:rsidR="009638F7" w:rsidRPr="00F71E11" w:rsidRDefault="009638F7" w:rsidP="00F71E11">
      <w:pPr>
        <w:ind w:firstLine="578"/>
      </w:pPr>
      <w:r w:rsidRPr="00F71E11">
        <w:rPr>
          <w:rFonts w:eastAsia="Arial Unicode MS"/>
        </w:rPr>
        <w:t>Vyhláškou č. 473/2012 Sb. se zavádí povinnost standardů kvality, ale jen pro služby v rámci sociálních služeb a sociálně právní ochrany dětí.</w:t>
      </w:r>
      <w:r w:rsidR="00F71E11" w:rsidRPr="00F71E11">
        <w:rPr>
          <w:rFonts w:eastAsia="Arial Unicode MS"/>
        </w:rPr>
        <w:t xml:space="preserve"> Tato vyhláška definuje základní nástroje, jejich využití i následnou kontrolu efektivnosti.</w:t>
      </w:r>
      <w:r w:rsidR="00F50497">
        <w:rPr>
          <w:rFonts w:eastAsia="Arial Unicode MS"/>
        </w:rPr>
        <w:t xml:space="preserve"> Vzhledem k tomu, budeme se především zabývat kvalitou a jejím pojetím s ná</w:t>
      </w:r>
      <w:r w:rsidR="005E027B">
        <w:rPr>
          <w:rFonts w:eastAsia="Arial Unicode MS"/>
        </w:rPr>
        <w:t>s</w:t>
      </w:r>
      <w:r w:rsidR="00F50497">
        <w:rPr>
          <w:rFonts w:eastAsia="Arial Unicode MS"/>
        </w:rPr>
        <w:t>le</w:t>
      </w:r>
      <w:r w:rsidR="005E027B">
        <w:rPr>
          <w:rFonts w:eastAsia="Arial Unicode MS"/>
        </w:rPr>
        <w:t>d</w:t>
      </w:r>
      <w:r w:rsidR="00F50497">
        <w:rPr>
          <w:rFonts w:eastAsia="Arial Unicode MS"/>
        </w:rPr>
        <w:t>ným přesahem do výběru v</w:t>
      </w:r>
      <w:r w:rsidR="005E027B">
        <w:rPr>
          <w:rFonts w:eastAsia="Arial Unicode MS"/>
        </w:rPr>
        <w:t>hodných služeb.</w:t>
      </w:r>
    </w:p>
    <w:p w14:paraId="3E82F694" w14:textId="77777777" w:rsidR="009638F7" w:rsidRPr="00F71E11" w:rsidRDefault="009638F7" w:rsidP="009638F7">
      <w:r w:rsidRPr="00F71E11">
        <w:tab/>
      </w:r>
      <w:r w:rsidRPr="00F71E11">
        <w:rPr>
          <w:rFonts w:eastAsia="Arial Unicode MS"/>
        </w:rPr>
        <w:t>Všeobecn</w:t>
      </w:r>
      <w:r w:rsidRPr="00F71E11">
        <w:rPr>
          <w:rStyle w:val="dn"/>
          <w:rFonts w:eastAsia="Arial Unicode MS"/>
        </w:rPr>
        <w:t xml:space="preserve">é </w:t>
      </w:r>
      <w:r w:rsidRPr="00F71E11">
        <w:rPr>
          <w:rFonts w:eastAsia="Arial Unicode MS"/>
        </w:rPr>
        <w:t>pojetí syst</w:t>
      </w:r>
      <w:r w:rsidRPr="00F71E11">
        <w:rPr>
          <w:rStyle w:val="dn"/>
          <w:rFonts w:eastAsia="Arial Unicode MS"/>
        </w:rPr>
        <w:t>é</w:t>
      </w:r>
      <w:r w:rsidRPr="00F71E11">
        <w:rPr>
          <w:rFonts w:eastAsia="Arial Unicode MS"/>
        </w:rPr>
        <w:t>mu řízen</w:t>
      </w:r>
      <w:r w:rsidRPr="00F71E11">
        <w:rPr>
          <w:rStyle w:val="dn"/>
          <w:rFonts w:eastAsia="Arial Unicode MS"/>
        </w:rPr>
        <w:t xml:space="preserve">é </w:t>
      </w:r>
      <w:r w:rsidRPr="00F71E11">
        <w:rPr>
          <w:rFonts w:eastAsia="Arial Unicode MS"/>
        </w:rPr>
        <w:t xml:space="preserve">kvality jsou orientovány několika směry. V první řadě se zde jedná o kvalitu výrobku, ta úzce souvisí s kvalitou výroby, která je vázaná na osobnostní </w:t>
      </w:r>
      <w:r w:rsidRPr="00F71E11">
        <w:rPr>
          <w:rStyle w:val="dn"/>
          <w:rFonts w:eastAsia="Arial Unicode MS"/>
        </w:rPr>
        <w:t>a profesion</w:t>
      </w:r>
      <w:r w:rsidRPr="00F71E11">
        <w:rPr>
          <w:rFonts w:eastAsia="Arial Unicode MS"/>
        </w:rPr>
        <w:t>ální kvality pracovníka. Se syst</w:t>
      </w:r>
      <w:r w:rsidRPr="00F71E11">
        <w:rPr>
          <w:rStyle w:val="dn"/>
          <w:rFonts w:eastAsia="Arial Unicode MS"/>
        </w:rPr>
        <w:t>é</w:t>
      </w:r>
      <w:r w:rsidRPr="00F71E11">
        <w:rPr>
          <w:rFonts w:eastAsia="Arial Unicode MS"/>
        </w:rPr>
        <w:t>my řízen</w:t>
      </w:r>
      <w:r w:rsidRPr="00F71E11">
        <w:rPr>
          <w:rStyle w:val="dn"/>
          <w:rFonts w:eastAsia="Arial Unicode MS"/>
        </w:rPr>
        <w:t xml:space="preserve">é </w:t>
      </w:r>
      <w:r w:rsidRPr="00F71E11">
        <w:rPr>
          <w:rFonts w:eastAsia="Arial Unicode MS"/>
        </w:rPr>
        <w:t>kvality rovněž souvisí ekonomická složka, která sleduje kvalitu za přiměřenou cenu a poměr ceny a výkonu.</w:t>
      </w:r>
    </w:p>
    <w:p w14:paraId="413A550C" w14:textId="77777777" w:rsidR="009638F7" w:rsidRPr="005E027B" w:rsidRDefault="009638F7" w:rsidP="009638F7">
      <w:r w:rsidRPr="00CF5EE9">
        <w:tab/>
      </w:r>
      <w:r w:rsidRPr="005E027B">
        <w:rPr>
          <w:rStyle w:val="dn"/>
          <w:rFonts w:eastAsia="Arial Unicode MS"/>
        </w:rPr>
        <w:t>Systé</w:t>
      </w:r>
      <w:r w:rsidRPr="005E027B">
        <w:rPr>
          <w:rFonts w:eastAsia="Arial Unicode MS"/>
        </w:rPr>
        <w:t>my kvality jsou vymezovány od jasně definovan</w:t>
      </w:r>
      <w:r w:rsidRPr="005E027B">
        <w:rPr>
          <w:rStyle w:val="dn"/>
          <w:rFonts w:eastAsia="Arial Unicode MS"/>
        </w:rPr>
        <w:t xml:space="preserve">é </w:t>
      </w:r>
      <w:r w:rsidRPr="005E027B">
        <w:rPr>
          <w:rFonts w:eastAsia="Arial Unicode MS"/>
        </w:rPr>
        <w:t>vnitřní filozofie, jíž je podří</w:t>
      </w:r>
      <w:r w:rsidRPr="005E027B">
        <w:rPr>
          <w:rStyle w:val="dn"/>
          <w:rFonts w:eastAsia="Arial Unicode MS"/>
        </w:rPr>
        <w:t>zen v</w:t>
      </w:r>
      <w:r w:rsidRPr="005E027B">
        <w:rPr>
          <w:rFonts w:eastAsia="Arial Unicode MS"/>
        </w:rPr>
        <w:t>ýběr zaměstnanců, kontrola syst</w:t>
      </w:r>
      <w:r w:rsidRPr="005E027B">
        <w:rPr>
          <w:rStyle w:val="dn"/>
          <w:rFonts w:eastAsia="Arial Unicode MS"/>
        </w:rPr>
        <w:t>é</w:t>
      </w:r>
      <w:r w:rsidRPr="005E027B">
        <w:rPr>
          <w:rFonts w:eastAsia="Arial Unicode MS"/>
        </w:rPr>
        <w:t>mu řízení, způ</w:t>
      </w:r>
      <w:r w:rsidRPr="005E027B">
        <w:rPr>
          <w:rStyle w:val="dn"/>
          <w:rFonts w:eastAsia="Arial Unicode MS"/>
        </w:rPr>
        <w:t>sob v</w:t>
      </w:r>
      <w:r w:rsidRPr="005E027B">
        <w:rPr>
          <w:rFonts w:eastAsia="Arial Unicode MS"/>
        </w:rPr>
        <w:t>ýroby. Tím je přímo ovlivněna cena a kvalita výrobku.</w:t>
      </w:r>
    </w:p>
    <w:p w14:paraId="75DD798F" w14:textId="77777777" w:rsidR="009638F7" w:rsidRPr="005E027B" w:rsidRDefault="009638F7" w:rsidP="009638F7">
      <w:r w:rsidRPr="005E027B">
        <w:tab/>
      </w:r>
      <w:r w:rsidRPr="005E027B">
        <w:rPr>
          <w:rFonts w:eastAsia="Arial Unicode MS"/>
        </w:rPr>
        <w:t>Cíle řízen</w:t>
      </w:r>
      <w:r w:rsidRPr="005E027B">
        <w:rPr>
          <w:rStyle w:val="dn"/>
          <w:rFonts w:eastAsia="Arial Unicode MS"/>
        </w:rPr>
        <w:t xml:space="preserve">é </w:t>
      </w:r>
      <w:r w:rsidRPr="005E027B">
        <w:rPr>
          <w:rFonts w:eastAsia="Arial Unicode MS"/>
        </w:rPr>
        <w:t xml:space="preserve">kvality ve zdravotních službách zajímavě popsal </w:t>
      </w:r>
      <w:proofErr w:type="spellStart"/>
      <w:r w:rsidRPr="005E027B">
        <w:rPr>
          <w:rFonts w:eastAsia="Arial Unicode MS"/>
        </w:rPr>
        <w:t>Gladkij</w:t>
      </w:r>
      <w:proofErr w:type="spellEnd"/>
      <w:r w:rsidRPr="005E027B">
        <w:rPr>
          <w:rFonts w:eastAsia="Arial Unicode MS"/>
        </w:rPr>
        <w:t xml:space="preserve"> (2003): </w:t>
      </w:r>
      <w:r w:rsidRPr="005E027B">
        <w:rPr>
          <w:rStyle w:val="dn"/>
          <w:rFonts w:eastAsia="Arial Unicode MS"/>
          <w:i/>
          <w:iCs/>
        </w:rPr>
        <w:t>„Konat správné věci správným způsobem, ve správném čase, na správném pacientovi (klientovi), a to již napoprvé</w:t>
      </w:r>
      <w:r w:rsidRPr="005E027B">
        <w:rPr>
          <w:rStyle w:val="dn"/>
          <w:rFonts w:eastAsia="Arial Unicode MS"/>
          <w:b/>
          <w:bCs/>
          <w:i/>
          <w:iCs/>
        </w:rPr>
        <w:t>“</w:t>
      </w:r>
      <w:r w:rsidRPr="005E027B">
        <w:rPr>
          <w:rStyle w:val="dn"/>
          <w:rFonts w:eastAsia="Arial Unicode MS"/>
          <w:b/>
          <w:bCs/>
        </w:rPr>
        <w:t xml:space="preserve">. </w:t>
      </w:r>
    </w:p>
    <w:p w14:paraId="4C8D58BC" w14:textId="77777777" w:rsidR="009638F7" w:rsidRPr="005E027B" w:rsidRDefault="009638F7" w:rsidP="009638F7">
      <w:pPr>
        <w:pStyle w:val="Zkladn"/>
        <w:spacing w:after="0"/>
        <w:rPr>
          <w:rStyle w:val="dn"/>
          <w:b/>
          <w:bCs/>
        </w:rPr>
      </w:pPr>
      <w:r w:rsidRPr="005E027B">
        <w:rPr>
          <w:rStyle w:val="dn"/>
          <w:b/>
          <w:bCs/>
        </w:rPr>
        <w:t>Tato definice zahrnuje základní principy zavádění systému kvality:</w:t>
      </w:r>
    </w:p>
    <w:p w14:paraId="659212D0"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lastRenderedPageBreak/>
        <w:t>Hledisko smyslu (mít jasný cíl)</w:t>
      </w:r>
    </w:p>
    <w:p w14:paraId="2FE8B2B2"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 xml:space="preserve">Mít kvalitní nástroje </w:t>
      </w:r>
      <w:r w:rsidRPr="005E027B">
        <w:rPr>
          <w:rStyle w:val="dn"/>
          <w:rFonts w:cs="Times New Roman"/>
        </w:rPr>
        <w:t>(person</w:t>
      </w:r>
      <w:r w:rsidRPr="005E027B">
        <w:rPr>
          <w:rFonts w:cs="Times New Roman"/>
        </w:rPr>
        <w:t>ál, zařízení, budovy)</w:t>
      </w:r>
    </w:p>
    <w:p w14:paraId="0D1C172E"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Mít jasně definovan</w:t>
      </w:r>
      <w:r w:rsidRPr="005E027B">
        <w:rPr>
          <w:rStyle w:val="dn"/>
          <w:rFonts w:cs="Times New Roman"/>
        </w:rPr>
        <w:t>é</w:t>
      </w:r>
      <w:r w:rsidRPr="005E027B">
        <w:rPr>
          <w:rFonts w:cs="Times New Roman"/>
        </w:rPr>
        <w:t xml:space="preserve">ho klienta </w:t>
      </w:r>
      <w:r w:rsidRPr="005E027B">
        <w:rPr>
          <w:rStyle w:val="dn"/>
          <w:rFonts w:cs="Times New Roman"/>
        </w:rPr>
        <w:t>(</w:t>
      </w:r>
      <w:r w:rsidRPr="005E027B">
        <w:rPr>
          <w:rFonts w:cs="Times New Roman"/>
        </w:rPr>
        <w:t>komu je naše služba určena)</w:t>
      </w:r>
    </w:p>
    <w:p w14:paraId="09B20240"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Hledisko ekonomie a transparentnosti – výkony jsou cílen</w:t>
      </w:r>
      <w:r w:rsidRPr="005E027B">
        <w:rPr>
          <w:rStyle w:val="dn"/>
          <w:rFonts w:cs="Times New Roman"/>
        </w:rPr>
        <w:t>é</w:t>
      </w:r>
      <w:r w:rsidRPr="005E027B">
        <w:rPr>
          <w:rFonts w:cs="Times New Roman"/>
        </w:rPr>
        <w:t>, transparentní, v poměru cena/výkon, schopnost reagovat na změny (vznik nov</w:t>
      </w:r>
      <w:r w:rsidRPr="005E027B">
        <w:rPr>
          <w:rStyle w:val="dn"/>
          <w:rFonts w:cs="Times New Roman"/>
        </w:rPr>
        <w:t xml:space="preserve">é klientely, nové </w:t>
      </w:r>
      <w:r w:rsidRPr="005E027B">
        <w:rPr>
          <w:rFonts w:cs="Times New Roman"/>
        </w:rPr>
        <w:t>metody a podobně) (Bednář, 2012, s. 35-53).</w:t>
      </w:r>
    </w:p>
    <w:p w14:paraId="0D0D101E" w14:textId="77777777" w:rsidR="009638F7" w:rsidRPr="005E027B" w:rsidRDefault="009638F7" w:rsidP="009638F7">
      <w:r w:rsidRPr="005E027B">
        <w:tab/>
      </w:r>
      <w:r w:rsidRPr="005E027B">
        <w:rPr>
          <w:rFonts w:eastAsia="Arial Unicode MS"/>
        </w:rPr>
        <w:t>Všeobecn</w:t>
      </w:r>
      <w:r w:rsidRPr="005E027B">
        <w:rPr>
          <w:rStyle w:val="dn"/>
          <w:rFonts w:eastAsia="Arial Unicode MS"/>
        </w:rPr>
        <w:t xml:space="preserve">é </w:t>
      </w:r>
      <w:r w:rsidRPr="005E027B">
        <w:rPr>
          <w:rFonts w:eastAsia="Arial Unicode MS"/>
        </w:rPr>
        <w:t xml:space="preserve">parametry kvality popisoval </w:t>
      </w:r>
      <w:proofErr w:type="spellStart"/>
      <w:r w:rsidRPr="005E027B">
        <w:rPr>
          <w:rFonts w:eastAsia="Arial Unicode MS"/>
        </w:rPr>
        <w:t>Deming</w:t>
      </w:r>
      <w:proofErr w:type="spellEnd"/>
      <w:r w:rsidRPr="005E027B">
        <w:rPr>
          <w:rFonts w:eastAsia="Arial Unicode MS"/>
        </w:rPr>
        <w:t xml:space="preserve"> při formulování základního syst</w:t>
      </w:r>
      <w:r w:rsidRPr="005E027B">
        <w:rPr>
          <w:rStyle w:val="dn"/>
          <w:rFonts w:eastAsia="Arial Unicode MS"/>
        </w:rPr>
        <w:t>é</w:t>
      </w:r>
      <w:r w:rsidRPr="005E027B">
        <w:rPr>
          <w:rFonts w:eastAsia="Arial Unicode MS"/>
        </w:rPr>
        <w:t>mu řízení kvality jako syst</w:t>
      </w:r>
      <w:r w:rsidRPr="005E027B">
        <w:rPr>
          <w:rStyle w:val="dn"/>
          <w:rFonts w:eastAsia="Arial Unicode MS"/>
        </w:rPr>
        <w:t>ému PDCA (</w:t>
      </w:r>
      <w:proofErr w:type="spellStart"/>
      <w:r w:rsidRPr="005E027B">
        <w:rPr>
          <w:rStyle w:val="dn"/>
          <w:rFonts w:eastAsia="Arial Unicode MS"/>
        </w:rPr>
        <w:t>Plan</w:t>
      </w:r>
      <w:proofErr w:type="spellEnd"/>
      <w:r w:rsidRPr="005E027B">
        <w:rPr>
          <w:rStyle w:val="dn"/>
          <w:rFonts w:eastAsia="Arial Unicode MS"/>
        </w:rPr>
        <w:t xml:space="preserve"> Do </w:t>
      </w:r>
      <w:proofErr w:type="spellStart"/>
      <w:r w:rsidRPr="005E027B">
        <w:rPr>
          <w:rStyle w:val="dn"/>
          <w:rFonts w:eastAsia="Arial Unicode MS"/>
        </w:rPr>
        <w:t>Check</w:t>
      </w:r>
      <w:proofErr w:type="spellEnd"/>
      <w:r w:rsidRPr="005E027B">
        <w:rPr>
          <w:rStyle w:val="dn"/>
          <w:rFonts w:eastAsia="Arial Unicode MS"/>
        </w:rPr>
        <w:t xml:space="preserve"> </w:t>
      </w:r>
      <w:proofErr w:type="spellStart"/>
      <w:proofErr w:type="gramStart"/>
      <w:r w:rsidRPr="005E027B">
        <w:rPr>
          <w:rStyle w:val="dn"/>
          <w:rFonts w:eastAsia="Arial Unicode MS"/>
        </w:rPr>
        <w:t>Act</w:t>
      </w:r>
      <w:proofErr w:type="spellEnd"/>
      <w:r w:rsidRPr="005E027B">
        <w:rPr>
          <w:rStyle w:val="dn"/>
          <w:rFonts w:eastAsia="Arial Unicode MS"/>
        </w:rPr>
        <w:t xml:space="preserve"> - pl</w:t>
      </w:r>
      <w:r w:rsidRPr="005E027B">
        <w:rPr>
          <w:rFonts w:eastAsia="Arial Unicode MS"/>
        </w:rPr>
        <w:t>ánuj</w:t>
      </w:r>
      <w:proofErr w:type="gramEnd"/>
      <w:r w:rsidRPr="005E027B">
        <w:rPr>
          <w:rFonts w:eastAsia="Arial Unicode MS"/>
        </w:rPr>
        <w:t xml:space="preserve">, udělej, zkontroluj, jednej). </w:t>
      </w:r>
      <w:r w:rsidRPr="005E027B">
        <w:rPr>
          <w:rStyle w:val="dn"/>
          <w:rFonts w:eastAsia="Arial Unicode MS"/>
        </w:rPr>
        <w:br/>
      </w:r>
      <w:r w:rsidRPr="005E027B">
        <w:rPr>
          <w:rStyle w:val="dn"/>
          <w:rFonts w:eastAsia="Arial Unicode MS"/>
        </w:rPr>
        <w:tab/>
      </w:r>
      <w:r w:rsidRPr="005E027B">
        <w:rPr>
          <w:rFonts w:eastAsia="Arial Unicode MS"/>
        </w:rPr>
        <w:t>Zde jsou zachyceny primární parametry syst</w:t>
      </w:r>
      <w:r w:rsidRPr="005E027B">
        <w:rPr>
          <w:rStyle w:val="dn"/>
          <w:rFonts w:eastAsia="Arial Unicode MS"/>
        </w:rPr>
        <w:t>é</w:t>
      </w:r>
      <w:r w:rsidRPr="005E027B">
        <w:rPr>
          <w:rFonts w:eastAsia="Arial Unicode MS"/>
        </w:rPr>
        <w:t>mu kvality, který je striktně nastaven na cíle a procesy:</w:t>
      </w:r>
    </w:p>
    <w:p w14:paraId="49301196" w14:textId="77777777" w:rsidR="009638F7" w:rsidRPr="005E027B" w:rsidRDefault="009638F7" w:rsidP="00557DAE">
      <w:pPr>
        <w:numPr>
          <w:ilvl w:val="0"/>
          <w:numId w:val="55"/>
        </w:numPr>
        <w:pBdr>
          <w:top w:val="nil"/>
          <w:left w:val="nil"/>
          <w:bottom w:val="nil"/>
          <w:right w:val="nil"/>
          <w:between w:val="nil"/>
          <w:bar w:val="nil"/>
        </w:pBdr>
        <w:spacing w:after="0" w:line="360" w:lineRule="auto"/>
        <w:jc w:val="both"/>
      </w:pPr>
      <w:proofErr w:type="gramStart"/>
      <w:r w:rsidRPr="005E027B">
        <w:rPr>
          <w:rStyle w:val="dn"/>
          <w:b/>
          <w:bCs/>
        </w:rPr>
        <w:t xml:space="preserve">P - </w:t>
      </w:r>
      <w:proofErr w:type="spellStart"/>
      <w:r w:rsidRPr="005E027B">
        <w:rPr>
          <w:rStyle w:val="dn"/>
          <w:b/>
          <w:bCs/>
        </w:rPr>
        <w:t>Plan</w:t>
      </w:r>
      <w:proofErr w:type="spellEnd"/>
      <w:proofErr w:type="gramEnd"/>
      <w:r w:rsidRPr="005E027B">
        <w:rPr>
          <w:rStyle w:val="dn"/>
          <w:b/>
          <w:bCs/>
        </w:rPr>
        <w:t xml:space="preserve"> (plánuj)</w:t>
      </w:r>
      <w:r w:rsidRPr="005E027B">
        <w:t xml:space="preserve"> - Cyklus začíná získáváním informací a popisem řešen</w:t>
      </w:r>
      <w:r w:rsidRPr="005E027B">
        <w:rPr>
          <w:rStyle w:val="dn"/>
        </w:rPr>
        <w:t>é</w:t>
      </w:r>
      <w:r w:rsidRPr="005E027B">
        <w:t>ho probl</w:t>
      </w:r>
      <w:r w:rsidRPr="005E027B">
        <w:rPr>
          <w:rStyle w:val="dn"/>
        </w:rPr>
        <w:t>é</w:t>
      </w:r>
      <w:r w:rsidRPr="005E027B">
        <w:t>mu, to vše slouží pro připravení plánu. Plá</w:t>
      </w:r>
      <w:r w:rsidRPr="005E027B">
        <w:rPr>
          <w:rStyle w:val="dn"/>
        </w:rPr>
        <w:t>n by m</w:t>
      </w:r>
      <w:r w:rsidRPr="005E027B">
        <w:t>ěl obsahovat jednotlivé činnosti, kter</w:t>
      </w:r>
      <w:r w:rsidRPr="005E027B">
        <w:rPr>
          <w:rStyle w:val="dn"/>
        </w:rPr>
        <w:t xml:space="preserve">é </w:t>
      </w:r>
      <w:r w:rsidRPr="005E027B">
        <w:t>je třeba k odstranění probl</w:t>
      </w:r>
      <w:r w:rsidRPr="005E027B">
        <w:rPr>
          <w:rStyle w:val="dn"/>
        </w:rPr>
        <w:t>é</w:t>
      </w:r>
      <w:r w:rsidRPr="005E027B">
        <w:t>mu udě</w:t>
      </w:r>
      <w:r w:rsidRPr="005E027B">
        <w:rPr>
          <w:rStyle w:val="dn"/>
        </w:rPr>
        <w:t>lat. Pro pl</w:t>
      </w:r>
      <w:r w:rsidRPr="005E027B">
        <w:t>ánování je nutn</w:t>
      </w:r>
      <w:r w:rsidRPr="005E027B">
        <w:rPr>
          <w:rStyle w:val="dn"/>
        </w:rPr>
        <w:t xml:space="preserve">é </w:t>
      </w:r>
      <w:r w:rsidRPr="005E027B">
        <w:t>mí</w:t>
      </w:r>
      <w:r w:rsidRPr="005E027B">
        <w:rPr>
          <w:rStyle w:val="dn"/>
        </w:rPr>
        <w:t>t c</w:t>
      </w:r>
      <w:r w:rsidRPr="005E027B">
        <w:t>í</w:t>
      </w:r>
      <w:r w:rsidRPr="005E027B">
        <w:rPr>
          <w:rStyle w:val="dn"/>
        </w:rPr>
        <w:t>l. V</w:t>
      </w:r>
      <w:r w:rsidRPr="005E027B">
        <w:t> případě, ž</w:t>
      </w:r>
      <w:r w:rsidRPr="005E027B">
        <w:rPr>
          <w:rStyle w:val="dn"/>
        </w:rPr>
        <w:t>e c</w:t>
      </w:r>
      <w:r w:rsidRPr="005E027B">
        <w:t>íl nemáme, jakákoliv cesta je správná, ale správn</w:t>
      </w:r>
      <w:r w:rsidRPr="005E027B">
        <w:rPr>
          <w:rStyle w:val="dn"/>
        </w:rPr>
        <w:t>é</w:t>
      </w:r>
      <w:r w:rsidRPr="005E027B">
        <w:t>ho řešení nikdy nedosáhneme. Pokud cíl máme, hledáme cesty k jeho dosažení a ty cesty se mohou v čase a prostoru měnit (</w:t>
      </w:r>
      <w:proofErr w:type="spellStart"/>
      <w:r w:rsidRPr="005E027B">
        <w:t>Gladkij</w:t>
      </w:r>
      <w:proofErr w:type="spellEnd"/>
      <w:r w:rsidRPr="005E027B">
        <w:t xml:space="preserve">, 2003, s. 15). </w:t>
      </w:r>
    </w:p>
    <w:p w14:paraId="541F744B" w14:textId="77777777" w:rsidR="009638F7" w:rsidRPr="005E027B" w:rsidRDefault="009638F7" w:rsidP="00557DAE">
      <w:pPr>
        <w:numPr>
          <w:ilvl w:val="0"/>
          <w:numId w:val="55"/>
        </w:numPr>
        <w:pBdr>
          <w:top w:val="nil"/>
          <w:left w:val="nil"/>
          <w:bottom w:val="nil"/>
          <w:right w:val="nil"/>
          <w:between w:val="nil"/>
          <w:bar w:val="nil"/>
        </w:pBdr>
        <w:spacing w:after="0" w:line="360" w:lineRule="auto"/>
        <w:jc w:val="both"/>
      </w:pPr>
      <w:proofErr w:type="gramStart"/>
      <w:r w:rsidRPr="005E027B">
        <w:rPr>
          <w:rStyle w:val="dn"/>
          <w:b/>
          <w:bCs/>
        </w:rPr>
        <w:t>D - Do</w:t>
      </w:r>
      <w:proofErr w:type="gramEnd"/>
      <w:r w:rsidRPr="005E027B">
        <w:rPr>
          <w:rStyle w:val="dn"/>
          <w:b/>
          <w:bCs/>
        </w:rPr>
        <w:t xml:space="preserve"> (dělej)</w:t>
      </w:r>
      <w:r w:rsidRPr="005E027B">
        <w:t xml:space="preserve"> - Po vypracování plánu je dalším krokem zavedení popsaný</w:t>
      </w:r>
      <w:r w:rsidRPr="005E027B">
        <w:rPr>
          <w:rStyle w:val="dn"/>
        </w:rPr>
        <w:t xml:space="preserve">ch </w:t>
      </w:r>
      <w:r w:rsidRPr="005E027B">
        <w:t>činností.</w:t>
      </w:r>
    </w:p>
    <w:p w14:paraId="55BD420D" w14:textId="77777777" w:rsidR="009638F7" w:rsidRPr="005E027B" w:rsidRDefault="009638F7" w:rsidP="00557DAE">
      <w:pPr>
        <w:numPr>
          <w:ilvl w:val="0"/>
          <w:numId w:val="55"/>
        </w:numPr>
        <w:pBdr>
          <w:top w:val="nil"/>
          <w:left w:val="nil"/>
          <w:bottom w:val="nil"/>
          <w:right w:val="nil"/>
          <w:between w:val="nil"/>
          <w:bar w:val="nil"/>
        </w:pBdr>
        <w:spacing w:after="0" w:line="360" w:lineRule="auto"/>
        <w:jc w:val="both"/>
      </w:pPr>
      <w:proofErr w:type="gramStart"/>
      <w:r w:rsidRPr="005E027B">
        <w:rPr>
          <w:rStyle w:val="dn"/>
          <w:b/>
          <w:bCs/>
        </w:rPr>
        <w:t xml:space="preserve">C - </w:t>
      </w:r>
      <w:proofErr w:type="spellStart"/>
      <w:r w:rsidRPr="005E027B">
        <w:rPr>
          <w:rStyle w:val="dn"/>
          <w:b/>
          <w:bCs/>
        </w:rPr>
        <w:t>Check</w:t>
      </w:r>
      <w:proofErr w:type="spellEnd"/>
      <w:proofErr w:type="gramEnd"/>
      <w:r w:rsidRPr="005E027B">
        <w:rPr>
          <w:rStyle w:val="dn"/>
          <w:b/>
          <w:bCs/>
        </w:rPr>
        <w:t xml:space="preserve"> (kontroluj)</w:t>
      </w:r>
      <w:r w:rsidRPr="005E027B">
        <w:t xml:space="preserve"> - Jedná se o sledování dosažených výsledků a jejich porovnání </w:t>
      </w:r>
      <w:r w:rsidRPr="005E027B">
        <w:rPr>
          <w:rStyle w:val="dn"/>
        </w:rPr>
        <w:t>s pl</w:t>
      </w:r>
      <w:r w:rsidRPr="005E027B">
        <w:t>ánem. Jedná se tedy o kontrolu, zda je původní probl</w:t>
      </w:r>
      <w:r w:rsidRPr="005E027B">
        <w:rPr>
          <w:rStyle w:val="dn"/>
        </w:rPr>
        <w:t>é</w:t>
      </w:r>
      <w:r w:rsidRPr="005E027B">
        <w:t>m skutečně řešen.</w:t>
      </w:r>
    </w:p>
    <w:p w14:paraId="589BE0A3" w14:textId="77777777" w:rsidR="009638F7" w:rsidRPr="005E027B" w:rsidRDefault="009638F7" w:rsidP="00557DAE">
      <w:pPr>
        <w:numPr>
          <w:ilvl w:val="0"/>
          <w:numId w:val="55"/>
        </w:numPr>
        <w:pBdr>
          <w:top w:val="nil"/>
          <w:left w:val="nil"/>
          <w:bottom w:val="nil"/>
          <w:right w:val="nil"/>
          <w:between w:val="nil"/>
          <w:bar w:val="nil"/>
        </w:pBdr>
        <w:spacing w:after="0" w:line="360" w:lineRule="auto"/>
        <w:jc w:val="both"/>
      </w:pPr>
      <w:proofErr w:type="gramStart"/>
      <w:r w:rsidRPr="005E027B">
        <w:rPr>
          <w:rStyle w:val="dn"/>
          <w:b/>
          <w:bCs/>
        </w:rPr>
        <w:t xml:space="preserve">A - </w:t>
      </w:r>
      <w:proofErr w:type="spellStart"/>
      <w:r w:rsidRPr="005E027B">
        <w:rPr>
          <w:rStyle w:val="dn"/>
          <w:b/>
          <w:bCs/>
        </w:rPr>
        <w:t>Act</w:t>
      </w:r>
      <w:proofErr w:type="spellEnd"/>
      <w:proofErr w:type="gramEnd"/>
      <w:r w:rsidRPr="005E027B">
        <w:rPr>
          <w:rStyle w:val="dn"/>
          <w:b/>
          <w:bCs/>
        </w:rPr>
        <w:t xml:space="preserve"> (jednej)</w:t>
      </w:r>
      <w:r w:rsidRPr="005E027B">
        <w:t xml:space="preserve"> - Dojde-li k situaci, že se výsledek liší od očekávání a probl</w:t>
      </w:r>
      <w:r w:rsidRPr="005E027B">
        <w:rPr>
          <w:rStyle w:val="dn"/>
        </w:rPr>
        <w:t>é</w:t>
      </w:r>
      <w:r w:rsidRPr="005E027B">
        <w:t>m není vyřešen, hledejte příčinu neúspěchu. Je-li probl</w:t>
      </w:r>
      <w:r w:rsidRPr="005E027B">
        <w:rPr>
          <w:rStyle w:val="dn"/>
        </w:rPr>
        <w:t>é</w:t>
      </w:r>
      <w:r w:rsidRPr="005E027B">
        <w:t>m úspěšně odstraněn, je třeba udělat poslední a závěrečný krok, všechny potřebn</w:t>
      </w:r>
      <w:r w:rsidRPr="005E027B">
        <w:rPr>
          <w:rStyle w:val="dn"/>
        </w:rPr>
        <w:t xml:space="preserve">é </w:t>
      </w:r>
      <w:r w:rsidRPr="005E027B">
        <w:t>změny zav</w:t>
      </w:r>
      <w:r w:rsidRPr="005E027B">
        <w:rPr>
          <w:rStyle w:val="dn"/>
        </w:rPr>
        <w:t>é</w:t>
      </w:r>
      <w:r w:rsidRPr="005E027B">
        <w:t>st/standardizovat do procesů nebo syst</w:t>
      </w:r>
      <w:r w:rsidRPr="005E027B">
        <w:rPr>
          <w:rStyle w:val="dn"/>
        </w:rPr>
        <w:t>é</w:t>
      </w:r>
      <w:r w:rsidRPr="005E027B">
        <w:t>mu a tak</w:t>
      </w:r>
      <w:r w:rsidRPr="005E027B">
        <w:rPr>
          <w:rStyle w:val="dn"/>
        </w:rPr>
        <w:t xml:space="preserve">é </w:t>
      </w:r>
      <w:r w:rsidRPr="005E027B">
        <w:t>se samozřejmě přesvědčit, zda jsou změny řádně uplatňovány a zda se staly součástí běžných každodenní</w:t>
      </w:r>
      <w:r w:rsidRPr="005E027B">
        <w:rPr>
          <w:rStyle w:val="dn"/>
        </w:rPr>
        <w:t xml:space="preserve">ch </w:t>
      </w:r>
      <w:r w:rsidRPr="005E027B">
        <w:t>činností.</w:t>
      </w:r>
    </w:p>
    <w:p w14:paraId="6F05A6FA" w14:textId="77777777" w:rsidR="009638F7" w:rsidRPr="005E027B" w:rsidRDefault="009638F7" w:rsidP="009638F7">
      <w:r w:rsidRPr="005E027B">
        <w:tab/>
      </w:r>
      <w:r w:rsidRPr="005E027B">
        <w:rPr>
          <w:rFonts w:eastAsia="Arial Unicode MS"/>
        </w:rPr>
        <w:t xml:space="preserve">Tyto procesy se </w:t>
      </w:r>
      <w:proofErr w:type="gramStart"/>
      <w:r w:rsidRPr="005E027B">
        <w:rPr>
          <w:rFonts w:eastAsia="Arial Unicode MS"/>
        </w:rPr>
        <w:t>snaží</w:t>
      </w:r>
      <w:proofErr w:type="gramEnd"/>
      <w:r w:rsidRPr="005E027B">
        <w:rPr>
          <w:rFonts w:eastAsia="Arial Unicode MS"/>
        </w:rPr>
        <w:t xml:space="preserve"> dodržovat syst</w:t>
      </w:r>
      <w:r w:rsidRPr="005E027B">
        <w:rPr>
          <w:rStyle w:val="dn"/>
          <w:rFonts w:eastAsia="Arial Unicode MS"/>
        </w:rPr>
        <w:t>ém Individu</w:t>
      </w:r>
      <w:r w:rsidRPr="005E027B">
        <w:rPr>
          <w:rFonts w:eastAsia="Arial Unicode MS"/>
        </w:rPr>
        <w:t>álního plánu ochrany dítěte (IPOD). Rovněž je nutn</w:t>
      </w:r>
      <w:r w:rsidRPr="005E027B">
        <w:rPr>
          <w:rStyle w:val="dn"/>
          <w:rFonts w:eastAsia="Arial Unicode MS"/>
        </w:rPr>
        <w:t xml:space="preserve">é </w:t>
      </w:r>
      <w:r w:rsidRPr="005E027B">
        <w:rPr>
          <w:rFonts w:eastAsia="Arial Unicode MS"/>
        </w:rPr>
        <w:t xml:space="preserve">na tomto místě zmínit paralelu mezi parametry kvality podle </w:t>
      </w:r>
      <w:proofErr w:type="spellStart"/>
      <w:r w:rsidRPr="005E027B">
        <w:rPr>
          <w:rFonts w:eastAsia="Arial Unicode MS"/>
        </w:rPr>
        <w:t>Deminga</w:t>
      </w:r>
      <w:proofErr w:type="spellEnd"/>
      <w:r w:rsidRPr="005E027B">
        <w:rPr>
          <w:rFonts w:eastAsia="Arial Unicode MS"/>
        </w:rPr>
        <w:t xml:space="preserve"> v komerční sféře a parametry kvality v </w:t>
      </w:r>
      <w:r w:rsidRPr="005E027B">
        <w:rPr>
          <w:rStyle w:val="dn"/>
          <w:rFonts w:eastAsia="Arial Unicode MS"/>
        </w:rPr>
        <w:t>soci</w:t>
      </w:r>
      <w:r w:rsidRPr="005E027B">
        <w:rPr>
          <w:rFonts w:eastAsia="Arial Unicode MS"/>
        </w:rPr>
        <w:t>ální a zdravotní sféř</w:t>
      </w:r>
      <w:r w:rsidRPr="005E027B">
        <w:rPr>
          <w:rStyle w:val="dn"/>
          <w:rFonts w:eastAsia="Arial Unicode MS"/>
        </w:rPr>
        <w:t>e.</w:t>
      </w:r>
    </w:p>
    <w:p w14:paraId="46E3B5E3" w14:textId="77777777" w:rsidR="009638F7" w:rsidRPr="005E027B" w:rsidRDefault="009638F7" w:rsidP="009638F7">
      <w:r w:rsidRPr="005E027B">
        <w:tab/>
      </w:r>
      <w:r w:rsidRPr="005E027B">
        <w:rPr>
          <w:rStyle w:val="dn"/>
          <w:rFonts w:eastAsia="Arial Unicode MS"/>
        </w:rPr>
        <w:t>Systé</w:t>
      </w:r>
      <w:r w:rsidRPr="005E027B">
        <w:rPr>
          <w:rFonts w:eastAsia="Arial Unicode MS"/>
        </w:rPr>
        <w:t xml:space="preserve">my kvality v komerční sféře sledují procesy pro kontinuální zvyšování kvality jak výrobního prostředí, tak výrobku. </w:t>
      </w:r>
    </w:p>
    <w:p w14:paraId="28C5A30D" w14:textId="77777777" w:rsidR="009638F7" w:rsidRPr="005E027B" w:rsidRDefault="009638F7" w:rsidP="009638F7">
      <w:r w:rsidRPr="005E027B">
        <w:lastRenderedPageBreak/>
        <w:tab/>
      </w:r>
      <w:r w:rsidRPr="005E027B">
        <w:rPr>
          <w:rStyle w:val="dn"/>
          <w:rFonts w:eastAsia="Arial Unicode MS"/>
        </w:rPr>
        <w:t>Systé</w:t>
      </w:r>
      <w:r w:rsidRPr="005E027B">
        <w:rPr>
          <w:rFonts w:eastAsia="Arial Unicode MS"/>
        </w:rPr>
        <w:t>my kvality sociálních a zdravotních služeb by měly sledovat kontinuální zvyšování kvality prostředí a kvality života klienta. Zvyšování kvality života člově</w:t>
      </w:r>
      <w:r w:rsidRPr="005E027B">
        <w:rPr>
          <w:rStyle w:val="dn"/>
          <w:rFonts w:eastAsia="Arial Unicode MS"/>
        </w:rPr>
        <w:t>ka s</w:t>
      </w:r>
      <w:r w:rsidRPr="005E027B">
        <w:rPr>
          <w:rFonts w:eastAsia="Arial Unicode MS"/>
        </w:rPr>
        <w:t xml:space="preserve"> sebou přináší zvyšování kvantity jeho života. Tato úměra je dle </w:t>
      </w:r>
      <w:proofErr w:type="spellStart"/>
      <w:r w:rsidRPr="005E027B">
        <w:rPr>
          <w:rFonts w:eastAsia="Arial Unicode MS"/>
        </w:rPr>
        <w:t>Frankla</w:t>
      </w:r>
      <w:proofErr w:type="spellEnd"/>
      <w:r w:rsidRPr="005E027B">
        <w:rPr>
          <w:rFonts w:eastAsia="Arial Unicode MS"/>
        </w:rPr>
        <w:t xml:space="preserve"> nepřímá. Pokud člověk zvyšuje pouze kvantitu života, nedochází automaticky k navyšování jeho kvality. Zvyšování </w:t>
      </w:r>
      <w:r w:rsidRPr="005E027B">
        <w:rPr>
          <w:rStyle w:val="dn"/>
          <w:rFonts w:eastAsia="Arial Unicode MS"/>
        </w:rPr>
        <w:t xml:space="preserve">kvantity </w:t>
      </w:r>
      <w:r w:rsidRPr="005E027B">
        <w:rPr>
          <w:rFonts w:eastAsia="Arial Unicode MS"/>
        </w:rPr>
        <w:t>života (kolik toho zažiji) naopak s sebou přináší neurotick</w:t>
      </w:r>
      <w:r w:rsidRPr="005E027B">
        <w:rPr>
          <w:rStyle w:val="dn"/>
          <w:rFonts w:eastAsia="Arial Unicode MS"/>
        </w:rPr>
        <w:t>é obt</w:t>
      </w:r>
      <w:r w:rsidRPr="005E027B">
        <w:rPr>
          <w:rFonts w:eastAsia="Arial Unicode MS"/>
        </w:rPr>
        <w:t>íže, kter</w:t>
      </w:r>
      <w:r w:rsidRPr="005E027B">
        <w:rPr>
          <w:rStyle w:val="dn"/>
          <w:rFonts w:eastAsia="Arial Unicode MS"/>
        </w:rPr>
        <w:t xml:space="preserve">é </w:t>
      </w:r>
      <w:proofErr w:type="spellStart"/>
      <w:r w:rsidRPr="005E027B">
        <w:rPr>
          <w:rFonts w:eastAsia="Arial Unicode MS"/>
        </w:rPr>
        <w:t>Frankl</w:t>
      </w:r>
      <w:proofErr w:type="spellEnd"/>
      <w:r w:rsidRPr="005E027B">
        <w:rPr>
          <w:rFonts w:eastAsia="Arial Unicode MS"/>
        </w:rPr>
        <w:t xml:space="preserve"> popisuje jako fenom</w:t>
      </w:r>
      <w:r w:rsidRPr="005E027B">
        <w:rPr>
          <w:rStyle w:val="dn"/>
          <w:rFonts w:eastAsia="Arial Unicode MS"/>
        </w:rPr>
        <w:t>é</w:t>
      </w:r>
      <w:r w:rsidRPr="005E027B">
        <w:rPr>
          <w:rFonts w:eastAsia="Arial Unicode MS"/>
        </w:rPr>
        <w:t xml:space="preserve">n nedělní </w:t>
      </w:r>
      <w:r w:rsidRPr="005E027B">
        <w:rPr>
          <w:rStyle w:val="dn"/>
          <w:rFonts w:eastAsia="Arial Unicode MS"/>
        </w:rPr>
        <w:t>neuró</w:t>
      </w:r>
      <w:r w:rsidRPr="005E027B">
        <w:rPr>
          <w:rFonts w:eastAsia="Arial Unicode MS"/>
        </w:rPr>
        <w:t>zy (</w:t>
      </w:r>
      <w:proofErr w:type="spellStart"/>
      <w:r w:rsidRPr="005E027B">
        <w:rPr>
          <w:rFonts w:eastAsia="Arial Unicode MS"/>
        </w:rPr>
        <w:t>Frankl</w:t>
      </w:r>
      <w:proofErr w:type="spellEnd"/>
      <w:r w:rsidRPr="005E027B">
        <w:rPr>
          <w:rFonts w:eastAsia="Arial Unicode MS"/>
        </w:rPr>
        <w:t xml:space="preserve">, 1996, s. 120). Pro sledování kvality sociální služby zde tedy bude velmi výrazným hlediskem vyzrálost osobnosti poskytovatele a jeho motivace k poskytování </w:t>
      </w:r>
      <w:r w:rsidRPr="005E027B">
        <w:rPr>
          <w:rStyle w:val="dn"/>
          <w:rFonts w:eastAsia="Arial Unicode MS"/>
        </w:rPr>
        <w:t>soci</w:t>
      </w:r>
      <w:r w:rsidRPr="005E027B">
        <w:rPr>
          <w:rFonts w:eastAsia="Arial Unicode MS"/>
        </w:rPr>
        <w:t xml:space="preserve">ální služby. Tento pohled by měl být zohledněn i v cílech. Pokud jsou dobře nastaveny cíle služby, jsou jimi zpravidla nastaveny procesy. </w:t>
      </w:r>
    </w:p>
    <w:p w14:paraId="410CFE8B" w14:textId="77777777" w:rsidR="009638F7" w:rsidRPr="005E027B" w:rsidRDefault="009638F7" w:rsidP="009638F7"/>
    <w:p w14:paraId="2A8DE5A7" w14:textId="77777777" w:rsidR="009638F7" w:rsidRPr="005E027B" w:rsidRDefault="009638F7" w:rsidP="009638F7">
      <w:pPr>
        <w:pStyle w:val="Nadpis2"/>
        <w:rPr>
          <w:rStyle w:val="dn"/>
        </w:rPr>
      </w:pPr>
      <w:bookmarkStart w:id="73" w:name="_Toc512246342"/>
      <w:bookmarkStart w:id="74" w:name="_Toc50712159"/>
      <w:bookmarkStart w:id="75" w:name="_Toc72746572"/>
      <w:r w:rsidRPr="005E027B">
        <w:rPr>
          <w:rStyle w:val="dn"/>
          <w:rFonts w:eastAsia="Arial Unicode MS"/>
        </w:rPr>
        <w:t>Standardy kvality ve výkonu sociálně právní ochrany</w:t>
      </w:r>
      <w:bookmarkEnd w:id="73"/>
      <w:bookmarkEnd w:id="74"/>
      <w:bookmarkEnd w:id="75"/>
    </w:p>
    <w:p w14:paraId="20AFF244" w14:textId="77777777" w:rsidR="009638F7" w:rsidRPr="005E027B" w:rsidRDefault="009638F7" w:rsidP="009638F7">
      <w:r w:rsidRPr="005E027B">
        <w:rPr>
          <w:rStyle w:val="dn"/>
        </w:rPr>
        <w:tab/>
      </w:r>
      <w:r w:rsidRPr="005E027B">
        <w:rPr>
          <w:rFonts w:eastAsia="Arial Unicode MS"/>
        </w:rPr>
        <w:t>V roce 2012 nařídilo MPSV zákonnou povinnost zavedení standardů kvality do </w:t>
      </w:r>
      <w:r w:rsidRPr="005E027B">
        <w:rPr>
          <w:rStyle w:val="dn"/>
          <w:rFonts w:eastAsia="Arial Unicode MS"/>
        </w:rPr>
        <w:t>soci</w:t>
      </w:r>
      <w:r w:rsidRPr="005E027B">
        <w:rPr>
          <w:rFonts w:eastAsia="Arial Unicode MS"/>
        </w:rPr>
        <w:t>álně právní ochrany dětí. Tyto standardy jsou formulovány ve vyhlášce 473/2012 Sb. v §6.  Standardy definují pro všechny, kdo poskytují SPOD, tři základní principy uveden</w:t>
      </w:r>
      <w:r w:rsidRPr="005E027B">
        <w:rPr>
          <w:rStyle w:val="dn"/>
          <w:rFonts w:eastAsia="Arial Unicode MS"/>
        </w:rPr>
        <w:t xml:space="preserve">é </w:t>
      </w:r>
      <w:r w:rsidRPr="005E027B">
        <w:rPr>
          <w:rFonts w:eastAsia="Arial Unicode MS"/>
        </w:rPr>
        <w:t>v předešl</w:t>
      </w:r>
      <w:r w:rsidRPr="005E027B">
        <w:rPr>
          <w:rStyle w:val="dn"/>
          <w:rFonts w:eastAsia="Arial Unicode MS"/>
        </w:rPr>
        <w:t xml:space="preserve">é </w:t>
      </w:r>
      <w:r w:rsidRPr="005E027B">
        <w:rPr>
          <w:rFonts w:eastAsia="Arial Unicode MS"/>
        </w:rPr>
        <w:t>kapitole. Princip o jasně definovan</w:t>
      </w:r>
      <w:r w:rsidRPr="005E027B">
        <w:rPr>
          <w:rStyle w:val="dn"/>
          <w:rFonts w:eastAsia="Arial Unicode MS"/>
        </w:rPr>
        <w:t>é</w:t>
      </w:r>
      <w:r w:rsidRPr="005E027B">
        <w:rPr>
          <w:rFonts w:eastAsia="Arial Unicode MS"/>
        </w:rPr>
        <w:t>m klientovi zajišťuje zákon o SPOD v §1.</w:t>
      </w:r>
    </w:p>
    <w:p w14:paraId="18EDCFD4" w14:textId="77777777" w:rsidR="009638F7" w:rsidRPr="005E027B" w:rsidRDefault="009638F7" w:rsidP="009638F7">
      <w:pPr>
        <w:pStyle w:val="Zkladn"/>
        <w:spacing w:after="0"/>
      </w:pPr>
      <w:r w:rsidRPr="005E027B">
        <w:t>Standardy jsou děleny do tří kategorií:</w:t>
      </w:r>
    </w:p>
    <w:p w14:paraId="764AC989"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Standardy kvality pro orgány sociálně právní ochrany – pro pracovníky magistrátu obcí s rozšířenou působností</w:t>
      </w:r>
    </w:p>
    <w:p w14:paraId="2E227E96" w14:textId="77777777" w:rsidR="009638F7" w:rsidRPr="005E027B" w:rsidRDefault="009638F7" w:rsidP="00557DAE">
      <w:pPr>
        <w:pStyle w:val="Odstavecseseznamem1"/>
        <w:numPr>
          <w:ilvl w:val="0"/>
          <w:numId w:val="55"/>
        </w:numPr>
        <w:spacing w:after="0"/>
        <w:rPr>
          <w:rFonts w:cs="Times New Roman"/>
        </w:rPr>
      </w:pPr>
      <w:r w:rsidRPr="005E027B">
        <w:rPr>
          <w:rFonts w:cs="Times New Roman"/>
        </w:rPr>
        <w:t>Standardy kvality pro osoby pověřen</w:t>
      </w:r>
      <w:r w:rsidRPr="005E027B">
        <w:rPr>
          <w:rStyle w:val="dn"/>
          <w:rFonts w:cs="Times New Roman"/>
        </w:rPr>
        <w:t xml:space="preserve">é </w:t>
      </w:r>
      <w:r w:rsidRPr="005E027B">
        <w:rPr>
          <w:rFonts w:cs="Times New Roman"/>
        </w:rPr>
        <w:t xml:space="preserve">výkonem sociálně právní ochrany podle §48/odst.2, písm. d až </w:t>
      </w:r>
      <w:r w:rsidRPr="005E027B">
        <w:rPr>
          <w:rStyle w:val="dn"/>
          <w:rFonts w:cs="Times New Roman"/>
        </w:rPr>
        <w:t>f z</w:t>
      </w:r>
      <w:r w:rsidRPr="005E027B">
        <w:rPr>
          <w:rFonts w:cs="Times New Roman"/>
        </w:rPr>
        <w:t>ákona 359/1999 Sb. v platn</w:t>
      </w:r>
      <w:r w:rsidRPr="005E027B">
        <w:rPr>
          <w:rStyle w:val="dn"/>
          <w:rFonts w:cs="Times New Roman"/>
        </w:rPr>
        <w:t>é</w:t>
      </w:r>
      <w:r w:rsidRPr="005E027B">
        <w:rPr>
          <w:rFonts w:cs="Times New Roman"/>
        </w:rPr>
        <w:t>m znění. Jedná se standardy kvality pro organizace, kter</w:t>
      </w:r>
      <w:r w:rsidRPr="005E027B">
        <w:rPr>
          <w:rStyle w:val="dn"/>
          <w:rFonts w:cs="Times New Roman"/>
        </w:rPr>
        <w:t xml:space="preserve">é </w:t>
      </w:r>
      <w:r w:rsidRPr="005E027B">
        <w:rPr>
          <w:rFonts w:cs="Times New Roman"/>
        </w:rPr>
        <w:t>poskytují péči a služby pro pěstounsk</w:t>
      </w:r>
      <w:r w:rsidRPr="005E027B">
        <w:rPr>
          <w:rStyle w:val="dn"/>
          <w:rFonts w:cs="Times New Roman"/>
        </w:rPr>
        <w:t xml:space="preserve">é </w:t>
      </w:r>
      <w:r w:rsidRPr="005E027B">
        <w:rPr>
          <w:rFonts w:cs="Times New Roman"/>
        </w:rPr>
        <w:t>rodiny – osoby v evidenci a osoby pečující. Tyto standardy a jejich vliv budeme rozebírat v </w:t>
      </w:r>
      <w:r w:rsidRPr="005E027B">
        <w:rPr>
          <w:rStyle w:val="dn"/>
          <w:rFonts w:cs="Times New Roman"/>
        </w:rPr>
        <w:t>kapitole v</w:t>
      </w:r>
      <w:r w:rsidRPr="005E027B">
        <w:rPr>
          <w:rFonts w:cs="Times New Roman"/>
        </w:rPr>
        <w:t>ěnovan</w:t>
      </w:r>
      <w:r w:rsidRPr="005E027B">
        <w:rPr>
          <w:rStyle w:val="dn"/>
          <w:rFonts w:cs="Times New Roman"/>
        </w:rPr>
        <w:t xml:space="preserve">é </w:t>
      </w:r>
      <w:proofErr w:type="spellStart"/>
      <w:r w:rsidRPr="005E027B">
        <w:rPr>
          <w:rFonts w:cs="Times New Roman"/>
        </w:rPr>
        <w:t>deinstitucionalizovan</w:t>
      </w:r>
      <w:r w:rsidRPr="005E027B">
        <w:rPr>
          <w:rStyle w:val="dn"/>
          <w:rFonts w:cs="Times New Roman"/>
        </w:rPr>
        <w:t>é</w:t>
      </w:r>
      <w:proofErr w:type="spellEnd"/>
      <w:r w:rsidRPr="005E027B">
        <w:rPr>
          <w:rStyle w:val="dn"/>
          <w:rFonts w:cs="Times New Roman"/>
        </w:rPr>
        <w:t xml:space="preserve"> </w:t>
      </w:r>
      <w:r w:rsidRPr="005E027B">
        <w:rPr>
          <w:rFonts w:cs="Times New Roman"/>
        </w:rPr>
        <w:t>péč</w:t>
      </w:r>
      <w:r w:rsidRPr="005E027B">
        <w:rPr>
          <w:rStyle w:val="dn"/>
          <w:rFonts w:cs="Times New Roman"/>
        </w:rPr>
        <w:t>i.</w:t>
      </w:r>
    </w:p>
    <w:p w14:paraId="7C5F1708" w14:textId="77777777" w:rsidR="009638F7" w:rsidRPr="005E027B" w:rsidRDefault="009638F7" w:rsidP="00557DAE">
      <w:pPr>
        <w:pStyle w:val="Odstavecseseznamem1"/>
        <w:numPr>
          <w:ilvl w:val="0"/>
          <w:numId w:val="55"/>
        </w:numPr>
        <w:spacing w:after="0"/>
        <w:rPr>
          <w:rStyle w:val="dn"/>
          <w:rFonts w:cs="Times New Roman"/>
        </w:rPr>
      </w:pPr>
      <w:r w:rsidRPr="005E027B">
        <w:rPr>
          <w:rFonts w:cs="Times New Roman"/>
        </w:rPr>
        <w:t xml:space="preserve">Standardy kvality pro osoby zřizující – zařízení pro děti vyžadující okamžitou pomoc. Jedná </w:t>
      </w:r>
      <w:r w:rsidRPr="005E027B">
        <w:rPr>
          <w:rStyle w:val="dn"/>
          <w:rFonts w:cs="Times New Roman"/>
        </w:rPr>
        <w:t>se o institucion</w:t>
      </w:r>
      <w:r w:rsidRPr="005E027B">
        <w:rPr>
          <w:rFonts w:cs="Times New Roman"/>
        </w:rPr>
        <w:t>ální péč</w:t>
      </w:r>
      <w:r w:rsidRPr="005E027B">
        <w:rPr>
          <w:rStyle w:val="dn"/>
          <w:rFonts w:cs="Times New Roman"/>
        </w:rPr>
        <w:t>i. T</w:t>
      </w:r>
      <w:r w:rsidRPr="005E027B">
        <w:rPr>
          <w:rFonts w:cs="Times New Roman"/>
        </w:rPr>
        <w:t>ěmito standardy se budeme zabývat v </w:t>
      </w:r>
      <w:r w:rsidRPr="005E027B">
        <w:rPr>
          <w:rStyle w:val="dn"/>
          <w:rFonts w:cs="Times New Roman"/>
        </w:rPr>
        <w:t>kapitole v</w:t>
      </w:r>
      <w:r w:rsidRPr="005E027B">
        <w:rPr>
          <w:rFonts w:cs="Times New Roman"/>
        </w:rPr>
        <w:t>ěnovan</w:t>
      </w:r>
      <w:r w:rsidRPr="005E027B">
        <w:rPr>
          <w:rStyle w:val="dn"/>
          <w:rFonts w:cs="Times New Roman"/>
        </w:rPr>
        <w:t xml:space="preserve">é </w:t>
      </w:r>
      <w:r w:rsidRPr="005E027B">
        <w:rPr>
          <w:rFonts w:cs="Times New Roman"/>
        </w:rPr>
        <w:t>kvalitě v institucionalizovan</w:t>
      </w:r>
      <w:r w:rsidRPr="005E027B">
        <w:rPr>
          <w:rStyle w:val="dn"/>
          <w:rFonts w:cs="Times New Roman"/>
        </w:rPr>
        <w:t xml:space="preserve">é </w:t>
      </w:r>
      <w:r w:rsidRPr="005E027B">
        <w:rPr>
          <w:rFonts w:cs="Times New Roman"/>
        </w:rPr>
        <w:t>péč</w:t>
      </w:r>
      <w:r w:rsidRPr="005E027B">
        <w:rPr>
          <w:rStyle w:val="dn"/>
          <w:rFonts w:cs="Times New Roman"/>
        </w:rPr>
        <w:t>i.</w:t>
      </w:r>
    </w:p>
    <w:p w14:paraId="6703863D" w14:textId="77777777" w:rsidR="009638F7" w:rsidRPr="005E027B" w:rsidRDefault="009638F7" w:rsidP="009638F7">
      <w:pPr>
        <w:pStyle w:val="Odstavecseseznamem1"/>
        <w:spacing w:after="0"/>
        <w:ind w:left="0"/>
        <w:rPr>
          <w:rStyle w:val="dn"/>
          <w:rFonts w:cs="Times New Roman"/>
        </w:rPr>
      </w:pPr>
    </w:p>
    <w:p w14:paraId="0D41C794" w14:textId="77777777" w:rsidR="009638F7" w:rsidRPr="005E027B" w:rsidRDefault="009638F7" w:rsidP="009638F7">
      <w:pPr>
        <w:pStyle w:val="Odstavecseseznamem1"/>
        <w:spacing w:after="0"/>
        <w:ind w:left="1080"/>
        <w:rPr>
          <w:rStyle w:val="dn"/>
          <w:rFonts w:cs="Times New Roman"/>
        </w:rPr>
      </w:pPr>
      <w:r w:rsidRPr="005E027B">
        <w:rPr>
          <w:rStyle w:val="dn"/>
          <w:rFonts w:cs="Times New Roman"/>
        </w:rPr>
        <w:t>Rizika standardů kvality v sociální péči</w:t>
      </w:r>
    </w:p>
    <w:p w14:paraId="2F921E15" w14:textId="77777777" w:rsidR="009638F7" w:rsidRPr="005E027B" w:rsidRDefault="009638F7" w:rsidP="009638F7">
      <w:r w:rsidRPr="005E027B">
        <w:rPr>
          <w:rStyle w:val="dn"/>
        </w:rPr>
        <w:tab/>
      </w:r>
      <w:r w:rsidRPr="005E027B">
        <w:rPr>
          <w:rFonts w:eastAsia="Arial Unicode MS"/>
        </w:rPr>
        <w:t>Standardizovan</w:t>
      </w:r>
      <w:r w:rsidRPr="005E027B">
        <w:rPr>
          <w:rStyle w:val="dn"/>
          <w:rFonts w:eastAsia="Arial Unicode MS"/>
        </w:rPr>
        <w:t xml:space="preserve">é </w:t>
      </w:r>
      <w:r w:rsidRPr="005E027B">
        <w:rPr>
          <w:rFonts w:eastAsia="Arial Unicode MS"/>
        </w:rPr>
        <w:t>postupy pro zajištění kvality se velmi dobře osvědčují v průmyslov</w:t>
      </w:r>
      <w:r w:rsidRPr="005E027B">
        <w:rPr>
          <w:rStyle w:val="dn"/>
          <w:rFonts w:eastAsia="Arial Unicode MS"/>
        </w:rPr>
        <w:t xml:space="preserve">é </w:t>
      </w:r>
      <w:r w:rsidRPr="005E027B">
        <w:rPr>
          <w:rFonts w:eastAsia="Arial Unicode MS"/>
        </w:rPr>
        <w:t xml:space="preserve">sféře i při poskytování zdravotních služeb. V těchto oborech jsou empiricky </w:t>
      </w:r>
      <w:proofErr w:type="spellStart"/>
      <w:r w:rsidRPr="005E027B">
        <w:rPr>
          <w:rFonts w:eastAsia="Arial Unicode MS"/>
        </w:rPr>
        <w:t>dokazovateln</w:t>
      </w:r>
      <w:r w:rsidRPr="005E027B">
        <w:rPr>
          <w:rStyle w:val="dn"/>
          <w:rFonts w:eastAsia="Arial Unicode MS"/>
        </w:rPr>
        <w:t>é</w:t>
      </w:r>
      <w:proofErr w:type="spellEnd"/>
      <w:r w:rsidRPr="005E027B">
        <w:rPr>
          <w:rStyle w:val="dn"/>
          <w:rFonts w:eastAsia="Arial Unicode MS"/>
        </w:rPr>
        <w:t xml:space="preserve"> </w:t>
      </w:r>
      <w:r w:rsidRPr="005E027B">
        <w:rPr>
          <w:rFonts w:eastAsia="Arial Unicode MS"/>
        </w:rPr>
        <w:t>procesy – i když i ony mají sv</w:t>
      </w:r>
      <w:r w:rsidRPr="005E027B">
        <w:rPr>
          <w:rStyle w:val="dn"/>
          <w:rFonts w:eastAsia="Arial Unicode MS"/>
        </w:rPr>
        <w:t xml:space="preserve">é </w:t>
      </w:r>
      <w:r w:rsidRPr="005E027B">
        <w:rPr>
          <w:rFonts w:eastAsia="Arial Unicode MS"/>
        </w:rPr>
        <w:t xml:space="preserve">výjimky. </w:t>
      </w:r>
    </w:p>
    <w:p w14:paraId="1398D0A4" w14:textId="77777777" w:rsidR="009638F7" w:rsidRPr="005E027B" w:rsidRDefault="009638F7" w:rsidP="009638F7">
      <w:r w:rsidRPr="005E027B">
        <w:tab/>
      </w:r>
      <w:r w:rsidRPr="005E027B">
        <w:rPr>
          <w:rFonts w:eastAsia="Arial Unicode MS"/>
        </w:rPr>
        <w:t>V Česku se v syst</w:t>
      </w:r>
      <w:r w:rsidRPr="005E027B">
        <w:rPr>
          <w:rStyle w:val="dn"/>
          <w:rFonts w:eastAsia="Arial Unicode MS"/>
        </w:rPr>
        <w:t>é</w:t>
      </w:r>
      <w:r w:rsidRPr="005E027B">
        <w:rPr>
          <w:rFonts w:eastAsia="Arial Unicode MS"/>
        </w:rPr>
        <w:t>mu poskytování SPOD nově objevily rodinn</w:t>
      </w:r>
      <w:r w:rsidRPr="005E027B">
        <w:rPr>
          <w:rStyle w:val="dn"/>
          <w:rFonts w:eastAsia="Arial Unicode MS"/>
        </w:rPr>
        <w:t xml:space="preserve">é </w:t>
      </w:r>
      <w:r w:rsidRPr="005E027B">
        <w:rPr>
          <w:rFonts w:eastAsia="Arial Unicode MS"/>
        </w:rPr>
        <w:t>skupinov</w:t>
      </w:r>
      <w:r w:rsidRPr="005E027B">
        <w:rPr>
          <w:rStyle w:val="dn"/>
          <w:rFonts w:eastAsia="Arial Unicode MS"/>
        </w:rPr>
        <w:t xml:space="preserve">é </w:t>
      </w:r>
      <w:r w:rsidRPr="005E027B">
        <w:rPr>
          <w:rFonts w:eastAsia="Arial Unicode MS"/>
        </w:rPr>
        <w:t>konference (HORST, H., JOANKNECHT, L., PAQEE, R. 2010), kter</w:t>
      </w:r>
      <w:r w:rsidRPr="005E027B">
        <w:rPr>
          <w:rStyle w:val="dn"/>
          <w:rFonts w:eastAsia="Arial Unicode MS"/>
        </w:rPr>
        <w:t xml:space="preserve">é </w:t>
      </w:r>
      <w:r w:rsidRPr="005E027B">
        <w:rPr>
          <w:rFonts w:eastAsia="Arial Unicode MS"/>
        </w:rPr>
        <w:t>vznikly na Nov</w:t>
      </w:r>
      <w:r w:rsidRPr="005E027B">
        <w:rPr>
          <w:rStyle w:val="dn"/>
          <w:rFonts w:eastAsia="Arial Unicode MS"/>
        </w:rPr>
        <w:t xml:space="preserve">ém </w:t>
      </w:r>
      <w:r w:rsidRPr="005E027B">
        <w:rPr>
          <w:rStyle w:val="dn"/>
          <w:rFonts w:eastAsia="Arial Unicode MS"/>
        </w:rPr>
        <w:lastRenderedPageBreak/>
        <w:t>Zé</w:t>
      </w:r>
      <w:r w:rsidRPr="005E027B">
        <w:rPr>
          <w:rFonts w:eastAsia="Arial Unicode MS"/>
        </w:rPr>
        <w:t xml:space="preserve">landu, kde byly v roce 1989 uzákoněny. Tento typ konferencí </w:t>
      </w:r>
      <w:proofErr w:type="gramStart"/>
      <w:r w:rsidRPr="005E027B">
        <w:rPr>
          <w:rFonts w:eastAsia="Arial Unicode MS"/>
        </w:rPr>
        <w:t>slouží</w:t>
      </w:r>
      <w:proofErr w:type="gramEnd"/>
      <w:r w:rsidRPr="005E027B">
        <w:rPr>
          <w:rFonts w:eastAsia="Arial Unicode MS"/>
        </w:rPr>
        <w:t xml:space="preserve"> k nalezení osob v blízk</w:t>
      </w:r>
      <w:r w:rsidRPr="005E027B">
        <w:rPr>
          <w:rStyle w:val="dn"/>
          <w:rFonts w:eastAsia="Arial Unicode MS"/>
        </w:rPr>
        <w:t>é</w:t>
      </w:r>
      <w:r w:rsidRPr="005E027B">
        <w:rPr>
          <w:rFonts w:eastAsia="Arial Unicode MS"/>
        </w:rPr>
        <w:t xml:space="preserve">m okolí dítěte pro pomoc rodině </w:t>
      </w:r>
      <w:r w:rsidRPr="005E027B">
        <w:rPr>
          <w:rStyle w:val="dn"/>
          <w:rFonts w:eastAsia="Arial Unicode MS"/>
        </w:rPr>
        <w:t>a d</w:t>
      </w:r>
      <w:r w:rsidRPr="005E027B">
        <w:rPr>
          <w:rFonts w:eastAsia="Arial Unicode MS"/>
        </w:rPr>
        <w:t>ítěti. Do Česka př</w:t>
      </w:r>
      <w:r w:rsidRPr="005E027B">
        <w:rPr>
          <w:rStyle w:val="dn"/>
          <w:rFonts w:eastAsia="Arial Unicode MS"/>
        </w:rPr>
        <w:t>ich</w:t>
      </w:r>
      <w:r w:rsidRPr="005E027B">
        <w:rPr>
          <w:rFonts w:eastAsia="Arial Unicode MS"/>
        </w:rPr>
        <w:t>ází z Nizozemí a jejich propagá</w:t>
      </w:r>
      <w:r w:rsidRPr="005E027B">
        <w:rPr>
          <w:rStyle w:val="dn"/>
          <w:rFonts w:eastAsia="Arial Unicode MS"/>
        </w:rPr>
        <w:t xml:space="preserve">torem se stal Rob van </w:t>
      </w:r>
      <w:proofErr w:type="spellStart"/>
      <w:r w:rsidRPr="005E027B">
        <w:rPr>
          <w:rStyle w:val="dn"/>
          <w:rFonts w:eastAsia="Arial Unicode MS"/>
        </w:rPr>
        <w:t>Pagé</w:t>
      </w:r>
      <w:r w:rsidRPr="005E027B">
        <w:rPr>
          <w:rFonts w:eastAsia="Arial Unicode MS"/>
        </w:rPr>
        <w:t>e</w:t>
      </w:r>
      <w:proofErr w:type="spellEnd"/>
      <w:r w:rsidRPr="005E027B">
        <w:rPr>
          <w:rFonts w:eastAsia="Arial Unicode MS"/>
        </w:rPr>
        <w:t>. Rodinn</w:t>
      </w:r>
      <w:r w:rsidRPr="005E027B">
        <w:rPr>
          <w:rStyle w:val="dn"/>
          <w:rFonts w:eastAsia="Arial Unicode MS"/>
        </w:rPr>
        <w:t xml:space="preserve">é </w:t>
      </w:r>
      <w:r w:rsidRPr="005E027B">
        <w:rPr>
          <w:rFonts w:eastAsia="Arial Unicode MS"/>
        </w:rPr>
        <w:t>konference ve svých principech popisují slab</w:t>
      </w:r>
      <w:r w:rsidRPr="005E027B">
        <w:rPr>
          <w:rStyle w:val="dn"/>
          <w:rFonts w:eastAsia="Arial Unicode MS"/>
        </w:rPr>
        <w:t xml:space="preserve">é </w:t>
      </w:r>
      <w:r w:rsidRPr="005E027B">
        <w:rPr>
          <w:rFonts w:eastAsia="Arial Unicode MS"/>
        </w:rPr>
        <w:t>mí</w:t>
      </w:r>
      <w:r w:rsidRPr="005E027B">
        <w:rPr>
          <w:rStyle w:val="dn"/>
          <w:rFonts w:eastAsia="Arial Unicode MS"/>
        </w:rPr>
        <w:t>sto p</w:t>
      </w:r>
      <w:r w:rsidRPr="005E027B">
        <w:rPr>
          <w:rFonts w:eastAsia="Arial Unicode MS"/>
        </w:rPr>
        <w:t xml:space="preserve">ři sledování kvality v poskytování </w:t>
      </w:r>
      <w:r w:rsidRPr="005E027B">
        <w:rPr>
          <w:rStyle w:val="dn"/>
          <w:rFonts w:eastAsia="Arial Unicode MS"/>
        </w:rPr>
        <w:t>soci</w:t>
      </w:r>
      <w:r w:rsidRPr="005E027B">
        <w:rPr>
          <w:rFonts w:eastAsia="Arial Unicode MS"/>
        </w:rPr>
        <w:t>álních služeb jako takových.</w:t>
      </w:r>
    </w:p>
    <w:p w14:paraId="6888E237" w14:textId="77777777" w:rsidR="009638F7" w:rsidRPr="005E027B" w:rsidRDefault="009638F7" w:rsidP="009638F7">
      <w:r w:rsidRPr="005E027B">
        <w:tab/>
      </w:r>
      <w:r w:rsidRPr="005E027B">
        <w:rPr>
          <w:rFonts w:eastAsia="Arial Unicode MS"/>
        </w:rPr>
        <w:t>V syst</w:t>
      </w:r>
      <w:r w:rsidRPr="005E027B">
        <w:rPr>
          <w:rStyle w:val="dn"/>
          <w:rFonts w:eastAsia="Arial Unicode MS"/>
        </w:rPr>
        <w:t>é</w:t>
      </w:r>
      <w:r w:rsidRPr="005E027B">
        <w:rPr>
          <w:rFonts w:eastAsia="Arial Unicode MS"/>
        </w:rPr>
        <w:t>mech standardů kvality, včetně zápisů do dokumentace, sledujeme:</w:t>
      </w:r>
    </w:p>
    <w:p w14:paraId="665B527C"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Struktury – jednotlivé části syst</w:t>
      </w:r>
      <w:r w:rsidRPr="005E027B">
        <w:rPr>
          <w:rStyle w:val="dn"/>
          <w:rFonts w:cs="Times New Roman"/>
        </w:rPr>
        <w:t>é</w:t>
      </w:r>
      <w:r w:rsidRPr="005E027B">
        <w:rPr>
          <w:rFonts w:cs="Times New Roman"/>
        </w:rPr>
        <w:t>mu pomoci</w:t>
      </w:r>
    </w:p>
    <w:p w14:paraId="58785E93" w14:textId="77777777" w:rsidR="009638F7" w:rsidRPr="005E027B" w:rsidRDefault="009638F7" w:rsidP="00557DAE">
      <w:pPr>
        <w:pStyle w:val="Odstavecseseznamem2"/>
        <w:numPr>
          <w:ilvl w:val="0"/>
          <w:numId w:val="55"/>
        </w:numPr>
        <w:spacing w:after="0"/>
        <w:rPr>
          <w:rFonts w:cs="Times New Roman"/>
        </w:rPr>
      </w:pPr>
      <w:r w:rsidRPr="005E027B">
        <w:rPr>
          <w:rStyle w:val="dn"/>
          <w:rFonts w:cs="Times New Roman"/>
        </w:rPr>
        <w:t>Form</w:t>
      </w:r>
      <w:r w:rsidRPr="005E027B">
        <w:rPr>
          <w:rFonts w:cs="Times New Roman"/>
        </w:rPr>
        <w:t>ální postupy a přístupy</w:t>
      </w:r>
    </w:p>
    <w:p w14:paraId="1CD10D17"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Právní hlediska</w:t>
      </w:r>
    </w:p>
    <w:p w14:paraId="1AEFDD1C"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Zaměstnání</w:t>
      </w:r>
    </w:p>
    <w:p w14:paraId="7F024606"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Omezení na pracovní dobu</w:t>
      </w:r>
    </w:p>
    <w:p w14:paraId="15453FA1" w14:textId="77777777" w:rsidR="009638F7" w:rsidRPr="005E027B" w:rsidRDefault="009638F7" w:rsidP="009638F7">
      <w:r w:rsidRPr="005E027B">
        <w:tab/>
      </w:r>
      <w:r w:rsidRPr="005E027B">
        <w:rPr>
          <w:rFonts w:eastAsia="Arial Unicode MS"/>
        </w:rPr>
        <w:t>V reáln</w:t>
      </w:r>
      <w:r w:rsidRPr="005E027B">
        <w:rPr>
          <w:rStyle w:val="dn"/>
          <w:rFonts w:eastAsia="Arial Unicode MS"/>
        </w:rPr>
        <w:t>é</w:t>
      </w:r>
      <w:r w:rsidRPr="005E027B">
        <w:rPr>
          <w:rFonts w:eastAsia="Arial Unicode MS"/>
        </w:rPr>
        <w:t xml:space="preserve">m poskytování </w:t>
      </w:r>
      <w:r w:rsidRPr="005E027B">
        <w:rPr>
          <w:rStyle w:val="dn"/>
          <w:rFonts w:eastAsia="Arial Unicode MS"/>
        </w:rPr>
        <w:t>soci</w:t>
      </w:r>
      <w:r w:rsidRPr="005E027B">
        <w:rPr>
          <w:rFonts w:eastAsia="Arial Unicode MS"/>
        </w:rPr>
        <w:t>álních služeb se však vyskytují živ</w:t>
      </w:r>
      <w:r w:rsidRPr="005E027B">
        <w:rPr>
          <w:rStyle w:val="dn"/>
          <w:rFonts w:eastAsia="Arial Unicode MS"/>
        </w:rPr>
        <w:t xml:space="preserve">é </w:t>
      </w:r>
      <w:r w:rsidRPr="005E027B">
        <w:rPr>
          <w:rFonts w:eastAsia="Arial Unicode MS"/>
        </w:rPr>
        <w:t>procesy, kter</w:t>
      </w:r>
      <w:r w:rsidRPr="005E027B">
        <w:rPr>
          <w:rStyle w:val="dn"/>
          <w:rFonts w:eastAsia="Arial Unicode MS"/>
        </w:rPr>
        <w:t>é se v</w:t>
      </w:r>
      <w:r w:rsidRPr="005E027B">
        <w:rPr>
          <w:rFonts w:eastAsia="Arial Unicode MS"/>
        </w:rPr>
        <w:t> komerční výrobní sféře neobjevují a jen částečně fungují v rámci poskytování zdravotní služby:</w:t>
      </w:r>
    </w:p>
    <w:p w14:paraId="1CA6C940"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Jedinečnost dítě</w:t>
      </w:r>
      <w:r w:rsidRPr="005E027B">
        <w:rPr>
          <w:rStyle w:val="dn"/>
          <w:rFonts w:cs="Times New Roman"/>
        </w:rPr>
        <w:t>te a v</w:t>
      </w:r>
      <w:r w:rsidRPr="005E027B">
        <w:rPr>
          <w:rFonts w:cs="Times New Roman"/>
        </w:rPr>
        <w:t>šech osob</w:t>
      </w:r>
    </w:p>
    <w:p w14:paraId="458353D9"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Dynamičnost a proměnnost osobních vazeb</w:t>
      </w:r>
    </w:p>
    <w:p w14:paraId="5A347D21"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Historický kontext rodiny a dítěte</w:t>
      </w:r>
    </w:p>
    <w:p w14:paraId="2AB137E7" w14:textId="77777777" w:rsidR="009638F7" w:rsidRPr="005E027B" w:rsidRDefault="009638F7" w:rsidP="00557DAE">
      <w:pPr>
        <w:pStyle w:val="Odstavecseseznamem2"/>
        <w:numPr>
          <w:ilvl w:val="0"/>
          <w:numId w:val="55"/>
        </w:numPr>
        <w:spacing w:after="0"/>
        <w:rPr>
          <w:rFonts w:cs="Times New Roman"/>
        </w:rPr>
      </w:pPr>
      <w:r w:rsidRPr="005E027B">
        <w:rPr>
          <w:rStyle w:val="dn"/>
          <w:rFonts w:cs="Times New Roman"/>
        </w:rPr>
        <w:t>Neform</w:t>
      </w:r>
      <w:r w:rsidRPr="005E027B">
        <w:rPr>
          <w:rFonts w:cs="Times New Roman"/>
        </w:rPr>
        <w:t>álnost setkání (neúřední postupy)</w:t>
      </w:r>
    </w:p>
    <w:p w14:paraId="6BBA5562"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Svobodná diskuse</w:t>
      </w:r>
    </w:p>
    <w:p w14:paraId="666A80D8" w14:textId="77777777" w:rsidR="009638F7" w:rsidRPr="005E027B" w:rsidRDefault="009638F7" w:rsidP="00557DAE">
      <w:pPr>
        <w:pStyle w:val="Odstavecseseznamem2"/>
        <w:numPr>
          <w:ilvl w:val="0"/>
          <w:numId w:val="55"/>
        </w:numPr>
        <w:spacing w:after="0"/>
        <w:rPr>
          <w:rFonts w:cs="Times New Roman"/>
        </w:rPr>
      </w:pPr>
      <w:r w:rsidRPr="005E027B">
        <w:rPr>
          <w:rFonts w:cs="Times New Roman"/>
        </w:rPr>
        <w:t xml:space="preserve">Vztah </w:t>
      </w:r>
    </w:p>
    <w:p w14:paraId="1EDDBC35" w14:textId="77777777" w:rsidR="009638F7" w:rsidRPr="005E027B" w:rsidRDefault="009638F7" w:rsidP="009638F7">
      <w:r w:rsidRPr="005E027B">
        <w:tab/>
      </w:r>
      <w:r w:rsidRPr="005E027B">
        <w:rPr>
          <w:rFonts w:eastAsia="Arial Unicode MS"/>
        </w:rPr>
        <w:t>V dokumentaci o poskytování služby se snažíme živ</w:t>
      </w:r>
      <w:r w:rsidRPr="005E027B">
        <w:rPr>
          <w:rStyle w:val="dn"/>
          <w:rFonts w:eastAsia="Arial Unicode MS"/>
        </w:rPr>
        <w:t xml:space="preserve">é </w:t>
      </w:r>
      <w:r w:rsidRPr="005E027B">
        <w:rPr>
          <w:rFonts w:eastAsia="Arial Unicode MS"/>
        </w:rPr>
        <w:t>procesy popisovat strukturami standardů kvality, kter</w:t>
      </w:r>
      <w:r w:rsidRPr="005E027B">
        <w:rPr>
          <w:rStyle w:val="dn"/>
          <w:rFonts w:eastAsia="Arial Unicode MS"/>
        </w:rPr>
        <w:t xml:space="preserve">é </w:t>
      </w:r>
      <w:r w:rsidRPr="005E027B">
        <w:rPr>
          <w:rFonts w:eastAsia="Arial Unicode MS"/>
        </w:rPr>
        <w:t>ze sv</w:t>
      </w:r>
      <w:r w:rsidRPr="005E027B">
        <w:rPr>
          <w:rStyle w:val="dn"/>
          <w:rFonts w:eastAsia="Arial Unicode MS"/>
        </w:rPr>
        <w:t xml:space="preserve">é </w:t>
      </w:r>
      <w:r w:rsidRPr="005E027B">
        <w:rPr>
          <w:rFonts w:eastAsia="Arial Unicode MS"/>
        </w:rPr>
        <w:t>podstaty nejsou nastaveny na popisy živý</w:t>
      </w:r>
      <w:r w:rsidRPr="005E027B">
        <w:rPr>
          <w:rStyle w:val="dn"/>
          <w:rFonts w:eastAsia="Arial Unicode MS"/>
        </w:rPr>
        <w:t>ch, st</w:t>
      </w:r>
      <w:r w:rsidRPr="005E027B">
        <w:rPr>
          <w:rFonts w:eastAsia="Arial Unicode MS"/>
        </w:rPr>
        <w:t>ále se měnících procesů, jež se odehrávají ve vztazích rodiny a blízk</w:t>
      </w:r>
      <w:r w:rsidRPr="005E027B">
        <w:rPr>
          <w:rStyle w:val="dn"/>
          <w:rFonts w:eastAsia="Arial Unicode MS"/>
        </w:rPr>
        <w:t>é</w:t>
      </w:r>
      <w:r w:rsidRPr="005E027B">
        <w:rPr>
          <w:rFonts w:eastAsia="Arial Unicode MS"/>
        </w:rPr>
        <w:t>ho okolí dítě</w:t>
      </w:r>
      <w:r w:rsidRPr="005E027B">
        <w:rPr>
          <w:rStyle w:val="dn"/>
          <w:rFonts w:eastAsia="Arial Unicode MS"/>
        </w:rPr>
        <w:t>te. P</w:t>
      </w:r>
      <w:r w:rsidRPr="005E027B">
        <w:rPr>
          <w:rFonts w:eastAsia="Arial Unicode MS"/>
        </w:rPr>
        <w:t>ři hodnocení kvality proveden</w:t>
      </w:r>
      <w:r w:rsidRPr="005E027B">
        <w:rPr>
          <w:rStyle w:val="dn"/>
          <w:rFonts w:eastAsia="Arial Unicode MS"/>
        </w:rPr>
        <w:t>é soci</w:t>
      </w:r>
      <w:r w:rsidRPr="005E027B">
        <w:rPr>
          <w:rFonts w:eastAsia="Arial Unicode MS"/>
        </w:rPr>
        <w:t>ální služby je nutno vnímat omezení, která nejsme schopni přesně uchopit do „pevných“ procesní</w:t>
      </w:r>
      <w:r w:rsidRPr="005E027B">
        <w:rPr>
          <w:rStyle w:val="dn"/>
          <w:rFonts w:eastAsia="Arial Unicode MS"/>
        </w:rPr>
        <w:t>ch a systé</w:t>
      </w:r>
      <w:r w:rsidRPr="005E027B">
        <w:rPr>
          <w:rFonts w:eastAsia="Arial Unicode MS"/>
        </w:rPr>
        <w:t xml:space="preserve">mových pravidel. Při poskytování </w:t>
      </w:r>
      <w:r w:rsidRPr="005E027B">
        <w:rPr>
          <w:rStyle w:val="dn"/>
          <w:rFonts w:eastAsia="Arial Unicode MS"/>
        </w:rPr>
        <w:t>soci</w:t>
      </w:r>
      <w:r w:rsidRPr="005E027B">
        <w:rPr>
          <w:rFonts w:eastAsia="Arial Unicode MS"/>
        </w:rPr>
        <w:t>álních služ</w:t>
      </w:r>
      <w:r w:rsidRPr="005E027B">
        <w:rPr>
          <w:rStyle w:val="dn"/>
          <w:rFonts w:eastAsia="Arial Unicode MS"/>
        </w:rPr>
        <w:t>eb n</w:t>
      </w:r>
      <w:r w:rsidRPr="005E027B">
        <w:rPr>
          <w:rFonts w:eastAsia="Arial Unicode MS"/>
        </w:rPr>
        <w:t>ám tak zůstává těžko specifikovaná oblast, která je závislá na intuici a zkušenostech sociálního pracovníka. Dostáváme se tak př</w:t>
      </w:r>
      <w:r w:rsidRPr="005E027B">
        <w:rPr>
          <w:rStyle w:val="dn"/>
          <w:rFonts w:eastAsia="Arial Unicode MS"/>
        </w:rPr>
        <w:t>ed dal</w:t>
      </w:r>
      <w:r w:rsidRPr="005E027B">
        <w:rPr>
          <w:rFonts w:eastAsia="Arial Unicode MS"/>
        </w:rPr>
        <w:t xml:space="preserve">ší dilema týkající se sledování kvality poskytování </w:t>
      </w:r>
      <w:r w:rsidRPr="005E027B">
        <w:rPr>
          <w:rStyle w:val="dn"/>
          <w:rFonts w:eastAsia="Arial Unicode MS"/>
        </w:rPr>
        <w:t>soci</w:t>
      </w:r>
      <w:r w:rsidRPr="005E027B">
        <w:rPr>
          <w:rFonts w:eastAsia="Arial Unicode MS"/>
        </w:rPr>
        <w:t xml:space="preserve">ální </w:t>
      </w:r>
      <w:proofErr w:type="gramStart"/>
      <w:r w:rsidRPr="005E027B">
        <w:rPr>
          <w:rFonts w:eastAsia="Arial Unicode MS"/>
        </w:rPr>
        <w:t>služby - buď</w:t>
      </w:r>
      <w:proofErr w:type="gramEnd"/>
      <w:r w:rsidRPr="005E027B">
        <w:rPr>
          <w:rFonts w:eastAsia="Arial Unicode MS"/>
        </w:rPr>
        <w:t xml:space="preserve"> vnímáme jen popis poskytovan</w:t>
      </w:r>
      <w:r w:rsidRPr="005E027B">
        <w:rPr>
          <w:rStyle w:val="dn"/>
          <w:rFonts w:eastAsia="Arial Unicode MS"/>
        </w:rPr>
        <w:t xml:space="preserve">é </w:t>
      </w:r>
      <w:r w:rsidRPr="005E027B">
        <w:rPr>
          <w:rFonts w:eastAsia="Arial Unicode MS"/>
        </w:rPr>
        <w:t>služby, nebo vnímáme její živou, a tím i proměnnou realitu. Svým způsobem se nám tak nabízí paralela s Heisenbergovým principem neurčitosti (buď známe rychlost částice, nebo její polohu, ale nikdy obojí).</w:t>
      </w:r>
    </w:p>
    <w:p w14:paraId="3B89F9A6" w14:textId="57871C6D" w:rsidR="009638F7" w:rsidRPr="005E027B" w:rsidRDefault="009638F7" w:rsidP="009638F7">
      <w:r w:rsidRPr="005E027B">
        <w:tab/>
      </w:r>
      <w:r w:rsidRPr="005E027B">
        <w:rPr>
          <w:rFonts w:eastAsia="Arial Unicode MS"/>
        </w:rPr>
        <w:t>Toto dilema sledování kvality sociální služby klade velmi významn</w:t>
      </w:r>
      <w:r w:rsidRPr="005E027B">
        <w:rPr>
          <w:rStyle w:val="dn"/>
          <w:rFonts w:eastAsia="Arial Unicode MS"/>
        </w:rPr>
        <w:t xml:space="preserve">é </w:t>
      </w:r>
      <w:r w:rsidRPr="005E027B">
        <w:rPr>
          <w:rFonts w:eastAsia="Arial Unicode MS"/>
        </w:rPr>
        <w:t xml:space="preserve">nároky na výběr a vzdělávání zaměstnanců. Paralelně </w:t>
      </w:r>
      <w:r w:rsidRPr="005E027B">
        <w:rPr>
          <w:rStyle w:val="dn"/>
          <w:rFonts w:eastAsia="Arial Unicode MS"/>
        </w:rPr>
        <w:t>se tento problé</w:t>
      </w:r>
      <w:r w:rsidRPr="005E027B">
        <w:rPr>
          <w:rFonts w:eastAsia="Arial Unicode MS"/>
        </w:rPr>
        <w:t>m týká i výběru a vzdělávání náhradních rodičů. Musíme si uvědomit vzájemn</w:t>
      </w:r>
      <w:r w:rsidRPr="005E027B">
        <w:rPr>
          <w:rStyle w:val="dn"/>
          <w:rFonts w:eastAsia="Arial Unicode MS"/>
        </w:rPr>
        <w:t xml:space="preserve">é </w:t>
      </w:r>
      <w:r w:rsidRPr="005E027B">
        <w:rPr>
          <w:rFonts w:eastAsia="Arial Unicode MS"/>
        </w:rPr>
        <w:t xml:space="preserve">procesy. Instituce si vybírá zaměstnance a </w:t>
      </w:r>
      <w:proofErr w:type="gramStart"/>
      <w:r w:rsidRPr="005E027B">
        <w:rPr>
          <w:rFonts w:eastAsia="Arial Unicode MS"/>
        </w:rPr>
        <w:t>ručí</w:t>
      </w:r>
      <w:proofErr w:type="gramEnd"/>
      <w:r w:rsidRPr="005E027B">
        <w:rPr>
          <w:rFonts w:eastAsia="Arial Unicode MS"/>
        </w:rPr>
        <w:t xml:space="preserve"> za jejich kvalitu, vzdělání a kontinuální rozvoj. Jedním z prvků kvality </w:t>
      </w:r>
      <w:proofErr w:type="spellStart"/>
      <w:r w:rsidRPr="005E027B">
        <w:rPr>
          <w:rFonts w:eastAsia="Arial Unicode MS"/>
        </w:rPr>
        <w:t>deinstitucionalizovan</w:t>
      </w:r>
      <w:r w:rsidRPr="005E027B">
        <w:rPr>
          <w:rStyle w:val="dn"/>
          <w:rFonts w:eastAsia="Arial Unicode MS"/>
        </w:rPr>
        <w:t>é</w:t>
      </w:r>
      <w:proofErr w:type="spellEnd"/>
      <w:r w:rsidRPr="005E027B">
        <w:rPr>
          <w:rStyle w:val="dn"/>
          <w:rFonts w:eastAsia="Arial Unicode MS"/>
        </w:rPr>
        <w:t xml:space="preserve"> </w:t>
      </w:r>
      <w:r w:rsidRPr="005E027B">
        <w:rPr>
          <w:rFonts w:eastAsia="Arial Unicode MS"/>
        </w:rPr>
        <w:t>péče tedy bude zřejmě i proces vzájemných vazeb zaměřených na vý</w:t>
      </w:r>
      <w:r w:rsidRPr="005E027B">
        <w:rPr>
          <w:rFonts w:eastAsia="Arial Unicode MS"/>
        </w:rPr>
        <w:lastRenderedPageBreak/>
        <w:t xml:space="preserve">běr, vzdělání, vzdělávání pěstounů a vliv na párování (vyhledávání) pěstounů pro </w:t>
      </w:r>
      <w:proofErr w:type="spellStart"/>
      <w:proofErr w:type="gramStart"/>
      <w:r w:rsidRPr="005E027B">
        <w:rPr>
          <w:rFonts w:eastAsia="Arial Unicode MS"/>
        </w:rPr>
        <w:t>dítě.Pokud</w:t>
      </w:r>
      <w:proofErr w:type="spellEnd"/>
      <w:proofErr w:type="gramEnd"/>
      <w:r w:rsidRPr="005E027B">
        <w:rPr>
          <w:rFonts w:eastAsia="Arial Unicode MS"/>
        </w:rPr>
        <w:t xml:space="preserve"> si uvědomíme, že pracujeme s tímto dilematem, jsme schopni vnímat kvalitu i kvantitu života jak dítěte, tak i osob o něj pečujících.</w:t>
      </w:r>
    </w:p>
    <w:p w14:paraId="373B1837" w14:textId="77777777" w:rsidR="009638F7" w:rsidRPr="005E027B" w:rsidRDefault="009638F7" w:rsidP="009638F7">
      <w:r w:rsidRPr="005E027B">
        <w:tab/>
      </w:r>
      <w:r w:rsidRPr="005E027B">
        <w:rPr>
          <w:rFonts w:eastAsia="Arial Unicode MS"/>
        </w:rPr>
        <w:t>Pro všechna naše rozhodnutí je nutno vnímat komplexnost probl</w:t>
      </w:r>
      <w:r w:rsidRPr="005E027B">
        <w:rPr>
          <w:rStyle w:val="dn"/>
          <w:rFonts w:eastAsia="Arial Unicode MS"/>
        </w:rPr>
        <w:t>é</w:t>
      </w:r>
      <w:r w:rsidRPr="005E027B">
        <w:rPr>
          <w:rFonts w:eastAsia="Arial Unicode MS"/>
        </w:rPr>
        <w:t>mu a sociální prostředí rodiny, její hodnoty (kter</w:t>
      </w:r>
      <w:r w:rsidRPr="005E027B">
        <w:rPr>
          <w:rStyle w:val="dn"/>
          <w:rFonts w:eastAsia="Arial Unicode MS"/>
        </w:rPr>
        <w:t xml:space="preserve">é </w:t>
      </w:r>
      <w:r w:rsidRPr="005E027B">
        <w:rPr>
          <w:rFonts w:eastAsia="Arial Unicode MS"/>
        </w:rPr>
        <w:t>vždy nemusí být zcela v souladu s pohledem společ</w:t>
      </w:r>
      <w:r w:rsidRPr="005E027B">
        <w:rPr>
          <w:rStyle w:val="dn"/>
          <w:rFonts w:eastAsia="Arial Unicode MS"/>
        </w:rPr>
        <w:t>nosti) a dal</w:t>
      </w:r>
      <w:r w:rsidRPr="005E027B">
        <w:rPr>
          <w:rFonts w:eastAsia="Arial Unicode MS"/>
        </w:rPr>
        <w:t>ší širok</w:t>
      </w:r>
      <w:r w:rsidRPr="005E027B">
        <w:rPr>
          <w:rStyle w:val="dn"/>
          <w:rFonts w:eastAsia="Arial Unicode MS"/>
        </w:rPr>
        <w:t xml:space="preserve">é </w:t>
      </w:r>
      <w:r w:rsidRPr="005E027B">
        <w:rPr>
          <w:rFonts w:eastAsia="Arial Unicode MS"/>
        </w:rPr>
        <w:t>souvislosti (</w:t>
      </w:r>
      <w:proofErr w:type="spellStart"/>
      <w:r w:rsidRPr="005E027B">
        <w:rPr>
          <w:rFonts w:eastAsia="Arial Unicode MS"/>
        </w:rPr>
        <w:t>Gray</w:t>
      </w:r>
      <w:proofErr w:type="spellEnd"/>
      <w:r w:rsidRPr="005E027B">
        <w:rPr>
          <w:rFonts w:eastAsia="Arial Unicode MS"/>
        </w:rPr>
        <w:t xml:space="preserve">, </w:t>
      </w:r>
      <w:proofErr w:type="spellStart"/>
      <w:r w:rsidRPr="005E027B">
        <w:rPr>
          <w:rFonts w:eastAsia="Arial Unicode MS"/>
        </w:rPr>
        <w:t>Webb</w:t>
      </w:r>
      <w:proofErr w:type="spellEnd"/>
      <w:r w:rsidRPr="005E027B">
        <w:rPr>
          <w:rFonts w:eastAsia="Arial Unicode MS"/>
        </w:rPr>
        <w:t xml:space="preserve">, 2013). </w:t>
      </w:r>
    </w:p>
    <w:p w14:paraId="711CD7AF" w14:textId="4B8CAA5C" w:rsidR="009638F7" w:rsidRDefault="009638F7" w:rsidP="009638F7">
      <w:pPr>
        <w:rPr>
          <w:rStyle w:val="dn"/>
          <w:rFonts w:eastAsia="Arial Unicode MS"/>
        </w:rPr>
      </w:pPr>
      <w:r w:rsidRPr="005E027B">
        <w:tab/>
      </w:r>
      <w:r w:rsidRPr="005E027B">
        <w:rPr>
          <w:rFonts w:eastAsia="Arial Unicode MS"/>
        </w:rPr>
        <w:t xml:space="preserve">Standardy kvality pro poskytování </w:t>
      </w:r>
      <w:r w:rsidRPr="005E027B">
        <w:rPr>
          <w:rStyle w:val="dn"/>
          <w:rFonts w:eastAsia="Arial Unicode MS"/>
        </w:rPr>
        <w:t>soci</w:t>
      </w:r>
      <w:r w:rsidRPr="005E027B">
        <w:rPr>
          <w:rFonts w:eastAsia="Arial Unicode MS"/>
        </w:rPr>
        <w:t>álních služeb vznikají jako důsledek manažerismu v </w:t>
      </w:r>
      <w:r w:rsidRPr="005E027B">
        <w:rPr>
          <w:rStyle w:val="dn"/>
          <w:rFonts w:eastAsia="Arial Unicode MS"/>
        </w:rPr>
        <w:t>soci</w:t>
      </w:r>
      <w:r w:rsidRPr="005E027B">
        <w:rPr>
          <w:rFonts w:eastAsia="Arial Unicode MS"/>
        </w:rPr>
        <w:t>ální práci (</w:t>
      </w:r>
      <w:proofErr w:type="spellStart"/>
      <w:r w:rsidRPr="005E027B">
        <w:rPr>
          <w:rFonts w:eastAsia="Arial Unicode MS"/>
        </w:rPr>
        <w:t>Fook</w:t>
      </w:r>
      <w:proofErr w:type="spellEnd"/>
      <w:r w:rsidRPr="005E027B">
        <w:rPr>
          <w:rFonts w:eastAsia="Arial Unicode MS"/>
        </w:rPr>
        <w:t xml:space="preserve">, 2002), který se </w:t>
      </w:r>
      <w:proofErr w:type="gramStart"/>
      <w:r w:rsidRPr="005E027B">
        <w:rPr>
          <w:rFonts w:eastAsia="Arial Unicode MS"/>
        </w:rPr>
        <w:t>snaží</w:t>
      </w:r>
      <w:proofErr w:type="gramEnd"/>
      <w:r w:rsidRPr="005E027B">
        <w:rPr>
          <w:rFonts w:eastAsia="Arial Unicode MS"/>
        </w:rPr>
        <w:t xml:space="preserve"> standardizovat, a tím i zlevnit služby. Od zavedení standardů kvality se automaticky očekává efektivita – dosažení cílů za minimální množství nákladů. V reáln</w:t>
      </w:r>
      <w:r w:rsidRPr="005E027B">
        <w:rPr>
          <w:rStyle w:val="dn"/>
          <w:rFonts w:eastAsia="Arial Unicode MS"/>
        </w:rPr>
        <w:t>é</w:t>
      </w:r>
      <w:r w:rsidRPr="005E027B">
        <w:rPr>
          <w:rFonts w:eastAsia="Arial Unicode MS"/>
        </w:rPr>
        <w:t xml:space="preserve">m diskurzu bez znalostí teorií </w:t>
      </w:r>
      <w:r w:rsidRPr="005E027B">
        <w:rPr>
          <w:rStyle w:val="dn"/>
          <w:rFonts w:eastAsia="Arial Unicode MS"/>
        </w:rPr>
        <w:t>soci</w:t>
      </w:r>
      <w:r w:rsidRPr="005E027B">
        <w:rPr>
          <w:rFonts w:eastAsia="Arial Unicode MS"/>
        </w:rPr>
        <w:t>ální práce je snadn</w:t>
      </w:r>
      <w:r w:rsidRPr="005E027B">
        <w:rPr>
          <w:rStyle w:val="dn"/>
          <w:rFonts w:eastAsia="Arial Unicode MS"/>
        </w:rPr>
        <w:t xml:space="preserve">é </w:t>
      </w:r>
      <w:r w:rsidRPr="005E027B">
        <w:rPr>
          <w:rFonts w:eastAsia="Arial Unicode MS"/>
        </w:rPr>
        <w:t>dojít k přesvědčení – především ve vztahu k dě</w:t>
      </w:r>
      <w:r w:rsidRPr="005E027B">
        <w:rPr>
          <w:rStyle w:val="dn"/>
          <w:rFonts w:eastAsia="Arial Unicode MS"/>
        </w:rPr>
        <w:t xml:space="preserve">tem </w:t>
      </w:r>
      <w:r w:rsidRPr="005E027B">
        <w:rPr>
          <w:rFonts w:eastAsia="Arial Unicode MS"/>
        </w:rPr>
        <w:t>– že ví</w:t>
      </w:r>
      <w:r w:rsidRPr="005E027B">
        <w:rPr>
          <w:rStyle w:val="dn"/>
          <w:rFonts w:eastAsia="Arial Unicode MS"/>
        </w:rPr>
        <w:t>me lé</w:t>
      </w:r>
      <w:r w:rsidRPr="005E027B">
        <w:rPr>
          <w:rFonts w:eastAsia="Arial Unicode MS"/>
        </w:rPr>
        <w:t xml:space="preserve">pe než ony, co potřebují. </w:t>
      </w:r>
      <w:r w:rsidRPr="005E027B">
        <w:rPr>
          <w:rStyle w:val="dn"/>
          <w:rFonts w:eastAsia="Arial Unicode MS"/>
        </w:rPr>
        <w:br/>
      </w:r>
      <w:r w:rsidRPr="005E027B">
        <w:rPr>
          <w:rStyle w:val="dn"/>
          <w:rFonts w:eastAsia="Arial Unicode MS"/>
        </w:rPr>
        <w:tab/>
      </w:r>
      <w:r w:rsidRPr="005E027B">
        <w:rPr>
          <w:rFonts w:eastAsia="Arial Unicode MS"/>
        </w:rPr>
        <w:t>Na tento fakt upozorňuje Sobotková a Otčenášková ve sv</w:t>
      </w:r>
      <w:r w:rsidRPr="005E027B">
        <w:rPr>
          <w:rStyle w:val="dn"/>
          <w:rFonts w:eastAsia="Arial Unicode MS"/>
        </w:rPr>
        <w:t xml:space="preserve">é </w:t>
      </w:r>
      <w:r w:rsidRPr="005E027B">
        <w:rPr>
          <w:rFonts w:eastAsia="Arial Unicode MS"/>
        </w:rPr>
        <w:t xml:space="preserve">studii (Sobotková, Očenášková 2013, s.161); dítě nepotřebuje pro svůj vývoj a budoucí zvládnutí životních situací </w:t>
      </w:r>
      <w:r w:rsidRPr="005E027B">
        <w:rPr>
          <w:rStyle w:val="dn"/>
          <w:rFonts w:eastAsia="Arial Unicode MS"/>
        </w:rPr>
        <w:t>soci</w:t>
      </w:r>
      <w:r w:rsidRPr="005E027B">
        <w:rPr>
          <w:rFonts w:eastAsia="Arial Unicode MS"/>
        </w:rPr>
        <w:t>ální službu, ale stabilní prostředí a v nejlepší</w:t>
      </w:r>
      <w:r w:rsidRPr="005E027B">
        <w:rPr>
          <w:rStyle w:val="dn"/>
          <w:rFonts w:eastAsia="Arial Unicode MS"/>
        </w:rPr>
        <w:t>m p</w:t>
      </w:r>
      <w:r w:rsidRPr="005E027B">
        <w:rPr>
          <w:rFonts w:eastAsia="Arial Unicode MS"/>
        </w:rPr>
        <w:t xml:space="preserve">řípadě </w:t>
      </w:r>
      <w:r w:rsidRPr="005E027B">
        <w:rPr>
          <w:rStyle w:val="dn"/>
          <w:rFonts w:eastAsia="Arial Unicode MS"/>
        </w:rPr>
        <w:t>soun</w:t>
      </w:r>
      <w:r w:rsidRPr="005E027B">
        <w:rPr>
          <w:rFonts w:eastAsia="Arial Unicode MS"/>
        </w:rPr>
        <w:t>áležitost s rodinou (v t</w:t>
      </w:r>
      <w:r w:rsidRPr="005E027B">
        <w:rPr>
          <w:rStyle w:val="dn"/>
          <w:rFonts w:eastAsia="Arial Unicode MS"/>
        </w:rPr>
        <w:t>é</w:t>
      </w:r>
      <w:r w:rsidRPr="005E027B">
        <w:rPr>
          <w:rFonts w:eastAsia="Arial Unicode MS"/>
        </w:rPr>
        <w:t>to studii myšleno pěstounskou). Dále autorky upozorňují na nevhodnost jak</w:t>
      </w:r>
      <w:r w:rsidRPr="005E027B">
        <w:rPr>
          <w:rStyle w:val="dn"/>
          <w:rFonts w:eastAsia="Arial Unicode MS"/>
        </w:rPr>
        <w:t>é</w:t>
      </w:r>
      <w:r w:rsidRPr="005E027B">
        <w:rPr>
          <w:rFonts w:eastAsia="Arial Unicode MS"/>
        </w:rPr>
        <w:t>hokoliv přechodn</w:t>
      </w:r>
      <w:r w:rsidRPr="005E027B">
        <w:rPr>
          <w:rStyle w:val="dn"/>
          <w:rFonts w:eastAsia="Arial Unicode MS"/>
        </w:rPr>
        <w:t>é</w:t>
      </w:r>
      <w:r w:rsidRPr="005E027B">
        <w:rPr>
          <w:rFonts w:eastAsia="Arial Unicode MS"/>
        </w:rPr>
        <w:t>ho řešení. Do syst</w:t>
      </w:r>
      <w:r w:rsidRPr="005E027B">
        <w:rPr>
          <w:rStyle w:val="dn"/>
          <w:rFonts w:eastAsia="Arial Unicode MS"/>
        </w:rPr>
        <w:t>é</w:t>
      </w:r>
      <w:r w:rsidRPr="005E027B">
        <w:rPr>
          <w:rFonts w:eastAsia="Arial Unicode MS"/>
        </w:rPr>
        <w:t>mu sociální práce s dětmi v ohrožení, vstupuje neustále se měnící hodnotový syst</w:t>
      </w:r>
      <w:r w:rsidRPr="005E027B">
        <w:rPr>
          <w:rStyle w:val="dn"/>
          <w:rFonts w:eastAsia="Arial Unicode MS"/>
        </w:rPr>
        <w:t>é</w:t>
      </w:r>
      <w:r w:rsidRPr="005E027B">
        <w:rPr>
          <w:rFonts w:eastAsia="Arial Unicode MS"/>
        </w:rPr>
        <w:t>m společnosti, jednotlivých společenských skupin, změna rodiny a pohledu na ni. Rodinu dnes vnímáme jako společensky proměnlivou instituci, kde vzhledem vysok</w:t>
      </w:r>
      <w:r w:rsidRPr="005E027B">
        <w:rPr>
          <w:rStyle w:val="dn"/>
          <w:rFonts w:eastAsia="Arial Unicode MS"/>
        </w:rPr>
        <w:t xml:space="preserve">é </w:t>
      </w:r>
      <w:r w:rsidRPr="005E027B">
        <w:rPr>
          <w:rFonts w:eastAsia="Arial Unicode MS"/>
        </w:rPr>
        <w:t>rozvodovosti, děti vyrůstají v několika výchovných modelech. Tento dynamický měnící se svět je t</w:t>
      </w:r>
      <w:r w:rsidRPr="005E027B">
        <w:rPr>
          <w:rStyle w:val="dn"/>
          <w:rFonts w:eastAsia="Arial Unicode MS"/>
        </w:rPr>
        <w:t>é</w:t>
      </w:r>
      <w:r w:rsidRPr="005E027B">
        <w:rPr>
          <w:rFonts w:eastAsia="Arial Unicode MS"/>
        </w:rPr>
        <w:t xml:space="preserve">měř </w:t>
      </w:r>
      <w:r w:rsidRPr="005E027B">
        <w:rPr>
          <w:rStyle w:val="dn"/>
          <w:rFonts w:eastAsia="Arial Unicode MS"/>
        </w:rPr>
        <w:t>nemo</w:t>
      </w:r>
      <w:r w:rsidRPr="005E027B">
        <w:rPr>
          <w:rFonts w:eastAsia="Arial Unicode MS"/>
        </w:rPr>
        <w:t>žn</w:t>
      </w:r>
      <w:r w:rsidRPr="005E027B">
        <w:rPr>
          <w:rStyle w:val="dn"/>
          <w:rFonts w:eastAsia="Arial Unicode MS"/>
        </w:rPr>
        <w:t xml:space="preserve">é </w:t>
      </w:r>
      <w:r w:rsidRPr="005E027B">
        <w:rPr>
          <w:rFonts w:eastAsia="Arial Unicode MS"/>
        </w:rPr>
        <w:t>svázat do struktur, ale na druhou stranu je nutno mít „nějakou“ základní strukturu, která ná</w:t>
      </w:r>
      <w:r w:rsidRPr="005E027B">
        <w:rPr>
          <w:rStyle w:val="dn"/>
          <w:rFonts w:eastAsia="Arial Unicode MS"/>
        </w:rPr>
        <w:t>m umo</w:t>
      </w:r>
      <w:r w:rsidRPr="005E027B">
        <w:rPr>
          <w:rFonts w:eastAsia="Arial Unicode MS"/>
        </w:rPr>
        <w:t>žní se rozvíjet a reagovat na konkr</w:t>
      </w:r>
      <w:r w:rsidRPr="005E027B">
        <w:rPr>
          <w:rStyle w:val="dn"/>
          <w:rFonts w:eastAsia="Arial Unicode MS"/>
        </w:rPr>
        <w:t>é</w:t>
      </w:r>
      <w:r w:rsidRPr="005E027B">
        <w:rPr>
          <w:rFonts w:eastAsia="Arial Unicode MS"/>
        </w:rPr>
        <w:t>tní potřeby konkr</w:t>
      </w:r>
      <w:r w:rsidRPr="005E027B">
        <w:rPr>
          <w:rStyle w:val="dn"/>
          <w:rFonts w:eastAsia="Arial Unicode MS"/>
        </w:rPr>
        <w:t>é</w:t>
      </w:r>
      <w:r w:rsidRPr="005E027B">
        <w:rPr>
          <w:rFonts w:eastAsia="Arial Unicode MS"/>
        </w:rPr>
        <w:t>tní</w:t>
      </w:r>
      <w:r w:rsidRPr="005E027B">
        <w:rPr>
          <w:rStyle w:val="dn"/>
          <w:rFonts w:eastAsia="Arial Unicode MS"/>
        </w:rPr>
        <w:t>ho d</w:t>
      </w:r>
      <w:r w:rsidRPr="005E027B">
        <w:rPr>
          <w:rFonts w:eastAsia="Arial Unicode MS"/>
        </w:rPr>
        <w:t>ítě</w:t>
      </w:r>
      <w:r w:rsidRPr="005E027B">
        <w:rPr>
          <w:rStyle w:val="dn"/>
          <w:rFonts w:eastAsia="Arial Unicode MS"/>
        </w:rPr>
        <w:t>te.</w:t>
      </w:r>
    </w:p>
    <w:p w14:paraId="6E707764" w14:textId="6D6326D3" w:rsidR="00A63F81" w:rsidRDefault="00A63F81" w:rsidP="00A63F81">
      <w:pPr>
        <w:pStyle w:val="Nadpis3"/>
      </w:pPr>
      <w:bookmarkStart w:id="76" w:name="_Toc72746573"/>
      <w:r>
        <w:t>nástroje</w:t>
      </w:r>
      <w:bookmarkEnd w:id="76"/>
    </w:p>
    <w:p w14:paraId="0512A493" w14:textId="761E032E" w:rsidR="00370DD2" w:rsidRDefault="00370DD2" w:rsidP="00A63F81">
      <w:pPr>
        <w:pStyle w:val="Tlotextu"/>
      </w:pPr>
      <w:r>
        <w:t>Sociální pracovník obce s rozšířenou působností disponuje určitými nástroji, pro které získává i právní oporu v zákoně o SPOD č.359/1999Sb v platném znění:</w:t>
      </w:r>
    </w:p>
    <w:p w14:paraId="786D0281" w14:textId="559C9A7A" w:rsidR="00370DD2" w:rsidRDefault="00370DD2" w:rsidP="00A63F81">
      <w:pPr>
        <w:pStyle w:val="Tlotextu"/>
      </w:pPr>
      <w:r>
        <w:t>§11 ukládá sociálním pracovníkům výkon poradenské činnosti:</w:t>
      </w:r>
    </w:p>
    <w:p w14:paraId="25EDD42B" w14:textId="77777777" w:rsidR="00370DD2" w:rsidRPr="00370DD2" w:rsidRDefault="00370DD2" w:rsidP="00370DD2">
      <w:pPr>
        <w:spacing w:after="0" w:line="240" w:lineRule="auto"/>
        <w:jc w:val="both"/>
        <w:rPr>
          <w:rFonts w:eastAsia="Times New Roman" w:cs="Times New Roman"/>
          <w:i/>
          <w:iCs/>
          <w:color w:val="000000"/>
          <w:szCs w:val="24"/>
          <w:lang w:eastAsia="cs-CZ"/>
        </w:rPr>
      </w:pPr>
      <w:r w:rsidRPr="00370DD2">
        <w:rPr>
          <w:rFonts w:eastAsia="Times New Roman" w:cs="Times New Roman"/>
          <w:b/>
          <w:bCs/>
          <w:i/>
          <w:iCs/>
          <w:color w:val="000000"/>
          <w:szCs w:val="24"/>
          <w:lang w:eastAsia="cs-CZ"/>
        </w:rPr>
        <w:t>a)</w:t>
      </w:r>
      <w:r w:rsidRPr="00370DD2">
        <w:rPr>
          <w:rFonts w:eastAsia="Times New Roman" w:cs="Times New Roman"/>
          <w:i/>
          <w:iCs/>
          <w:color w:val="000000"/>
          <w:szCs w:val="24"/>
          <w:lang w:eastAsia="cs-CZ"/>
        </w:rPr>
        <w:t> pomáhá rodičům při řešení výchovných nebo jiných problémů souvisejících s péčí o dítě,</w:t>
      </w:r>
    </w:p>
    <w:p w14:paraId="2FF133AA" w14:textId="77777777" w:rsidR="00370DD2" w:rsidRPr="00370DD2" w:rsidRDefault="00370DD2" w:rsidP="00370DD2">
      <w:pPr>
        <w:spacing w:after="0" w:line="240" w:lineRule="auto"/>
        <w:jc w:val="both"/>
        <w:rPr>
          <w:rFonts w:eastAsia="Times New Roman" w:cs="Times New Roman"/>
          <w:i/>
          <w:iCs/>
          <w:color w:val="000000"/>
          <w:szCs w:val="24"/>
          <w:lang w:eastAsia="cs-CZ"/>
        </w:rPr>
      </w:pPr>
      <w:r w:rsidRPr="00370DD2">
        <w:rPr>
          <w:rFonts w:eastAsia="Times New Roman" w:cs="Times New Roman"/>
          <w:b/>
          <w:bCs/>
          <w:i/>
          <w:iCs/>
          <w:color w:val="000000"/>
          <w:szCs w:val="24"/>
          <w:lang w:eastAsia="cs-CZ"/>
        </w:rPr>
        <w:t>b)</w:t>
      </w:r>
      <w:r w:rsidRPr="00370DD2">
        <w:rPr>
          <w:rFonts w:eastAsia="Times New Roman" w:cs="Times New Roman"/>
          <w:i/>
          <w:iCs/>
          <w:color w:val="000000"/>
          <w:szCs w:val="24"/>
          <w:lang w:eastAsia="cs-CZ"/>
        </w:rPr>
        <w:t> poskytuje nebo zprostředkovává rodičům poradenství při výchově a vzdělávání dítěte a při péči o dítě zdravotně postižené,</w:t>
      </w:r>
    </w:p>
    <w:p w14:paraId="5357C385" w14:textId="77777777" w:rsidR="00370DD2" w:rsidRPr="00370DD2" w:rsidRDefault="00370DD2" w:rsidP="00370DD2">
      <w:pPr>
        <w:spacing w:after="0" w:line="240" w:lineRule="auto"/>
        <w:jc w:val="both"/>
        <w:rPr>
          <w:rFonts w:eastAsia="Times New Roman" w:cs="Times New Roman"/>
          <w:i/>
          <w:iCs/>
          <w:color w:val="000000"/>
          <w:szCs w:val="24"/>
          <w:lang w:eastAsia="cs-CZ"/>
        </w:rPr>
      </w:pPr>
      <w:r w:rsidRPr="00370DD2">
        <w:rPr>
          <w:rFonts w:eastAsia="Times New Roman" w:cs="Times New Roman"/>
          <w:b/>
          <w:bCs/>
          <w:i/>
          <w:iCs/>
          <w:color w:val="000000"/>
          <w:szCs w:val="24"/>
          <w:lang w:eastAsia="cs-CZ"/>
        </w:rPr>
        <w:t>c)</w:t>
      </w:r>
      <w:r w:rsidRPr="00370DD2">
        <w:rPr>
          <w:rFonts w:eastAsia="Times New Roman" w:cs="Times New Roman"/>
          <w:i/>
          <w:iCs/>
          <w:color w:val="000000"/>
          <w:szCs w:val="24"/>
          <w:lang w:eastAsia="cs-CZ"/>
        </w:rPr>
        <w:t> pořádá v rámci poradenské činnosti přednášky a kurzy zaměřené na řešení výchovných, sociálních a jiných problémů souvisejících s péčí o dítě a jeho výchovou,</w:t>
      </w:r>
    </w:p>
    <w:p w14:paraId="486CCB38" w14:textId="31ED131F" w:rsidR="00370DD2" w:rsidRDefault="00A63F81" w:rsidP="00A63F81">
      <w:pPr>
        <w:pStyle w:val="Tlotextu"/>
      </w:pPr>
      <w:r>
        <w:t xml:space="preserve">V § 12 odst. 1) zákona SPOD obecní úřad může: „…uložit rodičům povinnost využít odbornou poradenskou pomoc…“. Tato povinnost je ukládána </w:t>
      </w:r>
      <w:r w:rsidR="00370DD2">
        <w:t>v situacích</w:t>
      </w:r>
      <w:r>
        <w:t>, kde rodiče</w:t>
      </w:r>
      <w:r w:rsidR="00370DD2">
        <w:t xml:space="preserve"> </w:t>
      </w:r>
      <w:r>
        <w:t xml:space="preserve">nezajistili potřebnou péči na doporučení SPOD </w:t>
      </w:r>
      <w:r w:rsidR="00370DD2">
        <w:t>– v rámci poradenské činnosti.</w:t>
      </w:r>
      <w:r>
        <w:t xml:space="preserve"> Pokud rodiče tuto povinnost nesplní, dopouštějí se přestupku na úseku sociálně-právní ochrany dětí a může jim být uložena pokuta až do výše 20 000,- Kč</w:t>
      </w:r>
    </w:p>
    <w:p w14:paraId="505041F4" w14:textId="77777777" w:rsidR="00370DD2" w:rsidRDefault="00A63F81" w:rsidP="00A63F81">
      <w:pPr>
        <w:pStyle w:val="Tlotextu"/>
      </w:pPr>
      <w:r>
        <w:t xml:space="preserve"> </w:t>
      </w:r>
      <w:r w:rsidR="00370DD2">
        <w:t>Dalším nástrojem jsou výchovná opatření, která definuje §13:</w:t>
      </w:r>
    </w:p>
    <w:p w14:paraId="41B7F3F0" w14:textId="77777777" w:rsidR="00370DD2" w:rsidRPr="00370DD2" w:rsidRDefault="00370DD2" w:rsidP="00370DD2">
      <w:pPr>
        <w:spacing w:after="0" w:line="240" w:lineRule="auto"/>
        <w:jc w:val="both"/>
        <w:rPr>
          <w:rFonts w:eastAsia="Times New Roman" w:cs="Times New Roman"/>
          <w:i/>
          <w:iCs/>
          <w:color w:val="000000"/>
          <w:szCs w:val="24"/>
          <w:lang w:eastAsia="cs-CZ"/>
        </w:rPr>
      </w:pPr>
      <w:r w:rsidRPr="00370DD2">
        <w:rPr>
          <w:rFonts w:eastAsia="Times New Roman" w:cs="Times New Roman"/>
          <w:b/>
          <w:bCs/>
          <w:i/>
          <w:iCs/>
          <w:color w:val="000000"/>
          <w:szCs w:val="24"/>
          <w:lang w:eastAsia="cs-CZ"/>
        </w:rPr>
        <w:lastRenderedPageBreak/>
        <w:t>(1)</w:t>
      </w:r>
      <w:r w:rsidRPr="00370DD2">
        <w:rPr>
          <w:rFonts w:eastAsia="Times New Roman" w:cs="Times New Roman"/>
          <w:i/>
          <w:iCs/>
          <w:color w:val="000000"/>
          <w:szCs w:val="24"/>
          <w:lang w:eastAsia="cs-CZ"/>
        </w:rPr>
        <w:t> Vyžaduje-li to zájem na řádné výchově dítěte, může obecní úřad obce s rozšířenou působností</w:t>
      </w:r>
    </w:p>
    <w:p w14:paraId="491622BE" w14:textId="77777777" w:rsidR="00370DD2" w:rsidRPr="00370DD2" w:rsidRDefault="00370DD2" w:rsidP="00370DD2">
      <w:pPr>
        <w:spacing w:after="0" w:line="240" w:lineRule="auto"/>
        <w:jc w:val="both"/>
        <w:rPr>
          <w:rFonts w:eastAsia="Times New Roman" w:cs="Times New Roman"/>
          <w:i/>
          <w:iCs/>
          <w:color w:val="000000"/>
          <w:szCs w:val="24"/>
          <w:lang w:eastAsia="cs-CZ"/>
        </w:rPr>
      </w:pPr>
      <w:r w:rsidRPr="00370DD2">
        <w:rPr>
          <w:rFonts w:eastAsia="Times New Roman" w:cs="Times New Roman"/>
          <w:b/>
          <w:bCs/>
          <w:i/>
          <w:iCs/>
          <w:color w:val="000000"/>
          <w:szCs w:val="24"/>
          <w:lang w:eastAsia="cs-CZ"/>
        </w:rPr>
        <w:t>a)</w:t>
      </w:r>
      <w:r w:rsidRPr="00370DD2">
        <w:rPr>
          <w:rFonts w:eastAsia="Times New Roman" w:cs="Times New Roman"/>
          <w:i/>
          <w:iCs/>
          <w:color w:val="000000"/>
          <w:szCs w:val="24"/>
          <w:lang w:eastAsia="cs-CZ"/>
        </w:rPr>
        <w:t> napomenout vhodným způsobem dítě, rodiče, jiné osoby odpovědné za výchovu dítěte, popřípadě toho, kdo narušuje řádnou péči o dítě,</w:t>
      </w:r>
    </w:p>
    <w:p w14:paraId="713FA3B8" w14:textId="77777777" w:rsidR="00370DD2" w:rsidRPr="00370DD2" w:rsidRDefault="00370DD2" w:rsidP="00370DD2">
      <w:pPr>
        <w:spacing w:after="0" w:line="240" w:lineRule="auto"/>
        <w:jc w:val="both"/>
        <w:rPr>
          <w:rFonts w:eastAsia="Times New Roman" w:cs="Times New Roman"/>
          <w:i/>
          <w:iCs/>
          <w:color w:val="000000"/>
          <w:szCs w:val="24"/>
          <w:lang w:eastAsia="cs-CZ"/>
        </w:rPr>
      </w:pPr>
      <w:r w:rsidRPr="00370DD2">
        <w:rPr>
          <w:rFonts w:eastAsia="Times New Roman" w:cs="Times New Roman"/>
          <w:b/>
          <w:bCs/>
          <w:i/>
          <w:iCs/>
          <w:color w:val="000000"/>
          <w:szCs w:val="24"/>
          <w:lang w:eastAsia="cs-CZ"/>
        </w:rPr>
        <w:t>b)</w:t>
      </w:r>
      <w:r w:rsidRPr="00370DD2">
        <w:rPr>
          <w:rFonts w:eastAsia="Times New Roman" w:cs="Times New Roman"/>
          <w:i/>
          <w:iCs/>
          <w:color w:val="000000"/>
          <w:szCs w:val="24"/>
          <w:lang w:eastAsia="cs-CZ"/>
        </w:rPr>
        <w:t> stanovit nad dítětem dohled a provádět jej za součinnosti školy, popřípadě dalších institucí a osob, které působí zejména v místě bydliště nebo pracoviště dítěte,</w:t>
      </w:r>
    </w:p>
    <w:p w14:paraId="3178BBBC" w14:textId="77777777" w:rsidR="00370DD2" w:rsidRPr="00370DD2" w:rsidRDefault="00370DD2" w:rsidP="00370DD2">
      <w:pPr>
        <w:spacing w:after="0" w:line="240" w:lineRule="auto"/>
        <w:jc w:val="both"/>
        <w:rPr>
          <w:rFonts w:eastAsia="Times New Roman" w:cs="Times New Roman"/>
          <w:i/>
          <w:iCs/>
          <w:color w:val="000000"/>
          <w:szCs w:val="24"/>
          <w:lang w:eastAsia="cs-CZ"/>
        </w:rPr>
      </w:pPr>
      <w:r w:rsidRPr="00370DD2">
        <w:rPr>
          <w:rFonts w:eastAsia="Times New Roman" w:cs="Times New Roman"/>
          <w:b/>
          <w:bCs/>
          <w:i/>
          <w:iCs/>
          <w:color w:val="000000"/>
          <w:szCs w:val="24"/>
          <w:lang w:eastAsia="cs-CZ"/>
        </w:rPr>
        <w:t>c)</w:t>
      </w:r>
      <w:r w:rsidRPr="00370DD2">
        <w:rPr>
          <w:rFonts w:eastAsia="Times New Roman" w:cs="Times New Roman"/>
          <w:i/>
          <w:iCs/>
          <w:color w:val="000000"/>
          <w:szCs w:val="24"/>
          <w:lang w:eastAsia="cs-CZ"/>
        </w:rPr>
        <w:t> uložit dítěti, rodičům nebo jiným osobám odpovědným za výchovu dítěte omezení bránící působení škodlivých vlivů na výchovu dítěte, zejména zákaz určitých činností, návštěv určitých míst, akcí nebo zařízení nevhodných vzhledem k osobě dítěte a jeho vývoji, nebo</w:t>
      </w:r>
    </w:p>
    <w:p w14:paraId="7FC6F8BB" w14:textId="77777777" w:rsidR="00370DD2" w:rsidRPr="00370DD2" w:rsidRDefault="00370DD2" w:rsidP="00370DD2">
      <w:pPr>
        <w:spacing w:after="0" w:line="240" w:lineRule="auto"/>
        <w:jc w:val="both"/>
        <w:rPr>
          <w:rFonts w:ascii="Arial" w:eastAsia="Times New Roman" w:hAnsi="Arial" w:cs="Arial"/>
          <w:color w:val="000000"/>
          <w:sz w:val="20"/>
          <w:szCs w:val="20"/>
          <w:lang w:eastAsia="cs-CZ"/>
        </w:rPr>
      </w:pPr>
      <w:r w:rsidRPr="00370DD2">
        <w:rPr>
          <w:rFonts w:eastAsia="Times New Roman" w:cs="Times New Roman"/>
          <w:b/>
          <w:bCs/>
          <w:i/>
          <w:iCs/>
          <w:color w:val="000000"/>
          <w:szCs w:val="24"/>
          <w:lang w:eastAsia="cs-CZ"/>
        </w:rPr>
        <w:t>d)</w:t>
      </w:r>
      <w:r w:rsidRPr="00370DD2">
        <w:rPr>
          <w:rFonts w:eastAsia="Times New Roman" w:cs="Times New Roman"/>
          <w:i/>
          <w:iCs/>
          <w:color w:val="000000"/>
          <w:szCs w:val="24"/>
          <w:lang w:eastAsia="cs-CZ"/>
        </w:rPr>
        <w:t> uložit dítěti, rodičům nebo jiným osobám odpovědným za výchovu dítěte povinnost využít odbornou poradenskou pomoc nebo uložit povinnost účastnit se prvního setkání se zapsaným mediátorem v rozsahu 3 hodin nebo terapie; ustanovení § 12 odst. 1 tím není dotčeno</w:t>
      </w:r>
      <w:r w:rsidRPr="00370DD2">
        <w:rPr>
          <w:rFonts w:ascii="Arial" w:eastAsia="Times New Roman" w:hAnsi="Arial" w:cs="Arial"/>
          <w:color w:val="000000"/>
          <w:sz w:val="20"/>
          <w:szCs w:val="20"/>
          <w:lang w:eastAsia="cs-CZ"/>
        </w:rPr>
        <w:t>.</w:t>
      </w:r>
    </w:p>
    <w:p w14:paraId="3B2F4E28" w14:textId="77777777" w:rsidR="00370DD2" w:rsidRDefault="00A63F81" w:rsidP="00370DD2">
      <w:pPr>
        <w:pStyle w:val="Tlotextu"/>
        <w:ind w:firstLine="708"/>
      </w:pPr>
      <w:r>
        <w:t xml:space="preserve">Další opatření Sociálně-právní ochrana dětí je povinna konat v několika zásadních krocích, které jsou vymezeny v § 14 odst. 2 zákona SPOD a znamená to: </w:t>
      </w:r>
    </w:p>
    <w:p w14:paraId="40E7CB46" w14:textId="5A243C6F" w:rsidR="00370DD2" w:rsidRDefault="00A63F81" w:rsidP="00370DD2">
      <w:pPr>
        <w:pStyle w:val="Tlotextu"/>
        <w:ind w:firstLine="0"/>
        <w:rPr>
          <w:i/>
          <w:iCs/>
        </w:rPr>
      </w:pPr>
      <w:r w:rsidRPr="00370DD2">
        <w:rPr>
          <w:i/>
          <w:iCs/>
        </w:rPr>
        <w:t xml:space="preserve">a) „projednat s rodiči nebo jinými osobami odpovědnými za výchovu dítěte důvody, pro které má dojít nebo došlo k podání návrhu soudu, poučit je srozumitelně a prokazatelně o jejich právech a povinnostech vyplývajících z rodičovské odpovědnosti a důsledcích neplnění těchto povinností…, </w:t>
      </w:r>
    </w:p>
    <w:p w14:paraId="7C2716CC" w14:textId="1293887C" w:rsidR="00370DD2" w:rsidRDefault="00A63F81" w:rsidP="00370DD2">
      <w:pPr>
        <w:pStyle w:val="Tlotextu"/>
        <w:ind w:firstLine="0"/>
      </w:pPr>
      <w:r w:rsidRPr="00370DD2">
        <w:rPr>
          <w:i/>
          <w:iCs/>
        </w:rPr>
        <w:t>b) v rámci případové konference předem projednat důvody podání návrhu …, a zabývat se možnými způsoby jejich řešení; to neplatí, je-li zřejmé, že uspořádání případové konference by bylo nemožné nebo zjevně neúčelné</w:t>
      </w:r>
      <w:r>
        <w:t xml:space="preserve">, </w:t>
      </w:r>
    </w:p>
    <w:p w14:paraId="416F7B4F" w14:textId="651DF115" w:rsidR="00370DD2" w:rsidRDefault="00370DD2" w:rsidP="00370DD2">
      <w:pPr>
        <w:pStyle w:val="Tlotextu"/>
        <w:ind w:firstLine="708"/>
      </w:pPr>
      <w:r>
        <w:t>Dalšími nástroji jsou již spíše nástroje k odebrání dítěte z rodiny a zajištění náhradní péče, kde péče rodinná má přednost.</w:t>
      </w:r>
    </w:p>
    <w:p w14:paraId="48B6ACD6" w14:textId="77C53C5B" w:rsidR="002748C8" w:rsidRDefault="002748C8" w:rsidP="002748C8">
      <w:pPr>
        <w:pStyle w:val="Nadpis2"/>
      </w:pPr>
      <w:bookmarkStart w:id="77" w:name="_Toc72746574"/>
      <w:r>
        <w:t>Případové konference</w:t>
      </w:r>
      <w:bookmarkEnd w:id="77"/>
    </w:p>
    <w:p w14:paraId="64A95782" w14:textId="76CADD60" w:rsidR="002748C8" w:rsidRDefault="002748C8" w:rsidP="002748C8">
      <w:pPr>
        <w:pStyle w:val="Tlotextu"/>
      </w:pPr>
      <w:r>
        <w:t xml:space="preserve">Případové konference </w:t>
      </w:r>
      <w:proofErr w:type="gramStart"/>
      <w:r>
        <w:t>patří</w:t>
      </w:r>
      <w:proofErr w:type="gramEnd"/>
      <w:r>
        <w:t xml:space="preserve"> ke stěžejním nástrojům při výkonu SPOD. Ve své podstatě se jedná o plánované a koordinované setkání klienta, jeho rodiny a všech, kteří mohou vytvářet, případně </w:t>
      </w:r>
      <w:proofErr w:type="gramStart"/>
      <w:r>
        <w:t>vytváří</w:t>
      </w:r>
      <w:proofErr w:type="gramEnd"/>
      <w:r>
        <w:t xml:space="preserve"> podpůrnou síť. Pracujeme zde s principy enviromentálních a kritických modelů sociální práce – mikro, </w:t>
      </w:r>
      <w:proofErr w:type="spellStart"/>
      <w:r>
        <w:t>mezo</w:t>
      </w:r>
      <w:proofErr w:type="spellEnd"/>
      <w:r>
        <w:t xml:space="preserve">, makro, </w:t>
      </w:r>
      <w:proofErr w:type="spellStart"/>
      <w:r>
        <w:t>chrono</w:t>
      </w:r>
      <w:proofErr w:type="spellEnd"/>
      <w:r>
        <w:t>, socio – rámci.</w:t>
      </w:r>
    </w:p>
    <w:p w14:paraId="0409C297" w14:textId="77777777" w:rsidR="002748C8" w:rsidRDefault="002748C8" w:rsidP="002748C8">
      <w:pPr>
        <w:pStyle w:val="Tlotextu"/>
      </w:pPr>
      <w:r>
        <w:t>Cílem případových konferencí je rychle reagovat na vzniklou situaci, která ohrožuje dítě nebo celou jeho rodinu, vyhodnotit stav a najít optimální řešení, vytvářet osobní kontakty mezi rodinou, sociálními pracovníky a podpůrnou sítí. Ideálem je aktivizovat a motivovat rodinu ke změně.</w:t>
      </w:r>
    </w:p>
    <w:p w14:paraId="5F9BA136" w14:textId="4D48FB7F" w:rsidR="002748C8" w:rsidRPr="002748C8" w:rsidRDefault="002748C8" w:rsidP="002748C8">
      <w:pPr>
        <w:pStyle w:val="Tlotextu"/>
      </w:pPr>
      <w:r>
        <w:t xml:space="preserve">Cílem je předat aktivitu ke změně do rukou klienta – což je celá rodina, nikoliv jen rodič či dítě. </w:t>
      </w:r>
      <w:r w:rsidR="00BB2CD7">
        <w:t>Strukturovat práci, nastavit cíle – SMART, koordinovat péči.</w:t>
      </w:r>
      <w:r>
        <w:t xml:space="preserve"> </w:t>
      </w:r>
      <w:r w:rsidR="00BB2CD7">
        <w:t>Výsledkem je Individuální plán ochrany dítěte a rodiny.</w:t>
      </w:r>
    </w:p>
    <w:p w14:paraId="35D13D72" w14:textId="77777777" w:rsidR="00370DD2" w:rsidRDefault="00370DD2" w:rsidP="00370DD2">
      <w:pPr>
        <w:pStyle w:val="Tlotextu"/>
        <w:ind w:firstLine="708"/>
      </w:pPr>
    </w:p>
    <w:p w14:paraId="67C5CA6E" w14:textId="77777777" w:rsidR="000E3EA2" w:rsidRPr="00791E07" w:rsidRDefault="000E3EA2" w:rsidP="000E3EA2">
      <w:pPr>
        <w:ind w:firstLine="708"/>
        <w:rPr>
          <w:i/>
          <w:iCs/>
        </w:rPr>
      </w:pPr>
    </w:p>
    <w:p w14:paraId="29F3C6B6" w14:textId="77777777" w:rsidR="000E3EA2" w:rsidRPr="004B005B" w:rsidRDefault="000E3EA2" w:rsidP="000E3EA2">
      <w:pPr>
        <w:pStyle w:val="parNadpisPrvkuCerveny"/>
      </w:pPr>
      <w:r w:rsidRPr="004B005B">
        <w:lastRenderedPageBreak/>
        <w:t>Shrnutí kapitoly</w:t>
      </w:r>
    </w:p>
    <w:p w14:paraId="081B0B6A" w14:textId="77777777" w:rsidR="000E3EA2" w:rsidRDefault="000E3EA2" w:rsidP="000E3EA2">
      <w:pPr>
        <w:framePr w:w="624" w:h="624" w:hRule="exact" w:hSpace="170" w:wrap="around" w:vAnchor="text" w:hAnchor="page" w:xAlign="outside" w:y="-623" w:anchorLock="1"/>
      </w:pPr>
      <w:r>
        <w:rPr>
          <w:noProof/>
          <w:lang w:eastAsia="cs-CZ"/>
        </w:rPr>
        <w:drawing>
          <wp:inline distT="0" distB="0" distL="0" distR="0" wp14:anchorId="1555EFEC" wp14:editId="1CE1F61F">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CBAC2B" w14:textId="01B1532C" w:rsidR="000E3EA2" w:rsidRDefault="001B798F" w:rsidP="0091500B">
      <w:pPr>
        <w:pStyle w:val="Tlotextu"/>
      </w:pPr>
      <w:r>
        <w:t>Tato kapitola se věnuje právnímu zakotvení plánování služby pro ohroženou rodinu</w:t>
      </w:r>
      <w:r w:rsidR="008C2CF2">
        <w:t xml:space="preserve"> včetně c</w:t>
      </w:r>
      <w:r w:rsidR="00657CC3">
        <w:t>í</w:t>
      </w:r>
      <w:r w:rsidR="008C2CF2">
        <w:t>lů plánoví této pomoci. Jaká každá metod</w:t>
      </w:r>
      <w:r w:rsidR="0040350E">
        <w:t>ika převzatá z komerč</w:t>
      </w:r>
      <w:r w:rsidR="00657CC3">
        <w:t>n</w:t>
      </w:r>
      <w:r w:rsidR="0040350E">
        <w:t>í sféry do so</w:t>
      </w:r>
      <w:r w:rsidR="00657CC3">
        <w:t>c</w:t>
      </w:r>
      <w:r w:rsidR="0040350E">
        <w:t>iální, má svá úsk</w:t>
      </w:r>
      <w:r w:rsidR="00657CC3">
        <w:t>a</w:t>
      </w:r>
      <w:r w:rsidR="0040350E">
        <w:t>lí, na druhou str</w:t>
      </w:r>
      <w:r w:rsidR="00657CC3">
        <w:t>a</w:t>
      </w:r>
      <w:r w:rsidR="0040350E">
        <w:t xml:space="preserve">nu systematická práce, nám umožňuje vnímat pokroky či stagnaci </w:t>
      </w:r>
      <w:r w:rsidR="0091500B">
        <w:t xml:space="preserve">v </w:t>
      </w:r>
      <w:r w:rsidR="0040350E">
        <w:t>dané procesu – v tomto případě cíle SPOD, který si nastavujeme a kt</w:t>
      </w:r>
      <w:r w:rsidR="0091500B">
        <w:t>e</w:t>
      </w:r>
      <w:r w:rsidR="0040350E">
        <w:t>rému byly věnovány předcho</w:t>
      </w:r>
      <w:r w:rsidR="0091500B">
        <w:t>z</w:t>
      </w:r>
      <w:r w:rsidR="0040350E">
        <w:t>í kapitoly. Model práce již pak záleží na našem osobním nastavení a práci s osobním přístupem</w:t>
      </w:r>
      <w:r w:rsidR="00657CC3">
        <w:t xml:space="preserve"> k dané problematice.</w:t>
      </w:r>
      <w:r w:rsidR="0040350E">
        <w:t xml:space="preserve"> </w:t>
      </w:r>
    </w:p>
    <w:p w14:paraId="5098EA00" w14:textId="77777777" w:rsidR="000E3EA2" w:rsidRDefault="000E3EA2" w:rsidP="000E3EA2">
      <w:pPr>
        <w:pStyle w:val="parUkonceniPrvku"/>
      </w:pPr>
    </w:p>
    <w:p w14:paraId="38F45F40" w14:textId="77777777" w:rsidR="00034AE7" w:rsidRPr="004B005B" w:rsidRDefault="00034AE7" w:rsidP="00034AE7">
      <w:pPr>
        <w:pStyle w:val="parNadpisPrvkuModry"/>
      </w:pPr>
      <w:r w:rsidRPr="004B005B">
        <w:t>Kontrolní otázka</w:t>
      </w:r>
    </w:p>
    <w:p w14:paraId="11F6EE9F"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5324CA95" wp14:editId="457CA001">
            <wp:extent cx="381635" cy="381635"/>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FFD4F7" w14:textId="77777777" w:rsidR="000B7363" w:rsidRPr="00CF5EE9" w:rsidRDefault="000B7363" w:rsidP="00557DAE">
      <w:pPr>
        <w:numPr>
          <w:ilvl w:val="0"/>
          <w:numId w:val="5"/>
        </w:numPr>
        <w:pBdr>
          <w:top w:val="nil"/>
          <w:left w:val="nil"/>
          <w:bottom w:val="nil"/>
          <w:right w:val="nil"/>
          <w:between w:val="nil"/>
          <w:bar w:val="nil"/>
        </w:pBdr>
        <w:spacing w:after="0" w:line="360" w:lineRule="auto"/>
        <w:jc w:val="both"/>
      </w:pPr>
      <w:r w:rsidRPr="00CF5EE9">
        <w:t>jaké jsou principy systému kvality?</w:t>
      </w:r>
    </w:p>
    <w:p w14:paraId="1B99D283" w14:textId="77777777" w:rsidR="000B7363" w:rsidRPr="00CF5EE9" w:rsidRDefault="000B7363" w:rsidP="00557DAE">
      <w:pPr>
        <w:numPr>
          <w:ilvl w:val="0"/>
          <w:numId w:val="5"/>
        </w:numPr>
        <w:pBdr>
          <w:top w:val="nil"/>
          <w:left w:val="nil"/>
          <w:bottom w:val="nil"/>
          <w:right w:val="nil"/>
          <w:between w:val="nil"/>
          <w:bar w:val="nil"/>
        </w:pBdr>
        <w:spacing w:after="0" w:line="360" w:lineRule="auto"/>
        <w:jc w:val="both"/>
      </w:pPr>
      <w:r w:rsidRPr="00CF5EE9">
        <w:t>co znamená zkratka PDCA?</w:t>
      </w:r>
    </w:p>
    <w:p w14:paraId="772DA9B4" w14:textId="3BDF2BE1" w:rsidR="000B7363" w:rsidRDefault="000B7363" w:rsidP="00557DAE">
      <w:pPr>
        <w:numPr>
          <w:ilvl w:val="0"/>
          <w:numId w:val="5"/>
        </w:numPr>
        <w:pBdr>
          <w:top w:val="nil"/>
          <w:left w:val="nil"/>
          <w:bottom w:val="nil"/>
          <w:right w:val="nil"/>
          <w:between w:val="nil"/>
          <w:bar w:val="nil"/>
        </w:pBdr>
        <w:spacing w:after="0" w:line="360" w:lineRule="auto"/>
        <w:jc w:val="both"/>
      </w:pPr>
      <w:r w:rsidRPr="00CF5EE9">
        <w:t>jaké jsou rizika zavádění systému kvality v sociálních službách vzhledem k jejich technickému principu?</w:t>
      </w:r>
    </w:p>
    <w:p w14:paraId="7BA3385E" w14:textId="39B08488" w:rsidR="002748C8" w:rsidRDefault="002748C8" w:rsidP="00557DAE">
      <w:pPr>
        <w:numPr>
          <w:ilvl w:val="0"/>
          <w:numId w:val="5"/>
        </w:numPr>
        <w:pBdr>
          <w:top w:val="nil"/>
          <w:left w:val="nil"/>
          <w:bottom w:val="nil"/>
          <w:right w:val="nil"/>
          <w:between w:val="nil"/>
          <w:bar w:val="nil"/>
        </w:pBdr>
        <w:spacing w:after="0" w:line="360" w:lineRule="auto"/>
        <w:jc w:val="both"/>
      </w:pPr>
      <w:r>
        <w:t>Vyjmenujte aspoň 3 nástroje sociálního pracovníka pro ochranu dětství a dítěte</w:t>
      </w:r>
    </w:p>
    <w:p w14:paraId="43D927C1" w14:textId="19D765AA" w:rsidR="00BB2CD7" w:rsidRPr="00CF5EE9" w:rsidRDefault="00BB2CD7" w:rsidP="00557DAE">
      <w:pPr>
        <w:numPr>
          <w:ilvl w:val="0"/>
          <w:numId w:val="5"/>
        </w:numPr>
        <w:pBdr>
          <w:top w:val="nil"/>
          <w:left w:val="nil"/>
          <w:bottom w:val="nil"/>
          <w:right w:val="nil"/>
          <w:between w:val="nil"/>
          <w:bar w:val="nil"/>
        </w:pBdr>
        <w:spacing w:after="0" w:line="360" w:lineRule="auto"/>
        <w:jc w:val="both"/>
      </w:pPr>
      <w:r>
        <w:t>Popište cíl případové konference</w:t>
      </w:r>
    </w:p>
    <w:p w14:paraId="3FB111D1" w14:textId="77777777" w:rsidR="00034AE7" w:rsidRDefault="00034AE7" w:rsidP="00034AE7">
      <w:pPr>
        <w:pStyle w:val="parUkonceniPrvku"/>
      </w:pPr>
    </w:p>
    <w:p w14:paraId="07054609" w14:textId="77777777" w:rsidR="00034AE7" w:rsidRDefault="00034AE7" w:rsidP="00034AE7">
      <w:pPr>
        <w:pStyle w:val="parNadpisPrvkuZeleny"/>
      </w:pPr>
      <w:r>
        <w:t xml:space="preserve">K </w:t>
      </w:r>
      <w:r w:rsidRPr="004B005B">
        <w:t>zapamatování</w:t>
      </w:r>
    </w:p>
    <w:p w14:paraId="705C8934"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D48D6D7" wp14:editId="3E66A922">
            <wp:extent cx="381635" cy="381635"/>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088A1A" w14:textId="27C32F1B" w:rsidR="00034AE7" w:rsidRDefault="007F4B7A" w:rsidP="00034AE7">
      <w:pPr>
        <w:pStyle w:val="Tlotextu"/>
      </w:pPr>
      <w:r>
        <w:t>Při reali</w:t>
      </w:r>
      <w:r w:rsidR="005273EB">
        <w:t>z</w:t>
      </w:r>
      <w:r>
        <w:t>aci sociální pomoci</w:t>
      </w:r>
      <w:r w:rsidR="005273EB">
        <w:t>, bez stanovení cílů, které jsou měřitelné a uchopitelné námi i klientem, se dostaneme do situace, dýk vykonáváme službu, ale práce nás přestane bavit. Na druhou stranu, velmi pěvně nastaveny cíle, mohou vést k instrumentalizaci pomoci, kdy budeme v našem případě rodinu, deformovat do vlastních představ.</w:t>
      </w:r>
    </w:p>
    <w:p w14:paraId="47A6C4D0" w14:textId="77777777" w:rsidR="00034AE7" w:rsidRDefault="00034AE7" w:rsidP="00034AE7">
      <w:pPr>
        <w:pStyle w:val="parUkonceniPrvku"/>
      </w:pPr>
    </w:p>
    <w:p w14:paraId="63D93055" w14:textId="77777777" w:rsidR="00034AE7" w:rsidRPr="004B005B" w:rsidRDefault="00034AE7" w:rsidP="00034AE7">
      <w:pPr>
        <w:pStyle w:val="parNadpisPrvkuOranzovy"/>
      </w:pPr>
      <w:r w:rsidRPr="004B005B">
        <w:t>Další zdroje</w:t>
      </w:r>
    </w:p>
    <w:p w14:paraId="1E2025BE" w14:textId="77777777" w:rsidR="00034AE7" w:rsidRDefault="00034AE7" w:rsidP="00034AE7">
      <w:pPr>
        <w:framePr w:w="624" w:h="624" w:hRule="exact" w:hSpace="170" w:wrap="around" w:vAnchor="text" w:hAnchor="page" w:xAlign="outside" w:y="-622" w:anchorLock="1"/>
        <w:jc w:val="both"/>
      </w:pPr>
      <w:r>
        <w:rPr>
          <w:noProof/>
          <w:lang w:eastAsia="cs-CZ"/>
        </w:rPr>
        <w:drawing>
          <wp:inline distT="0" distB="0" distL="0" distR="0" wp14:anchorId="03734B95" wp14:editId="79273884">
            <wp:extent cx="381635" cy="381635"/>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16EA15" w14:textId="162D7EB9" w:rsidR="00034AE7" w:rsidRDefault="002748C8" w:rsidP="002748C8">
      <w:pPr>
        <w:pStyle w:val="Tlotextu"/>
        <w:numPr>
          <w:ilvl w:val="0"/>
          <w:numId w:val="5"/>
        </w:numPr>
      </w:pPr>
      <w:r>
        <w:t xml:space="preserve">Doporučení MPSV k výkonu SPOD - </w:t>
      </w:r>
      <w:hyperlink r:id="rId38" w:history="1">
        <w:r w:rsidRPr="00F103FF">
          <w:rPr>
            <w:rStyle w:val="Hypertextovodkaz"/>
          </w:rPr>
          <w:t>https://www.mpsv.cz/documents/20142/1443715/SPOD_Covid_final.pdf</w:t>
        </w:r>
      </w:hyperlink>
    </w:p>
    <w:p w14:paraId="73CF17AD" w14:textId="25DE33E0" w:rsidR="002748C8" w:rsidRDefault="002748C8" w:rsidP="002748C8">
      <w:pPr>
        <w:pStyle w:val="Tlotextu"/>
        <w:numPr>
          <w:ilvl w:val="0"/>
          <w:numId w:val="5"/>
        </w:numPr>
      </w:pPr>
      <w:r>
        <w:t xml:space="preserve">Metody a nástroje - </w:t>
      </w:r>
      <w:hyperlink r:id="rId39" w:history="1">
        <w:r w:rsidRPr="00F103FF">
          <w:rPr>
            <w:rStyle w:val="Hypertextovodkaz"/>
          </w:rPr>
          <w:t>http://www.pravonadetstvi.cz/odbornici/metody-a-nastroje/</w:t>
        </w:r>
      </w:hyperlink>
    </w:p>
    <w:p w14:paraId="2D353ED5" w14:textId="77777777" w:rsidR="002748C8" w:rsidRDefault="002748C8" w:rsidP="002748C8">
      <w:pPr>
        <w:pStyle w:val="Tlotextu"/>
        <w:ind w:left="360" w:firstLine="0"/>
      </w:pPr>
    </w:p>
    <w:p w14:paraId="711ED123" w14:textId="0C4ADE8C" w:rsidR="00034AE7" w:rsidRDefault="00034AE7" w:rsidP="00034AE7">
      <w:pPr>
        <w:pStyle w:val="parUkonceniPrvku"/>
      </w:pPr>
    </w:p>
    <w:p w14:paraId="39C6B3AB" w14:textId="5E5FEDC4" w:rsidR="005A027C" w:rsidRDefault="00456198" w:rsidP="005A027C">
      <w:pPr>
        <w:pStyle w:val="Nadpis1"/>
      </w:pPr>
      <w:bookmarkStart w:id="78" w:name="_Toc72746575"/>
      <w:r>
        <w:lastRenderedPageBreak/>
        <w:t xml:space="preserve">Náhradní rodinná </w:t>
      </w:r>
      <w:proofErr w:type="gramStart"/>
      <w:r>
        <w:t>péče</w:t>
      </w:r>
      <w:r w:rsidR="003D5CB4">
        <w:t xml:space="preserve"> - realizace</w:t>
      </w:r>
      <w:bookmarkEnd w:id="78"/>
      <w:proofErr w:type="gramEnd"/>
    </w:p>
    <w:p w14:paraId="16E76D2F" w14:textId="77777777" w:rsidR="005A027C" w:rsidRPr="004B005B" w:rsidRDefault="005A027C" w:rsidP="005A027C">
      <w:pPr>
        <w:pStyle w:val="parNadpisPrvkuCerveny"/>
      </w:pPr>
      <w:r w:rsidRPr="004B005B">
        <w:t>Rychlý náhled kapitoly</w:t>
      </w:r>
    </w:p>
    <w:p w14:paraId="4754512E"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AF0DFEB" wp14:editId="25CB0587">
            <wp:extent cx="381635" cy="381635"/>
            <wp:effectExtent l="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823AE1" w14:textId="5C17B900" w:rsidR="005A027C" w:rsidRDefault="00885B27" w:rsidP="005A027C">
      <w:pPr>
        <w:pStyle w:val="Tlotextu"/>
      </w:pPr>
      <w:r>
        <w:t>Tato kapitol se věnuje náhradní rodinné péči v těchto pohledech:</w:t>
      </w:r>
    </w:p>
    <w:p w14:paraId="70DFFD4C" w14:textId="0A7E639C" w:rsidR="00885B27" w:rsidRDefault="00DD4EED" w:rsidP="00885B27">
      <w:pPr>
        <w:pStyle w:val="Tlotextu"/>
        <w:numPr>
          <w:ilvl w:val="0"/>
          <w:numId w:val="5"/>
        </w:numPr>
      </w:pPr>
      <w:r>
        <w:t>Kdo jsou dle zákona osoby vykonávající náhradní rodinou péči</w:t>
      </w:r>
    </w:p>
    <w:p w14:paraId="25F086DA" w14:textId="55E7E1CE" w:rsidR="00885B27" w:rsidRDefault="00885B27" w:rsidP="00885B27">
      <w:pPr>
        <w:pStyle w:val="Tlotextu"/>
        <w:numPr>
          <w:ilvl w:val="0"/>
          <w:numId w:val="5"/>
        </w:numPr>
      </w:pPr>
      <w:r>
        <w:t>Příprav</w:t>
      </w:r>
      <w:r w:rsidR="00DD4EED">
        <w:t>a</w:t>
      </w:r>
      <w:r>
        <w:t xml:space="preserve"> žadatelů</w:t>
      </w:r>
      <w:r w:rsidR="00DD4EED">
        <w:t xml:space="preserve"> – modely a obsah přípravy</w:t>
      </w:r>
    </w:p>
    <w:p w14:paraId="4C19781E" w14:textId="5DFD82E4" w:rsidR="005A027C" w:rsidRPr="00DD4EED" w:rsidRDefault="00DD4EED" w:rsidP="00A95322">
      <w:pPr>
        <w:pStyle w:val="Tlotextu"/>
        <w:numPr>
          <w:ilvl w:val="0"/>
          <w:numId w:val="5"/>
        </w:numPr>
        <w:rPr>
          <w:b/>
        </w:rPr>
      </w:pPr>
      <w:r>
        <w:t>Preferované formy náhradní rodinné péče v ČR, jejich výhody a úskalí</w:t>
      </w:r>
    </w:p>
    <w:p w14:paraId="08220173" w14:textId="77777777" w:rsidR="005A027C" w:rsidRDefault="005A027C" w:rsidP="005A027C">
      <w:pPr>
        <w:pStyle w:val="parUkonceniPrvku"/>
      </w:pPr>
    </w:p>
    <w:p w14:paraId="1B9E577F" w14:textId="77777777" w:rsidR="005A027C" w:rsidRPr="004B005B" w:rsidRDefault="005A027C" w:rsidP="005A027C">
      <w:pPr>
        <w:pStyle w:val="parNadpisPrvkuCerveny"/>
      </w:pPr>
      <w:r w:rsidRPr="004B005B">
        <w:t>Cíle kapitoly</w:t>
      </w:r>
    </w:p>
    <w:p w14:paraId="248F57E3"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789FC6A2" wp14:editId="249436B4">
            <wp:extent cx="381635" cy="381635"/>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6F6C1C" w14:textId="77777777" w:rsidR="00963611" w:rsidRDefault="002162A9" w:rsidP="005A027C">
      <w:pPr>
        <w:pStyle w:val="Tlotextu"/>
      </w:pPr>
      <w:r>
        <w:t>Cílem této kapitola je seznámit studenta</w:t>
      </w:r>
      <w:r w:rsidR="00963611">
        <w:t>:</w:t>
      </w:r>
    </w:p>
    <w:p w14:paraId="21A7C4EA" w14:textId="77777777" w:rsidR="000D5871" w:rsidRDefault="00963611" w:rsidP="00963611">
      <w:pPr>
        <w:pStyle w:val="Tlotextu"/>
        <w:numPr>
          <w:ilvl w:val="0"/>
          <w:numId w:val="5"/>
        </w:numPr>
      </w:pPr>
      <w:r>
        <w:t xml:space="preserve">Zákonnými normami spojenými s přípravou </w:t>
      </w:r>
      <w:r w:rsidR="000D5871">
        <w:t>žadatelů o pěstounskou péči</w:t>
      </w:r>
    </w:p>
    <w:p w14:paraId="018E048A" w14:textId="77777777" w:rsidR="000D5871" w:rsidRDefault="000D5871" w:rsidP="00963611">
      <w:pPr>
        <w:pStyle w:val="Tlotextu"/>
        <w:numPr>
          <w:ilvl w:val="0"/>
          <w:numId w:val="5"/>
        </w:numPr>
      </w:pPr>
      <w:r>
        <w:t>Modely přípravy</w:t>
      </w:r>
    </w:p>
    <w:p w14:paraId="042AE1C4" w14:textId="033D3D54" w:rsidR="005A027C" w:rsidRPr="000D5871" w:rsidRDefault="000D5871" w:rsidP="000D5871">
      <w:pPr>
        <w:pStyle w:val="Tlotextu"/>
        <w:numPr>
          <w:ilvl w:val="0"/>
          <w:numId w:val="5"/>
        </w:numPr>
      </w:pPr>
      <w:r>
        <w:t>Preferované typy náhradní rodinné péče v ČR a jejich výhody a rizika.</w:t>
      </w:r>
    </w:p>
    <w:p w14:paraId="7C23DEA9" w14:textId="77777777" w:rsidR="005A027C" w:rsidRDefault="005A027C" w:rsidP="005A027C">
      <w:pPr>
        <w:pStyle w:val="parUkonceniPrvku"/>
      </w:pPr>
    </w:p>
    <w:p w14:paraId="0721FE05" w14:textId="77777777" w:rsidR="005A027C" w:rsidRPr="004B005B" w:rsidRDefault="005A027C" w:rsidP="005A027C">
      <w:pPr>
        <w:pStyle w:val="parNadpisPrvkuCerveny"/>
      </w:pPr>
      <w:r w:rsidRPr="004B005B">
        <w:t>Klíčová slova kapitoly</w:t>
      </w:r>
    </w:p>
    <w:p w14:paraId="3E1ACCC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50368FC" wp14:editId="4EDF8455">
            <wp:extent cx="381635" cy="381635"/>
            <wp:effectExtent l="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2EA24C" w14:textId="375DE74B" w:rsidR="005A027C" w:rsidRDefault="006C6BFC" w:rsidP="005A027C">
      <w:pPr>
        <w:pStyle w:val="Tlotextu"/>
      </w:pPr>
      <w:r>
        <w:t>P</w:t>
      </w:r>
      <w:r w:rsidR="00885B27">
        <w:t>RIDE</w:t>
      </w:r>
      <w:r>
        <w:t>, osoba pečující, osoba v</w:t>
      </w:r>
      <w:r w:rsidR="00885B27">
        <w:t> </w:t>
      </w:r>
      <w:r>
        <w:t>evidenci</w:t>
      </w:r>
      <w:r w:rsidR="00885B27">
        <w:t>, příbuzenská pěstounská péče</w:t>
      </w:r>
    </w:p>
    <w:p w14:paraId="26ED7DDE" w14:textId="77777777" w:rsidR="005A027C" w:rsidRDefault="005A027C" w:rsidP="005A027C">
      <w:pPr>
        <w:pStyle w:val="parUkonceniPrvku"/>
      </w:pPr>
    </w:p>
    <w:p w14:paraId="7C0638BA" w14:textId="4754EA63" w:rsidR="005A027C" w:rsidRDefault="0023156F" w:rsidP="005A027C">
      <w:pPr>
        <w:pStyle w:val="Nadpis2"/>
      </w:pPr>
      <w:bookmarkStart w:id="79" w:name="_Toc72746576"/>
      <w:r>
        <w:t>Náhradní rodinná péče</w:t>
      </w:r>
      <w:bookmarkEnd w:id="79"/>
    </w:p>
    <w:p w14:paraId="35B774F4" w14:textId="205F8BA3" w:rsidR="00B026AC" w:rsidRDefault="00774EDA" w:rsidP="003D5CB4">
      <w:pPr>
        <w:pStyle w:val="Tlotextu"/>
      </w:pPr>
      <w:r>
        <w:t xml:space="preserve">Jak </w:t>
      </w:r>
      <w:r w:rsidR="00B026AC">
        <w:t>jsme</w:t>
      </w:r>
      <w:r>
        <w:t xml:space="preserve"> již </w:t>
      </w:r>
      <w:r w:rsidR="00B026AC">
        <w:t>uvedli</w:t>
      </w:r>
      <w:r>
        <w:t xml:space="preserve"> výše, náhradní rodinná péče je </w:t>
      </w:r>
      <w:proofErr w:type="gramStart"/>
      <w:r>
        <w:t>nástrojem</w:t>
      </w:r>
      <w:proofErr w:type="gramEnd"/>
      <w:r>
        <w:t xml:space="preserve"> jak umožnit dít</w:t>
      </w:r>
      <w:r w:rsidR="00B026AC">
        <w:t>ě</w:t>
      </w:r>
      <w:r>
        <w:t>t</w:t>
      </w:r>
      <w:r w:rsidR="00B026AC">
        <w:t>i</w:t>
      </w:r>
      <w:r>
        <w:t xml:space="preserve"> vyrůstat v rodině, získávat </w:t>
      </w:r>
      <w:r w:rsidR="00B026AC">
        <w:t>zkušenost s rodinným životem v případech, kdy jeho biologická rodina selhává a není schopna plnit svou roli.</w:t>
      </w:r>
    </w:p>
    <w:p w14:paraId="0C7CBDF7" w14:textId="685EF5E9" w:rsidR="00001D64" w:rsidRDefault="00001D64" w:rsidP="003D5CB4">
      <w:pPr>
        <w:pStyle w:val="Tlotextu"/>
      </w:pPr>
      <w:r>
        <w:t xml:space="preserve">Význam náhradního rodičovství je značný, </w:t>
      </w:r>
      <w:proofErr w:type="gramStart"/>
      <w:r>
        <w:t>nestačí</w:t>
      </w:r>
      <w:proofErr w:type="gramEnd"/>
      <w:r>
        <w:t xml:space="preserve"> k němu jen chuť a velké srdce. V </w:t>
      </w:r>
      <w:r w:rsidR="00B90FF7">
        <w:t>minulosti</w:t>
      </w:r>
      <w:r>
        <w:t xml:space="preserve"> in současnosti je někdy zneužívána ke skryté </w:t>
      </w:r>
      <w:r w:rsidR="00B90FF7">
        <w:t>adopc</w:t>
      </w:r>
      <w:r w:rsidR="006C6BFC">
        <w:t>i</w:t>
      </w:r>
      <w:r>
        <w:t>, nebo naplňování svých individuálních potřeb, jejím smyslem je však vytvoření do</w:t>
      </w:r>
      <w:r w:rsidR="00BF7B8D">
        <w:t>m</w:t>
      </w:r>
      <w:r>
        <w:t xml:space="preserve">ova. Z toto důvodu je věnovaná významná </w:t>
      </w:r>
      <w:r w:rsidR="00BF7B8D">
        <w:t>pozornost přípravě žadatelů.</w:t>
      </w:r>
    </w:p>
    <w:p w14:paraId="6E873732" w14:textId="7DC94B99" w:rsidR="00B026AC" w:rsidRDefault="00B026AC" w:rsidP="006C6BFC">
      <w:pPr>
        <w:pStyle w:val="Tlotextu"/>
      </w:pPr>
      <w:r>
        <w:lastRenderedPageBreak/>
        <w:t xml:space="preserve">V této části se budeme věnovat přípravě žadatelů o </w:t>
      </w:r>
      <w:r w:rsidR="0055326D">
        <w:t>tuto službu.</w:t>
      </w:r>
      <w:r w:rsidR="00524765">
        <w:t xml:space="preserve"> </w:t>
      </w:r>
      <w:r w:rsidR="00F542D9">
        <w:t>Zároveň je nutné si uvědomit, že v rámci přípravy žadatelů, připravujeme žadatele pro dvě různé role:</w:t>
      </w:r>
    </w:p>
    <w:p w14:paraId="5251891C" w14:textId="63278AA8" w:rsidR="00F542D9" w:rsidRDefault="00F542D9" w:rsidP="006C6BFC">
      <w:pPr>
        <w:pStyle w:val="Tlotextu"/>
        <w:numPr>
          <w:ilvl w:val="0"/>
          <w:numId w:val="57"/>
        </w:numPr>
      </w:pPr>
      <w:r>
        <w:t>Osoba v evidenci – výkon ranné pěstounské péče</w:t>
      </w:r>
    </w:p>
    <w:p w14:paraId="24070A02" w14:textId="43BAA918" w:rsidR="00F542D9" w:rsidRDefault="00F542D9" w:rsidP="006C6BFC">
      <w:pPr>
        <w:pStyle w:val="Tlotextu"/>
        <w:numPr>
          <w:ilvl w:val="0"/>
          <w:numId w:val="57"/>
        </w:numPr>
      </w:pPr>
      <w:r>
        <w:t>Osoba pečující – dlouhodobá pěstounská péče</w:t>
      </w:r>
    </w:p>
    <w:p w14:paraId="479D05F7" w14:textId="0941AAEE" w:rsidR="005A027C" w:rsidRPr="003D5CB4" w:rsidRDefault="0055326D" w:rsidP="003D5CB4">
      <w:pPr>
        <w:pStyle w:val="Nadpis2"/>
        <w:rPr>
          <w:rFonts w:ascii="Times New Roman" w:hAnsi="Times New Roman" w:cs="Times New Roman"/>
          <w:sz w:val="24"/>
          <w:szCs w:val="24"/>
        </w:rPr>
      </w:pPr>
      <w:bookmarkStart w:id="80" w:name="_Toc72746577"/>
      <w:r w:rsidRPr="003D5CB4">
        <w:rPr>
          <w:rFonts w:ascii="Times New Roman" w:hAnsi="Times New Roman" w:cs="Times New Roman"/>
          <w:sz w:val="24"/>
          <w:szCs w:val="24"/>
        </w:rPr>
        <w:t>Rozsah přípravy žadatelů</w:t>
      </w:r>
      <w:bookmarkEnd w:id="80"/>
    </w:p>
    <w:p w14:paraId="08D62DFC" w14:textId="341010A8" w:rsidR="00524765" w:rsidRDefault="00524765" w:rsidP="00D26E1E">
      <w:pPr>
        <w:autoSpaceDE w:val="0"/>
        <w:autoSpaceDN w:val="0"/>
        <w:adjustRightInd w:val="0"/>
        <w:spacing w:after="0"/>
        <w:ind w:firstLine="578"/>
        <w:rPr>
          <w:rFonts w:cs="Times New Roman"/>
          <w:color w:val="000000"/>
          <w:szCs w:val="24"/>
        </w:rPr>
      </w:pPr>
      <w:r w:rsidRPr="00524765">
        <w:rPr>
          <w:rFonts w:cs="Times New Roman"/>
          <w:color w:val="000000"/>
          <w:szCs w:val="24"/>
        </w:rPr>
        <w:t xml:space="preserve">Ustanovení § 3 Vyhlášky č. 473/2012 Sb., o provedení některých ustanovení zákona o sociálně-právní ochraně dětí, ve znění pozdějších předpisů („dále jen „Vyhláška“) stanovuje obsah a rozsah odborné přípravy. </w:t>
      </w:r>
    </w:p>
    <w:p w14:paraId="675BD00D" w14:textId="77777777" w:rsidR="00D26E1E" w:rsidRPr="00524765" w:rsidRDefault="00D26E1E" w:rsidP="00D26E1E">
      <w:pPr>
        <w:autoSpaceDE w:val="0"/>
        <w:autoSpaceDN w:val="0"/>
        <w:adjustRightInd w:val="0"/>
        <w:spacing w:after="0"/>
        <w:ind w:firstLine="578"/>
        <w:rPr>
          <w:rFonts w:cs="Times New Roman"/>
          <w:color w:val="000000"/>
          <w:szCs w:val="24"/>
        </w:rPr>
      </w:pPr>
    </w:p>
    <w:p w14:paraId="1BAED220" w14:textId="77777777" w:rsidR="00524765" w:rsidRPr="00524765" w:rsidRDefault="00524765" w:rsidP="00D26E1E">
      <w:pPr>
        <w:autoSpaceDE w:val="0"/>
        <w:autoSpaceDN w:val="0"/>
        <w:adjustRightInd w:val="0"/>
        <w:spacing w:after="0"/>
        <w:ind w:firstLine="262"/>
        <w:rPr>
          <w:rFonts w:cs="Times New Roman"/>
          <w:color w:val="000000"/>
          <w:szCs w:val="24"/>
        </w:rPr>
      </w:pPr>
      <w:r w:rsidRPr="00524765">
        <w:rPr>
          <w:rFonts w:cs="Times New Roman"/>
          <w:color w:val="000000"/>
          <w:szCs w:val="24"/>
        </w:rPr>
        <w:t xml:space="preserve">Odborná příprava k přijetí dítěte do rodiny musí obsahovat tyto </w:t>
      </w:r>
      <w:r w:rsidRPr="00524765">
        <w:rPr>
          <w:rFonts w:cs="Times New Roman"/>
          <w:b/>
          <w:bCs/>
          <w:color w:val="000000"/>
          <w:szCs w:val="24"/>
        </w:rPr>
        <w:t>tematické okruhy</w:t>
      </w:r>
      <w:r w:rsidRPr="00524765">
        <w:rPr>
          <w:rFonts w:cs="Times New Roman"/>
          <w:color w:val="000000"/>
          <w:szCs w:val="24"/>
        </w:rPr>
        <w:t xml:space="preserve">: </w:t>
      </w:r>
    </w:p>
    <w:p w14:paraId="1CBFC43C" w14:textId="7B3760F3"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Sebepoznání žadatelů, jejich rodinného systému a sociálních kontaktů; </w:t>
      </w:r>
    </w:p>
    <w:p w14:paraId="03D7E487" w14:textId="7FEA25B7"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Poznání a naplňování práv a potřeb dítěte v náhradní rodinné péči; </w:t>
      </w:r>
    </w:p>
    <w:p w14:paraId="0C66C166" w14:textId="097AF20C"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Osvojení si spolupráce s dalšími odborníky; </w:t>
      </w:r>
    </w:p>
    <w:p w14:paraId="5D161BED" w14:textId="1C3D1A82"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Komunikace s dítětem a přístup k dítěti s vědomím jeho důstojnosti a lidských hodnot; </w:t>
      </w:r>
    </w:p>
    <w:p w14:paraId="343A43F1" w14:textId="0ECFF602"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Rozvoj schopností a zájmů dítěte; </w:t>
      </w:r>
    </w:p>
    <w:p w14:paraId="3A4D3D28" w14:textId="1F06A103"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Uspokojení citových, vývojových, sociálních a vzdělávacích potřeb dítěte a péče o zdraví dítěte; </w:t>
      </w:r>
    </w:p>
    <w:p w14:paraId="403001BF" w14:textId="1F12D624" w:rsidR="00524765" w:rsidRPr="003D5CB4" w:rsidRDefault="00524765" w:rsidP="00557DAE">
      <w:pPr>
        <w:pStyle w:val="Odstavecseseznamem"/>
        <w:numPr>
          <w:ilvl w:val="0"/>
          <w:numId w:val="57"/>
        </w:numPr>
        <w:autoSpaceDE w:val="0"/>
        <w:autoSpaceDN w:val="0"/>
        <w:adjustRightInd w:val="0"/>
        <w:spacing w:after="157"/>
        <w:rPr>
          <w:rFonts w:cs="Times New Roman"/>
          <w:color w:val="000000"/>
          <w:szCs w:val="24"/>
        </w:rPr>
      </w:pPr>
      <w:r w:rsidRPr="003D5CB4">
        <w:rPr>
          <w:rFonts w:cs="Times New Roman"/>
          <w:color w:val="000000"/>
          <w:szCs w:val="24"/>
        </w:rPr>
        <w:t xml:space="preserve">Styk dítěte v náhradní rodinné péči s rodiči a dalšími blízkými osobami; </w:t>
      </w:r>
    </w:p>
    <w:p w14:paraId="0CBFCA8A" w14:textId="2BAC9AB0" w:rsidR="00524765" w:rsidRPr="003D5CB4" w:rsidRDefault="00524765" w:rsidP="00557DAE">
      <w:pPr>
        <w:pStyle w:val="Odstavecseseznamem"/>
        <w:numPr>
          <w:ilvl w:val="0"/>
          <w:numId w:val="57"/>
        </w:numPr>
        <w:autoSpaceDE w:val="0"/>
        <w:autoSpaceDN w:val="0"/>
        <w:adjustRightInd w:val="0"/>
        <w:spacing w:after="0"/>
        <w:rPr>
          <w:rFonts w:cs="Times New Roman"/>
          <w:color w:val="000000"/>
          <w:szCs w:val="24"/>
        </w:rPr>
      </w:pPr>
      <w:r w:rsidRPr="003D5CB4">
        <w:rPr>
          <w:rFonts w:cs="Times New Roman"/>
          <w:color w:val="000000"/>
          <w:szCs w:val="24"/>
        </w:rPr>
        <w:t xml:space="preserve">Práce s dětmi žijícími v rodině žadatele. </w:t>
      </w:r>
    </w:p>
    <w:p w14:paraId="34C9D4EB" w14:textId="77777777" w:rsidR="00524765" w:rsidRPr="00524765" w:rsidRDefault="00524765" w:rsidP="003D5CB4">
      <w:pPr>
        <w:autoSpaceDE w:val="0"/>
        <w:autoSpaceDN w:val="0"/>
        <w:adjustRightInd w:val="0"/>
        <w:spacing w:after="0"/>
        <w:rPr>
          <w:rFonts w:cs="Times New Roman"/>
          <w:color w:val="000000"/>
          <w:szCs w:val="24"/>
        </w:rPr>
      </w:pPr>
    </w:p>
    <w:p w14:paraId="3C96DB1A" w14:textId="77777777" w:rsidR="00524765" w:rsidRPr="00524765" w:rsidRDefault="00524765" w:rsidP="003D5CB4">
      <w:pPr>
        <w:autoSpaceDE w:val="0"/>
        <w:autoSpaceDN w:val="0"/>
        <w:adjustRightInd w:val="0"/>
        <w:spacing w:after="0"/>
        <w:rPr>
          <w:rFonts w:cs="Times New Roman"/>
          <w:color w:val="000000"/>
          <w:szCs w:val="24"/>
        </w:rPr>
      </w:pPr>
      <w:r w:rsidRPr="00524765">
        <w:rPr>
          <w:rFonts w:cs="Times New Roman"/>
          <w:color w:val="000000"/>
          <w:szCs w:val="24"/>
        </w:rPr>
        <w:t xml:space="preserve">Příprava k přijetí dítěte </w:t>
      </w:r>
      <w:r w:rsidRPr="00524765">
        <w:rPr>
          <w:rFonts w:cs="Times New Roman"/>
          <w:b/>
          <w:bCs/>
          <w:color w:val="000000"/>
          <w:szCs w:val="24"/>
        </w:rPr>
        <w:t xml:space="preserve">pěstounem na přechodnou dobu </w:t>
      </w:r>
      <w:r w:rsidRPr="00524765">
        <w:rPr>
          <w:rFonts w:cs="Times New Roman"/>
          <w:color w:val="000000"/>
          <w:szCs w:val="24"/>
        </w:rPr>
        <w:t xml:space="preserve">dále obsahuje: </w:t>
      </w:r>
    </w:p>
    <w:p w14:paraId="02604C7D" w14:textId="0E31197E" w:rsidR="00524765" w:rsidRPr="003D5CB4" w:rsidRDefault="00524765" w:rsidP="001C63E5">
      <w:pPr>
        <w:pStyle w:val="Odstavecseseznamem"/>
        <w:numPr>
          <w:ilvl w:val="0"/>
          <w:numId w:val="57"/>
        </w:numPr>
        <w:autoSpaceDE w:val="0"/>
        <w:autoSpaceDN w:val="0"/>
        <w:adjustRightInd w:val="0"/>
        <w:spacing w:after="154"/>
        <w:rPr>
          <w:rFonts w:cs="Times New Roman"/>
          <w:color w:val="000000"/>
          <w:szCs w:val="24"/>
        </w:rPr>
      </w:pPr>
      <w:r w:rsidRPr="003D5CB4">
        <w:rPr>
          <w:rFonts w:cs="Times New Roman"/>
          <w:color w:val="000000"/>
          <w:szCs w:val="24"/>
        </w:rPr>
        <w:t xml:space="preserve">Dovednosti žadatelů potřebné pro spolupráci s rodinou dítěte; </w:t>
      </w:r>
    </w:p>
    <w:p w14:paraId="43631B4C" w14:textId="7658E342" w:rsidR="00524765" w:rsidRPr="003D5CB4" w:rsidRDefault="00524765" w:rsidP="001C63E5">
      <w:pPr>
        <w:pStyle w:val="Odstavecseseznamem"/>
        <w:numPr>
          <w:ilvl w:val="0"/>
          <w:numId w:val="57"/>
        </w:numPr>
        <w:autoSpaceDE w:val="0"/>
        <w:autoSpaceDN w:val="0"/>
        <w:adjustRightInd w:val="0"/>
        <w:spacing w:after="154"/>
        <w:rPr>
          <w:rFonts w:cs="Times New Roman"/>
          <w:color w:val="000000"/>
          <w:szCs w:val="24"/>
        </w:rPr>
      </w:pPr>
      <w:r w:rsidRPr="003D5CB4">
        <w:rPr>
          <w:rFonts w:cs="Times New Roman"/>
          <w:color w:val="000000"/>
          <w:szCs w:val="24"/>
        </w:rPr>
        <w:t xml:space="preserve">Proces předání dítěte; </w:t>
      </w:r>
    </w:p>
    <w:p w14:paraId="4C1AFBD1" w14:textId="4864B605" w:rsidR="00524765" w:rsidRPr="003D5CB4" w:rsidRDefault="00524765" w:rsidP="001C63E5">
      <w:pPr>
        <w:pStyle w:val="Odstavecseseznamem"/>
        <w:numPr>
          <w:ilvl w:val="0"/>
          <w:numId w:val="57"/>
        </w:numPr>
        <w:autoSpaceDE w:val="0"/>
        <w:autoSpaceDN w:val="0"/>
        <w:adjustRightInd w:val="0"/>
        <w:spacing w:after="0"/>
        <w:rPr>
          <w:rFonts w:cs="Times New Roman"/>
          <w:color w:val="000000"/>
          <w:szCs w:val="24"/>
        </w:rPr>
      </w:pPr>
      <w:r w:rsidRPr="003D5CB4">
        <w:rPr>
          <w:rFonts w:cs="Times New Roman"/>
          <w:color w:val="000000"/>
          <w:szCs w:val="24"/>
        </w:rPr>
        <w:t xml:space="preserve">Obsah a formu pravidelného vyhodnocování situace dítěte. </w:t>
      </w:r>
    </w:p>
    <w:p w14:paraId="423B5D2A" w14:textId="77777777" w:rsidR="00524765" w:rsidRPr="00524765" w:rsidRDefault="00524765" w:rsidP="001C63E5">
      <w:pPr>
        <w:autoSpaceDE w:val="0"/>
        <w:autoSpaceDN w:val="0"/>
        <w:adjustRightInd w:val="0"/>
        <w:spacing w:after="0"/>
        <w:rPr>
          <w:rFonts w:cs="Times New Roman"/>
          <w:color w:val="000000"/>
          <w:szCs w:val="24"/>
        </w:rPr>
      </w:pPr>
    </w:p>
    <w:p w14:paraId="7D7AC143" w14:textId="77777777" w:rsidR="00524765" w:rsidRPr="001C63E5" w:rsidRDefault="00524765" w:rsidP="001C63E5">
      <w:pPr>
        <w:autoSpaceDE w:val="0"/>
        <w:autoSpaceDN w:val="0"/>
        <w:adjustRightInd w:val="0"/>
        <w:spacing w:after="0"/>
        <w:ind w:firstLine="708"/>
        <w:rPr>
          <w:rFonts w:cs="Times New Roman"/>
          <w:color w:val="000000"/>
          <w:szCs w:val="24"/>
        </w:rPr>
      </w:pPr>
      <w:r w:rsidRPr="001C63E5">
        <w:rPr>
          <w:rFonts w:cs="Times New Roman"/>
          <w:color w:val="000000"/>
          <w:szCs w:val="24"/>
        </w:rPr>
        <w:t xml:space="preserve">Odborné přípravy probíhají </w:t>
      </w:r>
      <w:r w:rsidRPr="001C63E5">
        <w:rPr>
          <w:rFonts w:cs="Times New Roman"/>
          <w:b/>
          <w:bCs/>
          <w:color w:val="000000"/>
          <w:szCs w:val="24"/>
        </w:rPr>
        <w:t xml:space="preserve">individuální </w:t>
      </w:r>
      <w:r w:rsidRPr="001C63E5">
        <w:rPr>
          <w:rFonts w:cs="Times New Roman"/>
          <w:color w:val="000000"/>
          <w:szCs w:val="24"/>
        </w:rPr>
        <w:t xml:space="preserve">a </w:t>
      </w:r>
      <w:r w:rsidRPr="001C63E5">
        <w:rPr>
          <w:rFonts w:cs="Times New Roman"/>
          <w:b/>
          <w:bCs/>
          <w:color w:val="000000"/>
          <w:szCs w:val="24"/>
        </w:rPr>
        <w:t xml:space="preserve">skupinovou </w:t>
      </w:r>
      <w:r w:rsidRPr="001C63E5">
        <w:rPr>
          <w:rFonts w:cs="Times New Roman"/>
          <w:color w:val="000000"/>
          <w:szCs w:val="24"/>
        </w:rPr>
        <w:t xml:space="preserve">formou. </w:t>
      </w:r>
    </w:p>
    <w:p w14:paraId="695527FD" w14:textId="77777777" w:rsidR="00524765" w:rsidRPr="001C63E5" w:rsidRDefault="00524765" w:rsidP="00524765">
      <w:pPr>
        <w:autoSpaceDE w:val="0"/>
        <w:autoSpaceDN w:val="0"/>
        <w:adjustRightInd w:val="0"/>
        <w:spacing w:after="0" w:line="240" w:lineRule="auto"/>
        <w:rPr>
          <w:rFonts w:cs="Times New Roman"/>
          <w:color w:val="000000"/>
          <w:szCs w:val="24"/>
        </w:rPr>
      </w:pPr>
      <w:r w:rsidRPr="001C63E5">
        <w:rPr>
          <w:rFonts w:cs="Times New Roman"/>
          <w:b/>
          <w:bCs/>
          <w:color w:val="000000"/>
          <w:szCs w:val="24"/>
        </w:rPr>
        <w:t xml:space="preserve">Individuální část přípravy </w:t>
      </w:r>
    </w:p>
    <w:p w14:paraId="02EC1079" w14:textId="121B9C1C" w:rsidR="00524765" w:rsidRPr="001C63E5" w:rsidRDefault="00524765" w:rsidP="00557DAE">
      <w:pPr>
        <w:pStyle w:val="Odstavecseseznamem"/>
        <w:numPr>
          <w:ilvl w:val="0"/>
          <w:numId w:val="57"/>
        </w:numPr>
        <w:autoSpaceDE w:val="0"/>
        <w:autoSpaceDN w:val="0"/>
        <w:adjustRightInd w:val="0"/>
        <w:spacing w:after="0" w:line="240" w:lineRule="auto"/>
        <w:rPr>
          <w:rFonts w:cs="Times New Roman"/>
          <w:color w:val="000000"/>
          <w:szCs w:val="24"/>
        </w:rPr>
      </w:pPr>
      <w:r w:rsidRPr="001C63E5">
        <w:rPr>
          <w:rFonts w:cs="Times New Roman"/>
          <w:color w:val="000000"/>
          <w:szCs w:val="24"/>
        </w:rPr>
        <w:t xml:space="preserve">spočívá zejména v sebepoznání žadatelů v oblasti motivace k náhradní rodinné péči, fungování rodinného systému, mapování sociálních kontaktů a očekávání od dítěte svěřeného do péče. </w:t>
      </w:r>
    </w:p>
    <w:p w14:paraId="3540933A" w14:textId="77777777" w:rsidR="00524765" w:rsidRPr="001C63E5" w:rsidRDefault="00524765" w:rsidP="00524765">
      <w:pPr>
        <w:autoSpaceDE w:val="0"/>
        <w:autoSpaceDN w:val="0"/>
        <w:adjustRightInd w:val="0"/>
        <w:spacing w:after="0" w:line="240" w:lineRule="auto"/>
        <w:rPr>
          <w:rFonts w:cs="Times New Roman"/>
          <w:color w:val="000000"/>
          <w:szCs w:val="24"/>
        </w:rPr>
      </w:pPr>
    </w:p>
    <w:p w14:paraId="095CE46E" w14:textId="77777777" w:rsidR="00524765" w:rsidRPr="001C63E5" w:rsidRDefault="00524765" w:rsidP="00524765">
      <w:pPr>
        <w:autoSpaceDE w:val="0"/>
        <w:autoSpaceDN w:val="0"/>
        <w:adjustRightInd w:val="0"/>
        <w:spacing w:after="0" w:line="240" w:lineRule="auto"/>
        <w:rPr>
          <w:rFonts w:cs="Times New Roman"/>
          <w:color w:val="000000"/>
          <w:szCs w:val="24"/>
        </w:rPr>
      </w:pPr>
      <w:r w:rsidRPr="001C63E5">
        <w:rPr>
          <w:rFonts w:cs="Times New Roman"/>
          <w:b/>
          <w:bCs/>
          <w:color w:val="000000"/>
          <w:szCs w:val="24"/>
        </w:rPr>
        <w:t xml:space="preserve">Skupinová část přípravy </w:t>
      </w:r>
    </w:p>
    <w:p w14:paraId="4BB3F799" w14:textId="6B459452" w:rsidR="00524765" w:rsidRPr="001C63E5" w:rsidRDefault="00524765" w:rsidP="00D26E1E">
      <w:pPr>
        <w:pStyle w:val="Odstavecseseznamem"/>
        <w:numPr>
          <w:ilvl w:val="0"/>
          <w:numId w:val="57"/>
        </w:numPr>
        <w:autoSpaceDE w:val="0"/>
        <w:autoSpaceDN w:val="0"/>
        <w:adjustRightInd w:val="0"/>
        <w:spacing w:after="0"/>
        <w:rPr>
          <w:rFonts w:cs="Times New Roman"/>
          <w:color w:val="000000"/>
          <w:szCs w:val="24"/>
        </w:rPr>
      </w:pPr>
      <w:r w:rsidRPr="001C63E5">
        <w:rPr>
          <w:rFonts w:cs="Times New Roman"/>
          <w:color w:val="000000"/>
          <w:szCs w:val="24"/>
        </w:rPr>
        <w:t xml:space="preserve">spočívá zejména v osvojení si znalostí a dovedností v oblasti náhradní rodinné péče a související právní úpravy, vývoje a potřeb dítěte včetně specifických potřeb dítěte v náhradní rodinné péči, práv dítěte včetně práv dítěte v náhradní rodinné péči a práva dítěte na udržování a rozvoj rodinných vazeb, podpory dítěte při uplatňování jeho práva vyjádřit svůj názor a účastnit se rozhodování, která se ho týkají, práva a povinností rodičů dítěte, práv a povinností pěstounů. </w:t>
      </w:r>
    </w:p>
    <w:p w14:paraId="522E85CB" w14:textId="77777777" w:rsidR="00524765" w:rsidRPr="001C63E5" w:rsidRDefault="00524765" w:rsidP="00D26E1E">
      <w:pPr>
        <w:autoSpaceDE w:val="0"/>
        <w:autoSpaceDN w:val="0"/>
        <w:adjustRightInd w:val="0"/>
        <w:spacing w:after="0"/>
        <w:rPr>
          <w:rFonts w:cs="Times New Roman"/>
          <w:color w:val="000000"/>
          <w:szCs w:val="24"/>
        </w:rPr>
      </w:pPr>
    </w:p>
    <w:p w14:paraId="5DCF9516" w14:textId="1E5E8D3D" w:rsidR="00524765" w:rsidRPr="001C63E5" w:rsidRDefault="00524765" w:rsidP="00D26E1E">
      <w:pPr>
        <w:autoSpaceDE w:val="0"/>
        <w:autoSpaceDN w:val="0"/>
        <w:adjustRightInd w:val="0"/>
        <w:spacing w:after="0"/>
        <w:ind w:firstLine="262"/>
        <w:rPr>
          <w:rFonts w:cs="Times New Roman"/>
          <w:color w:val="000000"/>
          <w:szCs w:val="24"/>
        </w:rPr>
      </w:pPr>
      <w:r w:rsidRPr="001C63E5">
        <w:rPr>
          <w:rFonts w:cs="Times New Roman"/>
          <w:color w:val="000000"/>
          <w:szCs w:val="24"/>
        </w:rPr>
        <w:t xml:space="preserve">Součástí přípravy je i </w:t>
      </w:r>
      <w:r w:rsidRPr="001C63E5">
        <w:rPr>
          <w:rFonts w:cs="Times New Roman"/>
          <w:b/>
          <w:bCs/>
          <w:color w:val="000000"/>
          <w:szCs w:val="24"/>
        </w:rPr>
        <w:t xml:space="preserve">návštěva institucionálního zařízení péče o dítě, </w:t>
      </w:r>
      <w:r w:rsidRPr="001C63E5">
        <w:rPr>
          <w:rFonts w:cs="Times New Roman"/>
          <w:color w:val="000000"/>
          <w:szCs w:val="24"/>
        </w:rPr>
        <w:t xml:space="preserve">jejímž cílem je seznámit žadatele s organizací a fungováním zařízení pro výkon ústavní péče (dětské centrum, dětský domov), s prostředím, kde děti žijí, s osobní a rodinnou anamnézou dětí umístěných v institucionální péči a informovat o specifických úskalích ústavní péče. </w:t>
      </w:r>
    </w:p>
    <w:p w14:paraId="7F974CBF" w14:textId="77777777" w:rsidR="00524765" w:rsidRPr="001C63E5" w:rsidRDefault="00524765" w:rsidP="00D26E1E">
      <w:pPr>
        <w:autoSpaceDE w:val="0"/>
        <w:autoSpaceDN w:val="0"/>
        <w:adjustRightInd w:val="0"/>
        <w:spacing w:after="0"/>
        <w:ind w:firstLine="262"/>
        <w:rPr>
          <w:rFonts w:cs="Times New Roman"/>
          <w:color w:val="000000"/>
          <w:szCs w:val="24"/>
        </w:rPr>
      </w:pPr>
      <w:r w:rsidRPr="001C63E5">
        <w:rPr>
          <w:rFonts w:cs="Times New Roman"/>
          <w:color w:val="000000"/>
          <w:szCs w:val="24"/>
        </w:rPr>
        <w:t xml:space="preserve">Poznatky získané během přípravy jsou reflektovány v </w:t>
      </w:r>
      <w:r w:rsidRPr="001C63E5">
        <w:rPr>
          <w:rFonts w:cs="Times New Roman"/>
          <w:b/>
          <w:bCs/>
          <w:color w:val="000000"/>
          <w:szCs w:val="24"/>
        </w:rPr>
        <w:t>závěrečných individuálních pohovorech</w:t>
      </w:r>
      <w:r w:rsidRPr="001C63E5">
        <w:rPr>
          <w:rFonts w:cs="Times New Roman"/>
          <w:color w:val="000000"/>
          <w:szCs w:val="24"/>
        </w:rPr>
        <w:t xml:space="preserve">. Cílem je zejména shrnutí průběhu a výsledku přípravy, zjistit co nejvíce o rozsahu kompetencí jednotlivých žadatelů a jejich připravenosti na přijetí dítěte do rodiny. Zhodnotit rizikové momenty a možná úskalí náhradní rodinné péče pro konkrétní rodinu. Závěrečný pohovor umožňuje hodnotit vývoj postojů a dovedností budoucích náhradních rodičů. </w:t>
      </w:r>
    </w:p>
    <w:p w14:paraId="6CDB600E" w14:textId="77273C10" w:rsidR="005A027C" w:rsidRPr="001C63E5" w:rsidRDefault="00524765" w:rsidP="00D26E1E">
      <w:pPr>
        <w:pStyle w:val="Nadpis"/>
        <w:ind w:firstLine="284"/>
        <w:rPr>
          <w:rFonts w:cs="Times New Roman"/>
          <w:b w:val="0"/>
          <w:smallCaps w:val="0"/>
          <w:color w:val="000000"/>
          <w:szCs w:val="24"/>
        </w:rPr>
      </w:pPr>
      <w:r w:rsidRPr="001C63E5">
        <w:rPr>
          <w:rFonts w:cs="Times New Roman"/>
          <w:b w:val="0"/>
          <w:smallCaps w:val="0"/>
          <w:color w:val="000000"/>
          <w:szCs w:val="24"/>
        </w:rPr>
        <w:t xml:space="preserve">Vlastní průběh příprav a jejich obsahové členění garantují odborníci oborů psychologie, dětského lékařství, práva a sociální práce. </w:t>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r w:rsidR="001C63E5" w:rsidRPr="001C63E5">
        <w:rPr>
          <w:rFonts w:cs="Times New Roman"/>
          <w:b w:val="0"/>
          <w:smallCaps w:val="0"/>
          <w:color w:val="000000"/>
          <w:szCs w:val="24"/>
        </w:rPr>
        <w:tab/>
      </w:r>
    </w:p>
    <w:p w14:paraId="63FF83D8" w14:textId="7B2CC703" w:rsidR="00A270EF" w:rsidRPr="001C63E5" w:rsidRDefault="00A270EF" w:rsidP="00A270EF">
      <w:pPr>
        <w:pStyle w:val="Tlotextu"/>
        <w:rPr>
          <w:rFonts w:cs="Times New Roman"/>
          <w:szCs w:val="24"/>
        </w:rPr>
      </w:pPr>
      <w:r w:rsidRPr="001C63E5">
        <w:rPr>
          <w:rFonts w:cs="Times New Roman"/>
          <w:szCs w:val="24"/>
        </w:rPr>
        <w:t>Model PRIDE</w:t>
      </w:r>
    </w:p>
    <w:p w14:paraId="7FDBBFF0" w14:textId="4C1E0651" w:rsidR="0074555D" w:rsidRDefault="0074555D" w:rsidP="00A270EF">
      <w:pPr>
        <w:pStyle w:val="Tlotextu"/>
      </w:pPr>
      <w:r>
        <w:t xml:space="preserve">Je nástrojem pro </w:t>
      </w:r>
      <w:r w:rsidR="00630312">
        <w:t>přípravu</w:t>
      </w:r>
      <w:r>
        <w:t xml:space="preserve"> náhradních rodičů. Tento model vznikl v USA. Je druhou možností, </w:t>
      </w:r>
      <w:r w:rsidR="00423507">
        <w:t xml:space="preserve">jak realizovat přípravu pro žadatele o NRP., zároveň </w:t>
      </w:r>
      <w:r w:rsidR="00630312">
        <w:t>splňuje</w:t>
      </w:r>
      <w:r w:rsidR="00423507">
        <w:t xml:space="preserve"> </w:t>
      </w:r>
      <w:proofErr w:type="gramStart"/>
      <w:r w:rsidR="00423507">
        <w:t xml:space="preserve">všechny  </w:t>
      </w:r>
      <w:r w:rsidR="00630312">
        <w:t>parametry</w:t>
      </w:r>
      <w:proofErr w:type="gramEnd"/>
      <w:r w:rsidR="00423507">
        <w:t xml:space="preserve"> dané vyhláškou.</w:t>
      </w:r>
    </w:p>
    <w:p w14:paraId="4F89071E" w14:textId="77777777" w:rsidR="00D030B9" w:rsidRPr="00D030B9" w:rsidRDefault="00D030B9" w:rsidP="001C63E5">
      <w:pPr>
        <w:shd w:val="clear" w:color="auto" w:fill="FFFFFF"/>
        <w:spacing w:after="0"/>
        <w:jc w:val="both"/>
        <w:rPr>
          <w:rFonts w:eastAsia="Times New Roman" w:cs="Times New Roman"/>
          <w:szCs w:val="24"/>
          <w:lang w:eastAsia="cs-CZ"/>
        </w:rPr>
      </w:pPr>
      <w:r w:rsidRPr="00D030B9">
        <w:rPr>
          <w:rFonts w:eastAsia="Times New Roman" w:cs="Times New Roman"/>
          <w:b/>
          <w:bCs/>
          <w:szCs w:val="24"/>
          <w:lang w:eastAsia="cs-CZ"/>
        </w:rPr>
        <w:t>Program PRIDE (</w:t>
      </w:r>
      <w:proofErr w:type="spellStart"/>
      <w:r w:rsidRPr="00D030B9">
        <w:rPr>
          <w:rFonts w:eastAsia="Times New Roman" w:cs="Times New Roman"/>
          <w:b/>
          <w:bCs/>
          <w:szCs w:val="24"/>
          <w:lang w:eastAsia="cs-CZ"/>
        </w:rPr>
        <w:t>Parent</w:t>
      </w:r>
      <w:proofErr w:type="spellEnd"/>
      <w:r w:rsidRPr="00D030B9">
        <w:rPr>
          <w:rFonts w:eastAsia="Times New Roman" w:cs="Times New Roman"/>
          <w:b/>
          <w:bCs/>
          <w:szCs w:val="24"/>
          <w:lang w:eastAsia="cs-CZ"/>
        </w:rPr>
        <w:t xml:space="preserve"> </w:t>
      </w:r>
      <w:proofErr w:type="spellStart"/>
      <w:r w:rsidRPr="00D030B9">
        <w:rPr>
          <w:rFonts w:eastAsia="Times New Roman" w:cs="Times New Roman"/>
          <w:b/>
          <w:bCs/>
          <w:szCs w:val="24"/>
          <w:lang w:eastAsia="cs-CZ"/>
        </w:rPr>
        <w:t>Resources</w:t>
      </w:r>
      <w:proofErr w:type="spellEnd"/>
      <w:r w:rsidRPr="00D030B9">
        <w:rPr>
          <w:rFonts w:eastAsia="Times New Roman" w:cs="Times New Roman"/>
          <w:b/>
          <w:bCs/>
          <w:szCs w:val="24"/>
          <w:lang w:eastAsia="cs-CZ"/>
        </w:rPr>
        <w:t xml:space="preserve"> </w:t>
      </w:r>
      <w:proofErr w:type="spellStart"/>
      <w:r w:rsidRPr="00D030B9">
        <w:rPr>
          <w:rFonts w:eastAsia="Times New Roman" w:cs="Times New Roman"/>
          <w:b/>
          <w:bCs/>
          <w:szCs w:val="24"/>
          <w:lang w:eastAsia="cs-CZ"/>
        </w:rPr>
        <w:t>for</w:t>
      </w:r>
      <w:proofErr w:type="spellEnd"/>
      <w:r w:rsidRPr="00D030B9">
        <w:rPr>
          <w:rFonts w:eastAsia="Times New Roman" w:cs="Times New Roman"/>
          <w:b/>
          <w:bCs/>
          <w:szCs w:val="24"/>
          <w:lang w:eastAsia="cs-CZ"/>
        </w:rPr>
        <w:t xml:space="preserve"> </w:t>
      </w:r>
      <w:proofErr w:type="spellStart"/>
      <w:r w:rsidRPr="00D030B9">
        <w:rPr>
          <w:rFonts w:eastAsia="Times New Roman" w:cs="Times New Roman"/>
          <w:b/>
          <w:bCs/>
          <w:szCs w:val="24"/>
          <w:lang w:eastAsia="cs-CZ"/>
        </w:rPr>
        <w:t>Information</w:t>
      </w:r>
      <w:proofErr w:type="spellEnd"/>
      <w:r w:rsidRPr="00D030B9">
        <w:rPr>
          <w:rFonts w:eastAsia="Times New Roman" w:cs="Times New Roman"/>
          <w:b/>
          <w:bCs/>
          <w:szCs w:val="24"/>
          <w:lang w:eastAsia="cs-CZ"/>
        </w:rPr>
        <w:t xml:space="preserve">, Development and </w:t>
      </w:r>
      <w:proofErr w:type="spellStart"/>
      <w:r w:rsidRPr="00D030B9">
        <w:rPr>
          <w:rFonts w:eastAsia="Times New Roman" w:cs="Times New Roman"/>
          <w:b/>
          <w:bCs/>
          <w:szCs w:val="24"/>
          <w:lang w:eastAsia="cs-CZ"/>
        </w:rPr>
        <w:t>Education</w:t>
      </w:r>
      <w:proofErr w:type="spellEnd"/>
      <w:r w:rsidRPr="00D030B9">
        <w:rPr>
          <w:rFonts w:eastAsia="Times New Roman" w:cs="Times New Roman"/>
          <w:b/>
          <w:bCs/>
          <w:szCs w:val="24"/>
          <w:lang w:eastAsia="cs-CZ"/>
        </w:rPr>
        <w:t>)</w:t>
      </w:r>
    </w:p>
    <w:p w14:paraId="56E2DCD8" w14:textId="0FCBE540" w:rsidR="00D030B9" w:rsidRPr="00630312" w:rsidRDefault="00D030B9" w:rsidP="001C63E5">
      <w:pPr>
        <w:shd w:val="clear" w:color="auto" w:fill="FFFFFF"/>
        <w:spacing w:after="0"/>
        <w:jc w:val="both"/>
        <w:rPr>
          <w:rFonts w:eastAsia="Times New Roman" w:cs="Times New Roman"/>
          <w:szCs w:val="24"/>
          <w:lang w:eastAsia="cs-CZ"/>
        </w:rPr>
      </w:pPr>
      <w:r w:rsidRPr="00D030B9">
        <w:rPr>
          <w:rFonts w:eastAsia="Times New Roman" w:cs="Times New Roman"/>
          <w:szCs w:val="24"/>
          <w:lang w:eastAsia="cs-CZ"/>
        </w:rPr>
        <w:t xml:space="preserve">byl </w:t>
      </w:r>
      <w:r w:rsidR="001C63E5">
        <w:rPr>
          <w:rFonts w:eastAsia="Times New Roman" w:cs="Times New Roman"/>
          <w:szCs w:val="24"/>
          <w:lang w:eastAsia="cs-CZ"/>
        </w:rPr>
        <w:t>vytvořen</w:t>
      </w:r>
      <w:r w:rsidRPr="00D030B9">
        <w:rPr>
          <w:rFonts w:eastAsia="Times New Roman" w:cs="Times New Roman"/>
          <w:szCs w:val="24"/>
          <w:lang w:eastAsia="cs-CZ"/>
        </w:rPr>
        <w:t xml:space="preserve"> v USA v roce 1993. </w:t>
      </w:r>
      <w:r w:rsidRPr="00630312">
        <w:rPr>
          <w:rFonts w:eastAsia="Times New Roman" w:cs="Times New Roman"/>
          <w:szCs w:val="24"/>
          <w:lang w:eastAsia="cs-CZ"/>
        </w:rPr>
        <w:t>Jedná se o ucelený způsob práce se zájemci o náhradní rodinnou péči a náhradními rodiči, který vznikl právě z impulzu náhradních rodičů, jako reflexe jejich vlastních zkušeností a potřeb.</w:t>
      </w:r>
    </w:p>
    <w:p w14:paraId="148C4187" w14:textId="77777777" w:rsidR="00630312" w:rsidRDefault="00630312" w:rsidP="001C63E5">
      <w:pPr>
        <w:shd w:val="clear" w:color="auto" w:fill="FFFFFF"/>
        <w:spacing w:after="0"/>
        <w:jc w:val="both"/>
        <w:rPr>
          <w:rFonts w:eastAsia="Times New Roman" w:cs="Times New Roman"/>
          <w:szCs w:val="24"/>
          <w:lang w:eastAsia="cs-CZ"/>
        </w:rPr>
      </w:pPr>
    </w:p>
    <w:p w14:paraId="00D88AB8" w14:textId="6EA03E8B" w:rsidR="00D030B9" w:rsidRPr="00630312" w:rsidRDefault="00D030B9" w:rsidP="001C63E5">
      <w:pPr>
        <w:shd w:val="clear" w:color="auto" w:fill="FFFFFF"/>
        <w:spacing w:after="0"/>
        <w:jc w:val="both"/>
        <w:rPr>
          <w:rFonts w:eastAsia="Times New Roman" w:cs="Times New Roman"/>
          <w:szCs w:val="24"/>
          <w:lang w:eastAsia="cs-CZ"/>
        </w:rPr>
      </w:pPr>
      <w:r w:rsidRPr="00630312">
        <w:rPr>
          <w:rFonts w:eastAsia="Times New Roman" w:cs="Times New Roman"/>
          <w:szCs w:val="24"/>
          <w:lang w:eastAsia="cs-CZ"/>
        </w:rPr>
        <w:t>Cílem programu PRIDE je zajistit:</w:t>
      </w:r>
    </w:p>
    <w:p w14:paraId="0E4E736A" w14:textId="77777777" w:rsidR="00D030B9" w:rsidRPr="00D030B9" w:rsidRDefault="00D030B9" w:rsidP="001C63E5">
      <w:pPr>
        <w:numPr>
          <w:ilvl w:val="0"/>
          <w:numId w:val="61"/>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Naplnění potřeb dětí svěřených do péče náhradních rodin.</w:t>
      </w:r>
    </w:p>
    <w:p w14:paraId="72AE5052" w14:textId="77777777" w:rsidR="00D030B9" w:rsidRPr="00D030B9" w:rsidRDefault="00D030B9" w:rsidP="001C63E5">
      <w:pPr>
        <w:numPr>
          <w:ilvl w:val="0"/>
          <w:numId w:val="62"/>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Podpora rodinám, bez ohledu na to, zda se jedná o původní rodiny, rekonstituované rodiny, rozšířené či příbuzenské rodiny, pěstounské rodiny, či osvojitelské rodiny.</w:t>
      </w:r>
    </w:p>
    <w:p w14:paraId="244C4294" w14:textId="77777777" w:rsidR="00D030B9" w:rsidRPr="00D030B9" w:rsidRDefault="00D030B9" w:rsidP="001C63E5">
      <w:pPr>
        <w:numPr>
          <w:ilvl w:val="0"/>
          <w:numId w:val="63"/>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 xml:space="preserve">Zlepšení kvality služeb v oblasti náhradní rodinné péče prostřednictvím vytvoření standardizovaného strukturovaného rámce pro přípravu a posouzení potenciálních náhradních rodičů; následné vzdělávání náhradních rodičů </w:t>
      </w:r>
      <w:proofErr w:type="gramStart"/>
      <w:r w:rsidRPr="00D030B9">
        <w:rPr>
          <w:rFonts w:eastAsia="Times New Roman" w:cs="Times New Roman"/>
          <w:szCs w:val="24"/>
          <w:lang w:eastAsia="cs-CZ"/>
        </w:rPr>
        <w:t>během  poskytování</w:t>
      </w:r>
      <w:proofErr w:type="gramEnd"/>
      <w:r w:rsidRPr="00D030B9">
        <w:rPr>
          <w:rFonts w:eastAsia="Times New Roman" w:cs="Times New Roman"/>
          <w:szCs w:val="24"/>
          <w:lang w:eastAsia="cs-CZ"/>
        </w:rPr>
        <w:t xml:space="preserve"> náhradní rodinné péče a pro jejich další profesní rozvoj.</w:t>
      </w:r>
    </w:p>
    <w:p w14:paraId="1CA2EF79" w14:textId="77777777" w:rsidR="00D030B9" w:rsidRPr="00D030B9" w:rsidRDefault="00D030B9" w:rsidP="001C63E5">
      <w:pPr>
        <w:numPr>
          <w:ilvl w:val="0"/>
          <w:numId w:val="64"/>
        </w:numPr>
        <w:shd w:val="clear" w:color="auto" w:fill="FFFFFF"/>
        <w:spacing w:after="0"/>
        <w:ind w:left="0"/>
        <w:jc w:val="both"/>
        <w:rPr>
          <w:rFonts w:eastAsia="Times New Roman" w:cs="Times New Roman"/>
          <w:szCs w:val="24"/>
          <w:lang w:eastAsia="cs-CZ"/>
        </w:rPr>
      </w:pPr>
      <w:r w:rsidRPr="00D030B9">
        <w:rPr>
          <w:rFonts w:eastAsia="Times New Roman" w:cs="Times New Roman"/>
          <w:szCs w:val="24"/>
          <w:lang w:eastAsia="cs-CZ"/>
        </w:rPr>
        <w:t>Spolupráce se všemi subjekty působícími v oblasti sociálně právní ochrany dětí, vyššími odbornými a vysokými školami, sdruženími náhradních rodičů a organizacemi působícími v oblasti podpory ohroženým dětem.</w:t>
      </w:r>
    </w:p>
    <w:p w14:paraId="7F6E98AE" w14:textId="552C9524" w:rsidR="00423507" w:rsidRDefault="00FA72E4" w:rsidP="001C63E5">
      <w:pPr>
        <w:pStyle w:val="Tlotextu"/>
        <w:rPr>
          <w:rFonts w:cs="Times New Roman"/>
          <w:szCs w:val="24"/>
        </w:rPr>
      </w:pPr>
      <w:r>
        <w:rPr>
          <w:rFonts w:cs="Times New Roman"/>
          <w:szCs w:val="24"/>
        </w:rPr>
        <w:t>Tento program je zaměřen na rozvoj komp</w:t>
      </w:r>
      <w:r w:rsidR="00DF644A">
        <w:rPr>
          <w:rFonts w:cs="Times New Roman"/>
          <w:szCs w:val="24"/>
        </w:rPr>
        <w:t>e</w:t>
      </w:r>
      <w:r>
        <w:rPr>
          <w:rFonts w:cs="Times New Roman"/>
          <w:szCs w:val="24"/>
        </w:rPr>
        <w:t>tencí – nej</w:t>
      </w:r>
      <w:r w:rsidR="00DF644A">
        <w:rPr>
          <w:rFonts w:cs="Times New Roman"/>
          <w:szCs w:val="24"/>
        </w:rPr>
        <w:t>e</w:t>
      </w:r>
      <w:r>
        <w:rPr>
          <w:rFonts w:cs="Times New Roman"/>
          <w:szCs w:val="24"/>
        </w:rPr>
        <w:t xml:space="preserve">dná se tedy jen o </w:t>
      </w:r>
      <w:r w:rsidR="006555C0">
        <w:rPr>
          <w:rFonts w:cs="Times New Roman"/>
          <w:szCs w:val="24"/>
        </w:rPr>
        <w:t>samostatnou</w:t>
      </w:r>
      <w:r>
        <w:rPr>
          <w:rFonts w:cs="Times New Roman"/>
          <w:szCs w:val="24"/>
        </w:rPr>
        <w:t xml:space="preserve"> výuku, ale</w:t>
      </w:r>
      <w:r w:rsidR="00DF644A">
        <w:rPr>
          <w:rFonts w:cs="Times New Roman"/>
          <w:szCs w:val="24"/>
        </w:rPr>
        <w:t xml:space="preserve"> je to interaktivní výuka osobnostní rozvoj.</w:t>
      </w:r>
      <w:r w:rsidR="006606D0">
        <w:rPr>
          <w:rFonts w:cs="Times New Roman"/>
          <w:szCs w:val="24"/>
        </w:rPr>
        <w:t xml:space="preserve"> Samotná výuka se realizuje na principu spolupráce. Úspěšní absolventi pak mají další rozvojová</w:t>
      </w:r>
      <w:r w:rsidR="006555C0">
        <w:rPr>
          <w:rFonts w:cs="Times New Roman"/>
          <w:szCs w:val="24"/>
        </w:rPr>
        <w:t xml:space="preserve"> cvičení. Lektoři stále </w:t>
      </w:r>
      <w:proofErr w:type="gramStart"/>
      <w:r w:rsidR="006555C0">
        <w:rPr>
          <w:rFonts w:cs="Times New Roman"/>
          <w:szCs w:val="24"/>
        </w:rPr>
        <w:t>spolupracují  na</w:t>
      </w:r>
      <w:proofErr w:type="gramEnd"/>
      <w:r w:rsidR="006555C0">
        <w:rPr>
          <w:rFonts w:cs="Times New Roman"/>
          <w:szCs w:val="24"/>
        </w:rPr>
        <w:t xml:space="preserve"> bázi supervize a sdílení zkušeností. Tímto sdílením se tato technika jako taková díle rozvíjí.</w:t>
      </w:r>
    </w:p>
    <w:p w14:paraId="72BFB472" w14:textId="1C1AE8E1" w:rsidR="006555C0" w:rsidRDefault="006555C0" w:rsidP="006555C0">
      <w:pPr>
        <w:pStyle w:val="Nadpis3"/>
      </w:pPr>
      <w:bookmarkStart w:id="81" w:name="_Toc72746578"/>
      <w:r>
        <w:lastRenderedPageBreak/>
        <w:t>Témata systému PRIDE:</w:t>
      </w:r>
      <w:bookmarkEnd w:id="81"/>
    </w:p>
    <w:p w14:paraId="031DCF4C" w14:textId="383E6085" w:rsidR="006555C0" w:rsidRDefault="007C6638" w:rsidP="00557DAE">
      <w:pPr>
        <w:pStyle w:val="Tlotextu"/>
        <w:numPr>
          <w:ilvl w:val="0"/>
          <w:numId w:val="57"/>
        </w:numPr>
        <w:rPr>
          <w:rFonts w:cs="Times New Roman"/>
          <w:szCs w:val="24"/>
        </w:rPr>
      </w:pPr>
      <w:r>
        <w:rPr>
          <w:rFonts w:cs="Times New Roman"/>
          <w:szCs w:val="24"/>
        </w:rPr>
        <w:t>Kompetence náhradních rodičů</w:t>
      </w:r>
      <w:r w:rsidR="00FD5D32">
        <w:rPr>
          <w:rFonts w:cs="Times New Roman"/>
          <w:szCs w:val="24"/>
        </w:rPr>
        <w:t xml:space="preserve"> – uvedení do problematiky, příběhy dětí, rozdílené potřeby – nebo jin</w:t>
      </w:r>
      <w:r w:rsidR="006746EF">
        <w:rPr>
          <w:rFonts w:cs="Times New Roman"/>
          <w:szCs w:val="24"/>
        </w:rPr>
        <w:t>a</w:t>
      </w:r>
      <w:r w:rsidR="00FD5D32">
        <w:rPr>
          <w:rFonts w:cs="Times New Roman"/>
          <w:szCs w:val="24"/>
        </w:rPr>
        <w:t xml:space="preserve">k akcentované potřeby dětí </w:t>
      </w:r>
      <w:r w:rsidR="006746EF">
        <w:rPr>
          <w:rFonts w:cs="Times New Roman"/>
          <w:szCs w:val="24"/>
        </w:rPr>
        <w:t>přicházejících do NRP</w:t>
      </w:r>
    </w:p>
    <w:p w14:paraId="30A565FC" w14:textId="46D04C8E" w:rsidR="007C6638" w:rsidRDefault="006746EF" w:rsidP="00557DAE">
      <w:pPr>
        <w:pStyle w:val="Tlotextu"/>
        <w:numPr>
          <w:ilvl w:val="0"/>
          <w:numId w:val="57"/>
        </w:numPr>
        <w:rPr>
          <w:rFonts w:cs="Times New Roman"/>
          <w:szCs w:val="24"/>
        </w:rPr>
      </w:pPr>
      <w:r>
        <w:rPr>
          <w:rFonts w:cs="Times New Roman"/>
          <w:szCs w:val="24"/>
        </w:rPr>
        <w:t xml:space="preserve">Zajištění stability </w:t>
      </w:r>
      <w:r w:rsidR="009A7C34">
        <w:rPr>
          <w:rFonts w:cs="Times New Roman"/>
          <w:szCs w:val="24"/>
        </w:rPr>
        <w:t>–</w:t>
      </w:r>
      <w:r>
        <w:rPr>
          <w:rFonts w:cs="Times New Roman"/>
          <w:szCs w:val="24"/>
        </w:rPr>
        <w:t xml:space="preserve"> </w:t>
      </w:r>
      <w:r w:rsidR="009A7C34">
        <w:rPr>
          <w:rFonts w:cs="Times New Roman"/>
          <w:szCs w:val="24"/>
        </w:rPr>
        <w:t xml:space="preserve">dítě a jeho biologická rodina, identita dítěte a jeho rodina, </w:t>
      </w:r>
      <w:r w:rsidR="007B4B61">
        <w:rPr>
          <w:rFonts w:cs="Times New Roman"/>
          <w:szCs w:val="24"/>
        </w:rPr>
        <w:t>stabilita vlastní rodiny i přijatého dítěte</w:t>
      </w:r>
    </w:p>
    <w:p w14:paraId="136DD99B" w14:textId="24C040EB" w:rsidR="007B4B61" w:rsidRDefault="007B4B61" w:rsidP="00557DAE">
      <w:pPr>
        <w:pStyle w:val="Tlotextu"/>
        <w:numPr>
          <w:ilvl w:val="0"/>
          <w:numId w:val="57"/>
        </w:numPr>
        <w:rPr>
          <w:rFonts w:cs="Times New Roman"/>
          <w:szCs w:val="24"/>
        </w:rPr>
      </w:pPr>
      <w:r>
        <w:rPr>
          <w:rFonts w:cs="Times New Roman"/>
          <w:szCs w:val="24"/>
        </w:rPr>
        <w:t xml:space="preserve">Citová vazba – </w:t>
      </w:r>
      <w:proofErr w:type="spellStart"/>
      <w:r>
        <w:rPr>
          <w:rFonts w:cs="Times New Roman"/>
          <w:szCs w:val="24"/>
        </w:rPr>
        <w:t>attachment</w:t>
      </w:r>
      <w:proofErr w:type="spellEnd"/>
      <w:r>
        <w:rPr>
          <w:rFonts w:cs="Times New Roman"/>
          <w:szCs w:val="24"/>
        </w:rPr>
        <w:t xml:space="preserve"> </w:t>
      </w:r>
      <w:proofErr w:type="gramStart"/>
      <w:r>
        <w:rPr>
          <w:rFonts w:cs="Times New Roman"/>
          <w:szCs w:val="24"/>
        </w:rPr>
        <w:t>-  potřeby</w:t>
      </w:r>
      <w:proofErr w:type="gramEnd"/>
      <w:r>
        <w:rPr>
          <w:rFonts w:cs="Times New Roman"/>
          <w:szCs w:val="24"/>
        </w:rPr>
        <w:t xml:space="preserve"> dítěte, </w:t>
      </w:r>
      <w:r w:rsidR="00E81B3C">
        <w:rPr>
          <w:rFonts w:cs="Times New Roman"/>
          <w:szCs w:val="24"/>
        </w:rPr>
        <w:t xml:space="preserve">potřeba mít možnost přilnout a důsledky deprivačního prostředí dítěte ve </w:t>
      </w:r>
      <w:r w:rsidR="00CA6B3D">
        <w:rPr>
          <w:rFonts w:cs="Times New Roman"/>
          <w:szCs w:val="24"/>
        </w:rPr>
        <w:t>kterém</w:t>
      </w:r>
      <w:r w:rsidR="00E81B3C">
        <w:rPr>
          <w:rFonts w:cs="Times New Roman"/>
          <w:szCs w:val="24"/>
        </w:rPr>
        <w:t xml:space="preserve"> vyrůstalo</w:t>
      </w:r>
    </w:p>
    <w:p w14:paraId="741E73DB" w14:textId="575F7CBE" w:rsidR="00E81B3C" w:rsidRDefault="00652D3E" w:rsidP="00557DAE">
      <w:pPr>
        <w:pStyle w:val="Tlotextu"/>
        <w:numPr>
          <w:ilvl w:val="0"/>
          <w:numId w:val="57"/>
        </w:numPr>
        <w:rPr>
          <w:rFonts w:cs="Times New Roman"/>
          <w:szCs w:val="24"/>
        </w:rPr>
      </w:pPr>
      <w:r>
        <w:rPr>
          <w:rFonts w:cs="Times New Roman"/>
          <w:szCs w:val="24"/>
        </w:rPr>
        <w:t xml:space="preserve">Ztráta </w:t>
      </w:r>
      <w:proofErr w:type="gramStart"/>
      <w:r>
        <w:rPr>
          <w:rFonts w:cs="Times New Roman"/>
          <w:szCs w:val="24"/>
        </w:rPr>
        <w:t>-  dítě</w:t>
      </w:r>
      <w:proofErr w:type="gramEnd"/>
      <w:r>
        <w:rPr>
          <w:rFonts w:cs="Times New Roman"/>
          <w:szCs w:val="24"/>
        </w:rPr>
        <w:t xml:space="preserve">, které přichází do náhradní rodiny ztrácí i získává. Získává novou rodinu, ale zároveň ztrácí tu původní, ke které </w:t>
      </w:r>
      <w:proofErr w:type="gramStart"/>
      <w:r>
        <w:rPr>
          <w:rFonts w:cs="Times New Roman"/>
          <w:szCs w:val="24"/>
        </w:rPr>
        <w:t>má  -</w:t>
      </w:r>
      <w:proofErr w:type="gramEnd"/>
      <w:r>
        <w:rPr>
          <w:rFonts w:cs="Times New Roman"/>
          <w:szCs w:val="24"/>
        </w:rPr>
        <w:t xml:space="preserve"> byť idealizované – vazby.</w:t>
      </w:r>
    </w:p>
    <w:p w14:paraId="05416A68" w14:textId="204E524F" w:rsidR="00652D3E" w:rsidRDefault="00652D3E" w:rsidP="00557DAE">
      <w:pPr>
        <w:pStyle w:val="Tlotextu"/>
        <w:numPr>
          <w:ilvl w:val="0"/>
          <w:numId w:val="57"/>
        </w:numPr>
        <w:rPr>
          <w:rFonts w:cs="Times New Roman"/>
          <w:szCs w:val="24"/>
        </w:rPr>
      </w:pPr>
      <w:r>
        <w:rPr>
          <w:rFonts w:cs="Times New Roman"/>
          <w:szCs w:val="24"/>
        </w:rPr>
        <w:t>Rodinné vztahy a jejich udržování– původní model přípravy pěstounů nepočítal s původní rodinou. Toto se změnilo změnou paradigmatu, a na pěstouny se nakládá i břemeno vztahů s biologickou rodinou.</w:t>
      </w:r>
    </w:p>
    <w:p w14:paraId="77B87358" w14:textId="53C393B0" w:rsidR="00652D3E" w:rsidRDefault="007B3E28" w:rsidP="00557DAE">
      <w:pPr>
        <w:pStyle w:val="Tlotextu"/>
        <w:numPr>
          <w:ilvl w:val="0"/>
          <w:numId w:val="57"/>
        </w:numPr>
        <w:rPr>
          <w:rFonts w:cs="Times New Roman"/>
          <w:szCs w:val="24"/>
        </w:rPr>
      </w:pPr>
      <w:r>
        <w:rPr>
          <w:rFonts w:cs="Times New Roman"/>
          <w:szCs w:val="24"/>
        </w:rPr>
        <w:t>Příprava na změnu – příchod dítěte a jeho rizika – viz kapitola věnovaná paralelám mezi biologickou a náhradní rodinou</w:t>
      </w:r>
    </w:p>
    <w:p w14:paraId="110599E3" w14:textId="23C69B0F" w:rsidR="007B3E28" w:rsidRDefault="007B3E28" w:rsidP="00557DAE">
      <w:pPr>
        <w:pStyle w:val="Tlotextu"/>
        <w:numPr>
          <w:ilvl w:val="0"/>
          <w:numId w:val="57"/>
        </w:numPr>
        <w:rPr>
          <w:rFonts w:cs="Times New Roman"/>
          <w:szCs w:val="24"/>
        </w:rPr>
      </w:pPr>
      <w:r>
        <w:rPr>
          <w:rFonts w:cs="Times New Roman"/>
          <w:szCs w:val="24"/>
        </w:rPr>
        <w:t xml:space="preserve">Psychohygiena </w:t>
      </w:r>
    </w:p>
    <w:p w14:paraId="15374D8B" w14:textId="1327C4FE" w:rsidR="00F20451" w:rsidRDefault="00F20451" w:rsidP="00F20451">
      <w:pPr>
        <w:pStyle w:val="Tlotextu"/>
        <w:rPr>
          <w:rFonts w:cs="Times New Roman"/>
          <w:szCs w:val="24"/>
        </w:rPr>
      </w:pPr>
    </w:p>
    <w:p w14:paraId="77BD0635" w14:textId="3FA2BB28" w:rsidR="00F20451" w:rsidRDefault="00E345B6" w:rsidP="00E345B6">
      <w:pPr>
        <w:pStyle w:val="Nadpis2"/>
      </w:pPr>
      <w:bookmarkStart w:id="82" w:name="_Toc72746579"/>
      <w:r>
        <w:t>Preferované formy náhradní rodinné péče v ČR</w:t>
      </w:r>
      <w:bookmarkEnd w:id="82"/>
    </w:p>
    <w:p w14:paraId="663E2048" w14:textId="12532CF6" w:rsidR="00E345B6" w:rsidRDefault="00E345B6" w:rsidP="00E345B6">
      <w:pPr>
        <w:pStyle w:val="Tlotextu"/>
      </w:pPr>
      <w:r>
        <w:t>V ČR jsme svědky jistých preferencí v rámci vyhledávání náhradní rodinné péče pro ohrožené dítě. Především je zde snaha řešit problém v širším rodinném prostředí dítěte. Nejčastěji tak roli náhradních rodičů přebírají prarodiče.</w:t>
      </w:r>
    </w:p>
    <w:p w14:paraId="39B35D2F" w14:textId="77777777" w:rsidR="002A4935" w:rsidRPr="00D3385B" w:rsidRDefault="002A4935" w:rsidP="002A4935">
      <w:r w:rsidRPr="00417AC3">
        <w:rPr>
          <w:rFonts w:eastAsia="Arial Unicode MS"/>
        </w:rPr>
        <w:tab/>
      </w:r>
      <w:r w:rsidRPr="00D3385B">
        <w:rPr>
          <w:rFonts w:eastAsia="Arial Unicode MS"/>
        </w:rPr>
        <w:t xml:space="preserve">Problematiku </w:t>
      </w:r>
      <w:proofErr w:type="spellStart"/>
      <w:r w:rsidRPr="00D3385B">
        <w:rPr>
          <w:rFonts w:eastAsia="Arial Unicode MS"/>
        </w:rPr>
        <w:t>prarodičovství</w:t>
      </w:r>
      <w:proofErr w:type="spellEnd"/>
      <w:r w:rsidRPr="00D3385B">
        <w:rPr>
          <w:rFonts w:eastAsia="Arial Unicode MS"/>
        </w:rPr>
        <w:t xml:space="preserve"> zároveň prohlubuje situace, kdy je zákonem pomoci dětem v ohrožení preferovaná forma </w:t>
      </w:r>
      <w:proofErr w:type="gramStart"/>
      <w:r w:rsidRPr="00D3385B">
        <w:rPr>
          <w:rFonts w:eastAsia="Arial Unicode MS"/>
        </w:rPr>
        <w:t>pomoci - umístění</w:t>
      </w:r>
      <w:proofErr w:type="gramEnd"/>
      <w:r w:rsidRPr="00D3385B">
        <w:rPr>
          <w:rFonts w:eastAsia="Arial Unicode MS"/>
        </w:rPr>
        <w:t xml:space="preserve"> dětí k prarodičům. Vzniká </w:t>
      </w:r>
      <w:proofErr w:type="gramStart"/>
      <w:r w:rsidRPr="00D3385B">
        <w:rPr>
          <w:rFonts w:eastAsia="Arial Unicode MS"/>
        </w:rPr>
        <w:t>dilema - náhradního</w:t>
      </w:r>
      <w:proofErr w:type="gramEnd"/>
      <w:r w:rsidRPr="00D3385B">
        <w:rPr>
          <w:rFonts w:eastAsia="Arial Unicode MS"/>
        </w:rPr>
        <w:t xml:space="preserve"> rodičovství/biologického </w:t>
      </w:r>
      <w:proofErr w:type="spellStart"/>
      <w:r w:rsidRPr="00D3385B">
        <w:rPr>
          <w:rFonts w:eastAsia="Arial Unicode MS"/>
        </w:rPr>
        <w:t>prarodičovství</w:t>
      </w:r>
      <w:proofErr w:type="spellEnd"/>
      <w:r w:rsidRPr="00D3385B">
        <w:rPr>
          <w:rFonts w:eastAsia="Arial Unicode MS"/>
        </w:rPr>
        <w:t>. Toto dilema je významné z několika hledisek:</w:t>
      </w:r>
    </w:p>
    <w:p w14:paraId="310AAC44" w14:textId="77777777" w:rsidR="002A4935" w:rsidRPr="00417AC3" w:rsidRDefault="002A4935" w:rsidP="00E0249E">
      <w:pPr>
        <w:ind w:firstLine="708"/>
      </w:pPr>
      <w:r w:rsidRPr="00417AC3">
        <w:rPr>
          <w:rFonts w:eastAsia="Arial Unicode MS"/>
          <w:b/>
          <w:bCs/>
        </w:rPr>
        <w:t xml:space="preserve">Právní </w:t>
      </w:r>
      <w:proofErr w:type="gramStart"/>
      <w:r w:rsidRPr="00417AC3">
        <w:rPr>
          <w:rFonts w:eastAsia="Arial Unicode MS"/>
          <w:b/>
          <w:bCs/>
        </w:rPr>
        <w:t xml:space="preserve">postavení </w:t>
      </w:r>
      <w:r w:rsidRPr="00417AC3">
        <w:rPr>
          <w:rFonts w:eastAsia="Arial Unicode MS"/>
        </w:rPr>
        <w:t>- osobou</w:t>
      </w:r>
      <w:proofErr w:type="gramEnd"/>
      <w:r w:rsidRPr="00417AC3">
        <w:rPr>
          <w:rFonts w:eastAsia="Arial Unicode MS"/>
        </w:rPr>
        <w:t xml:space="preserve"> odpovědnou za výchovu se stávají pěstouni - v tomto případě prarodiče. Osobou nesoucí rodičovskou odpovědnost jsou biologičtí </w:t>
      </w:r>
      <w:proofErr w:type="gramStart"/>
      <w:r w:rsidRPr="00417AC3">
        <w:rPr>
          <w:rFonts w:eastAsia="Arial Unicode MS"/>
        </w:rPr>
        <w:t>rodiče - děti</w:t>
      </w:r>
      <w:proofErr w:type="gramEnd"/>
      <w:r w:rsidRPr="00417AC3">
        <w:rPr>
          <w:rFonts w:eastAsia="Arial Unicode MS"/>
        </w:rPr>
        <w:t xml:space="preserve"> osob odpovědných za výchovu. </w:t>
      </w:r>
    </w:p>
    <w:p w14:paraId="017F8CEA" w14:textId="475CF9F4" w:rsidR="002A4935" w:rsidRDefault="002A4935" w:rsidP="00E0249E">
      <w:pPr>
        <w:ind w:firstLine="708"/>
        <w:rPr>
          <w:rFonts w:eastAsia="Arial Unicode MS"/>
        </w:rPr>
      </w:pPr>
      <w:r w:rsidRPr="00D3385B">
        <w:rPr>
          <w:rFonts w:eastAsia="Arial Unicode MS"/>
          <w:b/>
          <w:bCs/>
        </w:rPr>
        <w:t xml:space="preserve">Konflikt </w:t>
      </w:r>
      <w:proofErr w:type="gramStart"/>
      <w:r w:rsidRPr="00D3385B">
        <w:rPr>
          <w:rFonts w:eastAsia="Arial Unicode MS"/>
          <w:b/>
          <w:bCs/>
        </w:rPr>
        <w:t>rolí</w:t>
      </w:r>
      <w:r w:rsidRPr="00D3385B">
        <w:rPr>
          <w:rFonts w:eastAsia="Arial Unicode MS"/>
        </w:rPr>
        <w:t xml:space="preserve"> - společenská</w:t>
      </w:r>
      <w:proofErr w:type="gramEnd"/>
      <w:r w:rsidRPr="00D3385B">
        <w:rPr>
          <w:rFonts w:eastAsia="Arial Unicode MS"/>
        </w:rPr>
        <w:t xml:space="preserve"> i výchovná role je v sociálním životě jednotlivce velmi významná. Role prarodiče, rodiče, dítěte nesou s sebou vzájemné postavení, omezení i posilování interakce na těchto úrovních. V tomto popisovaném případě dochází ke konfliktu role </w:t>
      </w:r>
      <w:proofErr w:type="gramStart"/>
      <w:r w:rsidRPr="00D3385B">
        <w:rPr>
          <w:rFonts w:eastAsia="Arial Unicode MS"/>
        </w:rPr>
        <w:t>prarodiče - rodiče</w:t>
      </w:r>
      <w:proofErr w:type="gramEnd"/>
      <w:r w:rsidRPr="00D3385B">
        <w:rPr>
          <w:rFonts w:eastAsia="Arial Unicode MS"/>
        </w:rPr>
        <w:t>. Role prarodiče spočívá v tom, že prarodič již má zkušenost s tím,</w:t>
      </w:r>
      <w:r w:rsidRPr="00417AC3">
        <w:rPr>
          <w:rFonts w:eastAsia="Arial Unicode MS"/>
        </w:rPr>
        <w:t xml:space="preserve"> </w:t>
      </w:r>
      <w:r w:rsidRPr="00D3385B">
        <w:rPr>
          <w:rFonts w:eastAsia="Arial Unicode MS"/>
        </w:rPr>
        <w:t xml:space="preserve">že je si vědom slepých výchovných uliček a jeho úkol je spíše v tom, aby dítě </w:t>
      </w:r>
      <w:r w:rsidRPr="00D3385B">
        <w:rPr>
          <w:rFonts w:eastAsia="Arial Unicode MS"/>
        </w:rPr>
        <w:lastRenderedPageBreak/>
        <w:t xml:space="preserve">“rozmazloval”, případně aby usměrňoval některé výchovné postupy jeho dětí. Prarodič však je v roli rodiče, má být primárním vychovatelem, ale psychologicky i věkem je v roli prarodiče. Situaci výchovných rolí ztěžuje i etické </w:t>
      </w:r>
      <w:proofErr w:type="gramStart"/>
      <w:r w:rsidRPr="00D3385B">
        <w:rPr>
          <w:rFonts w:eastAsia="Arial Unicode MS"/>
        </w:rPr>
        <w:t>dilema - zda</w:t>
      </w:r>
      <w:proofErr w:type="gramEnd"/>
      <w:r w:rsidRPr="00D3385B">
        <w:rPr>
          <w:rFonts w:eastAsia="Arial Unicode MS"/>
        </w:rPr>
        <w:t xml:space="preserve"> dochází, či nedochází k přenosu chybných výchovných vzorců na další generaci.</w:t>
      </w:r>
    </w:p>
    <w:p w14:paraId="54EDCF5E" w14:textId="00D56CD6" w:rsidR="00694234" w:rsidRPr="00D3385B" w:rsidRDefault="00694234" w:rsidP="00E0249E">
      <w:pPr>
        <w:ind w:firstLine="708"/>
      </w:pPr>
      <w:r>
        <w:rPr>
          <w:rFonts w:eastAsia="Arial Unicode MS"/>
        </w:rPr>
        <w:t xml:space="preserve">Žadatel o výkon pěstounské péče – prochází přípravou, která zabere cca. Rok. Příbuzný, který </w:t>
      </w:r>
      <w:r w:rsidR="00D236B4">
        <w:rPr>
          <w:rFonts w:eastAsia="Arial Unicode MS"/>
        </w:rPr>
        <w:t>přebírá funkci pěstouna nemá přípravu a na rozhodnutí mívá čas v rozmezí hodin.</w:t>
      </w:r>
    </w:p>
    <w:p w14:paraId="154DA92E" w14:textId="77777777" w:rsidR="002A4935" w:rsidRPr="00D3385B" w:rsidRDefault="002A4935" w:rsidP="002A4935">
      <w:r w:rsidRPr="00D3385B">
        <w:rPr>
          <w:rFonts w:eastAsia="Arial Unicode MS"/>
        </w:rPr>
        <w:tab/>
        <w:t>Podobně složité situace můžeme registrovat v situacích, kdy pěstounskou péči pro dítě v ohrožení zajišťuje široká rodina. Při těchto popisech jsme záměrně vynechali konflikty, které mohou být dány tím, zda pomoc dítěti vykonávají příbuzní matky nebo otce dětí.</w:t>
      </w:r>
    </w:p>
    <w:p w14:paraId="2BA0327B" w14:textId="77777777" w:rsidR="00330040" w:rsidRPr="00791E07" w:rsidRDefault="002A4935" w:rsidP="00330040">
      <w:pPr>
        <w:ind w:firstLine="708"/>
        <w:rPr>
          <w:i/>
          <w:iCs/>
        </w:rPr>
      </w:pPr>
      <w:r w:rsidRPr="00417AC3">
        <w:rPr>
          <w:rFonts w:eastAsia="Arial Unicode MS"/>
        </w:rPr>
        <w:tab/>
      </w:r>
    </w:p>
    <w:p w14:paraId="3BBD5D3E" w14:textId="77777777" w:rsidR="00330040" w:rsidRPr="004B005B" w:rsidRDefault="00330040" w:rsidP="00330040">
      <w:pPr>
        <w:pStyle w:val="parNadpisPrvkuCerveny"/>
      </w:pPr>
      <w:r w:rsidRPr="004B005B">
        <w:t>Shrnutí kapitoly</w:t>
      </w:r>
    </w:p>
    <w:p w14:paraId="6AAEF514"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5C57EC1D" wp14:editId="3409F917">
            <wp:extent cx="381635" cy="38163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7B29A1" w14:textId="44BD4F37" w:rsidR="00330040" w:rsidRDefault="00E0249E" w:rsidP="00330040">
      <w:pPr>
        <w:pStyle w:val="Tlotextu"/>
      </w:pPr>
      <w:r>
        <w:t xml:space="preserve">V této kapitole jsme se seznámili s právní problematikou přípravy osob </w:t>
      </w:r>
      <w:r w:rsidR="00790AFB">
        <w:t>k výkonu služby pěstouna. Zároveň jsme si pospali dva modely, které jsou v současné době v ČR realizovány.</w:t>
      </w:r>
    </w:p>
    <w:p w14:paraId="2D94CBB8" w14:textId="67F5AF03" w:rsidR="00790AFB" w:rsidRDefault="00790AFB" w:rsidP="00330040">
      <w:pPr>
        <w:pStyle w:val="Tlotextu"/>
      </w:pPr>
      <w:r>
        <w:t>V závěrečné části jsme se věnovali preferovaným formám NRP v ČR – příbuzenská pěstounská péče.</w:t>
      </w:r>
    </w:p>
    <w:p w14:paraId="6A3C62D4" w14:textId="77777777" w:rsidR="005A027C" w:rsidRDefault="005A027C" w:rsidP="005A027C">
      <w:pPr>
        <w:pStyle w:val="parUkonceniPrvku"/>
      </w:pPr>
    </w:p>
    <w:p w14:paraId="29A84CA3" w14:textId="77777777" w:rsidR="005A027C" w:rsidRPr="004B005B" w:rsidRDefault="005A027C" w:rsidP="005A027C">
      <w:pPr>
        <w:pStyle w:val="parNadpisPrvkuModry"/>
      </w:pPr>
      <w:r w:rsidRPr="004B005B">
        <w:t>Kontrolní otázka</w:t>
      </w:r>
    </w:p>
    <w:p w14:paraId="3890D917"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E75F26C" wp14:editId="3DE21CA9">
            <wp:extent cx="381635" cy="381635"/>
            <wp:effectExtent l="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E18070" w14:textId="7BE78552" w:rsidR="00903D1E" w:rsidRDefault="00903D1E" w:rsidP="005A027C">
      <w:pPr>
        <w:pStyle w:val="Tlotextu"/>
      </w:pPr>
      <w:r>
        <w:t>Popište rozdílné a shodné znaky obou modelů přípravy pěstounů.</w:t>
      </w:r>
    </w:p>
    <w:p w14:paraId="1A152569" w14:textId="28C07DEA" w:rsidR="005A027C" w:rsidRPr="008B7B33" w:rsidRDefault="00513C1C" w:rsidP="005A027C">
      <w:pPr>
        <w:pStyle w:val="Tlotextu"/>
        <w:rPr>
          <w:b/>
        </w:rPr>
      </w:pPr>
      <w:r>
        <w:t>J</w:t>
      </w:r>
      <w:r w:rsidR="00903D1E">
        <w:t>ak</w:t>
      </w:r>
      <w:r>
        <w:t>é jsou výhody a rizika příbuzenské pěstounské péče.</w:t>
      </w:r>
    </w:p>
    <w:p w14:paraId="3848EFE8" w14:textId="77777777" w:rsidR="005A027C" w:rsidRDefault="005A027C" w:rsidP="005A027C">
      <w:pPr>
        <w:pStyle w:val="parUkonceniPrvku"/>
      </w:pPr>
    </w:p>
    <w:p w14:paraId="61286B0D" w14:textId="77777777" w:rsidR="005A027C" w:rsidRPr="004B005B" w:rsidRDefault="005A027C" w:rsidP="005A027C">
      <w:pPr>
        <w:pStyle w:val="parNadpisPrvkuModry"/>
      </w:pPr>
      <w:r w:rsidRPr="004B005B">
        <w:t>Korespondenční úkol</w:t>
      </w:r>
    </w:p>
    <w:p w14:paraId="669FAE68"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67249F3" wp14:editId="098BBEDB">
            <wp:extent cx="381635" cy="381635"/>
            <wp:effectExtent l="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B0E5DA" w14:textId="26FED7B2" w:rsidR="00513C1C" w:rsidRDefault="00513C1C" w:rsidP="00E46AC0">
      <w:pPr>
        <w:pStyle w:val="Tlotextu"/>
      </w:pPr>
      <w:r>
        <w:t>Popište rozdílnost situací – na vnímání dítěte, postavení pěstouna vůči dítěti</w:t>
      </w:r>
      <w:r w:rsidR="00E46AC0">
        <w:t>, postavení biologického rodiče vůči pěstounovi</w:t>
      </w:r>
      <w:r>
        <w:t>:</w:t>
      </w:r>
    </w:p>
    <w:p w14:paraId="02E1E8CA" w14:textId="77777777" w:rsidR="00513C1C" w:rsidRDefault="00513C1C" w:rsidP="00E46AC0">
      <w:pPr>
        <w:pStyle w:val="Tlotextu"/>
        <w:numPr>
          <w:ilvl w:val="0"/>
          <w:numId w:val="57"/>
        </w:numPr>
      </w:pPr>
      <w:r>
        <w:t>Dítě je svěřeno do péče prarodičů</w:t>
      </w:r>
    </w:p>
    <w:p w14:paraId="1AD68261" w14:textId="77777777" w:rsidR="00513C1C" w:rsidRDefault="00513C1C" w:rsidP="00E46AC0">
      <w:pPr>
        <w:pStyle w:val="Tlotextu"/>
        <w:numPr>
          <w:ilvl w:val="0"/>
          <w:numId w:val="57"/>
        </w:numPr>
      </w:pPr>
      <w:r>
        <w:t>Dítě je svěřeno do péče jiných příbuzných (strýc, teta)</w:t>
      </w:r>
    </w:p>
    <w:p w14:paraId="79BF48C7" w14:textId="23A78EA2" w:rsidR="005A027C" w:rsidRDefault="00513C1C" w:rsidP="00E46AC0">
      <w:pPr>
        <w:pStyle w:val="Tlotextu"/>
        <w:numPr>
          <w:ilvl w:val="0"/>
          <w:numId w:val="57"/>
        </w:numPr>
      </w:pPr>
      <w:r>
        <w:t>Dítě je svěřeno do péče zcela cizích lidí</w:t>
      </w:r>
    </w:p>
    <w:p w14:paraId="3A57FD1E" w14:textId="77777777" w:rsidR="005A027C" w:rsidRDefault="005A027C" w:rsidP="005A027C">
      <w:pPr>
        <w:pStyle w:val="parUkonceniPrvku"/>
      </w:pPr>
    </w:p>
    <w:p w14:paraId="5C96476E" w14:textId="77777777" w:rsidR="005A027C" w:rsidRDefault="005A027C" w:rsidP="005A027C">
      <w:pPr>
        <w:pStyle w:val="parNadpisPrvkuZeleny"/>
      </w:pPr>
      <w:r>
        <w:t xml:space="preserve">K </w:t>
      </w:r>
      <w:r w:rsidRPr="004B005B">
        <w:t>zapamatování</w:t>
      </w:r>
    </w:p>
    <w:p w14:paraId="0C3F3782"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125874A" wp14:editId="27C3F069">
            <wp:extent cx="381635" cy="381635"/>
            <wp:effectExtent l="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4122F5" w14:textId="69C4B3E4" w:rsidR="005A027C" w:rsidRDefault="00E46AC0" w:rsidP="005A027C">
      <w:pPr>
        <w:pStyle w:val="Tlotextu"/>
      </w:pPr>
      <w:r>
        <w:t>Příprav pěstounů. PRIDE, konflikt rolí</w:t>
      </w:r>
      <w:r w:rsidR="005A027C">
        <w:t>.</w:t>
      </w:r>
    </w:p>
    <w:p w14:paraId="0DE6FBB5" w14:textId="77777777" w:rsidR="005A027C" w:rsidRDefault="005A027C" w:rsidP="005A027C">
      <w:pPr>
        <w:pStyle w:val="parUkonceniPrvku"/>
      </w:pPr>
    </w:p>
    <w:p w14:paraId="7152F50A" w14:textId="079A7FF6" w:rsidR="005A027C" w:rsidRDefault="005A027C" w:rsidP="005A027C">
      <w:pPr>
        <w:pStyle w:val="parNadpisPrvkuOranzovy"/>
      </w:pPr>
      <w:r w:rsidRPr="004B005B">
        <w:t>Další zdroje</w:t>
      </w:r>
    </w:p>
    <w:p w14:paraId="4D2BBCD5" w14:textId="0EB76C37" w:rsidR="00E46AC0" w:rsidRPr="00623EF0" w:rsidRDefault="00623EF0" w:rsidP="00E46AC0">
      <w:pPr>
        <w:pStyle w:val="Tlotextu"/>
        <w:rPr>
          <w:rFonts w:cs="Times New Roman"/>
        </w:rPr>
      </w:pPr>
      <w:r w:rsidRPr="00623EF0">
        <w:rPr>
          <w:rFonts w:cs="Times New Roman"/>
          <w:shd w:val="clear" w:color="auto" w:fill="FFFFFF"/>
        </w:rPr>
        <w:t>STRIOVÁ, Miloslava. </w:t>
      </w:r>
      <w:r w:rsidRPr="00623EF0">
        <w:rPr>
          <w:rFonts w:cs="Times New Roman"/>
          <w:i/>
          <w:iCs/>
          <w:shd w:val="clear" w:color="auto" w:fill="FFFFFF"/>
        </w:rPr>
        <w:t>Děti, které se rodí v srdci: příběh adoptivní a pěstounské maminky</w:t>
      </w:r>
      <w:r w:rsidRPr="00623EF0">
        <w:rPr>
          <w:rFonts w:cs="Times New Roman"/>
          <w:shd w:val="clear" w:color="auto" w:fill="FFFFFF"/>
        </w:rPr>
        <w:t>. Praha: Portál, 2013. ISBN 9788026203599.</w:t>
      </w:r>
    </w:p>
    <w:p w14:paraId="168F79DF"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2EAAD69" wp14:editId="200B50A4">
            <wp:extent cx="381635" cy="381635"/>
            <wp:effectExtent l="0" t="0" r="0" b="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A242FD" w14:textId="6835EF47" w:rsidR="005A027C" w:rsidRDefault="005A027C" w:rsidP="005A027C">
      <w:pPr>
        <w:pStyle w:val="parUkonceniPrvku"/>
      </w:pPr>
    </w:p>
    <w:p w14:paraId="78295CC4" w14:textId="77777777" w:rsidR="00E46AC0" w:rsidRPr="00E46AC0" w:rsidRDefault="00E46AC0" w:rsidP="00E46AC0">
      <w:pPr>
        <w:pStyle w:val="Tlotextu"/>
      </w:pPr>
    </w:p>
    <w:p w14:paraId="156BFD40" w14:textId="2C816481" w:rsidR="005A027C" w:rsidRDefault="00EF457A" w:rsidP="005A027C">
      <w:pPr>
        <w:pStyle w:val="Nadpis1"/>
      </w:pPr>
      <w:bookmarkStart w:id="83" w:name="_Toc72746580"/>
      <w:r>
        <w:lastRenderedPageBreak/>
        <w:t>úkoly doprovázejících organizací</w:t>
      </w:r>
      <w:bookmarkEnd w:id="83"/>
    </w:p>
    <w:p w14:paraId="6ADF428F" w14:textId="77777777" w:rsidR="005A027C" w:rsidRPr="004B005B" w:rsidRDefault="005A027C" w:rsidP="005A027C">
      <w:pPr>
        <w:pStyle w:val="parNadpisPrvkuCerveny"/>
      </w:pPr>
      <w:r w:rsidRPr="004B005B">
        <w:t>Rychlý náhled kapitoly</w:t>
      </w:r>
    </w:p>
    <w:p w14:paraId="12095EA4"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C2EB7BC" wp14:editId="474B78AB">
            <wp:extent cx="381635" cy="381635"/>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AE57CF" w14:textId="07C2955E" w:rsidR="00495A7F" w:rsidRDefault="00B23DF2" w:rsidP="005A027C">
      <w:pPr>
        <w:pStyle w:val="Tlotextu"/>
      </w:pPr>
      <w:r>
        <w:t>Tato kapitola je věnovaná důležitému nástroji pro realiz</w:t>
      </w:r>
      <w:r w:rsidR="00495A7F">
        <w:t>a</w:t>
      </w:r>
      <w:r>
        <w:t>ci náhradní rod</w:t>
      </w:r>
      <w:r w:rsidR="00495A7F">
        <w:t>i</w:t>
      </w:r>
      <w:r>
        <w:t>nné péče</w:t>
      </w:r>
      <w:r w:rsidR="00495A7F">
        <w:t>.</w:t>
      </w:r>
    </w:p>
    <w:p w14:paraId="4EE8FEDB" w14:textId="1371E72E" w:rsidR="00495A7F" w:rsidRDefault="00495A7F" w:rsidP="005A027C">
      <w:pPr>
        <w:pStyle w:val="Tlotextu"/>
      </w:pPr>
      <w:r>
        <w:t>Jedná se o službu, která by měla ve své po</w:t>
      </w:r>
      <w:r w:rsidR="00B50F07">
        <w:t>d</w:t>
      </w:r>
      <w:r>
        <w:t>statě kopírovat</w:t>
      </w:r>
      <w:r w:rsidR="00B50F07">
        <w:t xml:space="preserve"> náročnost výkonu náhradního rodičovství a zároveň zajišťovat</w:t>
      </w:r>
      <w:r w:rsidR="009B11BA">
        <w:t xml:space="preserve"> základní princip sociální politiky – snažit se umožnit maximální rozvoj jedince.</w:t>
      </w:r>
    </w:p>
    <w:p w14:paraId="1303F29D" w14:textId="16E01DA8" w:rsidR="005A027C" w:rsidRPr="00B81355" w:rsidRDefault="009B11BA" w:rsidP="00B81355">
      <w:pPr>
        <w:pStyle w:val="Tlotextu"/>
      </w:pPr>
      <w:r>
        <w:t>V této kapitole si proces výkonu náhrad</w:t>
      </w:r>
      <w:r w:rsidR="006E0EC1">
        <w:t>n</w:t>
      </w:r>
      <w:r>
        <w:t xml:space="preserve">í rodinné péče popíšeme právě na </w:t>
      </w:r>
      <w:r w:rsidR="006E0EC1">
        <w:t>úkolech doprovázejících organizací. První část je věnovaná zákonným normám pro tuto službu, druhá, obsáhlejší</w:t>
      </w:r>
      <w:r w:rsidR="00B81355">
        <w:t>,</w:t>
      </w:r>
      <w:r w:rsidR="006E0EC1">
        <w:t xml:space="preserve"> je věnovaná vzájemné vazbě pobytu dítěte v náhradní rodině</w:t>
      </w:r>
      <w:r w:rsidR="00B81355">
        <w:t>, praktické úkoly doprovázení z pohledu naplňování potřeb všech zúčastněných.</w:t>
      </w:r>
    </w:p>
    <w:p w14:paraId="197F2FAE" w14:textId="77777777" w:rsidR="005A027C" w:rsidRDefault="005A027C" w:rsidP="005A027C">
      <w:pPr>
        <w:pStyle w:val="parUkonceniPrvku"/>
      </w:pPr>
    </w:p>
    <w:p w14:paraId="3F54D3FE" w14:textId="77777777" w:rsidR="005A027C" w:rsidRPr="004B005B" w:rsidRDefault="005A027C" w:rsidP="005A027C">
      <w:pPr>
        <w:pStyle w:val="parNadpisPrvkuCerveny"/>
      </w:pPr>
      <w:r w:rsidRPr="004B005B">
        <w:t>Cíle kapitoly</w:t>
      </w:r>
    </w:p>
    <w:p w14:paraId="34559070"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35611C00" wp14:editId="697C0AB5">
            <wp:extent cx="381635" cy="381635"/>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3D82CE" w14:textId="77777777" w:rsidR="000C049E" w:rsidRDefault="000C049E" w:rsidP="005A027C">
      <w:pPr>
        <w:pStyle w:val="Tlotextu"/>
      </w:pPr>
      <w:r>
        <w:t xml:space="preserve">Cílem této kapitoly </w:t>
      </w:r>
      <w:proofErr w:type="gramStart"/>
      <w:r>
        <w:t>je :</w:t>
      </w:r>
      <w:proofErr w:type="gramEnd"/>
    </w:p>
    <w:p w14:paraId="43439D65" w14:textId="0126710C" w:rsidR="0055108C" w:rsidRDefault="000C049E" w:rsidP="000C049E">
      <w:pPr>
        <w:pStyle w:val="Tlotextu"/>
        <w:numPr>
          <w:ilvl w:val="0"/>
          <w:numId w:val="57"/>
        </w:numPr>
      </w:pPr>
      <w:r>
        <w:t>seznámit studenta s</w:t>
      </w:r>
      <w:r w:rsidR="0055108C">
        <w:t> povinnostmi dop</w:t>
      </w:r>
      <w:r w:rsidR="00352F5E">
        <w:t>r</w:t>
      </w:r>
      <w:r w:rsidR="0055108C">
        <w:t>ovázejí</w:t>
      </w:r>
      <w:r w:rsidR="005B576A">
        <w:t>cí</w:t>
      </w:r>
      <w:r w:rsidR="0055108C">
        <w:t>ch organizací vůči osobám v evidenci a osobám pečujícím</w:t>
      </w:r>
    </w:p>
    <w:p w14:paraId="1A423EB2" w14:textId="71A3A38E" w:rsidR="005A027C" w:rsidRPr="00352F5E" w:rsidRDefault="0055108C" w:rsidP="00352F5E">
      <w:pPr>
        <w:pStyle w:val="Tlotextu"/>
        <w:numPr>
          <w:ilvl w:val="0"/>
          <w:numId w:val="57"/>
        </w:numPr>
      </w:pPr>
      <w:r>
        <w:t>popsat samotný proces výkonu náhradní rodinné péče a vzájemné souvztažnosti</w:t>
      </w:r>
      <w:r w:rsidR="00352F5E">
        <w:t xml:space="preserve"> k úkolům doprovázející organizace</w:t>
      </w:r>
    </w:p>
    <w:p w14:paraId="7A6C02C2" w14:textId="77777777" w:rsidR="005A027C" w:rsidRDefault="005A027C" w:rsidP="005A027C">
      <w:pPr>
        <w:pStyle w:val="parUkonceniPrvku"/>
      </w:pPr>
    </w:p>
    <w:p w14:paraId="1CB2D35A" w14:textId="77777777" w:rsidR="005A027C" w:rsidRPr="004B005B" w:rsidRDefault="005A027C" w:rsidP="005A027C">
      <w:pPr>
        <w:pStyle w:val="parNadpisPrvkuCerveny"/>
      </w:pPr>
      <w:r w:rsidRPr="004B005B">
        <w:t>Klíčová slova kapitoly</w:t>
      </w:r>
    </w:p>
    <w:p w14:paraId="1362D560"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6B3B25F" wp14:editId="46CEC093">
            <wp:extent cx="381635" cy="381635"/>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524A99" w14:textId="437138AD" w:rsidR="005A027C" w:rsidRDefault="005B576A" w:rsidP="005A027C">
      <w:pPr>
        <w:pStyle w:val="Tlotextu"/>
      </w:pPr>
      <w:r>
        <w:t xml:space="preserve">Doprovázející organizace, </w:t>
      </w:r>
      <w:r w:rsidR="00D13569">
        <w:t>rodina, biologická rodina</w:t>
      </w:r>
      <w:r w:rsidR="00FA2595">
        <w:t>, služby pro pěstounské rodiny</w:t>
      </w:r>
      <w:r w:rsidR="005A027C" w:rsidRPr="00A803C2">
        <w:rPr>
          <w:b/>
        </w:rPr>
        <w:t>.</w:t>
      </w:r>
    </w:p>
    <w:p w14:paraId="35047CC4" w14:textId="77777777" w:rsidR="005A027C" w:rsidRDefault="005A027C" w:rsidP="005A027C">
      <w:pPr>
        <w:pStyle w:val="parUkonceniPrvku"/>
      </w:pPr>
    </w:p>
    <w:p w14:paraId="083332FD" w14:textId="17722347" w:rsidR="005A027C" w:rsidRPr="004E6978" w:rsidRDefault="00E0527E" w:rsidP="00454234">
      <w:pPr>
        <w:pStyle w:val="Tlotextu"/>
      </w:pPr>
      <w:r>
        <w:t xml:space="preserve">Zákonodárce si uvědomuje složitou situaci v rámci výkonu </w:t>
      </w:r>
      <w:r w:rsidR="00DB48F2">
        <w:t>pěstounské</w:t>
      </w:r>
      <w:r>
        <w:t xml:space="preserve"> péče</w:t>
      </w:r>
      <w:r w:rsidR="00A66AFF">
        <w:t xml:space="preserve">. V rámci pomoci těmto rodinám nastavuje systém doprovázení těchto rodin a služeb, </w:t>
      </w:r>
      <w:r w:rsidR="00DB48F2">
        <w:t>které</w:t>
      </w:r>
      <w:r w:rsidR="00A66AFF">
        <w:t xml:space="preserve"> jako </w:t>
      </w:r>
      <w:proofErr w:type="spellStart"/>
      <w:r w:rsidR="00A66AFF">
        <w:t>nepodkročitelné</w:t>
      </w:r>
      <w:proofErr w:type="spellEnd"/>
      <w:r w:rsidR="00A66AFF">
        <w:t xml:space="preserve"> minimum musí tyto </w:t>
      </w:r>
      <w:r w:rsidR="00DB48F2">
        <w:t>organizace</w:t>
      </w:r>
      <w:r w:rsidR="00A66AFF">
        <w:t xml:space="preserve"> </w:t>
      </w:r>
      <w:r w:rsidR="00DB48F2">
        <w:t>nabízet pěstounům, kteří s ní mají podepsanou dohodu doprovázení.</w:t>
      </w:r>
      <w:r>
        <w:t xml:space="preserve"> </w:t>
      </w:r>
    </w:p>
    <w:p w14:paraId="2F37C7D6" w14:textId="17F051A6" w:rsidR="005A027C" w:rsidRDefault="00641745" w:rsidP="00454234">
      <w:pPr>
        <w:pStyle w:val="Nadpis2"/>
      </w:pPr>
      <w:bookmarkStart w:id="84" w:name="_Toc72746581"/>
      <w:r>
        <w:lastRenderedPageBreak/>
        <w:t>Doprovázení</w:t>
      </w:r>
      <w:bookmarkEnd w:id="84"/>
    </w:p>
    <w:p w14:paraId="31117950" w14:textId="54D833BB" w:rsidR="00641745" w:rsidRDefault="00641745" w:rsidP="0051650B">
      <w:pPr>
        <w:pStyle w:val="Tlotextu"/>
        <w:ind w:firstLine="578"/>
      </w:pPr>
      <w:r>
        <w:t>Každá rodina</w:t>
      </w:r>
      <w:r w:rsidR="000877A9">
        <w:t xml:space="preserve"> a osoba, která vykonává náhradní rodinou péči, má jako povinnost mít podepsanou dohodu o výkonu pěstounské péče s</w:t>
      </w:r>
      <w:r w:rsidR="00866F43">
        <w:t> organizací, která má pověření k výkonu SPOD – ve formě doprovázení rodin.</w:t>
      </w:r>
      <w:r w:rsidR="001A478D">
        <w:t xml:space="preserve"> Toto pověření s sebou nese taxativně definované úkoly při </w:t>
      </w:r>
      <w:r w:rsidR="00454234">
        <w:t>doprovázení</w:t>
      </w:r>
      <w:r w:rsidR="001A478D">
        <w:t>.</w:t>
      </w:r>
    </w:p>
    <w:p w14:paraId="054570F7" w14:textId="07011E10" w:rsidR="00E85DD5" w:rsidRDefault="00E85DD5" w:rsidP="00E85DD5">
      <w:pPr>
        <w:pStyle w:val="Nadpis3"/>
      </w:pPr>
      <w:bookmarkStart w:id="85" w:name="_Toc72746582"/>
      <w:r>
        <w:t>principy nové rodiny</w:t>
      </w:r>
      <w:bookmarkEnd w:id="85"/>
    </w:p>
    <w:p w14:paraId="50EAF2B3" w14:textId="780ED722" w:rsidR="00E85DD5" w:rsidRDefault="00E85DD5" w:rsidP="00E85DD5">
      <w:pPr>
        <w:pStyle w:val="Tlotextu"/>
      </w:pPr>
      <w:r>
        <w:t>V modelech Náhradní rodinné péče a realizace celé služby, dochází v současné době k několika posunům. Mnohé z nich si probereme v následujících stranách. Zde chceme upozornit na širší rámec, ve kterém se služby pro pěstounské rodiny realizují.</w:t>
      </w:r>
    </w:p>
    <w:p w14:paraId="2AD71543" w14:textId="41AE8F7B" w:rsidR="00E85DD5" w:rsidRDefault="00E85DD5" w:rsidP="00E85DD5">
      <w:pPr>
        <w:pStyle w:val="Tlotextu"/>
      </w:pPr>
      <w:r>
        <w:rPr>
          <w:noProof/>
        </w:rPr>
        <w:drawing>
          <wp:inline distT="0" distB="0" distL="0" distR="0" wp14:anchorId="37D72145" wp14:editId="35A91191">
            <wp:extent cx="3919993" cy="2299443"/>
            <wp:effectExtent l="0" t="0" r="4445" b="571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5631" cy="2302750"/>
                    </a:xfrm>
                    <a:prstGeom prst="rect">
                      <a:avLst/>
                    </a:prstGeom>
                    <a:noFill/>
                    <a:ln>
                      <a:noFill/>
                    </a:ln>
                  </pic:spPr>
                </pic:pic>
              </a:graphicData>
            </a:graphic>
          </wp:inline>
        </w:drawing>
      </w:r>
    </w:p>
    <w:p w14:paraId="60C33DFE" w14:textId="3767CDD6" w:rsidR="00E85DD5" w:rsidRPr="00E85DD5" w:rsidRDefault="00B04387" w:rsidP="00E85DD5">
      <w:pPr>
        <w:pStyle w:val="Tlotextu"/>
      </w:pPr>
      <w:r>
        <w:t>Systém NRP kopíruje model porozvodové péče. Pěstounská rodina – ta modrá, přijímá dítě – fialové symboly. V rámci realizace služby, však je systémově udržován kontakt s biologickými rodiči. tyto rodiny jsou v modelech rodinného života zcela nesouměrné, někdy soupeřící. Pro popis realizace služeb a jejich cílů, je nutno mít tento nákres stále na paměti.</w:t>
      </w:r>
    </w:p>
    <w:p w14:paraId="35005602" w14:textId="77777777" w:rsidR="00641745" w:rsidRPr="005732A7" w:rsidRDefault="00641745" w:rsidP="00E85DD5">
      <w:pPr>
        <w:pStyle w:val="Nadpis3"/>
      </w:pPr>
      <w:bookmarkStart w:id="86" w:name="_Toc72746583"/>
      <w:r w:rsidRPr="005732A7">
        <w:t>Služby pro pěstounské rodiny</w:t>
      </w:r>
      <w:bookmarkEnd w:id="86"/>
    </w:p>
    <w:p w14:paraId="68F04F6F" w14:textId="7416B318" w:rsidR="00641745" w:rsidRDefault="0051650B"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tab/>
      </w:r>
      <w:r w:rsidR="00641745" w:rsidRPr="00CF25D2">
        <w:t xml:space="preserve">Zákonem č. 359/1999 Sb. o SPOD jsou stanoveny nové služby a povinnosti pro osoby v evidenci a osoby pečující. Základní služby těmto osobám jsou poskytovány prostřednictvím pověřených osob podle §48 odst. 2 písm. d) až f) zákona č. 359/1999 Sb. Pověřené osoby mají poskytování služeb osobám v evidenci a osobám pečujícím definovány zákonem a standardy SPOD. Tyto služby jsou poskytovány na základě “dohody o výkonu pěstounské péče”. Z pohledu naší studie jsou tedy velmi významným prvkem, který má vliv na realizaci neústavní péče o děti v ohrožení. </w:t>
      </w:r>
    </w:p>
    <w:p w14:paraId="25E1A29F" w14:textId="77777777" w:rsidR="0051650B" w:rsidRPr="00CF25D2" w:rsidRDefault="0051650B"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p>
    <w:p w14:paraId="662444D1" w14:textId="1B3EDC6C" w:rsidR="00641745" w:rsidRPr="00CF25D2" w:rsidRDefault="0051650B"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tab/>
      </w:r>
      <w:r w:rsidR="00641745" w:rsidRPr="00CF25D2">
        <w:t>Pověřené osoby musí poskytovat tyto služby podle §47a/ odst. 2:</w:t>
      </w:r>
    </w:p>
    <w:p w14:paraId="1870EA8F"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 xml:space="preserve"> Osoba pečující a osoba v evidenci má</w:t>
      </w:r>
    </w:p>
    <w:p w14:paraId="3EE32141"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lastRenderedPageBreak/>
        <w:t>a) právo na poskytnutí trvalé nebo dočasné pomoci při zajištění osobní péče o svěřené dítě; tato pomoc spočívá zejména v zajištění krátkodobé péče</w:t>
      </w:r>
    </w:p>
    <w:p w14:paraId="2A7F8206"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1. po dobu, kdy je osoba pečující nebo osoba v evidenci uznána dočasně práce neschopnou nebo při ošetřování osoby blízké,</w:t>
      </w:r>
    </w:p>
    <w:p w14:paraId="78ABD7A0"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2. při narození dítěte,</w:t>
      </w:r>
    </w:p>
    <w:p w14:paraId="737BFED9"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3. při vyřizování nezbytných osobních záležitostí,</w:t>
      </w:r>
    </w:p>
    <w:p w14:paraId="76ECB00F"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4. při úmrtí osoby blízké,</w:t>
      </w:r>
    </w:p>
    <w:p w14:paraId="712B1892"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 xml:space="preserve">b) právo na poskytnutí pomoci se zajištěním celodenní péče o svěřené dítě nebo děti, která je přiměřená věku dítěte, v rozsahu alespoň 14 kalendářních dnů v kalendářním roce, jestliže svěřené dítě dosáhlo </w:t>
      </w:r>
      <w:r>
        <w:t>věku alespoň</w:t>
      </w:r>
      <w:r w:rsidRPr="00CF25D2">
        <w:t xml:space="preserve"> 2 let,</w:t>
      </w:r>
    </w:p>
    <w:p w14:paraId="1D5A9340"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c) právo na zprostředkování psychologické, terapeutické nebo jiné odborné pomoci alespoň jednou za 6 měsíců,</w:t>
      </w:r>
    </w:p>
    <w:p w14:paraId="36CFBB9E"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d) právo na zprostředkování nebo zajištění bezplatné možnosti zvyšovat si znalosti a dovednosti podle písmene f),</w:t>
      </w:r>
    </w:p>
    <w:p w14:paraId="5A5D6D2B"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e) právo na pomoc při plnění povinností podle písmene h), včetně pomoci při zajištění místa pro uskutečňování styku oprávněných osob s dítětem a při zajištění asistence při tomto styku,</w:t>
      </w:r>
    </w:p>
    <w:p w14:paraId="4D32037B" w14:textId="77777777" w:rsidR="00641745" w:rsidRPr="00CF25D2" w:rsidRDefault="00641745" w:rsidP="004542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f) povinnost zvyšovat si znalosti a dovednosti v oblasti výchovy a péče o dítě v rozsahu 24 hodin v době 12 kalendářních měsíců po sobě jdoucích,</w:t>
      </w:r>
    </w:p>
    <w:p w14:paraId="6EF5971E" w14:textId="77777777" w:rsidR="0051650B" w:rsidRDefault="00641745" w:rsidP="005165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g) povinnost umožnit sledování naplňování dohody o výkonu pěstounské péče podle § 47b odst. 5 a spolupracovat se zaměstnancem pověřeným sledovat vývoj dětí podle §19 odst. 6,</w:t>
      </w:r>
    </w:p>
    <w:p w14:paraId="36CE2394" w14:textId="1ACE2760" w:rsidR="00641745" w:rsidRDefault="00641745" w:rsidP="005165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pPr>
      <w:r w:rsidRPr="00CF25D2">
        <w:t>h) v souladu s individuálním plánem ochrany dítěte povinnost udržovat, rozvíjet a prohlubovat sounáležitost dítěte s osobami dítěti blízkými, zejména s rodiči a umožnit styk rodičů s dítětem v pěstounské péči, pokud soud rozhodnutím nestanoví jinak.</w:t>
      </w:r>
    </w:p>
    <w:p w14:paraId="71C95D99" w14:textId="66972A58" w:rsidR="00590A00" w:rsidRDefault="00590A00" w:rsidP="00590A00">
      <w:pPr>
        <w:pStyle w:val="Nadpis2"/>
      </w:pPr>
      <w:bookmarkStart w:id="87" w:name="_Toc72746584"/>
      <w:r>
        <w:t>Praktická realizace služeb</w:t>
      </w:r>
      <w:bookmarkEnd w:id="87"/>
    </w:p>
    <w:p w14:paraId="1230686A" w14:textId="1D12F91D" w:rsidR="00590A00" w:rsidRDefault="00D23C5E" w:rsidP="00FA2595">
      <w:pPr>
        <w:pStyle w:val="Tlotextu"/>
        <w:ind w:left="294"/>
      </w:pPr>
      <w:r>
        <w:t>V této části si popíšeme úkoly doprovázení na modelu přijetí, pobytu a odchodu dítěte z náhradní rodinné péče.</w:t>
      </w:r>
    </w:p>
    <w:p w14:paraId="06E23FB5" w14:textId="2C47E0BF" w:rsidR="00D23C5E" w:rsidRDefault="00D23C5E" w:rsidP="00FA2595">
      <w:pPr>
        <w:pStyle w:val="Tlotextu"/>
        <w:ind w:left="294"/>
      </w:pPr>
      <w:r>
        <w:t>Jak jsme již uvedli výše, každá osoba</w:t>
      </w:r>
      <w:r w:rsidR="00CF221A">
        <w:t>, která che vykonávat sužbu pěstouna – osoby v evidenci i osoba pečující – před samotným začátkem výkonu péče, musí mít podepsanou dohodu s organizací, která má pověření k dopr</w:t>
      </w:r>
      <w:r w:rsidR="009853E9">
        <w:t>o</w:t>
      </w:r>
      <w:r w:rsidR="00CF221A">
        <w:t>vázení pěstounů podle zákona č. 359/1999</w:t>
      </w:r>
      <w:r w:rsidR="009853E9">
        <w:t>S</w:t>
      </w:r>
      <w:r w:rsidR="00CF221A">
        <w:t>b.</w:t>
      </w:r>
    </w:p>
    <w:p w14:paraId="5C85BB41" w14:textId="1AD2CFAC" w:rsidR="000C43D6" w:rsidRDefault="000C43D6" w:rsidP="000C43D6">
      <w:pPr>
        <w:pStyle w:val="Nadpis3"/>
      </w:pPr>
      <w:bookmarkStart w:id="88" w:name="_Toc72746585"/>
      <w:r>
        <w:t>cíl doprovázení</w:t>
      </w:r>
      <w:bookmarkEnd w:id="88"/>
    </w:p>
    <w:p w14:paraId="2475A997" w14:textId="04FB55F3" w:rsidR="000C43D6" w:rsidRDefault="00A65926" w:rsidP="000C43D6">
      <w:pPr>
        <w:pStyle w:val="Tlotextu"/>
      </w:pPr>
      <w:r>
        <w:t>C</w:t>
      </w:r>
      <w:r w:rsidR="000C43D6">
        <w:t>íle doprovázení pěstounské rodiny, je dle našeho názoru:</w:t>
      </w:r>
    </w:p>
    <w:p w14:paraId="02E75B61" w14:textId="236FAA6D" w:rsidR="000C43D6" w:rsidRDefault="000C43D6" w:rsidP="000C43D6">
      <w:pPr>
        <w:pStyle w:val="Tlotextu"/>
        <w:numPr>
          <w:ilvl w:val="0"/>
          <w:numId w:val="57"/>
        </w:numPr>
      </w:pPr>
      <w:r>
        <w:t>umožnit dítěti v pěs</w:t>
      </w:r>
      <w:r w:rsidR="0005203B">
        <w:t>t</w:t>
      </w:r>
      <w:r>
        <w:t>ounské péči, rozvíjet se v rodinném prostředí</w:t>
      </w:r>
      <w:r w:rsidR="0005203B">
        <w:t xml:space="preserve"> a vrůstat do osobnosti</w:t>
      </w:r>
    </w:p>
    <w:p w14:paraId="58AE8E26" w14:textId="366949F5" w:rsidR="0005203B" w:rsidRDefault="0005203B" w:rsidP="000C43D6">
      <w:pPr>
        <w:pStyle w:val="Tlotextu"/>
        <w:numPr>
          <w:ilvl w:val="0"/>
          <w:numId w:val="57"/>
        </w:numPr>
      </w:pPr>
      <w:r>
        <w:lastRenderedPageBreak/>
        <w:t>být nápomocen osobám vykonávající pěstounskou péči k tomu, aby svou práci mohli dělat co nejlépe</w:t>
      </w:r>
    </w:p>
    <w:p w14:paraId="5257603E" w14:textId="3B49E75F" w:rsidR="0005203B" w:rsidRDefault="00A65926" w:rsidP="000C43D6">
      <w:pPr>
        <w:pStyle w:val="Tlotextu"/>
        <w:numPr>
          <w:ilvl w:val="0"/>
          <w:numId w:val="57"/>
        </w:numPr>
      </w:pPr>
      <w:r>
        <w:t>poskytnout nástroje a pomoc všem sourozencům k tomu, aby i oni měli možnost rozvíjet se do osobnosti s minimem vnitřních rodinných bojů</w:t>
      </w:r>
    </w:p>
    <w:p w14:paraId="62381B81" w14:textId="53DA85A3" w:rsidR="00A65926" w:rsidRPr="000C43D6" w:rsidRDefault="00A65926" w:rsidP="000C43D6">
      <w:pPr>
        <w:pStyle w:val="Tlotextu"/>
        <w:numPr>
          <w:ilvl w:val="0"/>
          <w:numId w:val="57"/>
        </w:numPr>
      </w:pPr>
      <w:r>
        <w:t>zajistit pomoc a nástroje pro pěstounskou rodinu, aby se sama během výkonu pomoci nerozpadla</w:t>
      </w:r>
    </w:p>
    <w:p w14:paraId="5AFBDDAF" w14:textId="02B8F051" w:rsidR="009853E9" w:rsidRDefault="009853E9" w:rsidP="009853E9">
      <w:pPr>
        <w:pStyle w:val="Nadpis3"/>
      </w:pPr>
      <w:bookmarkStart w:id="89" w:name="_Toc72746586"/>
      <w:r>
        <w:t>přijetí dítěte</w:t>
      </w:r>
      <w:bookmarkEnd w:id="89"/>
    </w:p>
    <w:p w14:paraId="0BE80961" w14:textId="458B7F4A" w:rsidR="009853E9" w:rsidRDefault="006C27C4" w:rsidP="009853E9">
      <w:pPr>
        <w:pStyle w:val="Tlotextu"/>
      </w:pPr>
      <w:r>
        <w:t>každé dítě, kt</w:t>
      </w:r>
      <w:r w:rsidR="00056E05">
        <w:t>e</w:t>
      </w:r>
      <w:r>
        <w:t>ré přichází do náhrad</w:t>
      </w:r>
      <w:r w:rsidR="00056E05">
        <w:t>n</w:t>
      </w:r>
      <w:r>
        <w:t>í rodiny, přichází za asistence doprovázející organiz</w:t>
      </w:r>
      <w:r w:rsidR="00056E05">
        <w:t>a</w:t>
      </w:r>
      <w:r>
        <w:t>ce. Zde se jedná o přípravu všech zúčastněných stran, tedy – pěstounští rodič, děti v pěstounské rodině, přicházející dítě</w:t>
      </w:r>
      <w:r w:rsidR="00056E05">
        <w:t>, biologičtí rodič.</w:t>
      </w:r>
    </w:p>
    <w:p w14:paraId="139F0F3B" w14:textId="298B0998" w:rsidR="00056E05" w:rsidRDefault="00056E05" w:rsidP="009853E9">
      <w:pPr>
        <w:pStyle w:val="Tlotextu"/>
      </w:pPr>
      <w:r>
        <w:t>Odehrávající se procesy:</w:t>
      </w:r>
    </w:p>
    <w:p w14:paraId="55FBE036" w14:textId="69FF2E60" w:rsidR="00056E05" w:rsidRDefault="007B3928" w:rsidP="009853E9">
      <w:pPr>
        <w:pStyle w:val="Tlotextu"/>
      </w:pPr>
      <w:r>
        <w:t>Do pěstounské rodiny přichází nové dítě, se svou historií, se svou zkušeností rodinné života, která je velmi často rozdílná, ne-li protich</w:t>
      </w:r>
      <w:r w:rsidR="00B902CF">
        <w:t xml:space="preserve">ůdná od modelu do kterého vchází. </w:t>
      </w:r>
    </w:p>
    <w:p w14:paraId="7DA2F9E7" w14:textId="753EFDA9" w:rsidR="00B902CF" w:rsidRDefault="00B902CF" w:rsidP="009853E9">
      <w:pPr>
        <w:pStyle w:val="Tlotextu"/>
      </w:pPr>
      <w:r>
        <w:t>Pěstouni – přijímají nové dítě do své rodiny. Pro jejich rodinu to znamená změnu vlastních rituálů. Při narození dí</w:t>
      </w:r>
      <w:r w:rsidR="009E16D6">
        <w:t>t</w:t>
      </w:r>
      <w:r>
        <w:t xml:space="preserve">ěte, má rodina 9 měsíců </w:t>
      </w:r>
      <w:r w:rsidR="009E16D6">
        <w:t>času na přípravu změny, při výkonu NRP tento čas nemá. Zároveň nepřichází bezmocný novorozence, ale velmi silný „novorozenec“.</w:t>
      </w:r>
    </w:p>
    <w:p w14:paraId="0C9621ED" w14:textId="110B3B7A" w:rsidR="00E6762D" w:rsidRDefault="00E6762D" w:rsidP="009853E9">
      <w:pPr>
        <w:pStyle w:val="Tlotextu"/>
      </w:pPr>
      <w:r>
        <w:t xml:space="preserve">Děti v pěstounské rodině – dle zákona, osoby pečující mohou mít až 3 děti v pěstounské péči. </w:t>
      </w:r>
      <w:r w:rsidR="00AB59AB">
        <w:t>Všechn</w:t>
      </w:r>
      <w:r w:rsidR="00B35BC1">
        <w:t>y</w:t>
      </w:r>
      <w:r w:rsidR="00AB59AB">
        <w:t xml:space="preserve"> děti v pěs</w:t>
      </w:r>
      <w:r w:rsidR="00B35BC1">
        <w:t>t</w:t>
      </w:r>
      <w:r w:rsidR="00AB59AB">
        <w:t>oun</w:t>
      </w:r>
      <w:r w:rsidR="00B35BC1">
        <w:t>s</w:t>
      </w:r>
      <w:r w:rsidR="00AB59AB">
        <w:t>ké rodině, mají své modely, mají svou historii a mohou se cítit být ohroženy ve svém postavení – procesy, kt</w:t>
      </w:r>
      <w:r w:rsidR="00B35BC1">
        <w:t>e</w:t>
      </w:r>
      <w:r w:rsidR="00AB59AB">
        <w:t>ré fungují zcela přirozeně při narození nového sourozence</w:t>
      </w:r>
    </w:p>
    <w:p w14:paraId="76F5829F" w14:textId="3CA4AB61" w:rsidR="00B35BC1" w:rsidRDefault="00B35BC1" w:rsidP="009853E9">
      <w:pPr>
        <w:pStyle w:val="Tlotextu"/>
      </w:pPr>
      <w:r>
        <w:t>Bi</w:t>
      </w:r>
      <w:r w:rsidR="00CD25A5">
        <w:t>o</w:t>
      </w:r>
      <w:r>
        <w:t>logičtí rodiče</w:t>
      </w:r>
      <w:r w:rsidR="00CD25A5">
        <w:t xml:space="preserve"> </w:t>
      </w:r>
      <w:proofErr w:type="gramStart"/>
      <w:r w:rsidR="00CD25A5">
        <w:t>-  přichází</w:t>
      </w:r>
      <w:proofErr w:type="gramEnd"/>
      <w:r w:rsidR="00CD25A5">
        <w:t xml:space="preserve"> o své dítě (děti), zůstávají sami. Mohou cítit jako selhávající, nebo se jím může ulevit, že sociálka již dá pokoj.</w:t>
      </w:r>
    </w:p>
    <w:p w14:paraId="6FD46279" w14:textId="77777777" w:rsidR="00C52767" w:rsidRDefault="00B35BC1" w:rsidP="009853E9">
      <w:pPr>
        <w:pStyle w:val="Tlotextu"/>
      </w:pPr>
      <w:r>
        <w:t>Úkol doprovázející organiz</w:t>
      </w:r>
      <w:r w:rsidR="00CD25A5">
        <w:t>a</w:t>
      </w:r>
      <w:r>
        <w:t xml:space="preserve">ce </w:t>
      </w:r>
      <w:r w:rsidR="00BE5F46">
        <w:t>–</w:t>
      </w:r>
      <w:r w:rsidR="00CD25A5">
        <w:t xml:space="preserve"> </w:t>
      </w:r>
      <w:r w:rsidR="00BE5F46">
        <w:t>doprovázet všechny zúčastněné v tomto procesu vzájemného přijetí se. Snížit množství třecích ploch</w:t>
      </w:r>
      <w:r w:rsidR="00551DF2">
        <w:t xml:space="preserve"> v celém procesu příchodu nového dítěte do již fungujícího systému rodiny, který se má náhle přeskládat ke vzájemné</w:t>
      </w:r>
      <w:r w:rsidR="00C52767">
        <w:t xml:space="preserve"> spokojenosti.</w:t>
      </w:r>
    </w:p>
    <w:p w14:paraId="0E933010" w14:textId="386B6AE2" w:rsidR="00C52767" w:rsidRDefault="00C52767" w:rsidP="00C52767">
      <w:pPr>
        <w:pStyle w:val="Nadpis3"/>
      </w:pPr>
      <w:bookmarkStart w:id="90" w:name="_Toc72746587"/>
      <w:r>
        <w:t>výkon pěstounské péče</w:t>
      </w:r>
      <w:bookmarkEnd w:id="90"/>
    </w:p>
    <w:p w14:paraId="0BF03167" w14:textId="3F5B2261" w:rsidR="00170962" w:rsidRDefault="00E9579B" w:rsidP="00170962">
      <w:pPr>
        <w:pStyle w:val="Tlotextu"/>
      </w:pPr>
      <w:r>
        <w:t>pro výkon pěstounské péče, zákon taxativně vyjmenovává služby, které má organizace poskytovat náhradní rodně. Píšeme schválně náhradní rodině, nikoliv náhradním rodičům – pěstounům. V procesu doprovázení je celá rodina, nikoliv jen pěstoun.</w:t>
      </w:r>
    </w:p>
    <w:p w14:paraId="2642A780" w14:textId="2CBB8DC9" w:rsidR="00E9579B" w:rsidRPr="00170962" w:rsidRDefault="00336C93" w:rsidP="00170962">
      <w:pPr>
        <w:pStyle w:val="Tlotextu"/>
      </w:pPr>
      <w:r>
        <w:t xml:space="preserve">Vzdělávání </w:t>
      </w:r>
      <w:r w:rsidR="00E240DA">
        <w:t>–</w:t>
      </w:r>
      <w:r>
        <w:t xml:space="preserve"> </w:t>
      </w:r>
      <w:r w:rsidR="00E240DA">
        <w:t>výše uvedená vyhláška uvádí</w:t>
      </w:r>
      <w:r w:rsidR="001179EE">
        <w:t>, že doprovázející organizace zprostředkovává vzdělávání. V reálu, se jedná o</w:t>
      </w:r>
      <w:r w:rsidR="000C43D6">
        <w:t xml:space="preserve"> odpovědnost za úspěšný výkon náhradní rodinné péče.</w:t>
      </w:r>
      <w:r w:rsidR="00A65926">
        <w:t xml:space="preserve"> </w:t>
      </w:r>
      <w:r w:rsidR="00A65926">
        <w:lastRenderedPageBreak/>
        <w:t>Vzdělávání by mělo odpovídat reálné situaci v rodině, jejích úspěchům i neúspěchům, posilovat rodinu jako takovou a rozvíjet dovednosti pěstounů.</w:t>
      </w:r>
    </w:p>
    <w:p w14:paraId="2FD04077" w14:textId="18E386E1" w:rsidR="00B35BC1" w:rsidRDefault="00B35BC1" w:rsidP="00C52767">
      <w:pPr>
        <w:pStyle w:val="Nadpis3"/>
      </w:pPr>
      <w:r>
        <w:t xml:space="preserve"> </w:t>
      </w:r>
      <w:bookmarkStart w:id="91" w:name="_Toc72746588"/>
      <w:r w:rsidR="001C738D">
        <w:t>zajištění osobního volna</w:t>
      </w:r>
      <w:bookmarkEnd w:id="91"/>
    </w:p>
    <w:p w14:paraId="73CA0041" w14:textId="7B501CE9" w:rsidR="00B206C8" w:rsidRDefault="0012193D" w:rsidP="001C738D">
      <w:pPr>
        <w:pStyle w:val="Tlotextu"/>
      </w:pPr>
      <w:r>
        <w:t>Z</w:t>
      </w:r>
      <w:r w:rsidR="00B206C8">
        <w:t>de je jedná službu, která má zajistit pěstounům čas na:</w:t>
      </w:r>
    </w:p>
    <w:p w14:paraId="287E214A" w14:textId="23DD7549" w:rsidR="0077040A" w:rsidRDefault="0012193D" w:rsidP="0077040A">
      <w:pPr>
        <w:pStyle w:val="Tlotextu"/>
        <w:numPr>
          <w:ilvl w:val="0"/>
          <w:numId w:val="57"/>
        </w:numPr>
      </w:pPr>
      <w:r>
        <w:t>Prosto</w:t>
      </w:r>
      <w:r w:rsidR="0077040A">
        <w:t>r</w:t>
      </w:r>
      <w:r>
        <w:t xml:space="preserve"> při řešení záležitostí</w:t>
      </w:r>
      <w:r w:rsidR="00B206C8">
        <w:t xml:space="preserve"> </w:t>
      </w:r>
      <w:r w:rsidR="0077040A">
        <w:t>na úřadech,</w:t>
      </w:r>
    </w:p>
    <w:p w14:paraId="01E9425F" w14:textId="51EECD86" w:rsidR="0077040A" w:rsidRDefault="0077040A" w:rsidP="0077040A">
      <w:pPr>
        <w:pStyle w:val="Tlotextu"/>
        <w:numPr>
          <w:ilvl w:val="0"/>
          <w:numId w:val="57"/>
        </w:numPr>
      </w:pPr>
      <w:r>
        <w:t>Řešení záležitostí rodinného charakteru</w:t>
      </w:r>
    </w:p>
    <w:p w14:paraId="514F7933" w14:textId="0CDB07BF" w:rsidR="0077040A" w:rsidRDefault="0077040A" w:rsidP="0077040A">
      <w:pPr>
        <w:pStyle w:val="Tlotextu"/>
        <w:numPr>
          <w:ilvl w:val="0"/>
          <w:numId w:val="57"/>
        </w:numPr>
      </w:pPr>
      <w:r>
        <w:t>Řešení záležitostí os</w:t>
      </w:r>
      <w:r w:rsidR="004333AF">
        <w:t>o</w:t>
      </w:r>
      <w:r>
        <w:t>bního charakt</w:t>
      </w:r>
      <w:r w:rsidR="004333AF">
        <w:t>e</w:t>
      </w:r>
      <w:r>
        <w:t>ru – např. dlouhodobá hospitalizace</w:t>
      </w:r>
    </w:p>
    <w:p w14:paraId="649868D9" w14:textId="58A9F41D" w:rsidR="0077040A" w:rsidRDefault="004333AF" w:rsidP="0077040A">
      <w:pPr>
        <w:pStyle w:val="Tlotextu"/>
        <w:numPr>
          <w:ilvl w:val="0"/>
          <w:numId w:val="57"/>
        </w:numPr>
      </w:pPr>
      <w:r>
        <w:t>Řešení záležitostí dovolené s rodinou</w:t>
      </w:r>
    </w:p>
    <w:p w14:paraId="6F0E3BE0" w14:textId="501999CB" w:rsidR="004333AF" w:rsidRDefault="004333AF" w:rsidP="004333AF">
      <w:pPr>
        <w:pStyle w:val="Tlotextu"/>
        <w:ind w:left="262" w:firstLine="0"/>
      </w:pPr>
      <w:r>
        <w:t>Poslední z</w:t>
      </w:r>
      <w:r w:rsidR="005D0979">
        <w:t> </w:t>
      </w:r>
      <w:r>
        <w:t>jm</w:t>
      </w:r>
      <w:r w:rsidR="00170EA0">
        <w:t>e</w:t>
      </w:r>
      <w:r>
        <w:t>novaných</w:t>
      </w:r>
      <w:r w:rsidR="005D0979">
        <w:t xml:space="preserve"> </w:t>
      </w:r>
      <w:r w:rsidR="003D6441">
        <w:t>budí rozporuplné emoce:</w:t>
      </w:r>
    </w:p>
    <w:p w14:paraId="012DD63E" w14:textId="00549C90" w:rsidR="003D6441" w:rsidRDefault="003D6441" w:rsidP="003D6441">
      <w:pPr>
        <w:pStyle w:val="Tlotextu"/>
        <w:numPr>
          <w:ilvl w:val="0"/>
          <w:numId w:val="57"/>
        </w:numPr>
      </w:pPr>
      <w:r>
        <w:t>Mít čas na dovolenou s</w:t>
      </w:r>
      <w:r w:rsidR="00D762CD">
        <w:t xml:space="preserve"> </w:t>
      </w:r>
      <w:r>
        <w:t xml:space="preserve">vlastními dětmi a mít možnost na </w:t>
      </w:r>
      <w:r w:rsidR="00D762CD">
        <w:t>posílení přirozených vazeb je super</w:t>
      </w:r>
    </w:p>
    <w:p w14:paraId="24D26CEC" w14:textId="73C24808" w:rsidR="00D762CD" w:rsidRPr="001C738D" w:rsidRDefault="00D762CD" w:rsidP="003D6441">
      <w:pPr>
        <w:pStyle w:val="Tlotextu"/>
        <w:numPr>
          <w:ilvl w:val="0"/>
          <w:numId w:val="57"/>
        </w:numPr>
      </w:pPr>
      <w:r>
        <w:t>Vyloučit pěstounské dítě z rodinné dovolené, znamená posílit vnitřní napětí</w:t>
      </w:r>
    </w:p>
    <w:p w14:paraId="16A09855" w14:textId="08CC9277" w:rsidR="00D762CD" w:rsidRDefault="00D762CD" w:rsidP="00D762CD">
      <w:pPr>
        <w:pStyle w:val="Nadpis3"/>
      </w:pPr>
      <w:bookmarkStart w:id="92" w:name="_Toc72746589"/>
      <w:r>
        <w:t>kontakt s biologickou rodinou dítěte</w:t>
      </w:r>
      <w:bookmarkEnd w:id="92"/>
    </w:p>
    <w:p w14:paraId="2B1BA777" w14:textId="28DC8BCC" w:rsidR="00D762CD" w:rsidRDefault="0064530D" w:rsidP="00D762CD">
      <w:pPr>
        <w:pStyle w:val="Tlotextu"/>
      </w:pPr>
      <w:r>
        <w:t>Mezi další složité výkony doprovázení je zajištění kontaktu s biologickým prostředím dítěte – rodiče, prarodiče a další příbuzní.</w:t>
      </w:r>
    </w:p>
    <w:p w14:paraId="11164C90" w14:textId="26FCA44E" w:rsidR="0064530D" w:rsidRDefault="0064530D" w:rsidP="00D762CD">
      <w:pPr>
        <w:pStyle w:val="Tlotextu"/>
      </w:pPr>
      <w:r>
        <w:t>Jedná se o výkon, který svými důsledky kopíruje systém rozvedených rodin. Do rodinné konstelace náhradní rodinné péče, vstupuje model původní biologické rodiny. Děti jsou odebírány ze svých rodin z důvodů týrání, ale ve většině případů z důvodu zanedbávání – nedokona</w:t>
      </w:r>
      <w:r w:rsidR="00836973">
        <w:t>l</w:t>
      </w:r>
      <w:r>
        <w:t>ému výkonu rodič</w:t>
      </w:r>
      <w:r w:rsidR="00836973">
        <w:t>o</w:t>
      </w:r>
      <w:r>
        <w:t>vské odpovědnosti.</w:t>
      </w:r>
      <w:r w:rsidR="00836973">
        <w:t xml:space="preserve"> Dítě se tak ocitá minimálně ve dvou rodinných systémech, které mohou být protichůdné.</w:t>
      </w:r>
    </w:p>
    <w:p w14:paraId="244FA9ED" w14:textId="42F99337" w:rsidR="00836973" w:rsidRDefault="00836973" w:rsidP="00D762CD">
      <w:pPr>
        <w:pStyle w:val="Tlotextu"/>
      </w:pPr>
      <w:r>
        <w:t>Úkolem doprovázející organiz</w:t>
      </w:r>
      <w:r w:rsidR="008A63DE">
        <w:t>a</w:t>
      </w:r>
      <w:r>
        <w:t>ce je pak</w:t>
      </w:r>
      <w:r w:rsidR="008A63DE">
        <w:t xml:space="preserve"> snižovat toto napětí, které vzniká rozdílnosti rodinných modelů výchovy a rodinného života.</w:t>
      </w:r>
      <w:r>
        <w:t xml:space="preserve"> </w:t>
      </w:r>
      <w:r w:rsidR="008A63DE">
        <w:t>Celou situaci pak ztěžuje fakt, že po odebrání dítěte, již není žádný právní titul pracovat s biologickou rodinou na posílení rodičovských kompetencí, na změně rodičovského přístupu</w:t>
      </w:r>
      <w:r w:rsidR="008E3EAE">
        <w:t xml:space="preserve"> – na rozdíl od Polska, kde je </w:t>
      </w:r>
      <w:proofErr w:type="spellStart"/>
      <w:r w:rsidR="008E3EAE">
        <w:t>asystent</w:t>
      </w:r>
      <w:proofErr w:type="spellEnd"/>
      <w:r w:rsidR="008E3EAE">
        <w:t xml:space="preserve"> </w:t>
      </w:r>
      <w:proofErr w:type="spellStart"/>
      <w:r w:rsidR="008E3EAE">
        <w:t>rodzinny</w:t>
      </w:r>
      <w:proofErr w:type="spellEnd"/>
      <w:r w:rsidR="008E3EAE">
        <w:t>, který pracuje celou dobu s biologickou rodinou a je zaměstnancem úřadu OSPOD</w:t>
      </w:r>
      <w:r w:rsidR="00A10DDB">
        <w:t>.</w:t>
      </w:r>
      <w:r w:rsidR="006628C4">
        <w:t xml:space="preserve"> Dalším významným prvkem</w:t>
      </w:r>
      <w:r w:rsidR="00285EFE">
        <w:t xml:space="preserve"> složitosti této situace je fakt, že náhradní rodinná péče je vnímána jako přechodné řešení, cílem je návrat dítěte do své biologické rodiny.</w:t>
      </w:r>
    </w:p>
    <w:p w14:paraId="4BF554EC" w14:textId="32686018" w:rsidR="0027483F" w:rsidRDefault="0027483F" w:rsidP="00D762CD">
      <w:pPr>
        <w:pStyle w:val="Tlotextu"/>
      </w:pPr>
      <w:r>
        <w:t>Problematice, která zde vzniká se budeme dále věnovat v dilematech sociálních pracovníků úřadu OSPOD, kteří v konečné fáz</w:t>
      </w:r>
      <w:r w:rsidR="0059002F">
        <w:t>i nesou odpovědnost za realizaci pěstounské péče – byť mají minimální vliv na její realizaci.</w:t>
      </w:r>
    </w:p>
    <w:p w14:paraId="3049E8C1" w14:textId="6AD929A1" w:rsidR="00333AAB" w:rsidRDefault="00333AAB" w:rsidP="00D762CD">
      <w:pPr>
        <w:pStyle w:val="Tlotextu"/>
      </w:pPr>
      <w:r>
        <w:lastRenderedPageBreak/>
        <w:t>Zásadním a jedinečným prvkem pomoci je zde Individuální plán ochrany dítěte – který je tvořen pod záštitou sociálních pracovníků OSPOD a měl by být ve stylu učících se organizací.</w:t>
      </w:r>
    </w:p>
    <w:p w14:paraId="2F29BB97" w14:textId="4EC5F261" w:rsidR="00797D4D" w:rsidRDefault="00797D4D" w:rsidP="00797D4D">
      <w:pPr>
        <w:pStyle w:val="Nadpis3"/>
      </w:pPr>
      <w:bookmarkStart w:id="93" w:name="_Toc72746590"/>
      <w:r>
        <w:t>odchod dítěte z NRP</w:t>
      </w:r>
      <w:bookmarkEnd w:id="93"/>
    </w:p>
    <w:p w14:paraId="53FE0909" w14:textId="15975E36" w:rsidR="00797D4D" w:rsidRDefault="00EC78AE" w:rsidP="00797D4D">
      <w:pPr>
        <w:pStyle w:val="Tlotextu"/>
      </w:pPr>
      <w:r>
        <w:t>Tento prvek úkolů doprovázející organizace má dva rozměry:</w:t>
      </w:r>
    </w:p>
    <w:p w14:paraId="693A0AC8" w14:textId="257DA989" w:rsidR="00EC78AE" w:rsidRDefault="00EC78AE" w:rsidP="00EC78AE">
      <w:pPr>
        <w:pStyle w:val="Tlotextu"/>
        <w:numPr>
          <w:ilvl w:val="0"/>
          <w:numId w:val="57"/>
        </w:numPr>
      </w:pPr>
      <w:r>
        <w:t>odchod dítěte od osob</w:t>
      </w:r>
      <w:r w:rsidR="00C52FC6">
        <w:t xml:space="preserve"> v evidenci – přechodná pěstounská péče</w:t>
      </w:r>
      <w:r w:rsidR="00CB52DB">
        <w:t>. V tomto případě zpravidla dítě odchází do osvojení. Úkolem doprovázející organizace je zajistit plynulý přechod dítěte. Pod pojmem plynulý přechod máme na mysli stav, kdy dítě – kterému již bývá kolem 8 měsíců věku a je připoutáno na pěstouny, zvládlo připoutání se na nové rodiče (</w:t>
      </w:r>
      <w:proofErr w:type="spellStart"/>
      <w:r w:rsidR="00CB52DB">
        <w:t>attachment</w:t>
      </w:r>
      <w:proofErr w:type="spellEnd"/>
      <w:r w:rsidR="00CB52DB">
        <w:t>), snížit traumatizaci jeho situace.</w:t>
      </w:r>
    </w:p>
    <w:p w14:paraId="6F56A179" w14:textId="1EF516D0" w:rsidR="00C52FC6" w:rsidRPr="00797D4D" w:rsidRDefault="00C52FC6" w:rsidP="00EC78AE">
      <w:pPr>
        <w:pStyle w:val="Tlotextu"/>
        <w:numPr>
          <w:ilvl w:val="0"/>
          <w:numId w:val="57"/>
        </w:numPr>
      </w:pPr>
      <w:r>
        <w:t>odchod dítěte od osob pečujících – dlouhodobá pěstounská péče</w:t>
      </w:r>
      <w:r w:rsidR="00CB52DB">
        <w:t xml:space="preserve">. Dítě se zpravidla vrací do své biologické rodiny. Úkolem doprovázející </w:t>
      </w:r>
      <w:r w:rsidR="00945CC3">
        <w:t>organizace</w:t>
      </w:r>
      <w:r w:rsidR="00CB52DB">
        <w:t xml:space="preserve"> je zajistit plynulý přechod dítěte a v případě potřeby, předat dostatečné množství informací</w:t>
      </w:r>
      <w:r w:rsidR="00945CC3">
        <w:t xml:space="preserve"> sociálně aktivizační službě, která pracuje s biologickou rodinou (pokud pracuje).</w:t>
      </w:r>
    </w:p>
    <w:p w14:paraId="52A0EE12" w14:textId="77777777" w:rsidR="00330040" w:rsidRPr="00791E07" w:rsidRDefault="00330040" w:rsidP="00330040">
      <w:pPr>
        <w:ind w:firstLine="708"/>
        <w:rPr>
          <w:i/>
          <w:iCs/>
        </w:rPr>
      </w:pPr>
    </w:p>
    <w:p w14:paraId="02DA13FE" w14:textId="77777777" w:rsidR="00330040" w:rsidRPr="004B005B" w:rsidRDefault="00330040" w:rsidP="00330040">
      <w:pPr>
        <w:pStyle w:val="parNadpisPrvkuCerveny"/>
      </w:pPr>
      <w:r w:rsidRPr="004B005B">
        <w:t>Shrnutí kapitoly</w:t>
      </w:r>
    </w:p>
    <w:p w14:paraId="033D9686"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0DE4957C" wp14:editId="15476C86">
            <wp:extent cx="381635" cy="38163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74E9B67" w14:textId="0028A146" w:rsidR="00330040" w:rsidRDefault="00333AAB" w:rsidP="00330040">
      <w:pPr>
        <w:pStyle w:val="Tlotextu"/>
      </w:pPr>
      <w:r>
        <w:t>V této kapitole jsme se věnovali</w:t>
      </w:r>
      <w:r w:rsidR="00797D4D">
        <w:t xml:space="preserve"> zvláštní sociální službě – doprovázení pěstounské rodiny</w:t>
      </w:r>
      <w:r w:rsidR="00945CC3">
        <w:t xml:space="preserve">. V první části jsme </w:t>
      </w:r>
      <w:r w:rsidR="00071513">
        <w:t>jen definovali zně</w:t>
      </w:r>
      <w:r w:rsidR="00280E89">
        <w:t>n</w:t>
      </w:r>
      <w:r w:rsidR="00071513">
        <w:t>í vyhlášky, která definuje tuto sociální službu.</w:t>
      </w:r>
    </w:p>
    <w:p w14:paraId="56F9F894" w14:textId="20E0C7D9" w:rsidR="00071513" w:rsidRDefault="00071513" w:rsidP="00330040">
      <w:pPr>
        <w:pStyle w:val="Tlotextu"/>
      </w:pPr>
      <w:r>
        <w:t>Další význam</w:t>
      </w:r>
      <w:r w:rsidR="00280E89">
        <w:t>n</w:t>
      </w:r>
      <w:r>
        <w:t>ější část je věnovaná problematice této služby v praxi.</w:t>
      </w:r>
      <w:r w:rsidR="00280E89">
        <w:t xml:space="preserve"> Popisovali jsme jednotlivé úkoly doprovázející organiz</w:t>
      </w:r>
      <w:r w:rsidR="002C2C1C">
        <w:t>a</w:t>
      </w:r>
      <w:r w:rsidR="00280E89">
        <w:t>ce a paralelně s tím i úkoly a riz</w:t>
      </w:r>
      <w:r w:rsidR="002C2C1C">
        <w:t>i</w:t>
      </w:r>
      <w:r w:rsidR="00280E89">
        <w:t>k</w:t>
      </w:r>
      <w:r w:rsidR="002C2C1C">
        <w:t>a</w:t>
      </w:r>
      <w:r w:rsidR="00280E89">
        <w:t xml:space="preserve"> náhradní rodiny</w:t>
      </w:r>
      <w:r w:rsidR="002C2C1C">
        <w:t xml:space="preserve">. Z předloženého vyplývá náročnost tohoto úkolu i náročnost sociálních pracovníků OSPOD, kteří za celý proces </w:t>
      </w:r>
      <w:proofErr w:type="gramStart"/>
      <w:r w:rsidR="002C2C1C">
        <w:t>ručí</w:t>
      </w:r>
      <w:proofErr w:type="gramEnd"/>
      <w:r w:rsidR="002C2C1C">
        <w:t xml:space="preserve">, ale </w:t>
      </w:r>
      <w:r w:rsidR="00B81534">
        <w:t>mohou jej ovlivňovat pouze přes IPOD.</w:t>
      </w:r>
    </w:p>
    <w:p w14:paraId="6DAC812D" w14:textId="77777777" w:rsidR="00330040" w:rsidRDefault="00330040" w:rsidP="00330040">
      <w:pPr>
        <w:pStyle w:val="parUkonceniPrvku"/>
      </w:pPr>
    </w:p>
    <w:p w14:paraId="71FF132D" w14:textId="77777777" w:rsidR="00330040" w:rsidRPr="00330040" w:rsidRDefault="00330040" w:rsidP="00330040">
      <w:pPr>
        <w:pStyle w:val="Tlotextu"/>
        <w:ind w:firstLine="0"/>
        <w:rPr>
          <w:b/>
        </w:rPr>
      </w:pPr>
    </w:p>
    <w:p w14:paraId="6E6C12A6" w14:textId="77777777" w:rsidR="005A027C" w:rsidRPr="004B005B" w:rsidRDefault="005A027C" w:rsidP="005A027C">
      <w:pPr>
        <w:pStyle w:val="parNadpisPrvkuZeleny"/>
      </w:pPr>
      <w:r w:rsidRPr="004B005B">
        <w:t>Definice</w:t>
      </w:r>
    </w:p>
    <w:p w14:paraId="431458AD"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4BEADFC" wp14:editId="22254336">
            <wp:extent cx="381635" cy="381635"/>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9AADC0" w14:textId="4FE40DBB" w:rsidR="005A027C" w:rsidRDefault="00333AAB" w:rsidP="005A027C">
      <w:pPr>
        <w:pStyle w:val="Tlotextu"/>
      </w:pPr>
      <w:r>
        <w:t>Cíle NRP – poskytnou dítěti možnost vyrůstat v příznivých rodinných podmínkách a umožnit mu tak celkový osobnostní rozvoj.</w:t>
      </w:r>
    </w:p>
    <w:p w14:paraId="0F0894D7" w14:textId="77777777" w:rsidR="005A027C" w:rsidRDefault="005A027C" w:rsidP="005A027C">
      <w:pPr>
        <w:pStyle w:val="parUkonceniPrvku"/>
      </w:pPr>
    </w:p>
    <w:p w14:paraId="5742B9C5" w14:textId="77777777" w:rsidR="005A027C" w:rsidRPr="004B005B" w:rsidRDefault="005A027C" w:rsidP="005A027C">
      <w:pPr>
        <w:pStyle w:val="parNadpisPrvkuModry"/>
      </w:pPr>
      <w:r w:rsidRPr="004B005B">
        <w:lastRenderedPageBreak/>
        <w:t>Kontrolní otázka</w:t>
      </w:r>
    </w:p>
    <w:p w14:paraId="35DDA737"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0A903DF8" wp14:editId="5AA61448">
            <wp:extent cx="381635" cy="381635"/>
            <wp:effectExtent l="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9C1D56" w14:textId="4B75C4E1" w:rsidR="00B81534" w:rsidRDefault="00B81534" w:rsidP="005A027C">
      <w:pPr>
        <w:pStyle w:val="Tlotextu"/>
      </w:pPr>
      <w:r>
        <w:t>Popište úkoly doprovázejících organizací z pohledu dítěte a vstupu do života dítěte.</w:t>
      </w:r>
    </w:p>
    <w:p w14:paraId="1800AD17" w14:textId="276E1495" w:rsidR="005A027C" w:rsidRPr="00C026BC" w:rsidRDefault="00B81534" w:rsidP="00C026BC">
      <w:pPr>
        <w:pStyle w:val="Tlotextu"/>
      </w:pPr>
      <w:r>
        <w:t>Popište tento proces z</w:t>
      </w:r>
      <w:r w:rsidR="00C026BC">
        <w:t> </w:t>
      </w:r>
      <w:r>
        <w:t>pohledu</w:t>
      </w:r>
      <w:r w:rsidR="00C026BC">
        <w:t xml:space="preserve"> náhradních rodičů a dětí žijících v této rodině.</w:t>
      </w:r>
    </w:p>
    <w:p w14:paraId="6CFD0486" w14:textId="77777777" w:rsidR="005A027C" w:rsidRDefault="005A027C" w:rsidP="005A027C">
      <w:pPr>
        <w:pStyle w:val="parUkonceniPrvku"/>
      </w:pPr>
    </w:p>
    <w:p w14:paraId="41A37939" w14:textId="77777777" w:rsidR="005A027C" w:rsidRPr="004B005B" w:rsidRDefault="005A027C" w:rsidP="005A027C">
      <w:pPr>
        <w:pStyle w:val="parNadpisPrvkuModry"/>
      </w:pPr>
      <w:r w:rsidRPr="004B005B">
        <w:t>Korespondenční úkol</w:t>
      </w:r>
    </w:p>
    <w:p w14:paraId="376E52F4"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3064E90C" wp14:editId="2A4D3180">
            <wp:extent cx="381635" cy="381635"/>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D4D16A" w14:textId="733C17A0" w:rsidR="005A027C" w:rsidRDefault="001669A7" w:rsidP="005A027C">
      <w:pPr>
        <w:pStyle w:val="Tlotextu"/>
      </w:pPr>
      <w:r>
        <w:t>V textu jsme se primárně věnovali úkolům doprovázejí</w:t>
      </w:r>
      <w:r w:rsidR="00370064">
        <w:t>cí</w:t>
      </w:r>
      <w:r>
        <w:t>ch organiz</w:t>
      </w:r>
      <w:r w:rsidR="00370064">
        <w:t>a</w:t>
      </w:r>
      <w:r>
        <w:t>cí, popište však, jak může vypadat vnitřní dynamika pěstounské rodiny v případě, kdy pečují o tři děti z různých rodin</w:t>
      </w:r>
      <w:r w:rsidR="00370064">
        <w:t>, děti mají kontakt s těmito rodinami a k tomu mají v podobném věku vlastní děti.</w:t>
      </w:r>
    </w:p>
    <w:p w14:paraId="5D72C97D" w14:textId="77777777" w:rsidR="005A027C" w:rsidRDefault="005A027C" w:rsidP="005A027C">
      <w:pPr>
        <w:pStyle w:val="parUkonceniPrvku"/>
      </w:pPr>
    </w:p>
    <w:p w14:paraId="17A8B587" w14:textId="77777777" w:rsidR="005A027C" w:rsidRDefault="005A027C" w:rsidP="005A027C">
      <w:pPr>
        <w:pStyle w:val="parNadpisPrvkuZeleny"/>
      </w:pPr>
      <w:r>
        <w:t xml:space="preserve">K </w:t>
      </w:r>
      <w:r w:rsidRPr="004B005B">
        <w:t>zapamatování</w:t>
      </w:r>
    </w:p>
    <w:p w14:paraId="3E48ABD9"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6E70C18E" wp14:editId="76BE5E6B">
            <wp:extent cx="381635" cy="381635"/>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F57954" w14:textId="3F37661E" w:rsidR="005A027C" w:rsidRDefault="00370064" w:rsidP="005A027C">
      <w:pPr>
        <w:pStyle w:val="Tlotextu"/>
      </w:pPr>
      <w:r>
        <w:t xml:space="preserve">Doprovázení, rodinné konstelace, </w:t>
      </w:r>
      <w:r w:rsidR="00EA734C">
        <w:t>cíl NRP</w:t>
      </w:r>
    </w:p>
    <w:p w14:paraId="583C48A8" w14:textId="77777777" w:rsidR="005A027C" w:rsidRDefault="005A027C" w:rsidP="005A027C">
      <w:pPr>
        <w:pStyle w:val="parUkonceniPrvku"/>
      </w:pPr>
    </w:p>
    <w:p w14:paraId="1C6D52C2" w14:textId="6FDC2C78" w:rsidR="005A027C" w:rsidRDefault="0031334C" w:rsidP="005A027C">
      <w:pPr>
        <w:pStyle w:val="Nadpis1"/>
      </w:pPr>
      <w:bookmarkStart w:id="94" w:name="_Toc72746591"/>
      <w:r>
        <w:lastRenderedPageBreak/>
        <w:t>úkoly sociálních pracovníků OSPOD a jejich dilemata</w:t>
      </w:r>
      <w:bookmarkEnd w:id="94"/>
    </w:p>
    <w:p w14:paraId="290CA323" w14:textId="77777777" w:rsidR="005A027C" w:rsidRPr="004B005B" w:rsidRDefault="005A027C" w:rsidP="005A027C">
      <w:pPr>
        <w:pStyle w:val="parNadpisPrvkuCerveny"/>
      </w:pPr>
      <w:r w:rsidRPr="004B005B">
        <w:t>Rychlý náhled kapitoly</w:t>
      </w:r>
    </w:p>
    <w:p w14:paraId="64DB3434"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263C03E9" wp14:editId="676EC707">
            <wp:extent cx="381635" cy="381635"/>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FB2FEF" w14:textId="0FA9D4FC" w:rsidR="000C2D86" w:rsidRDefault="000C2D86" w:rsidP="000C2D86">
      <w:pPr>
        <w:rPr>
          <w:rFonts w:eastAsia="Arial Unicode MS" w:cs="Arial Unicode MS"/>
        </w:rPr>
      </w:pPr>
      <w:r>
        <w:rPr>
          <w:rFonts w:eastAsia="Arial Unicode MS" w:cs="Arial Unicode MS"/>
        </w:rPr>
        <w:t xml:space="preserve">Tato kapitola je věnovaná novým nástrojům pro pomoc rodině v ohrožení včetně postojovému principu – dítě v centru zájmu – </w:t>
      </w:r>
      <w:proofErr w:type="spellStart"/>
      <w:r>
        <w:rPr>
          <w:rFonts w:eastAsia="Arial Unicode MS" w:cs="Arial Unicode MS"/>
        </w:rPr>
        <w:t>child</w:t>
      </w:r>
      <w:proofErr w:type="spellEnd"/>
      <w:r>
        <w:rPr>
          <w:rFonts w:eastAsia="Arial Unicode MS" w:cs="Arial Unicode MS"/>
        </w:rPr>
        <w:t xml:space="preserve"> fokus. Rovněž se</w:t>
      </w:r>
      <w:r w:rsidR="00E90B14">
        <w:rPr>
          <w:rFonts w:eastAsia="Arial Unicode MS" w:cs="Arial Unicode MS"/>
        </w:rPr>
        <w:t xml:space="preserve"> </w:t>
      </w:r>
      <w:r>
        <w:rPr>
          <w:rFonts w:eastAsia="Arial Unicode MS" w:cs="Arial Unicode MS"/>
        </w:rPr>
        <w:t>zde budem</w:t>
      </w:r>
      <w:r w:rsidR="00E90B14">
        <w:rPr>
          <w:rFonts w:eastAsia="Arial Unicode MS" w:cs="Arial Unicode MS"/>
        </w:rPr>
        <w:t>e</w:t>
      </w:r>
      <w:r>
        <w:rPr>
          <w:rFonts w:eastAsia="Arial Unicode MS" w:cs="Arial Unicode MS"/>
        </w:rPr>
        <w:t xml:space="preserve"> zabývat</w:t>
      </w:r>
      <w:r w:rsidR="00E90B14">
        <w:rPr>
          <w:rFonts w:eastAsia="Arial Unicode MS" w:cs="Arial Unicode MS"/>
        </w:rPr>
        <w:t xml:space="preserve"> </w:t>
      </w:r>
      <w:r>
        <w:rPr>
          <w:rFonts w:eastAsia="Arial Unicode MS" w:cs="Arial Unicode MS"/>
        </w:rPr>
        <w:t>dilematy NRP, kt</w:t>
      </w:r>
      <w:r w:rsidR="00E90B14">
        <w:rPr>
          <w:rFonts w:eastAsia="Arial Unicode MS" w:cs="Arial Unicode MS"/>
        </w:rPr>
        <w:t>e</w:t>
      </w:r>
      <w:r>
        <w:rPr>
          <w:rFonts w:eastAsia="Arial Unicode MS" w:cs="Arial Unicode MS"/>
        </w:rPr>
        <w:t>ré současný systém vytváří a kom</w:t>
      </w:r>
      <w:r w:rsidR="00E90B14">
        <w:rPr>
          <w:rFonts w:eastAsia="Arial Unicode MS" w:cs="Arial Unicode MS"/>
        </w:rPr>
        <w:t>p</w:t>
      </w:r>
      <w:r>
        <w:rPr>
          <w:rFonts w:eastAsia="Arial Unicode MS" w:cs="Arial Unicode MS"/>
        </w:rPr>
        <w:t>likuje</w:t>
      </w:r>
      <w:r w:rsidR="00E90B14">
        <w:rPr>
          <w:rFonts w:eastAsia="Arial Unicode MS" w:cs="Arial Unicode MS"/>
        </w:rPr>
        <w:t xml:space="preserve"> – </w:t>
      </w:r>
      <w:proofErr w:type="gramStart"/>
      <w:r w:rsidR="00E90B14">
        <w:rPr>
          <w:rFonts w:eastAsia="Arial Unicode MS" w:cs="Arial Unicode MS"/>
        </w:rPr>
        <w:t>posiluje -</w:t>
      </w:r>
      <w:r>
        <w:rPr>
          <w:rFonts w:eastAsia="Arial Unicode MS" w:cs="Arial Unicode MS"/>
        </w:rPr>
        <w:t xml:space="preserve"> pomoc</w:t>
      </w:r>
      <w:proofErr w:type="gramEnd"/>
      <w:r>
        <w:rPr>
          <w:rFonts w:eastAsia="Arial Unicode MS" w:cs="Arial Unicode MS"/>
        </w:rPr>
        <w:t xml:space="preserve"> dítěti i rodině.</w:t>
      </w:r>
    </w:p>
    <w:p w14:paraId="49CF51F2" w14:textId="77777777" w:rsidR="005A027C" w:rsidRDefault="005A027C" w:rsidP="005A027C">
      <w:pPr>
        <w:pStyle w:val="parUkonceniPrvku"/>
      </w:pPr>
    </w:p>
    <w:p w14:paraId="31877E9E" w14:textId="77777777" w:rsidR="005A027C" w:rsidRPr="004B005B" w:rsidRDefault="005A027C" w:rsidP="005A027C">
      <w:pPr>
        <w:pStyle w:val="parNadpisPrvkuCerveny"/>
      </w:pPr>
      <w:r w:rsidRPr="004B005B">
        <w:t>Cíle kapitoly</w:t>
      </w:r>
    </w:p>
    <w:p w14:paraId="361134BD"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1FD63907" wp14:editId="78568114">
            <wp:extent cx="381635" cy="381635"/>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22C552" w14:textId="77777777" w:rsidR="00465128" w:rsidRDefault="00465128" w:rsidP="00465128">
      <w:r>
        <w:rPr>
          <w:rFonts w:eastAsia="Arial Unicode MS" w:cs="Arial Unicode MS"/>
        </w:rPr>
        <w:t xml:space="preserve">V této kapitole se seznámíte především </w:t>
      </w:r>
      <w:proofErr w:type="gramStart"/>
      <w:r>
        <w:rPr>
          <w:rFonts w:eastAsia="Arial Unicode MS" w:cs="Arial Unicode MS"/>
        </w:rPr>
        <w:t>s :</w:t>
      </w:r>
      <w:proofErr w:type="gramEnd"/>
    </w:p>
    <w:p w14:paraId="64D9AC42" w14:textId="77777777" w:rsidR="00465128" w:rsidRPr="00B86DED" w:rsidRDefault="00465128" w:rsidP="00557DAE">
      <w:pPr>
        <w:numPr>
          <w:ilvl w:val="0"/>
          <w:numId w:val="5"/>
        </w:numPr>
        <w:pBdr>
          <w:top w:val="nil"/>
          <w:left w:val="nil"/>
          <w:bottom w:val="nil"/>
          <w:right w:val="nil"/>
          <w:between w:val="nil"/>
          <w:bar w:val="nil"/>
        </w:pBdr>
        <w:spacing w:after="0" w:line="360" w:lineRule="auto"/>
        <w:jc w:val="both"/>
      </w:pPr>
      <w:r>
        <w:rPr>
          <w:rFonts w:eastAsia="Arial Unicode MS" w:cs="Arial Unicode MS"/>
        </w:rPr>
        <w:t>dilemata NRP vzhledem k novým situacím, které nový systém přináší</w:t>
      </w:r>
    </w:p>
    <w:p w14:paraId="46622FC8" w14:textId="4087C6A4" w:rsidR="00B86DED" w:rsidRDefault="00B86DED" w:rsidP="00557DAE">
      <w:pPr>
        <w:numPr>
          <w:ilvl w:val="0"/>
          <w:numId w:val="5"/>
        </w:numPr>
        <w:pBdr>
          <w:top w:val="nil"/>
          <w:left w:val="nil"/>
          <w:bottom w:val="nil"/>
          <w:right w:val="nil"/>
          <w:between w:val="nil"/>
          <w:bar w:val="nil"/>
        </w:pBdr>
        <w:spacing w:after="0" w:line="360" w:lineRule="auto"/>
        <w:jc w:val="both"/>
      </w:pPr>
      <w:r>
        <w:rPr>
          <w:rFonts w:eastAsia="Arial Unicode MS" w:cs="Arial Unicode MS"/>
        </w:rPr>
        <w:t xml:space="preserve">rizika práce s rodinou dítěte a pěstounskou rodinou </w:t>
      </w:r>
    </w:p>
    <w:p w14:paraId="0774B0B3" w14:textId="77777777" w:rsidR="005A027C" w:rsidRDefault="005A027C" w:rsidP="005A027C">
      <w:pPr>
        <w:pStyle w:val="parUkonceniPrvku"/>
      </w:pPr>
    </w:p>
    <w:p w14:paraId="22AB748F" w14:textId="77777777" w:rsidR="005A027C" w:rsidRPr="004B005B" w:rsidRDefault="005A027C" w:rsidP="005A027C">
      <w:pPr>
        <w:pStyle w:val="parNadpisPrvkuCerveny"/>
      </w:pPr>
      <w:r w:rsidRPr="004B005B">
        <w:t>Klíčová slova kapitoly</w:t>
      </w:r>
    </w:p>
    <w:p w14:paraId="26A347E6"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9A2DDAB" wp14:editId="681EB745">
            <wp:extent cx="381635" cy="381635"/>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48156B" w14:textId="6393264F" w:rsidR="005A027C" w:rsidRDefault="00B86DED" w:rsidP="005A027C">
      <w:pPr>
        <w:pStyle w:val="Tlotextu"/>
      </w:pPr>
      <w:r>
        <w:t xml:space="preserve">Dilema, </w:t>
      </w:r>
      <w:r w:rsidR="00155916">
        <w:t>pěstounská péče, podpora biologické rodiny</w:t>
      </w:r>
    </w:p>
    <w:p w14:paraId="536A9ADD" w14:textId="77777777" w:rsidR="005A027C" w:rsidRDefault="005A027C" w:rsidP="005A027C">
      <w:pPr>
        <w:pStyle w:val="parUkonceniPrvku"/>
      </w:pPr>
    </w:p>
    <w:p w14:paraId="2EBEA292" w14:textId="6DDB4C93" w:rsidR="001D282B" w:rsidRDefault="005D6613" w:rsidP="005D6613">
      <w:pPr>
        <w:pStyle w:val="Nadpis2"/>
      </w:pPr>
      <w:bookmarkStart w:id="95" w:name="_Toc72746592"/>
      <w:r>
        <w:t>Přehled stávající situace</w:t>
      </w:r>
      <w:bookmarkEnd w:id="95"/>
    </w:p>
    <w:p w14:paraId="05A97F3E" w14:textId="195ED76F" w:rsidR="00717E7C" w:rsidRPr="00155916" w:rsidRDefault="00717E7C" w:rsidP="00155916">
      <w:pPr>
        <w:pStyle w:val="Bezmezer"/>
        <w:spacing w:line="276" w:lineRule="auto"/>
        <w:ind w:firstLine="578"/>
        <w:rPr>
          <w:rFonts w:ascii="Times New Roman" w:hAnsi="Times New Roman" w:cs="Times New Roman"/>
          <w:sz w:val="24"/>
          <w:szCs w:val="24"/>
        </w:rPr>
      </w:pPr>
      <w:r w:rsidRPr="00155916">
        <w:rPr>
          <w:rFonts w:ascii="Times New Roman" w:hAnsi="Times New Roman" w:cs="Times New Roman"/>
          <w:sz w:val="24"/>
          <w:szCs w:val="24"/>
        </w:rPr>
        <w:t xml:space="preserve">Cílem spod je </w:t>
      </w:r>
      <w:r w:rsidR="00231A5C">
        <w:rPr>
          <w:rFonts w:ascii="Times New Roman" w:hAnsi="Times New Roman" w:cs="Times New Roman"/>
          <w:sz w:val="24"/>
          <w:szCs w:val="24"/>
        </w:rPr>
        <w:t>naplnění p</w:t>
      </w:r>
      <w:r w:rsidRPr="00155916">
        <w:rPr>
          <w:rFonts w:ascii="Times New Roman" w:hAnsi="Times New Roman" w:cs="Times New Roman"/>
          <w:sz w:val="24"/>
          <w:szCs w:val="24"/>
        </w:rPr>
        <w:t xml:space="preserve">otřeb dítěte </w:t>
      </w:r>
      <w:r w:rsidR="00231A5C">
        <w:rPr>
          <w:rFonts w:ascii="Times New Roman" w:hAnsi="Times New Roman" w:cs="Times New Roman"/>
          <w:sz w:val="24"/>
          <w:szCs w:val="24"/>
        </w:rPr>
        <w:t>=</w:t>
      </w:r>
      <w:r w:rsidRPr="00155916">
        <w:rPr>
          <w:rFonts w:ascii="Times New Roman" w:hAnsi="Times New Roman" w:cs="Times New Roman"/>
          <w:sz w:val="24"/>
          <w:szCs w:val="24"/>
        </w:rPr>
        <w:t xml:space="preserve"> naplnění rodičovské role</w:t>
      </w:r>
      <w:r w:rsidR="00231A5C">
        <w:rPr>
          <w:rFonts w:ascii="Times New Roman" w:hAnsi="Times New Roman" w:cs="Times New Roman"/>
          <w:sz w:val="24"/>
          <w:szCs w:val="24"/>
        </w:rPr>
        <w:t>.</w:t>
      </w:r>
    </w:p>
    <w:p w14:paraId="25A5E285" w14:textId="3BE4F230" w:rsidR="00717E7C" w:rsidRPr="00155916" w:rsidRDefault="00F87AC1" w:rsidP="00155916">
      <w:pPr>
        <w:pStyle w:val="Default"/>
        <w:spacing w:line="276" w:lineRule="auto"/>
        <w:ind w:firstLine="578"/>
        <w:jc w:val="both"/>
        <w:rPr>
          <w:rFonts w:ascii="Times New Roman" w:hAnsi="Times New Roman" w:cs="Times New Roman"/>
        </w:rPr>
      </w:pPr>
      <w:r w:rsidRPr="001C2190">
        <w:rPr>
          <w:rFonts w:ascii="Times New Roman" w:hAnsi="Times New Roman" w:cs="Times New Roman"/>
        </w:rPr>
        <w:t>V předcházejí</w:t>
      </w:r>
      <w:r w:rsidR="001C2190">
        <w:rPr>
          <w:rFonts w:ascii="Times New Roman" w:hAnsi="Times New Roman" w:cs="Times New Roman"/>
        </w:rPr>
        <w:t>cí</w:t>
      </w:r>
      <w:r w:rsidRPr="001C2190">
        <w:rPr>
          <w:rFonts w:ascii="Times New Roman" w:hAnsi="Times New Roman" w:cs="Times New Roman"/>
        </w:rPr>
        <w:t>ch kapitolách jsme se věnovali problematice dětský</w:t>
      </w:r>
      <w:r w:rsidR="001C2190">
        <w:rPr>
          <w:rFonts w:ascii="Times New Roman" w:hAnsi="Times New Roman" w:cs="Times New Roman"/>
        </w:rPr>
        <w:t>c</w:t>
      </w:r>
      <w:r w:rsidRPr="001C2190">
        <w:rPr>
          <w:rFonts w:ascii="Times New Roman" w:hAnsi="Times New Roman" w:cs="Times New Roman"/>
        </w:rPr>
        <w:t>h potřeb, jejichž naplňování je „podmínkou“ pro rozvoj dítěte v osobnost</w:t>
      </w:r>
      <w:r w:rsidR="00717E7C" w:rsidRPr="00155916">
        <w:rPr>
          <w:rFonts w:ascii="Times New Roman" w:hAnsi="Times New Roman" w:cs="Times New Roman"/>
        </w:rPr>
        <w:t>. Jejich naplňování je známkou dost dobrého rodičovství, vědomí svých rodičovských nedostatků, ale snaha o blízký vztah k dítěti a jeho potřebám. Naopak jejich nenaplňování a pasivní přístup rodiče k potřebám dítěte, je popisován jako selhání v rodičovských kompetencích a rodičovské odpovědnosti, a zanedbávání dítěte – pasivní forma syn. CAN.</w:t>
      </w:r>
    </w:p>
    <w:p w14:paraId="23626920" w14:textId="77777777" w:rsidR="001C2190" w:rsidRDefault="001C2190" w:rsidP="00C36FBD">
      <w:pPr>
        <w:pStyle w:val="Default"/>
        <w:spacing w:line="360" w:lineRule="auto"/>
        <w:jc w:val="both"/>
        <w:rPr>
          <w:rFonts w:ascii="Times New Roman" w:hAnsi="Times New Roman" w:cs="Times New Roman"/>
        </w:rPr>
      </w:pPr>
    </w:p>
    <w:p w14:paraId="4A88933D" w14:textId="298B0056" w:rsidR="00C36FBD" w:rsidRPr="00D8766C" w:rsidRDefault="00C36FBD" w:rsidP="00C36FBD">
      <w:pPr>
        <w:pStyle w:val="Default"/>
        <w:spacing w:line="360" w:lineRule="auto"/>
        <w:jc w:val="both"/>
        <w:rPr>
          <w:rFonts w:ascii="Times New Roman" w:hAnsi="Times New Roman" w:cs="Times New Roman"/>
        </w:rPr>
      </w:pPr>
      <w:r w:rsidRPr="00D8766C">
        <w:rPr>
          <w:rFonts w:ascii="Times New Roman" w:hAnsi="Times New Roman" w:cs="Times New Roman"/>
        </w:rPr>
        <w:t>Syn. CAN v číslech v ČR</w:t>
      </w:r>
    </w:p>
    <w:tbl>
      <w:tblPr>
        <w:tblStyle w:val="Mkatabulky"/>
        <w:tblW w:w="0" w:type="auto"/>
        <w:tblLook w:val="04A0" w:firstRow="1" w:lastRow="0" w:firstColumn="1" w:lastColumn="0" w:noHBand="0" w:noVBand="1"/>
      </w:tblPr>
      <w:tblGrid>
        <w:gridCol w:w="501"/>
        <w:gridCol w:w="627"/>
        <w:gridCol w:w="540"/>
        <w:gridCol w:w="627"/>
        <w:gridCol w:w="539"/>
        <w:gridCol w:w="626"/>
        <w:gridCol w:w="539"/>
        <w:gridCol w:w="626"/>
        <w:gridCol w:w="539"/>
        <w:gridCol w:w="626"/>
        <w:gridCol w:w="539"/>
        <w:gridCol w:w="626"/>
        <w:gridCol w:w="539"/>
        <w:gridCol w:w="626"/>
        <w:gridCol w:w="539"/>
      </w:tblGrid>
      <w:tr w:rsidR="00C36FBD" w:rsidRPr="00D8766C" w14:paraId="25B1851E" w14:textId="77777777" w:rsidTr="005A0285">
        <w:tc>
          <w:tcPr>
            <w:tcW w:w="517" w:type="dxa"/>
            <w:vMerge w:val="restart"/>
          </w:tcPr>
          <w:p w14:paraId="7485710F" w14:textId="77777777" w:rsidR="00C36FBD" w:rsidRPr="00A55C1C" w:rsidRDefault="00C36FBD" w:rsidP="005A0285">
            <w:pPr>
              <w:pStyle w:val="Default"/>
              <w:spacing w:line="360" w:lineRule="auto"/>
              <w:jc w:val="both"/>
              <w:rPr>
                <w:rFonts w:ascii="Times New Roman" w:hAnsi="Times New Roman" w:cs="Times New Roman"/>
                <w:sz w:val="15"/>
                <w:szCs w:val="15"/>
              </w:rPr>
            </w:pPr>
          </w:p>
          <w:p w14:paraId="3E4F4DD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 xml:space="preserve">Rok </w:t>
            </w:r>
          </w:p>
        </w:tc>
        <w:tc>
          <w:tcPr>
            <w:tcW w:w="8771" w:type="dxa"/>
            <w:gridSpan w:val="14"/>
          </w:tcPr>
          <w:p w14:paraId="036A725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Počet dětí</w:t>
            </w:r>
          </w:p>
        </w:tc>
      </w:tr>
      <w:tr w:rsidR="00C36FBD" w:rsidRPr="00D8766C" w14:paraId="3A014AB8" w14:textId="77777777" w:rsidTr="005A0285">
        <w:tc>
          <w:tcPr>
            <w:tcW w:w="517" w:type="dxa"/>
            <w:vMerge/>
          </w:tcPr>
          <w:p w14:paraId="264CA000" w14:textId="77777777" w:rsidR="00C36FBD" w:rsidRPr="00A55C1C" w:rsidRDefault="00C36FBD" w:rsidP="005A0285">
            <w:pPr>
              <w:pStyle w:val="Default"/>
              <w:spacing w:line="360" w:lineRule="auto"/>
              <w:jc w:val="both"/>
              <w:rPr>
                <w:rFonts w:ascii="Times New Roman" w:hAnsi="Times New Roman" w:cs="Times New Roman"/>
                <w:sz w:val="15"/>
                <w:szCs w:val="15"/>
              </w:rPr>
            </w:pPr>
          </w:p>
        </w:tc>
        <w:tc>
          <w:tcPr>
            <w:tcW w:w="1263" w:type="dxa"/>
            <w:gridSpan w:val="2"/>
          </w:tcPr>
          <w:p w14:paraId="64A2DA2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Tělesné týrání</w:t>
            </w:r>
          </w:p>
        </w:tc>
        <w:tc>
          <w:tcPr>
            <w:tcW w:w="1260" w:type="dxa"/>
            <w:gridSpan w:val="2"/>
          </w:tcPr>
          <w:p w14:paraId="569795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Psychické týrání</w:t>
            </w:r>
          </w:p>
        </w:tc>
        <w:tc>
          <w:tcPr>
            <w:tcW w:w="1260" w:type="dxa"/>
            <w:gridSpan w:val="2"/>
          </w:tcPr>
          <w:p w14:paraId="104E79E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Sexuální týrání</w:t>
            </w:r>
          </w:p>
        </w:tc>
        <w:tc>
          <w:tcPr>
            <w:tcW w:w="1260" w:type="dxa"/>
            <w:gridSpan w:val="2"/>
          </w:tcPr>
          <w:p w14:paraId="2DA88F0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Dětská pornografie</w:t>
            </w:r>
          </w:p>
        </w:tc>
        <w:tc>
          <w:tcPr>
            <w:tcW w:w="1260" w:type="dxa"/>
            <w:gridSpan w:val="2"/>
          </w:tcPr>
          <w:p w14:paraId="3683EB2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Dětská prostituce</w:t>
            </w:r>
          </w:p>
        </w:tc>
        <w:tc>
          <w:tcPr>
            <w:tcW w:w="1260" w:type="dxa"/>
            <w:gridSpan w:val="2"/>
          </w:tcPr>
          <w:p w14:paraId="7DE0979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Zanedbávání dětí</w:t>
            </w:r>
          </w:p>
        </w:tc>
        <w:tc>
          <w:tcPr>
            <w:tcW w:w="1208" w:type="dxa"/>
            <w:gridSpan w:val="2"/>
          </w:tcPr>
          <w:p w14:paraId="2C259CE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 xml:space="preserve">Celkem </w:t>
            </w:r>
          </w:p>
        </w:tc>
      </w:tr>
      <w:tr w:rsidR="00C36FBD" w:rsidRPr="00D8766C" w14:paraId="3AB553B3" w14:textId="77777777" w:rsidTr="005A0285">
        <w:tc>
          <w:tcPr>
            <w:tcW w:w="517" w:type="dxa"/>
            <w:vMerge/>
          </w:tcPr>
          <w:p w14:paraId="5E9C57E6" w14:textId="77777777" w:rsidR="00C36FBD" w:rsidRPr="00A55C1C" w:rsidRDefault="00C36FBD" w:rsidP="005A0285">
            <w:pPr>
              <w:pStyle w:val="Default"/>
              <w:spacing w:line="360" w:lineRule="auto"/>
              <w:jc w:val="both"/>
              <w:rPr>
                <w:rFonts w:ascii="Times New Roman" w:hAnsi="Times New Roman" w:cs="Times New Roman"/>
                <w:sz w:val="15"/>
                <w:szCs w:val="15"/>
              </w:rPr>
            </w:pPr>
          </w:p>
        </w:tc>
        <w:tc>
          <w:tcPr>
            <w:tcW w:w="681" w:type="dxa"/>
          </w:tcPr>
          <w:p w14:paraId="2EE4F15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2" w:type="dxa"/>
          </w:tcPr>
          <w:p w14:paraId="200B67D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709B05F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06406EF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70ED76A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60EDFA1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249F8C3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17D3B1C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2F57691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4768979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79" w:type="dxa"/>
          </w:tcPr>
          <w:p w14:paraId="128C40B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81" w:type="dxa"/>
          </w:tcPr>
          <w:p w14:paraId="299B838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c>
          <w:tcPr>
            <w:tcW w:w="650" w:type="dxa"/>
          </w:tcPr>
          <w:p w14:paraId="4E126E3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chlapci</w:t>
            </w:r>
          </w:p>
        </w:tc>
        <w:tc>
          <w:tcPr>
            <w:tcW w:w="558" w:type="dxa"/>
          </w:tcPr>
          <w:p w14:paraId="341C3F4E"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dívky</w:t>
            </w:r>
          </w:p>
        </w:tc>
      </w:tr>
      <w:tr w:rsidR="00C36FBD" w:rsidRPr="00D8766C" w14:paraId="2D4397B2" w14:textId="77777777" w:rsidTr="005A0285">
        <w:tc>
          <w:tcPr>
            <w:tcW w:w="517" w:type="dxa"/>
          </w:tcPr>
          <w:p w14:paraId="5958D4F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lastRenderedPageBreak/>
              <w:t>2015</w:t>
            </w:r>
          </w:p>
        </w:tc>
        <w:tc>
          <w:tcPr>
            <w:tcW w:w="681" w:type="dxa"/>
          </w:tcPr>
          <w:p w14:paraId="3FEFDB6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362</w:t>
            </w:r>
          </w:p>
        </w:tc>
        <w:tc>
          <w:tcPr>
            <w:tcW w:w="582" w:type="dxa"/>
          </w:tcPr>
          <w:p w14:paraId="6FC0008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324</w:t>
            </w:r>
          </w:p>
        </w:tc>
        <w:tc>
          <w:tcPr>
            <w:tcW w:w="679" w:type="dxa"/>
          </w:tcPr>
          <w:p w14:paraId="33E181F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514</w:t>
            </w:r>
          </w:p>
        </w:tc>
        <w:tc>
          <w:tcPr>
            <w:tcW w:w="581" w:type="dxa"/>
          </w:tcPr>
          <w:p w14:paraId="6D44378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554</w:t>
            </w:r>
          </w:p>
        </w:tc>
        <w:tc>
          <w:tcPr>
            <w:tcW w:w="679" w:type="dxa"/>
          </w:tcPr>
          <w:p w14:paraId="6D13ECFE"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125</w:t>
            </w:r>
          </w:p>
        </w:tc>
        <w:tc>
          <w:tcPr>
            <w:tcW w:w="581" w:type="dxa"/>
          </w:tcPr>
          <w:p w14:paraId="3077C54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620</w:t>
            </w:r>
          </w:p>
        </w:tc>
        <w:tc>
          <w:tcPr>
            <w:tcW w:w="679" w:type="dxa"/>
          </w:tcPr>
          <w:p w14:paraId="7DD842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10</w:t>
            </w:r>
          </w:p>
        </w:tc>
        <w:tc>
          <w:tcPr>
            <w:tcW w:w="581" w:type="dxa"/>
          </w:tcPr>
          <w:p w14:paraId="6C7B550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47</w:t>
            </w:r>
          </w:p>
        </w:tc>
        <w:tc>
          <w:tcPr>
            <w:tcW w:w="679" w:type="dxa"/>
          </w:tcPr>
          <w:p w14:paraId="5279E08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581" w:type="dxa"/>
          </w:tcPr>
          <w:p w14:paraId="28A8A0E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13</w:t>
            </w:r>
          </w:p>
        </w:tc>
        <w:tc>
          <w:tcPr>
            <w:tcW w:w="679" w:type="dxa"/>
          </w:tcPr>
          <w:p w14:paraId="68314DF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3628</w:t>
            </w:r>
          </w:p>
        </w:tc>
        <w:tc>
          <w:tcPr>
            <w:tcW w:w="581" w:type="dxa"/>
          </w:tcPr>
          <w:p w14:paraId="46885E89"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3234</w:t>
            </w:r>
          </w:p>
        </w:tc>
        <w:tc>
          <w:tcPr>
            <w:tcW w:w="650" w:type="dxa"/>
          </w:tcPr>
          <w:p w14:paraId="789F7FE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4641</w:t>
            </w:r>
          </w:p>
        </w:tc>
        <w:tc>
          <w:tcPr>
            <w:tcW w:w="558" w:type="dxa"/>
          </w:tcPr>
          <w:p w14:paraId="19FA2AA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4792</w:t>
            </w:r>
          </w:p>
        </w:tc>
      </w:tr>
      <w:tr w:rsidR="00C36FBD" w:rsidRPr="00D8766C" w14:paraId="2BF04CB0" w14:textId="77777777" w:rsidTr="005A0285">
        <w:tc>
          <w:tcPr>
            <w:tcW w:w="517" w:type="dxa"/>
          </w:tcPr>
          <w:p w14:paraId="151F5CA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2016</w:t>
            </w:r>
          </w:p>
        </w:tc>
        <w:tc>
          <w:tcPr>
            <w:tcW w:w="681" w:type="dxa"/>
          </w:tcPr>
          <w:p w14:paraId="6F318BF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317</w:t>
            </w:r>
          </w:p>
        </w:tc>
        <w:tc>
          <w:tcPr>
            <w:tcW w:w="582" w:type="dxa"/>
          </w:tcPr>
          <w:p w14:paraId="5AD2754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309</w:t>
            </w:r>
          </w:p>
        </w:tc>
        <w:tc>
          <w:tcPr>
            <w:tcW w:w="679" w:type="dxa"/>
          </w:tcPr>
          <w:p w14:paraId="56E98DF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480</w:t>
            </w:r>
          </w:p>
        </w:tc>
        <w:tc>
          <w:tcPr>
            <w:tcW w:w="581" w:type="dxa"/>
          </w:tcPr>
          <w:p w14:paraId="58F7210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507</w:t>
            </w:r>
          </w:p>
        </w:tc>
        <w:tc>
          <w:tcPr>
            <w:tcW w:w="679" w:type="dxa"/>
          </w:tcPr>
          <w:p w14:paraId="1BBAF88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185</w:t>
            </w:r>
          </w:p>
        </w:tc>
        <w:tc>
          <w:tcPr>
            <w:tcW w:w="581" w:type="dxa"/>
          </w:tcPr>
          <w:p w14:paraId="6EDC93C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595</w:t>
            </w:r>
          </w:p>
        </w:tc>
        <w:tc>
          <w:tcPr>
            <w:tcW w:w="679" w:type="dxa"/>
          </w:tcPr>
          <w:p w14:paraId="1F1F13F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15</w:t>
            </w:r>
          </w:p>
        </w:tc>
        <w:tc>
          <w:tcPr>
            <w:tcW w:w="581" w:type="dxa"/>
          </w:tcPr>
          <w:p w14:paraId="064E95C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51</w:t>
            </w:r>
          </w:p>
        </w:tc>
        <w:tc>
          <w:tcPr>
            <w:tcW w:w="679" w:type="dxa"/>
          </w:tcPr>
          <w:p w14:paraId="0FD47DA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w:t>
            </w:r>
          </w:p>
        </w:tc>
        <w:tc>
          <w:tcPr>
            <w:tcW w:w="581" w:type="dxa"/>
          </w:tcPr>
          <w:p w14:paraId="65E48C3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19</w:t>
            </w:r>
          </w:p>
        </w:tc>
        <w:tc>
          <w:tcPr>
            <w:tcW w:w="679" w:type="dxa"/>
          </w:tcPr>
          <w:p w14:paraId="0BE4D89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3576</w:t>
            </w:r>
          </w:p>
        </w:tc>
        <w:tc>
          <w:tcPr>
            <w:tcW w:w="581" w:type="dxa"/>
          </w:tcPr>
          <w:p w14:paraId="6555662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3358</w:t>
            </w:r>
          </w:p>
        </w:tc>
        <w:tc>
          <w:tcPr>
            <w:tcW w:w="650" w:type="dxa"/>
          </w:tcPr>
          <w:p w14:paraId="183BDAF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4577</w:t>
            </w:r>
          </w:p>
        </w:tc>
        <w:tc>
          <w:tcPr>
            <w:tcW w:w="558" w:type="dxa"/>
          </w:tcPr>
          <w:p w14:paraId="4B4B89B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4839</w:t>
            </w:r>
          </w:p>
        </w:tc>
      </w:tr>
      <w:tr w:rsidR="00C36FBD" w:rsidRPr="00D8766C" w14:paraId="07FD1F3D" w14:textId="77777777" w:rsidTr="005A0285">
        <w:tc>
          <w:tcPr>
            <w:tcW w:w="517" w:type="dxa"/>
          </w:tcPr>
          <w:p w14:paraId="3CBACFC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2017</w:t>
            </w:r>
          </w:p>
        </w:tc>
        <w:tc>
          <w:tcPr>
            <w:tcW w:w="681" w:type="dxa"/>
          </w:tcPr>
          <w:p w14:paraId="65C20F4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339</w:t>
            </w:r>
          </w:p>
        </w:tc>
        <w:tc>
          <w:tcPr>
            <w:tcW w:w="582" w:type="dxa"/>
          </w:tcPr>
          <w:p w14:paraId="60D239DD"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296</w:t>
            </w:r>
          </w:p>
        </w:tc>
        <w:tc>
          <w:tcPr>
            <w:tcW w:w="679" w:type="dxa"/>
          </w:tcPr>
          <w:p w14:paraId="7C02D04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449</w:t>
            </w:r>
          </w:p>
        </w:tc>
        <w:tc>
          <w:tcPr>
            <w:tcW w:w="581" w:type="dxa"/>
          </w:tcPr>
          <w:p w14:paraId="12FC99A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460</w:t>
            </w:r>
          </w:p>
        </w:tc>
        <w:tc>
          <w:tcPr>
            <w:tcW w:w="679" w:type="dxa"/>
          </w:tcPr>
          <w:p w14:paraId="7F9F19C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120</w:t>
            </w:r>
          </w:p>
        </w:tc>
        <w:tc>
          <w:tcPr>
            <w:tcW w:w="581" w:type="dxa"/>
          </w:tcPr>
          <w:p w14:paraId="15AD6C3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609</w:t>
            </w:r>
          </w:p>
        </w:tc>
        <w:tc>
          <w:tcPr>
            <w:tcW w:w="679" w:type="dxa"/>
          </w:tcPr>
          <w:p w14:paraId="391C7FE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8</w:t>
            </w:r>
          </w:p>
        </w:tc>
        <w:tc>
          <w:tcPr>
            <w:tcW w:w="581" w:type="dxa"/>
          </w:tcPr>
          <w:p w14:paraId="15645EB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111</w:t>
            </w:r>
          </w:p>
        </w:tc>
        <w:tc>
          <w:tcPr>
            <w:tcW w:w="679" w:type="dxa"/>
          </w:tcPr>
          <w:p w14:paraId="4691A3F6"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581" w:type="dxa"/>
          </w:tcPr>
          <w:p w14:paraId="5C4BF147"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7</w:t>
            </w:r>
          </w:p>
        </w:tc>
        <w:tc>
          <w:tcPr>
            <w:tcW w:w="679" w:type="dxa"/>
          </w:tcPr>
          <w:p w14:paraId="6874139F"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3350</w:t>
            </w:r>
          </w:p>
        </w:tc>
        <w:tc>
          <w:tcPr>
            <w:tcW w:w="581" w:type="dxa"/>
          </w:tcPr>
          <w:p w14:paraId="4821AB01"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3178</w:t>
            </w:r>
          </w:p>
        </w:tc>
        <w:tc>
          <w:tcPr>
            <w:tcW w:w="650" w:type="dxa"/>
          </w:tcPr>
          <w:p w14:paraId="4EAA22F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4268</w:t>
            </w:r>
          </w:p>
        </w:tc>
        <w:tc>
          <w:tcPr>
            <w:tcW w:w="558" w:type="dxa"/>
          </w:tcPr>
          <w:p w14:paraId="700B991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4661</w:t>
            </w:r>
          </w:p>
        </w:tc>
      </w:tr>
      <w:tr w:rsidR="00C36FBD" w:rsidRPr="00D8766C" w14:paraId="2008A2B4" w14:textId="77777777" w:rsidTr="005A0285">
        <w:tc>
          <w:tcPr>
            <w:tcW w:w="517" w:type="dxa"/>
          </w:tcPr>
          <w:p w14:paraId="14A421D5"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2018</w:t>
            </w:r>
          </w:p>
        </w:tc>
        <w:tc>
          <w:tcPr>
            <w:tcW w:w="681" w:type="dxa"/>
          </w:tcPr>
          <w:p w14:paraId="77B2A478"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280</w:t>
            </w:r>
          </w:p>
        </w:tc>
        <w:tc>
          <w:tcPr>
            <w:tcW w:w="582" w:type="dxa"/>
          </w:tcPr>
          <w:p w14:paraId="1B5C835C"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215</w:t>
            </w:r>
          </w:p>
        </w:tc>
        <w:tc>
          <w:tcPr>
            <w:tcW w:w="679" w:type="dxa"/>
          </w:tcPr>
          <w:p w14:paraId="47282C53"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458</w:t>
            </w:r>
          </w:p>
        </w:tc>
        <w:tc>
          <w:tcPr>
            <w:tcW w:w="581" w:type="dxa"/>
          </w:tcPr>
          <w:p w14:paraId="6B394610"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508</w:t>
            </w:r>
          </w:p>
        </w:tc>
        <w:tc>
          <w:tcPr>
            <w:tcW w:w="679" w:type="dxa"/>
          </w:tcPr>
          <w:p w14:paraId="0F41D2D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146</w:t>
            </w:r>
          </w:p>
        </w:tc>
        <w:tc>
          <w:tcPr>
            <w:tcW w:w="581" w:type="dxa"/>
          </w:tcPr>
          <w:p w14:paraId="6B417144"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574</w:t>
            </w:r>
          </w:p>
        </w:tc>
        <w:tc>
          <w:tcPr>
            <w:tcW w:w="679" w:type="dxa"/>
          </w:tcPr>
          <w:p w14:paraId="48A339A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27</w:t>
            </w:r>
          </w:p>
        </w:tc>
        <w:tc>
          <w:tcPr>
            <w:tcW w:w="581" w:type="dxa"/>
          </w:tcPr>
          <w:p w14:paraId="38E6E67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124</w:t>
            </w:r>
          </w:p>
        </w:tc>
        <w:tc>
          <w:tcPr>
            <w:tcW w:w="679" w:type="dxa"/>
          </w:tcPr>
          <w:p w14:paraId="0D249C0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0</w:t>
            </w:r>
          </w:p>
        </w:tc>
        <w:tc>
          <w:tcPr>
            <w:tcW w:w="581" w:type="dxa"/>
          </w:tcPr>
          <w:p w14:paraId="5081A95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2</w:t>
            </w:r>
          </w:p>
        </w:tc>
        <w:tc>
          <w:tcPr>
            <w:tcW w:w="679" w:type="dxa"/>
          </w:tcPr>
          <w:p w14:paraId="194ADD7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3447</w:t>
            </w:r>
          </w:p>
        </w:tc>
        <w:tc>
          <w:tcPr>
            <w:tcW w:w="581" w:type="dxa"/>
          </w:tcPr>
          <w:p w14:paraId="681F6DDB"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3361</w:t>
            </w:r>
          </w:p>
        </w:tc>
        <w:tc>
          <w:tcPr>
            <w:tcW w:w="650" w:type="dxa"/>
          </w:tcPr>
          <w:p w14:paraId="18C650EA"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4358</w:t>
            </w:r>
          </w:p>
        </w:tc>
        <w:tc>
          <w:tcPr>
            <w:tcW w:w="558" w:type="dxa"/>
          </w:tcPr>
          <w:p w14:paraId="0B1AD922" w14:textId="77777777" w:rsidR="00C36FBD" w:rsidRPr="00A55C1C" w:rsidRDefault="00C36FBD" w:rsidP="005A0285">
            <w:pPr>
              <w:pStyle w:val="Default"/>
              <w:spacing w:line="360" w:lineRule="auto"/>
              <w:jc w:val="both"/>
              <w:rPr>
                <w:rFonts w:ascii="Times New Roman" w:hAnsi="Times New Roman" w:cs="Times New Roman"/>
                <w:sz w:val="15"/>
                <w:szCs w:val="15"/>
              </w:rPr>
            </w:pPr>
            <w:r w:rsidRPr="00A55C1C">
              <w:rPr>
                <w:rFonts w:ascii="Times New Roman" w:hAnsi="Times New Roman" w:cs="Times New Roman"/>
                <w:sz w:val="15"/>
                <w:szCs w:val="15"/>
              </w:rPr>
              <w:t>4820</w:t>
            </w:r>
          </w:p>
        </w:tc>
      </w:tr>
    </w:tbl>
    <w:p w14:paraId="06569375" w14:textId="77777777" w:rsidR="00C36FBD" w:rsidRPr="00031EDE" w:rsidRDefault="00C36FBD" w:rsidP="00C36FBD">
      <w:pPr>
        <w:pStyle w:val="Pa0"/>
        <w:spacing w:line="360" w:lineRule="auto"/>
        <w:jc w:val="both"/>
        <w:rPr>
          <w:rFonts w:ascii="Times New Roman" w:hAnsi="Times New Roman" w:cs="Times New Roman"/>
          <w:color w:val="000000"/>
          <w:sz w:val="16"/>
          <w:szCs w:val="16"/>
        </w:rPr>
      </w:pPr>
      <w:r w:rsidRPr="00031EDE">
        <w:rPr>
          <w:rFonts w:ascii="Times New Roman" w:hAnsi="Times New Roman" w:cs="Times New Roman"/>
          <w:color w:val="000000"/>
          <w:sz w:val="16"/>
          <w:szCs w:val="16"/>
        </w:rPr>
        <w:t>Zdroj: vlastní zpracování dat Ministerstva práce a sociálních věcí. Každé dítě je zde uvedeno jen jednou podle převládajícího syn. CAN.</w:t>
      </w:r>
    </w:p>
    <w:p w14:paraId="4263AE98" w14:textId="77777777" w:rsidR="00C36FBD" w:rsidRPr="00D8766C" w:rsidRDefault="00C36FBD" w:rsidP="00C36FBD">
      <w:pPr>
        <w:pStyle w:val="Pa0"/>
        <w:spacing w:line="360" w:lineRule="auto"/>
        <w:jc w:val="both"/>
        <w:rPr>
          <w:rFonts w:ascii="Times New Roman" w:hAnsi="Times New Roman" w:cs="Times New Roman"/>
          <w:color w:val="000000"/>
        </w:rPr>
      </w:pPr>
      <w:r>
        <w:rPr>
          <w:rFonts w:ascii="Times New Roman" w:hAnsi="Times New Roman" w:cs="Times New Roman"/>
          <w:color w:val="000000"/>
        </w:rPr>
        <w:t xml:space="preserve">Z tabulky je patrné, že většina dětí v systému SPOD, jsou děti zanedbávané. V případě, že se sanace rodiny </w:t>
      </w:r>
      <w:proofErr w:type="gramStart"/>
      <w:r>
        <w:rPr>
          <w:rFonts w:ascii="Times New Roman" w:hAnsi="Times New Roman" w:cs="Times New Roman"/>
          <w:color w:val="000000"/>
        </w:rPr>
        <w:t>nedaří</w:t>
      </w:r>
      <w:proofErr w:type="gramEnd"/>
      <w:r>
        <w:rPr>
          <w:rFonts w:ascii="Times New Roman" w:hAnsi="Times New Roman" w:cs="Times New Roman"/>
          <w:color w:val="000000"/>
        </w:rPr>
        <w:t>, tyto děti zpravidla odchází do pěstounské péče prarodičů, která tvoří v ČR přibližně 65% pěstounské péče.</w:t>
      </w:r>
    </w:p>
    <w:p w14:paraId="14DCA203" w14:textId="5A26B6BB" w:rsidR="005D6613" w:rsidRPr="005D6613" w:rsidRDefault="00F77A00" w:rsidP="00F77A00">
      <w:pPr>
        <w:pStyle w:val="Nadpis2"/>
      </w:pPr>
      <w:bookmarkStart w:id="96" w:name="_Toc72746593"/>
      <w:r>
        <w:t>Stávající legislativní kontext</w:t>
      </w:r>
      <w:bookmarkEnd w:id="96"/>
    </w:p>
    <w:p w14:paraId="61DF34CA" w14:textId="14C0BF61" w:rsidR="002E6D3E" w:rsidRDefault="005D34BA" w:rsidP="001D282B">
      <w:pPr>
        <w:ind w:firstLine="284"/>
      </w:pPr>
      <w:r>
        <w:t>Stávajícím legislativním kontextem jsme se již zabývali, je vhodně zde připomenout některé jeho zásadní momenty</w:t>
      </w:r>
      <w:r w:rsidR="009949EF">
        <w:t>, kt</w:t>
      </w:r>
      <w:r w:rsidR="00514911">
        <w:t>e</w:t>
      </w:r>
      <w:r w:rsidR="009949EF">
        <w:t xml:space="preserve">rým jsme se dříve věnovali jen okrajově, ale </w:t>
      </w:r>
      <w:r w:rsidR="00514911">
        <w:t>na</w:t>
      </w:r>
      <w:r w:rsidR="009949EF">
        <w:t> situ</w:t>
      </w:r>
      <w:r w:rsidR="00514911">
        <w:t>a</w:t>
      </w:r>
      <w:r w:rsidR="009949EF">
        <w:t xml:space="preserve">ci úkolů sociálního pracovníka OSPOD mají </w:t>
      </w:r>
      <w:r w:rsidR="00514911">
        <w:t xml:space="preserve">zásadní vliv. </w:t>
      </w:r>
    </w:p>
    <w:p w14:paraId="4AF9119C" w14:textId="77777777" w:rsidR="002E6D3E" w:rsidRDefault="002E6D3E" w:rsidP="001C2190">
      <w:pPr>
        <w:ind w:firstLine="284"/>
      </w:pPr>
      <w:r>
        <w:t>Především je to novelizace zákona č. 359/1999Sb o sociálně právní ochraně, vyhláškou 473/2012 Sb. O zavedení standardů sociálně právní ochrany dětí a zákona č. 89/2012Sb. známého jako Nový občanský zákoník. Zároveň došlo ke zrušení Zákona o rodině.</w:t>
      </w:r>
    </w:p>
    <w:p w14:paraId="50255A8C" w14:textId="77777777" w:rsidR="002E6D3E" w:rsidRDefault="002E6D3E" w:rsidP="001C2190">
      <w:pPr>
        <w:ind w:firstLine="284"/>
      </w:pPr>
      <w:r>
        <w:t>Nejzásadnější změnou je změna cíle SPOD. Do roku 2013 bylo cílem SPOD „</w:t>
      </w:r>
      <w:r>
        <w:rPr>
          <w:i/>
        </w:rPr>
        <w:t xml:space="preserve">předním hlediskem sociálně-právní ochrany je zájem a blaho </w:t>
      </w:r>
      <w:proofErr w:type="gramStart"/>
      <w:r>
        <w:rPr>
          <w:i/>
        </w:rPr>
        <w:t>dítěte„</w:t>
      </w:r>
      <w:proofErr w:type="gramEnd"/>
      <w:r>
        <w:t>§5 zákona č. 359/1999Sb.</w:t>
      </w:r>
    </w:p>
    <w:p w14:paraId="440F94A3" w14:textId="77777777" w:rsidR="002E6D3E" w:rsidRDefault="002E6D3E" w:rsidP="001C2190">
      <w:pPr>
        <w:ind w:firstLine="708"/>
      </w:pPr>
      <w:r>
        <w:t xml:space="preserve">K 1.1.2013 přichází změna tohoto paragrafu na </w:t>
      </w:r>
      <w:r>
        <w:rPr>
          <w:i/>
        </w:rPr>
        <w:t xml:space="preserve">„Předním hlediskem sociálně-právní ochrany dětí je zájem a blaho dítěte, ochrana rodičovství a rodiny a vzájemné právo rodičů a dětí na rodičovskou péči. Přitom se přihlíží i k širšímu sociálnímu prostředí dítěte.“ </w:t>
      </w:r>
      <w:r>
        <w:t>§5 zákona č.359/1999Sb. v platném znění.</w:t>
      </w:r>
    </w:p>
    <w:p w14:paraId="24C5FAA6" w14:textId="77777777" w:rsidR="002E6D3E" w:rsidRDefault="002E6D3E" w:rsidP="002E6D3E">
      <w:r>
        <w:t>Paralelně s tímto zákonem vchází v platnost vyhláška č.473/2012 Sb. o standardech v sociálně právní ochraně a následně k 1.1.2014 vchází v platnost zákon č.89/2012 Sb. Občanský zákoník. Souběžně je ukončena platnost zákona o rodině. Všechny tyto zákonné změny mění radikálně systém sociálně právní ochrany, a to především v těchto bodech:</w:t>
      </w:r>
    </w:p>
    <w:p w14:paraId="5A2D6614" w14:textId="77777777" w:rsidR="002E6D3E" w:rsidRDefault="002E6D3E" w:rsidP="00557DAE">
      <w:pPr>
        <w:pStyle w:val="Odstavecseseznamem"/>
        <w:numPr>
          <w:ilvl w:val="0"/>
          <w:numId w:val="65"/>
        </w:numPr>
      </w:pPr>
      <w:r>
        <w:t>Nedostatečnost v rodičovských kompetencích je vnímána jako důsledek nedostatečné ekonomické situace rodiny (Bechyňová 2012). Rodičovské kompetence již nejsou vnímány jako osobnostní dovednost.</w:t>
      </w:r>
    </w:p>
    <w:p w14:paraId="1AB1FAD0" w14:textId="77777777" w:rsidR="002E6D3E" w:rsidRDefault="002E6D3E" w:rsidP="00557DAE">
      <w:pPr>
        <w:pStyle w:val="Odstavecseseznamem"/>
        <w:numPr>
          <w:ilvl w:val="0"/>
          <w:numId w:val="65"/>
        </w:numPr>
      </w:pPr>
      <w:r>
        <w:t>Základním cílem není ochrana dítě a naplňování jeho potřeb</w:t>
      </w:r>
    </w:p>
    <w:p w14:paraId="38EFC678" w14:textId="77777777" w:rsidR="002E6D3E" w:rsidRDefault="002E6D3E" w:rsidP="00557DAE">
      <w:pPr>
        <w:pStyle w:val="Odstavecseseznamem"/>
        <w:numPr>
          <w:ilvl w:val="0"/>
          <w:numId w:val="65"/>
        </w:numPr>
      </w:pPr>
      <w:r>
        <w:t>Cílem je udržení dítěte co nejdéle v jeho původním rodinném prostředí, nebo u jeho příbuzných</w:t>
      </w:r>
    </w:p>
    <w:p w14:paraId="619DB951" w14:textId="77777777" w:rsidR="002E6D3E" w:rsidRDefault="002E6D3E" w:rsidP="00557DAE">
      <w:pPr>
        <w:pStyle w:val="Odstavecseseznamem"/>
        <w:numPr>
          <w:ilvl w:val="0"/>
          <w:numId w:val="65"/>
        </w:numPr>
      </w:pPr>
      <w:r>
        <w:t>Rozvoj a ochrana dítěte je v českém právním řádu definována teprve v zákonu o ústavní výchově – č.109/2002 Sb. §1.</w:t>
      </w:r>
    </w:p>
    <w:p w14:paraId="7ADB3C74" w14:textId="77777777" w:rsidR="002E6D3E" w:rsidRDefault="002E6D3E" w:rsidP="00557DAE">
      <w:pPr>
        <w:pStyle w:val="Odstavecseseznamem"/>
        <w:numPr>
          <w:ilvl w:val="0"/>
          <w:numId w:val="65"/>
        </w:numPr>
      </w:pPr>
      <w:r>
        <w:lastRenderedPageBreak/>
        <w:t>Každá forma náhradní péče – ústavní i NRP – je formou přechodnou. Cílem SPOD je návrat dítěte do jeho původní rodiny.</w:t>
      </w:r>
    </w:p>
    <w:p w14:paraId="47AB1AC9" w14:textId="4473F184" w:rsidR="002E6D3E" w:rsidRDefault="002E6D3E" w:rsidP="00557DAE">
      <w:pPr>
        <w:pStyle w:val="Odstavecseseznamem"/>
        <w:numPr>
          <w:ilvl w:val="0"/>
          <w:numId w:val="65"/>
        </w:numPr>
      </w:pPr>
      <w:r>
        <w:t>V každé formě náhradní péče musí být umožněn kontakt dítěte s jeho biologickými rodiči, u všech forem NRP doprovázející organizace pobízí rodiče ke kontaktu s dítětem i v případech, kdy sami nejeví zájem</w:t>
      </w:r>
      <w:r w:rsidR="004221D2">
        <w:t xml:space="preserve"> – viz úkoly doprovázejících organizací</w:t>
      </w:r>
      <w:r>
        <w:t>.</w:t>
      </w:r>
    </w:p>
    <w:p w14:paraId="0A2F798C" w14:textId="4308F1C5" w:rsidR="002E6D3E" w:rsidRDefault="002E6D3E" w:rsidP="00557DAE">
      <w:pPr>
        <w:pStyle w:val="Odstavecseseznamem"/>
        <w:numPr>
          <w:ilvl w:val="0"/>
          <w:numId w:val="65"/>
        </w:numPr>
      </w:pPr>
      <w:r>
        <w:t>Biologická rodina dítěte, které je v nějaké formě náhradní péče, může a</w:t>
      </w:r>
      <w:r w:rsidR="00981255">
        <w:t>le</w:t>
      </w:r>
      <w:r>
        <w:t xml:space="preserve"> nemusí procházet terapeutickým či jiným podpůrným procesem ke změně rodičovských kompetencí.</w:t>
      </w:r>
    </w:p>
    <w:p w14:paraId="5A56B23F" w14:textId="77777777" w:rsidR="002E6D3E" w:rsidRDefault="002E6D3E" w:rsidP="00557DAE">
      <w:pPr>
        <w:pStyle w:val="Odstavecseseznamem"/>
        <w:numPr>
          <w:ilvl w:val="0"/>
          <w:numId w:val="65"/>
        </w:numPr>
      </w:pPr>
      <w:r>
        <w:t>Ke každé formě ústavní péče, máme obdobu rodinné péče.</w:t>
      </w:r>
    </w:p>
    <w:p w14:paraId="4B00F22E" w14:textId="77777777" w:rsidR="002E6D3E" w:rsidRDefault="002E6D3E" w:rsidP="00557DAE">
      <w:pPr>
        <w:pStyle w:val="Odstavecseseznamem"/>
        <w:numPr>
          <w:ilvl w:val="0"/>
          <w:numId w:val="65"/>
        </w:numPr>
      </w:pPr>
      <w:r>
        <w:t>Všechny formy NRP mají svou doprovázející organizaci, která poskytuje pěstounské rodině servis v podobě odlehčovacích služeb, poradenství, rozvoje kompetencí.</w:t>
      </w:r>
    </w:p>
    <w:p w14:paraId="7E5799A3" w14:textId="77777777" w:rsidR="002E6D3E" w:rsidRDefault="002E6D3E" w:rsidP="00D61EFF">
      <w:pPr>
        <w:ind w:firstLine="360"/>
      </w:pPr>
      <w:r>
        <w:t xml:space="preserve">Tento základ principů změn a přemýšlení, staví sociálního pracovníka do nových situací, na které nebyl v rámci svého odborného vzdělání připraven. </w:t>
      </w:r>
    </w:p>
    <w:p w14:paraId="6F15CB1B" w14:textId="1CAA9D27" w:rsidR="009B5203" w:rsidRDefault="002E6D3E" w:rsidP="00D61EFF">
      <w:pPr>
        <w:ind w:firstLine="360"/>
      </w:pPr>
      <w:r>
        <w:t xml:space="preserve">Sociálního pracovníka připravujeme v rámci systému OSPOD k tomu, že má chránit dítě a jeho potřeby. Zásadní odklon od tohoto směru v tom, že především sledujeme </w:t>
      </w:r>
      <w:proofErr w:type="gramStart"/>
      <w:r>
        <w:t>možnost</w:t>
      </w:r>
      <w:proofErr w:type="gramEnd"/>
      <w:r>
        <w:t xml:space="preserve"> jak ponechat dítě v jeho rodinném prostředí, zpochybňuje princip nadřazenosti dětských práv a potřeb. </w:t>
      </w:r>
      <w:r w:rsidR="00981255">
        <w:t>Je zde nová role sociálního pracovníka OSPOD.</w:t>
      </w:r>
    </w:p>
    <w:p w14:paraId="3643700B" w14:textId="468AB9F4" w:rsidR="009B5203" w:rsidRDefault="009B5203" w:rsidP="00D61EFF">
      <w:pPr>
        <w:ind w:firstLine="360"/>
      </w:pPr>
      <w:r>
        <w:t>Nástroje pomoci definuje zákon 359/1999</w:t>
      </w:r>
      <w:r w:rsidR="000E4575">
        <w:t>S</w:t>
      </w:r>
      <w:r>
        <w:t>b o SPOD</w:t>
      </w:r>
      <w:r w:rsidR="00D61EFF">
        <w:t xml:space="preserve"> kapitole preventivní a poradenská činnost</w:t>
      </w:r>
      <w:r w:rsidR="008F4AB1">
        <w:t xml:space="preserve"> v §10 – </w:t>
      </w:r>
      <w:proofErr w:type="gramStart"/>
      <w:r w:rsidR="008F4AB1">
        <w:t>13a</w:t>
      </w:r>
      <w:proofErr w:type="gramEnd"/>
      <w:r w:rsidR="008F4AB1">
        <w:t>. Pokud tyto zákonné povinnosti a možnosti shrneme, sociální pracovník má chránit dítě i rodinu, má být spíše v pozici terapeuta, ale nemá k tomu dostatečné nástroje.</w:t>
      </w:r>
      <w:r w:rsidR="00E73D4E">
        <w:t xml:space="preserve"> Na rozdíl od např. Polska, kde sociální pracovník přidělí rodině rodinného asistenta, který má významné pravomoci podpory rodiny a ochrany dítěte.</w:t>
      </w:r>
    </w:p>
    <w:p w14:paraId="5C64F281" w14:textId="6D0B83CD" w:rsidR="000C49D5" w:rsidRDefault="000C49D5" w:rsidP="00D61EFF">
      <w:pPr>
        <w:ind w:firstLine="360"/>
      </w:pPr>
      <w:r>
        <w:t xml:space="preserve">Zároveň sociální pracovník si musí uvědomovat </w:t>
      </w:r>
      <w:r w:rsidR="001C2190">
        <w:t>dočasnost</w:t>
      </w:r>
      <w:r>
        <w:t xml:space="preserve"> pobytu dítěte mimo jeho biologickou rodinu</w:t>
      </w:r>
      <w:r w:rsidR="00834721">
        <w:t>. Těmito postupy je vložen mezi dilemata:</w:t>
      </w:r>
    </w:p>
    <w:p w14:paraId="098EAC6B" w14:textId="77777777" w:rsidR="002E6D3E" w:rsidRDefault="002E6D3E" w:rsidP="00557DAE">
      <w:pPr>
        <w:pStyle w:val="Odstavecseseznamem"/>
        <w:numPr>
          <w:ilvl w:val="0"/>
          <w:numId w:val="66"/>
        </w:numPr>
      </w:pPr>
      <w:r>
        <w:t>Dilema: je vznik vazby k pěstounům přínosem pro dítě nebo překážkou v rozvoji</w:t>
      </w:r>
    </w:p>
    <w:p w14:paraId="417935E0" w14:textId="77777777" w:rsidR="002E6D3E" w:rsidRDefault="002E6D3E" w:rsidP="00AF58A4">
      <w:pPr>
        <w:ind w:firstLine="360"/>
      </w:pPr>
      <w:r>
        <w:t>Jako sociální pracovníci jsme připravování pro výkon práce v modelu, že cílem zásahu v rodině, kde dochází nenaplňování dětských potřeb, je nabídnout dítěti prožitek vazby a blízkosti aspoň v rodině náhradní.</w:t>
      </w:r>
    </w:p>
    <w:p w14:paraId="6214BB43" w14:textId="77777777" w:rsidR="002E6D3E" w:rsidRDefault="002E6D3E" w:rsidP="000E4575">
      <w:pPr>
        <w:ind w:firstLine="708"/>
      </w:pPr>
      <w:r>
        <w:t xml:space="preserve">Nový model české SPOD je postaven na principu, že každá forma náhradní péče </w:t>
      </w:r>
      <w:proofErr w:type="gramStart"/>
      <w:r>
        <w:t>-  ústavní</w:t>
      </w:r>
      <w:proofErr w:type="gramEnd"/>
      <w:r>
        <w:t xml:space="preserve"> i rodinná – je formou náhradní a jen přechodnou. Vzniká prostor pro zásadní otázku, zda si mají pěstouni vybudovávat blízkou vazbu na dítě, které jim bylo svěřeno do péče či nikoliv. </w:t>
      </w:r>
    </w:p>
    <w:p w14:paraId="5060F5A5" w14:textId="77777777" w:rsidR="002E6D3E" w:rsidRDefault="002E6D3E" w:rsidP="000E4575">
      <w:pPr>
        <w:ind w:firstLine="708"/>
      </w:pPr>
      <w:r>
        <w:t>V rámci ústavní péče jsou hranice pomoci jasné a přesně definované zákonem. Situace v NRP je odlišná. Pro dítě hledáme náhradní péči z důvodů, aby prožilo šťastnější dětství a nejlépe v rodině. V souladu se zákonem jej však máme co nejdříve vrátit zpět do biologické rodiny, kde strádalo.</w:t>
      </w:r>
    </w:p>
    <w:p w14:paraId="32BCA1E5" w14:textId="77777777" w:rsidR="002E6D3E" w:rsidRDefault="002E6D3E" w:rsidP="000E4575">
      <w:pPr>
        <w:ind w:firstLine="360"/>
      </w:pPr>
      <w:r>
        <w:lastRenderedPageBreak/>
        <w:t>Dilema těchto východisek je směřováno jak k sociálnímu pracovníkovi, tak pěstounům. Existuje hranice, kde blízkost a vazby dítěti prosívá a kde již škodí? Jak to bude s vazbou, kterou si dítě vybudovalo k pěstounům, konečně někomu začalo věřit a má se vrátit k rodičům? Jak musí – má – vypadat podpora pěstounským rodinám, aby byli schopni vytvářet konstruktivní řešení tohoto problému, a jak připravit odborně sociální pracovníky doprovázejících organizací a sociální pracovníky OSPOD na toto dilema? Může existovat jiný, odlišný pohled na toto dilema?</w:t>
      </w:r>
    </w:p>
    <w:p w14:paraId="099B97B3" w14:textId="77777777" w:rsidR="002E6D3E" w:rsidRDefault="002E6D3E" w:rsidP="00557DAE">
      <w:pPr>
        <w:pStyle w:val="Odstavecseseznamem"/>
        <w:numPr>
          <w:ilvl w:val="0"/>
          <w:numId w:val="66"/>
        </w:numPr>
      </w:pPr>
      <w:r>
        <w:t>Dilema: kdo je rodičem pro dítě</w:t>
      </w:r>
    </w:p>
    <w:p w14:paraId="311768C6" w14:textId="77777777" w:rsidR="002E6D3E" w:rsidRDefault="002E6D3E" w:rsidP="00AF58A4">
      <w:pPr>
        <w:ind w:firstLine="360"/>
      </w:pPr>
      <w:r>
        <w:t xml:space="preserve">Další dilema úzce souvisí s předcházejícím dilematem. Teorie vazby je úzce spjat s rodičovstvím. </w:t>
      </w:r>
    </w:p>
    <w:p w14:paraId="6A1B36FD" w14:textId="4A5CBAD8" w:rsidR="002E6D3E" w:rsidRDefault="002E6D3E" w:rsidP="00AF58A4">
      <w:pPr>
        <w:ind w:firstLine="360"/>
      </w:pPr>
      <w:r>
        <w:t xml:space="preserve">V rámci teorie </w:t>
      </w:r>
      <w:proofErr w:type="spellStart"/>
      <w:r>
        <w:t>attachmentu</w:t>
      </w:r>
      <w:proofErr w:type="spellEnd"/>
      <w:r>
        <w:t xml:space="preserve"> platí, že dítě potřebuje blízkou pečující osobu, která je zaměřena na něj a jeho potřeby. Tuto roli nejlépe plní rodič dítěte, zpravidla matka v </w:t>
      </w:r>
      <w:proofErr w:type="gramStart"/>
      <w:r>
        <w:t>ranném</w:t>
      </w:r>
      <w:proofErr w:type="gramEnd"/>
      <w:r>
        <w:t xml:space="preserve"> děts</w:t>
      </w:r>
      <w:r w:rsidR="004B05ED">
        <w:t>t</w:t>
      </w:r>
      <w:r>
        <w:t xml:space="preserve">ví, pak tuto funkci přebírá otec. Pokud však nefunguje biologická rodina, hledáme v rámci sociální práce jinou možnost, kde může dítě tuto blízkost prožít. Prožitek blízkosti je důležitý pro následující rodičovské kompetence dítěte v jeho dospělosti. </w:t>
      </w:r>
    </w:p>
    <w:p w14:paraId="3119778E" w14:textId="2DE4D362" w:rsidR="002E6D3E" w:rsidRDefault="002E6D3E" w:rsidP="004B05ED">
      <w:pPr>
        <w:ind w:firstLine="708"/>
      </w:pPr>
      <w:r>
        <w:t xml:space="preserve">Z těchto principů vychází Matějčkova teorie psychologického rodičovství. Tato teorie je založena principu NRP a </w:t>
      </w:r>
      <w:proofErr w:type="spellStart"/>
      <w:r>
        <w:t>attachmentu</w:t>
      </w:r>
      <w:proofErr w:type="spellEnd"/>
      <w:r>
        <w:t xml:space="preserve">. Psychologické rodičovství dle Matějčka je pro dítě důležitější než biologické. V tomto kontextu rovněž píše </w:t>
      </w:r>
      <w:proofErr w:type="spellStart"/>
      <w:r>
        <w:t>Pötthe</w:t>
      </w:r>
      <w:proofErr w:type="spellEnd"/>
      <w:r>
        <w:t>, který vnímá, že pokud nefungují biologičtí rodiče v rámci vztahu, je důležité pro dítě, aby zažilo blízkost a „rovný, přímý“ vztah aspoň s učitelem, trenérem nebo jinou pro dítě autoritou</w:t>
      </w:r>
      <w:r w:rsidR="002A03A6">
        <w:t xml:space="preserve"> – viz dětské potřeby v rámci věku – Chvála a </w:t>
      </w:r>
      <w:proofErr w:type="spellStart"/>
      <w:r w:rsidR="002A03A6">
        <w:t>Trapková</w:t>
      </w:r>
      <w:proofErr w:type="spellEnd"/>
      <w:r w:rsidR="002A03A6">
        <w:t xml:space="preserve"> v následujících kapitolách</w:t>
      </w:r>
      <w:r>
        <w:t>.</w:t>
      </w:r>
    </w:p>
    <w:p w14:paraId="390C4ECA" w14:textId="77777777" w:rsidR="002E6D3E" w:rsidRDefault="002E6D3E" w:rsidP="004B05ED">
      <w:pPr>
        <w:ind w:firstLine="360"/>
      </w:pPr>
      <w:r>
        <w:t>Jak to však bude s dítětem, které se bude vracet z NRP zpět do biologické rodiny. Jak jako sociální pracovníci máme zacházet s vazbou, kterou má dítě k pěstounům, co je pro dítě důležitější?  Kdo je pro dítě rodičem? Co bude s rodičovstvím pěstounů?</w:t>
      </w:r>
    </w:p>
    <w:p w14:paraId="28376ACF" w14:textId="77777777" w:rsidR="002E6D3E" w:rsidRDefault="002E6D3E" w:rsidP="00557DAE">
      <w:pPr>
        <w:pStyle w:val="Odstavecseseznamem"/>
        <w:numPr>
          <w:ilvl w:val="0"/>
          <w:numId w:val="66"/>
        </w:numPr>
      </w:pPr>
      <w:r>
        <w:t>Dilema: vést terapeutický proces s biologickou rodinou pro změnu rodičovských kompetencí s dětmi nebo bez dětí</w:t>
      </w:r>
    </w:p>
    <w:p w14:paraId="71094F5A" w14:textId="77777777" w:rsidR="002E6D3E" w:rsidRDefault="002E6D3E" w:rsidP="004B05ED">
      <w:pPr>
        <w:ind w:firstLine="360"/>
      </w:pPr>
      <w:r>
        <w:t xml:space="preserve">V novém systému SPOD je možno nařídit rodině setkání s rodinným mediátorem nebo rodinným terapeutem z důvodů důležitosti změny v jejich rodičovských přístupech. </w:t>
      </w:r>
    </w:p>
    <w:p w14:paraId="0D362CD4" w14:textId="53CCB874" w:rsidR="002E6D3E" w:rsidRDefault="002E6D3E" w:rsidP="004B05ED">
      <w:pPr>
        <w:ind w:firstLine="360"/>
      </w:pPr>
      <w:r>
        <w:t>Sociální pracovník vchází do rodinného systému v situace, kdy vnímá on nebo okolí rodiny, že není všechno v pořádku a dítě nemá saturovány své vývojové potřeby, případně situace dospěla do bodu, kdy nedostatečná saturace potřeb vyústila např. v poruchy chování.</w:t>
      </w:r>
      <w:r w:rsidR="00AE32C7">
        <w:t xml:space="preserve"> Sociální pracovník OSPOD je najednou z moci úřední v terapeutické roli.</w:t>
      </w:r>
    </w:p>
    <w:p w14:paraId="726281AD" w14:textId="77777777" w:rsidR="002E6D3E" w:rsidRDefault="002E6D3E" w:rsidP="004B05ED">
      <w:pPr>
        <w:ind w:firstLine="360"/>
      </w:pPr>
      <w:r>
        <w:t xml:space="preserve">Sociální pracovník se dostává do situace výběru, kdy řeší </w:t>
      </w:r>
      <w:proofErr w:type="gramStart"/>
      <w:r>
        <w:t>úkol - rodina</w:t>
      </w:r>
      <w:proofErr w:type="gramEnd"/>
      <w:r>
        <w:t xml:space="preserve"> potřebuje vnější pomoc pro naplnění potřeb jejich dětí:</w:t>
      </w:r>
    </w:p>
    <w:p w14:paraId="4815C0AF" w14:textId="77777777" w:rsidR="002E6D3E" w:rsidRDefault="002E6D3E" w:rsidP="00557DAE">
      <w:pPr>
        <w:pStyle w:val="Odstavecseseznamem"/>
        <w:numPr>
          <w:ilvl w:val="0"/>
          <w:numId w:val="67"/>
        </w:numPr>
      </w:pPr>
      <w:r>
        <w:t>Poskytovat terapeutickou pomoc rodině v situaci, kdy zde jsou stále děti v domácnosti.</w:t>
      </w:r>
    </w:p>
    <w:p w14:paraId="058DD6B7" w14:textId="77777777" w:rsidR="002E6D3E" w:rsidRDefault="002E6D3E" w:rsidP="00557DAE">
      <w:pPr>
        <w:pStyle w:val="Odstavecseseznamem"/>
        <w:numPr>
          <w:ilvl w:val="0"/>
          <w:numId w:val="67"/>
        </w:numPr>
      </w:pPr>
      <w:r>
        <w:lastRenderedPageBreak/>
        <w:t>Umístit děti na přechodnou dobu mimo rodinu a poskytovat terapeutickou pomoc</w:t>
      </w:r>
    </w:p>
    <w:p w14:paraId="2D72D57E" w14:textId="77777777" w:rsidR="002E6D3E" w:rsidRDefault="002E6D3E" w:rsidP="004B05ED">
      <w:pPr>
        <w:ind w:firstLine="708"/>
      </w:pPr>
      <w:r>
        <w:t>Ad a.</w:t>
      </w:r>
      <w:r w:rsidRPr="00CD658F">
        <w:t xml:space="preserve"> </w:t>
      </w:r>
      <w:r>
        <w:t>Poskytovat terapeutickou pomoc rodině v situaci, kdy zde jsou stále děti v domácnosti.</w:t>
      </w:r>
    </w:p>
    <w:p w14:paraId="2975004B" w14:textId="77777777" w:rsidR="002E6D3E" w:rsidRDefault="002E6D3E" w:rsidP="004B05ED">
      <w:pPr>
        <w:ind w:firstLine="708"/>
      </w:pPr>
      <w:r>
        <w:t>Tato situace je specifická tím, že rodina je neustále pod vnějším i vnitřním tlakem. V situace, kdy musíte čelit mnohým tlakům, je obtížné měnit dlouholeté způsoby chování, výchovy a vzájemné interakce.</w:t>
      </w:r>
    </w:p>
    <w:p w14:paraId="0898F599" w14:textId="77777777" w:rsidR="002E6D3E" w:rsidRDefault="002E6D3E" w:rsidP="004B05ED">
      <w:pPr>
        <w:ind w:firstLine="708"/>
      </w:pPr>
      <w:r>
        <w:t>Je na místě si položit otázku, zda nechceme příliš hodně po těchto rodinách. Je možno zvládnout měnit své historické pohledy a zkušenosti s výchovou a péči o dítě, včetně denní péče o rodinu a dítě?</w:t>
      </w:r>
    </w:p>
    <w:p w14:paraId="6F129278" w14:textId="77777777" w:rsidR="002E6D3E" w:rsidRDefault="002E6D3E" w:rsidP="004B05ED">
      <w:pPr>
        <w:ind w:firstLine="708"/>
      </w:pPr>
      <w:r>
        <w:t xml:space="preserve">Ad b. Umístit děti na přechodnou dobu mimo rodinu a poskytovat terapeutickou pomoc </w:t>
      </w:r>
    </w:p>
    <w:p w14:paraId="368A0606" w14:textId="77777777" w:rsidR="002E6D3E" w:rsidRDefault="002E6D3E" w:rsidP="004B05ED">
      <w:pPr>
        <w:ind w:firstLine="708"/>
      </w:pPr>
      <w:r>
        <w:t xml:space="preserve">Takto volený způsob pomoci se jeví na první pohled jako vhodnější než předešlá možnost. Její výhodnost je </w:t>
      </w:r>
      <w:proofErr w:type="gramStart"/>
      <w:r>
        <w:t>především  dána</w:t>
      </w:r>
      <w:proofErr w:type="gramEnd"/>
      <w:r>
        <w:t xml:space="preserve"> tím, že rodičům odpadá starost o denní a školní potřeby dětí. Svým způsobem se jim otevírá větší prostor pro změnu a uvedení změny do rodinného života.</w:t>
      </w:r>
    </w:p>
    <w:p w14:paraId="6815D48A" w14:textId="77777777" w:rsidR="002E6D3E" w:rsidRDefault="002E6D3E" w:rsidP="004B05ED">
      <w:pPr>
        <w:ind w:firstLine="708"/>
      </w:pPr>
      <w:r>
        <w:t xml:space="preserve">Nejistota tohoto způsobu pomoci vzniká paradoxně tímto vzniklým prostorem. Je významné riziko – a v praxi se jedná o zkušenost – že rodiče uvítají snížení rodičovských povinností a již nechtějí děti zpět domů. </w:t>
      </w:r>
    </w:p>
    <w:p w14:paraId="2887B376" w14:textId="5023FA21" w:rsidR="002E6D3E" w:rsidRDefault="002E6D3E" w:rsidP="004B05ED">
      <w:pPr>
        <w:ind w:firstLine="360"/>
      </w:pPr>
      <w:r>
        <w:t>Dalším důležitým pohledem v tomto dilematu je však i pohled na dítě. V obou případech pomoci si dítě může připadat jeho přebytečné – kvůli němu dochází ke změnám a rodiče mají problémy se sociálkou. V situaci, kdy bude umístěno mimo rodinu, vzniká ještě riziko traumatu, že dítě bude mít větší komfort mimo svou rodinu – včetně blízkosti vztahu – a bude se muset vracet do materiálně i emočně složitějšího, či horšího prostředí.</w:t>
      </w:r>
      <w:r w:rsidR="00564211">
        <w:t xml:space="preserve"> Tomu to dilematu se budeme ještě věnovat v jedné z dalších kapitol z pohledu výzkumných šetření a postojů rodičů.</w:t>
      </w:r>
    </w:p>
    <w:p w14:paraId="78FC7CF9" w14:textId="77777777" w:rsidR="002E6D3E" w:rsidRDefault="002E6D3E" w:rsidP="002E6D3E">
      <w:pPr>
        <w:pStyle w:val="Odstavecseseznamem"/>
      </w:pPr>
    </w:p>
    <w:p w14:paraId="095344C3" w14:textId="77777777" w:rsidR="002E6D3E" w:rsidRPr="004E37A9" w:rsidRDefault="002E6D3E" w:rsidP="00557DAE">
      <w:pPr>
        <w:pStyle w:val="Odstavecseseznamem"/>
        <w:numPr>
          <w:ilvl w:val="0"/>
          <w:numId w:val="66"/>
        </w:numPr>
      </w:pPr>
      <w:r>
        <w:t>Může být narativní proces sociální práce v některých případech přínosný či nikoliv?</w:t>
      </w:r>
    </w:p>
    <w:p w14:paraId="5A819A52" w14:textId="74A0B77B" w:rsidR="002E6D3E" w:rsidRDefault="002E6D3E" w:rsidP="004B05ED">
      <w:pPr>
        <w:ind w:firstLine="360"/>
      </w:pPr>
      <w:r>
        <w:t xml:space="preserve">Narativní způsob sociální práce v systému SPOD se teoreticky jeví jako nejméně riziková. Narativní přístup </w:t>
      </w:r>
      <w:proofErr w:type="gramStart"/>
      <w:r>
        <w:t>patří</w:t>
      </w:r>
      <w:proofErr w:type="gramEnd"/>
      <w:r>
        <w:t xml:space="preserve"> k systemickým směrů, ale v rámci sociální práce má své místo. </w:t>
      </w:r>
    </w:p>
    <w:p w14:paraId="390A1F72" w14:textId="721B1E4B" w:rsidR="002E6D3E" w:rsidRDefault="002E6D3E" w:rsidP="004B05ED">
      <w:pPr>
        <w:ind w:firstLine="360"/>
      </w:pPr>
      <w:r>
        <w:t>Princip narativního přístupu v systému SPOD dle mého názoru umožňuje aktivně pracovat s potřebami dětí a vlastní rodičovskou výchovnou zkušeností. Problematika SPOD je zpravidla spojena s </w:t>
      </w:r>
      <w:proofErr w:type="spellStart"/>
      <w:r>
        <w:t>transgeneračním</w:t>
      </w:r>
      <w:proofErr w:type="spellEnd"/>
      <w:r>
        <w:t xml:space="preserve"> přenosem. V praxi se pak setkáváme s tvrzením: „</w:t>
      </w:r>
      <w:r>
        <w:rPr>
          <w:i/>
        </w:rPr>
        <w:t xml:space="preserve">Mě taky doma takto vychovávali, a vyrostl </w:t>
      </w:r>
      <w:proofErr w:type="gramStart"/>
      <w:r>
        <w:rPr>
          <w:i/>
        </w:rPr>
        <w:t>jsem….</w:t>
      </w:r>
      <w:proofErr w:type="gramEnd"/>
      <w:r>
        <w:rPr>
          <w:i/>
        </w:rPr>
        <w:t>“</w:t>
      </w:r>
      <w:r w:rsidR="004B4766">
        <w:rPr>
          <w:i/>
        </w:rPr>
        <w:t xml:space="preserve"> </w:t>
      </w:r>
      <w:r w:rsidR="004B4766" w:rsidRPr="004B4766">
        <w:rPr>
          <w:iCs/>
        </w:rPr>
        <w:t>Říkal otec, který láskyplně vychovával svého syn bitím hadicí</w:t>
      </w:r>
      <w:r>
        <w:t xml:space="preserve">.  </w:t>
      </w:r>
    </w:p>
    <w:p w14:paraId="54652238" w14:textId="77777777" w:rsidR="002E6D3E" w:rsidRDefault="002E6D3E" w:rsidP="004B05ED">
      <w:pPr>
        <w:ind w:firstLine="360"/>
      </w:pPr>
      <w:r>
        <w:lastRenderedPageBreak/>
        <w:t>Narativní přístup můžeme použít jako obsah případové konference, která musí vždy při práci s dítětem a rodinou v rámci SPOD přijít. Využíváme vnitřní motivace rodičů a jejich vztah s dítětem. Nechceme po nich náhlou změnu, ale přinášíme pochopení potřeb jejich dětí a rodičovské zkušenosti, kterou si přinesli do své nové rodiny. Rodičům se snažíme popsat dětské potřeby a posloucháme jejich životní příběh. V rámci tohoto příběhu, si je rodič schopen uvědomit i svou roli a aktivně ji změnit ve prospěch dítěte a své rodiny.</w:t>
      </w:r>
    </w:p>
    <w:p w14:paraId="46DE94F6" w14:textId="77777777" w:rsidR="002E6D3E" w:rsidRDefault="002E6D3E" w:rsidP="004B05ED">
      <w:pPr>
        <w:ind w:firstLine="360"/>
      </w:pPr>
      <w:r>
        <w:t xml:space="preserve">Podle Jan </w:t>
      </w:r>
      <w:proofErr w:type="spellStart"/>
      <w:r>
        <w:t>Fook</w:t>
      </w:r>
      <w:proofErr w:type="spellEnd"/>
      <w:r>
        <w:t xml:space="preserve"> tento přístup vyžaduje specifické vlastnosti sociálního pracovníka: optimistickou osobnost, zájem o problémy klienta, dobré komunikační dovednosti, dobré zakotvení v teorii (</w:t>
      </w:r>
      <w:proofErr w:type="spellStart"/>
      <w:r>
        <w:t>Fook</w:t>
      </w:r>
      <w:proofErr w:type="spellEnd"/>
      <w:r>
        <w:t>, 2016).</w:t>
      </w:r>
    </w:p>
    <w:p w14:paraId="64057A4E" w14:textId="77777777" w:rsidR="002E6D3E" w:rsidRDefault="002E6D3E" w:rsidP="004B05ED">
      <w:pPr>
        <w:ind w:firstLine="360"/>
      </w:pPr>
      <w:r>
        <w:t xml:space="preserve">Zřejmě tento způsob práce není pro každou rodinu, budou rodiny, kde nebude použitelný, ale především bude vyžadovat jiný způsob </w:t>
      </w:r>
      <w:proofErr w:type="gramStart"/>
      <w:r>
        <w:t>přístupu</w:t>
      </w:r>
      <w:proofErr w:type="gramEnd"/>
      <w:r>
        <w:t xml:space="preserve"> než na jaký jsme byli zvyklí – způsob, kde především chceme i z pozice síly chránit dítě před rodiči.  Rovněž může znamenat, že sociální pracovník, který bude chtít takto pracovat, bude narážet na své vedoucí a může narazit i na nepochopení u nestátního sektoru pomáhajících organizací – nemá jim co nabídnout k práci a k doprovázení.</w:t>
      </w:r>
    </w:p>
    <w:p w14:paraId="39A4BB13" w14:textId="1AB62C9D" w:rsidR="006515FF" w:rsidRDefault="006515FF" w:rsidP="004B05ED">
      <w:pPr>
        <w:ind w:firstLine="360"/>
      </w:pPr>
      <w:proofErr w:type="spellStart"/>
      <w:r>
        <w:t>Narrativní</w:t>
      </w:r>
      <w:proofErr w:type="spellEnd"/>
      <w:r>
        <w:t xml:space="preserve"> proces spíše odpovídá </w:t>
      </w:r>
      <w:r w:rsidR="00D22E8D">
        <w:t xml:space="preserve">modelu </w:t>
      </w:r>
      <w:proofErr w:type="spellStart"/>
      <w:r w:rsidR="00D22E8D">
        <w:t>child</w:t>
      </w:r>
      <w:proofErr w:type="spellEnd"/>
      <w:r w:rsidR="00D22E8D">
        <w:t xml:space="preserve"> fokus – pro který v české praxi zatím chybí pochopení a praktické znalosti.</w:t>
      </w:r>
      <w:r>
        <w:t xml:space="preserve"> </w:t>
      </w:r>
    </w:p>
    <w:p w14:paraId="4866DF84" w14:textId="77777777" w:rsidR="00330040" w:rsidRPr="00791E07" w:rsidRDefault="00330040" w:rsidP="00330040">
      <w:pPr>
        <w:ind w:firstLine="708"/>
        <w:rPr>
          <w:i/>
          <w:iCs/>
        </w:rPr>
      </w:pPr>
    </w:p>
    <w:p w14:paraId="2D999C54" w14:textId="77777777" w:rsidR="00330040" w:rsidRPr="004B005B" w:rsidRDefault="00330040" w:rsidP="00330040">
      <w:pPr>
        <w:pStyle w:val="parNadpisPrvkuCerveny"/>
      </w:pPr>
      <w:r w:rsidRPr="004B005B">
        <w:t>Shrnutí kapitoly</w:t>
      </w:r>
    </w:p>
    <w:p w14:paraId="790F0007" w14:textId="77777777" w:rsidR="00330040" w:rsidRDefault="00330040" w:rsidP="00330040">
      <w:pPr>
        <w:framePr w:w="624" w:h="624" w:hRule="exact" w:hSpace="170" w:wrap="around" w:vAnchor="text" w:hAnchor="page" w:xAlign="outside" w:y="-623" w:anchorLock="1"/>
      </w:pPr>
      <w:r>
        <w:rPr>
          <w:noProof/>
          <w:lang w:eastAsia="cs-CZ"/>
        </w:rPr>
        <w:drawing>
          <wp:inline distT="0" distB="0" distL="0" distR="0" wp14:anchorId="47FA02C0" wp14:editId="5D484C6F">
            <wp:extent cx="381635" cy="38163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F274BB" w14:textId="7D4B001E" w:rsidR="00330040" w:rsidRDefault="00C21E12" w:rsidP="00330040">
      <w:pPr>
        <w:pStyle w:val="Tlotextu"/>
      </w:pPr>
      <w:r>
        <w:t>Tato kapitola poukazuje nastav současné problematiky sociálních pracovníků OSPOD – nejčastější jejich prací je zanedbávání dítěte, které bývá způsobeno nedostatečnými rodičovskými kompetencemi, případně je součástí rozvodového řízení.</w:t>
      </w:r>
    </w:p>
    <w:p w14:paraId="692A3404" w14:textId="7DBEFA8F" w:rsidR="00811A5E" w:rsidRDefault="00811A5E" w:rsidP="00330040">
      <w:pPr>
        <w:pStyle w:val="Tlotextu"/>
      </w:pPr>
      <w:r>
        <w:t xml:space="preserve">Dalším bodem jsou dilemata sociálních pracovníků, která vznikají hledáním možné pomoci rodině, Jsou vázaná na změnu jeho </w:t>
      </w:r>
      <w:proofErr w:type="gramStart"/>
      <w:r>
        <w:t>role - terapeut</w:t>
      </w:r>
      <w:proofErr w:type="gramEnd"/>
      <w:r>
        <w:t xml:space="preserve"> z moci úřední, na kterou však není připravován.</w:t>
      </w:r>
    </w:p>
    <w:p w14:paraId="01751084" w14:textId="1C4F9AAB" w:rsidR="00330040" w:rsidRDefault="00811A5E" w:rsidP="00330040">
      <w:pPr>
        <w:pStyle w:val="Tlotextu"/>
      </w:pPr>
      <w:r>
        <w:t xml:space="preserve">Poslední části je </w:t>
      </w:r>
      <w:proofErr w:type="spellStart"/>
      <w:r>
        <w:t>narrativní</w:t>
      </w:r>
      <w:proofErr w:type="spellEnd"/>
      <w:r>
        <w:t xml:space="preserve"> proces, který může být </w:t>
      </w:r>
      <w:r w:rsidR="00903164">
        <w:t>použit v situacích motivovaných rodičů ke změně.</w:t>
      </w:r>
    </w:p>
    <w:p w14:paraId="03073E9F" w14:textId="77777777" w:rsidR="00330040" w:rsidRDefault="00330040" w:rsidP="00330040">
      <w:pPr>
        <w:pStyle w:val="parUkonceniPrvku"/>
      </w:pPr>
    </w:p>
    <w:p w14:paraId="72864910" w14:textId="77777777" w:rsidR="005A027C" w:rsidRPr="004B005B" w:rsidRDefault="005A027C" w:rsidP="005A027C">
      <w:pPr>
        <w:pStyle w:val="parNadpisPrvkuZeleny"/>
      </w:pPr>
      <w:r w:rsidRPr="004B005B">
        <w:t>Definice</w:t>
      </w:r>
    </w:p>
    <w:p w14:paraId="24ADD73C"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D69BD36" wp14:editId="5C8CB714">
            <wp:extent cx="381635" cy="381635"/>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6EC58" w14:textId="2D1A7FB6" w:rsidR="005A027C" w:rsidRDefault="008E0474" w:rsidP="005A027C">
      <w:pPr>
        <w:pStyle w:val="Tlotextu"/>
      </w:pPr>
      <w:r>
        <w:t>Terapeut z moci úřední – postavení sociálního pracovníka OSPOD do role terapeuta, který hledá motivační činitele rodiny ke změně, případně tuto motivaci rozvíjí.</w:t>
      </w:r>
    </w:p>
    <w:p w14:paraId="3C45B3C0" w14:textId="77777777" w:rsidR="005A027C" w:rsidRDefault="005A027C" w:rsidP="005A027C">
      <w:pPr>
        <w:pStyle w:val="parUkonceniPrvku"/>
      </w:pPr>
    </w:p>
    <w:p w14:paraId="590DA70A" w14:textId="77777777" w:rsidR="005A027C" w:rsidRPr="004B005B" w:rsidRDefault="005A027C" w:rsidP="005A027C">
      <w:pPr>
        <w:pStyle w:val="parNadpisPrvkuModry"/>
      </w:pPr>
      <w:r w:rsidRPr="004B005B">
        <w:lastRenderedPageBreak/>
        <w:t>Kontrolní otázka</w:t>
      </w:r>
    </w:p>
    <w:p w14:paraId="7BCDFFBF"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1D585ADA" wp14:editId="61A215D7">
            <wp:extent cx="381635" cy="381635"/>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A5FC6C" w14:textId="2C6BDB1C" w:rsidR="00C057DD" w:rsidRDefault="008E0474" w:rsidP="005A027C">
      <w:pPr>
        <w:pStyle w:val="Tlotextu"/>
      </w:pPr>
      <w:r>
        <w:t>Jaká dilemata vnímáte</w:t>
      </w:r>
      <w:r w:rsidR="00C057DD">
        <w:t xml:space="preserve"> jako riziková pro dítě a pěstounskou rodinu.</w:t>
      </w:r>
    </w:p>
    <w:p w14:paraId="33D655D8" w14:textId="3D38DB71" w:rsidR="005A027C" w:rsidRPr="00C057DD" w:rsidRDefault="00C057DD" w:rsidP="00C057DD">
      <w:pPr>
        <w:pStyle w:val="Tlotextu"/>
      </w:pPr>
      <w:r>
        <w:t>Popište novou roli sociálního pracovníka OSPOD – od role kontrolní k roli terapeutické.</w:t>
      </w:r>
    </w:p>
    <w:p w14:paraId="40A7FD0F" w14:textId="77777777" w:rsidR="005A027C" w:rsidRDefault="005A027C" w:rsidP="005A027C">
      <w:pPr>
        <w:pStyle w:val="parUkonceniPrvku"/>
      </w:pPr>
    </w:p>
    <w:p w14:paraId="2B69C42D" w14:textId="77777777" w:rsidR="005A027C" w:rsidRPr="004B005B" w:rsidRDefault="005A027C" w:rsidP="005A027C">
      <w:pPr>
        <w:pStyle w:val="parNadpisPrvkuOranzovy"/>
      </w:pPr>
      <w:r w:rsidRPr="004B005B">
        <w:t>Další zdroje</w:t>
      </w:r>
    </w:p>
    <w:p w14:paraId="1397AE71"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491BBCC8" wp14:editId="482633B3">
            <wp:extent cx="381635" cy="381635"/>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DFE70E" w14:textId="77777777" w:rsidR="008B6404" w:rsidRPr="00B26E1C" w:rsidRDefault="008B6404" w:rsidP="005A027C">
      <w:pPr>
        <w:pStyle w:val="Tlotextu"/>
        <w:rPr>
          <w:rFonts w:cs="Times New Roman"/>
          <w:shd w:val="clear" w:color="auto" w:fill="FFFFFF"/>
        </w:rPr>
      </w:pPr>
      <w:r w:rsidRPr="00B26E1C">
        <w:rPr>
          <w:rFonts w:cs="Times New Roman"/>
          <w:shd w:val="clear" w:color="auto" w:fill="FFFFFF"/>
        </w:rPr>
        <w:t xml:space="preserve">BUBLEOVÁ, </w:t>
      </w:r>
      <w:proofErr w:type="spellStart"/>
      <w:r w:rsidRPr="00B26E1C">
        <w:rPr>
          <w:rFonts w:cs="Times New Roman"/>
          <w:shd w:val="clear" w:color="auto" w:fill="FFFFFF"/>
        </w:rPr>
        <w:t>Věduna</w:t>
      </w:r>
      <w:proofErr w:type="spellEnd"/>
      <w:r w:rsidRPr="00B26E1C">
        <w:rPr>
          <w:rFonts w:cs="Times New Roman"/>
          <w:shd w:val="clear" w:color="auto" w:fill="FFFFFF"/>
        </w:rPr>
        <w:t>. </w:t>
      </w:r>
      <w:r w:rsidRPr="00B26E1C">
        <w:rPr>
          <w:rFonts w:cs="Times New Roman"/>
          <w:i/>
          <w:iCs/>
          <w:shd w:val="clear" w:color="auto" w:fill="FFFFFF"/>
        </w:rPr>
        <w:t>Výzkum praxe náhradní rodinné péče v České republice a zkušenosti aktérů s touto praxí</w:t>
      </w:r>
      <w:r w:rsidRPr="00B26E1C">
        <w:rPr>
          <w:rFonts w:cs="Times New Roman"/>
          <w:shd w:val="clear" w:color="auto" w:fill="FFFFFF"/>
        </w:rPr>
        <w:t>. Praha: Středisko náhradní rodinné péče, 2014. ISBN 978-80-87455-25-8.</w:t>
      </w:r>
    </w:p>
    <w:p w14:paraId="0E6117F9" w14:textId="44CED26E" w:rsidR="005A027C" w:rsidRPr="00B26E1C" w:rsidRDefault="00B26E1C" w:rsidP="005A027C">
      <w:pPr>
        <w:pStyle w:val="Tlotextu"/>
        <w:rPr>
          <w:rFonts w:cs="Times New Roman"/>
        </w:rPr>
      </w:pPr>
      <w:r w:rsidRPr="00B26E1C">
        <w:rPr>
          <w:rFonts w:cs="Times New Roman"/>
          <w:shd w:val="clear" w:color="auto" w:fill="FFFFFF"/>
        </w:rPr>
        <w:t>SOBOTKOVÁ, Irena a Veronika OČENÁŠKOVÁ. </w:t>
      </w:r>
      <w:r w:rsidRPr="00B26E1C">
        <w:rPr>
          <w:rFonts w:cs="Times New Roman"/>
          <w:i/>
          <w:iCs/>
          <w:shd w:val="clear" w:color="auto" w:fill="FFFFFF"/>
        </w:rPr>
        <w:t>Pěstounská péče očima dospělých, kteří v ní vyrostli: trendy vs. zkušenosti</w:t>
      </w:r>
      <w:r w:rsidRPr="00B26E1C">
        <w:rPr>
          <w:rFonts w:cs="Times New Roman"/>
          <w:shd w:val="clear" w:color="auto" w:fill="FFFFFF"/>
        </w:rPr>
        <w:t>. Olomouc: Univerzita Palackého v Olomouci, 2013. ISBN 978-80-244-3821-4</w:t>
      </w:r>
    </w:p>
    <w:p w14:paraId="3DE1580A" w14:textId="77777777" w:rsidR="005A027C" w:rsidRDefault="005A027C" w:rsidP="005A027C">
      <w:pPr>
        <w:pStyle w:val="parUkonceniPrvku"/>
      </w:pPr>
    </w:p>
    <w:p w14:paraId="5266F390" w14:textId="77777777" w:rsidR="003D4054" w:rsidRDefault="003D4054" w:rsidP="003D4054">
      <w:pPr>
        <w:pStyle w:val="Nadpis1"/>
      </w:pPr>
      <w:bookmarkStart w:id="97" w:name="_Toc72746594"/>
      <w:r>
        <w:lastRenderedPageBreak/>
        <w:t>hodnocení rodiny – ohrožení</w:t>
      </w:r>
      <w:bookmarkEnd w:id="97"/>
      <w:r>
        <w:t xml:space="preserve"> </w:t>
      </w:r>
    </w:p>
    <w:p w14:paraId="529AB8AC" w14:textId="77777777" w:rsidR="003D4054" w:rsidRPr="004B005B" w:rsidRDefault="003D4054" w:rsidP="003D4054">
      <w:pPr>
        <w:pStyle w:val="parNadpisPrvkuCerveny"/>
      </w:pPr>
      <w:r w:rsidRPr="004B005B">
        <w:t>Rychlý náhled kapitoly</w:t>
      </w:r>
    </w:p>
    <w:p w14:paraId="14AB84C4" w14:textId="77777777" w:rsidR="003D4054" w:rsidRDefault="003D4054" w:rsidP="003D4054">
      <w:pPr>
        <w:framePr w:w="624" w:h="624" w:hRule="exact" w:hSpace="170" w:wrap="around" w:vAnchor="text" w:hAnchor="page" w:xAlign="outside" w:y="-622" w:anchorLock="1"/>
      </w:pPr>
      <w:r>
        <w:rPr>
          <w:noProof/>
          <w:lang w:eastAsia="cs-CZ"/>
        </w:rPr>
        <w:drawing>
          <wp:inline distT="0" distB="0" distL="0" distR="0" wp14:anchorId="0DB4DB4E" wp14:editId="6E4DF7E8">
            <wp:extent cx="381635" cy="381635"/>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E0F6E5" w14:textId="4E5EE9EF" w:rsidR="003D4054" w:rsidRDefault="00C115DD" w:rsidP="003D4054">
      <w:pPr>
        <w:pStyle w:val="Tlotextu"/>
      </w:pPr>
      <w:r>
        <w:t>Tato ka</w:t>
      </w:r>
      <w:r w:rsidR="00EA502C">
        <w:t>pitola se věnuje problematice hodnocení rodiny a stupně ohrožení dítěte. Zároveň zde zúročíme všechny předešlé informace.</w:t>
      </w:r>
      <w:r w:rsidR="00943677">
        <w:t xml:space="preserve"> Budeme se věnovat procesu práce sociálního pracovníka OSPOD – od ohlášení ohrožení po hodnocení rodinné situace a situace dítěte v rodině.</w:t>
      </w:r>
    </w:p>
    <w:p w14:paraId="676C6EE1" w14:textId="57564CF8" w:rsidR="003D4054" w:rsidRPr="00B57EEC" w:rsidRDefault="00943677" w:rsidP="00B57EEC">
      <w:pPr>
        <w:pStyle w:val="Tlotextu"/>
      </w:pPr>
      <w:r>
        <w:t>Zároveň je tato kapitola vstupní branou k plánování sanace rodiny, popisu možných služeb, hledání optimálního řešení pro rodinu a dítě</w:t>
      </w:r>
      <w:r w:rsidR="00B57EEC">
        <w:t xml:space="preserve"> – nastavení individuálního plánu ochrany dítěte.</w:t>
      </w:r>
    </w:p>
    <w:p w14:paraId="45E696B6" w14:textId="77777777" w:rsidR="003D4054" w:rsidRDefault="003D4054" w:rsidP="003D4054">
      <w:pPr>
        <w:pStyle w:val="parUkonceniPrvku"/>
      </w:pPr>
    </w:p>
    <w:p w14:paraId="3A30B050" w14:textId="77777777" w:rsidR="003D4054" w:rsidRPr="004B005B" w:rsidRDefault="003D4054" w:rsidP="003D4054">
      <w:pPr>
        <w:pStyle w:val="parNadpisPrvkuCerveny"/>
      </w:pPr>
      <w:r w:rsidRPr="004B005B">
        <w:t>Cíle kapitoly</w:t>
      </w:r>
    </w:p>
    <w:p w14:paraId="78E8D1FD" w14:textId="77777777" w:rsidR="003D4054" w:rsidRDefault="003D4054" w:rsidP="003D4054">
      <w:pPr>
        <w:framePr w:w="624" w:h="624" w:hRule="exact" w:hSpace="170" w:wrap="around" w:vAnchor="text" w:hAnchor="page" w:xAlign="outside" w:y="-622" w:anchorLock="1"/>
      </w:pPr>
      <w:r>
        <w:rPr>
          <w:noProof/>
          <w:lang w:eastAsia="cs-CZ"/>
        </w:rPr>
        <w:drawing>
          <wp:inline distT="0" distB="0" distL="0" distR="0" wp14:anchorId="402C5E71" wp14:editId="012FE2E8">
            <wp:extent cx="381635" cy="381635"/>
            <wp:effectExtent l="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CCCA74" w14:textId="3CB3065E" w:rsidR="003D4054" w:rsidRPr="006C7E5D" w:rsidRDefault="003D4054" w:rsidP="003D4054">
      <w:pPr>
        <w:pStyle w:val="Tlotextu"/>
        <w:rPr>
          <w:i/>
        </w:rPr>
      </w:pPr>
      <w:r>
        <w:t xml:space="preserve">Cílem kapitoly je připravit se na praktické úkony v rámci výkonu SPOD na úrovni práce sociálního pracovníka, a to jak na úrovni pracovníka </w:t>
      </w:r>
      <w:proofErr w:type="gramStart"/>
      <w:r>
        <w:t>OPOD</w:t>
      </w:r>
      <w:proofErr w:type="gramEnd"/>
      <w:r>
        <w:t xml:space="preserve"> tak i případně na úrovni sociálního pracovníka organiz</w:t>
      </w:r>
      <w:r w:rsidR="00F75AA9">
        <w:t>a</w:t>
      </w:r>
      <w:r>
        <w:t>ce</w:t>
      </w:r>
      <w:r w:rsidR="00F75AA9">
        <w:t>, která realizuje pomoc v rodině výkonem příslušných sociálních služeb</w:t>
      </w:r>
      <w:r>
        <w:t>.</w:t>
      </w:r>
    </w:p>
    <w:p w14:paraId="497F7B36" w14:textId="77777777" w:rsidR="003D4054" w:rsidRDefault="003D4054" w:rsidP="003D4054">
      <w:pPr>
        <w:pStyle w:val="parUkonceniPrvku"/>
      </w:pPr>
    </w:p>
    <w:p w14:paraId="3AA6B3DD" w14:textId="77777777" w:rsidR="003D4054" w:rsidRPr="004B005B" w:rsidRDefault="003D4054" w:rsidP="003D4054">
      <w:pPr>
        <w:pStyle w:val="parNadpisPrvkuCerveny"/>
      </w:pPr>
      <w:r w:rsidRPr="004B005B">
        <w:t>Klíčová slova kapitoly</w:t>
      </w:r>
    </w:p>
    <w:p w14:paraId="284EF8AF"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25208732" wp14:editId="6BEF4362">
            <wp:extent cx="381635" cy="381635"/>
            <wp:effectExtent l="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C645DE" w14:textId="17AFC17E" w:rsidR="003D4054" w:rsidRPr="00EE7682" w:rsidRDefault="00F75AA9" w:rsidP="00EE7682">
      <w:pPr>
        <w:pStyle w:val="Tlotextu"/>
        <w:rPr>
          <w:i/>
        </w:rPr>
      </w:pPr>
      <w:r>
        <w:t xml:space="preserve">Sanace, ohrožení, ohrožující </w:t>
      </w:r>
      <w:r w:rsidR="00EE7682">
        <w:t xml:space="preserve">prostředí, </w:t>
      </w:r>
    </w:p>
    <w:p w14:paraId="0B72FDF7" w14:textId="5114EAB2" w:rsidR="003D4054" w:rsidRDefault="001B560E" w:rsidP="003D4054">
      <w:pPr>
        <w:pStyle w:val="parUkonceniPrvku"/>
      </w:pPr>
      <w:r>
        <w:t>V této kapitole se zaměříme pracovní postupy sociálního pracovníka OSPOD. V předešlých kapi</w:t>
      </w:r>
      <w:r w:rsidR="007D242D">
        <w:t>t</w:t>
      </w:r>
      <w:r>
        <w:t>olách jsme se věnovali</w:t>
      </w:r>
      <w:r w:rsidR="007D242D">
        <w:t xml:space="preserve"> teoretickým východiskům, zákonným normám i změny paradigmatu práce s ohroženým dítětem a jeho rodinou. Zde si </w:t>
      </w:r>
      <w:proofErr w:type="spellStart"/>
      <w:r w:rsidR="007D242D">
        <w:t>projedem</w:t>
      </w:r>
      <w:proofErr w:type="spellEnd"/>
      <w:r w:rsidR="007D242D">
        <w:t xml:space="preserve"> proces od přijetí oznámení k</w:t>
      </w:r>
      <w:r w:rsidR="00C115DD">
        <w:t xml:space="preserve"> popisu rodiny jako </w:t>
      </w:r>
      <w:proofErr w:type="gramStart"/>
      <w:r w:rsidR="00C115DD">
        <w:t>organizmu</w:t>
      </w:r>
      <w:proofErr w:type="gramEnd"/>
      <w:r w:rsidR="00C115DD">
        <w:t>.</w:t>
      </w:r>
    </w:p>
    <w:p w14:paraId="55859591" w14:textId="77777777" w:rsidR="003D4054" w:rsidRDefault="003D4054" w:rsidP="003D4054">
      <w:pPr>
        <w:pStyle w:val="Nadpis2"/>
      </w:pPr>
      <w:bookmarkStart w:id="98" w:name="_Toc72746595"/>
      <w:r>
        <w:t>Vstupní ohlášení</w:t>
      </w:r>
      <w:bookmarkEnd w:id="98"/>
    </w:p>
    <w:p w14:paraId="00C7CC4A" w14:textId="2FD45DB0" w:rsidR="003D4054" w:rsidRDefault="003D4054" w:rsidP="003D4054">
      <w:pPr>
        <w:ind w:firstLine="578"/>
      </w:pPr>
      <w:r>
        <w:t xml:space="preserve">Oznamovací povinnost – je povinnost </w:t>
      </w:r>
      <w:r>
        <w:rPr>
          <w:b/>
          <w:bCs/>
        </w:rPr>
        <w:t>všech občanů</w:t>
      </w:r>
      <w:r>
        <w:t xml:space="preserve"> – o dětech na něž se SPOD vztahuje. Nejčastější situ</w:t>
      </w:r>
      <w:r w:rsidR="00C754F1">
        <w:t>a</w:t>
      </w:r>
      <w:r>
        <w:t>ce řešení OSPOD jsou rozvodová a porozvodová řešení o péči o dítě.</w:t>
      </w:r>
    </w:p>
    <w:p w14:paraId="0BF4D74D" w14:textId="77777777" w:rsidR="003D4054" w:rsidRPr="00DD07FE" w:rsidRDefault="003D4054" w:rsidP="003D4054">
      <w:pPr>
        <w:rPr>
          <w:rStyle w:val="Siln"/>
        </w:rPr>
      </w:pPr>
      <w:r w:rsidRPr="00DD07FE">
        <w:rPr>
          <w:rStyle w:val="Siln"/>
        </w:rPr>
        <w:t xml:space="preserve">Oznamovací povinnost v rámci sociálně právní ochrany dětí je definována takto: </w:t>
      </w:r>
    </w:p>
    <w:p w14:paraId="4AF46317" w14:textId="3D8AB361" w:rsidR="003D4054" w:rsidRPr="00D261BF" w:rsidRDefault="003D4054" w:rsidP="004A1998">
      <w:pPr>
        <w:ind w:firstLine="578"/>
      </w:pPr>
      <w:r w:rsidRPr="00B239C6">
        <w:lastRenderedPageBreak/>
        <w:t>Školy, školská zařízení a zdravotnická zařízení</w:t>
      </w:r>
      <w:r>
        <w:t xml:space="preserve"> </w:t>
      </w:r>
      <w:r w:rsidRPr="00B239C6">
        <w:rPr>
          <w:rStyle w:val="Siln"/>
        </w:rPr>
        <w:t>jsou povinna</w:t>
      </w:r>
      <w:r w:rsidRPr="00B239C6">
        <w:t xml:space="preserve"> oznámit orgánům sociálně právní ochrany dětí skutečnosti, které nasvědčují tomu, že mají ve svém okolí ohrožené děti, </w:t>
      </w:r>
      <w:r w:rsidRPr="00B239C6">
        <w:rPr>
          <w:rStyle w:val="Siln"/>
        </w:rPr>
        <w:t>a to bez zbytečného odkladu po tom, kdy se o takové skutečnosti dozví.</w:t>
      </w:r>
      <w:r w:rsidRPr="00B239C6">
        <w:t xml:space="preserve"> </w:t>
      </w:r>
      <w:r>
        <w:t xml:space="preserve">Pro případně předběžné opatření má nejvyšší vázu oznámení zdravotnického zařízení. To může v případě ohrožení života dítěte – např. odmítnutí život zachraňujícího zákroku, vyzvat POLICII </w:t>
      </w:r>
      <w:r w:rsidR="008F368D">
        <w:t>Č</w:t>
      </w:r>
      <w:r>
        <w:t xml:space="preserve">R k okamžitému odebrání dítěte a předání do péče příslušného zdravotnického zařízení. </w:t>
      </w:r>
      <w:r w:rsidRPr="00B239C6">
        <w:t xml:space="preserve">Dále pak každý </w:t>
      </w:r>
      <w:r>
        <w:t>občan</w:t>
      </w:r>
      <w:r w:rsidRPr="00B239C6">
        <w:t xml:space="preserve">, má právo obrátit se na </w:t>
      </w:r>
      <w:r>
        <w:t>OSPOD</w:t>
      </w:r>
      <w:r w:rsidRPr="00B239C6">
        <w:t xml:space="preserve"> a upozornit </w:t>
      </w:r>
      <w:r>
        <w:t>na nevhodné jednání či podezření na spáchání trestného činu vůči dítěti.</w:t>
      </w:r>
    </w:p>
    <w:p w14:paraId="1C8A3E97" w14:textId="77777777" w:rsidR="003D4054" w:rsidRDefault="003D4054" w:rsidP="003D4054">
      <w:pPr>
        <w:ind w:firstLine="578"/>
      </w:pPr>
      <w:r>
        <w:t>Nejčastější příjem zprávy je prostřednictvím telefonu – je vhodné mít telefon s detekcí volaného čísla a s pamětí přijatých hovorů. Častými oznamovateli jsou sousedé, učitelé a zdravotníci pohotovostní služby. Z tohoto důvodu zprávy někdy působí dojmem nekonzistentnosti, změn tématu, zmatečnosti. Volající bývá i pod velkým psychickým tlakem, může se cítit ohrožen – v případech domácího násilí, strachu o dítě a podobně.</w:t>
      </w:r>
    </w:p>
    <w:p w14:paraId="7E8FDEC0" w14:textId="77777777" w:rsidR="003D4054" w:rsidRPr="00350273" w:rsidRDefault="003D4054" w:rsidP="003D4054">
      <w:pPr>
        <w:spacing w:after="0"/>
        <w:rPr>
          <w:lang w:eastAsia="cs-CZ"/>
        </w:rPr>
      </w:pPr>
      <w:r w:rsidRPr="00350273">
        <w:rPr>
          <w:lang w:eastAsia="cs-CZ"/>
        </w:rPr>
        <w:t>Při</w:t>
      </w:r>
      <w:r>
        <w:rPr>
          <w:lang w:eastAsia="cs-CZ"/>
        </w:rPr>
        <w:t xml:space="preserve"> </w:t>
      </w:r>
      <w:r w:rsidRPr="00350273">
        <w:rPr>
          <w:lang w:eastAsia="cs-CZ"/>
        </w:rPr>
        <w:t>přijetí</w:t>
      </w:r>
      <w:r>
        <w:rPr>
          <w:lang w:eastAsia="cs-CZ"/>
        </w:rPr>
        <w:t xml:space="preserve"> </w:t>
      </w:r>
      <w:r w:rsidRPr="00350273">
        <w:rPr>
          <w:lang w:eastAsia="cs-CZ"/>
        </w:rPr>
        <w:t>oznámení</w:t>
      </w:r>
      <w:r>
        <w:rPr>
          <w:lang w:eastAsia="cs-CZ"/>
        </w:rPr>
        <w:t xml:space="preserve"> </w:t>
      </w:r>
      <w:r w:rsidRPr="00350273">
        <w:rPr>
          <w:lang w:eastAsia="cs-CZ"/>
        </w:rPr>
        <w:t>formou</w:t>
      </w:r>
      <w:r>
        <w:rPr>
          <w:lang w:eastAsia="cs-CZ"/>
        </w:rPr>
        <w:t xml:space="preserve"> </w:t>
      </w:r>
      <w:r w:rsidRPr="00350273">
        <w:rPr>
          <w:lang w:eastAsia="cs-CZ"/>
        </w:rPr>
        <w:t>telefonického</w:t>
      </w:r>
      <w:r>
        <w:rPr>
          <w:lang w:eastAsia="cs-CZ"/>
        </w:rPr>
        <w:t xml:space="preserve"> </w:t>
      </w:r>
      <w:r w:rsidRPr="00350273">
        <w:rPr>
          <w:lang w:eastAsia="cs-CZ"/>
        </w:rPr>
        <w:t>rozhoru</w:t>
      </w:r>
      <w:r>
        <w:rPr>
          <w:lang w:eastAsia="cs-CZ"/>
        </w:rPr>
        <w:t xml:space="preserve"> </w:t>
      </w:r>
      <w:r w:rsidRPr="00350273">
        <w:rPr>
          <w:lang w:eastAsia="cs-CZ"/>
        </w:rPr>
        <w:t>by</w:t>
      </w:r>
      <w:r>
        <w:rPr>
          <w:lang w:eastAsia="cs-CZ"/>
        </w:rPr>
        <w:t xml:space="preserve"> </w:t>
      </w:r>
      <w:r w:rsidRPr="00350273">
        <w:rPr>
          <w:lang w:eastAsia="cs-CZ"/>
        </w:rPr>
        <w:t>měl</w:t>
      </w:r>
      <w:r>
        <w:rPr>
          <w:lang w:eastAsia="cs-CZ"/>
        </w:rPr>
        <w:t xml:space="preserve"> </w:t>
      </w:r>
      <w:r w:rsidRPr="00350273">
        <w:rPr>
          <w:lang w:eastAsia="cs-CZ"/>
        </w:rPr>
        <w:t>sociální</w:t>
      </w:r>
      <w:r>
        <w:rPr>
          <w:lang w:eastAsia="cs-CZ"/>
        </w:rPr>
        <w:t xml:space="preserve"> </w:t>
      </w:r>
      <w:r w:rsidRPr="00350273">
        <w:rPr>
          <w:lang w:eastAsia="cs-CZ"/>
        </w:rPr>
        <w:t>pracovník</w:t>
      </w:r>
      <w:r>
        <w:rPr>
          <w:lang w:eastAsia="cs-CZ"/>
        </w:rPr>
        <w:t xml:space="preserve"> </w:t>
      </w:r>
      <w:r w:rsidRPr="00350273">
        <w:rPr>
          <w:lang w:eastAsia="cs-CZ"/>
        </w:rPr>
        <w:t>zjišťovat</w:t>
      </w:r>
      <w:r>
        <w:rPr>
          <w:lang w:eastAsia="cs-CZ"/>
        </w:rPr>
        <w:t xml:space="preserve"> tato základní data</w:t>
      </w:r>
      <w:r w:rsidRPr="00350273">
        <w:rPr>
          <w:lang w:eastAsia="cs-CZ"/>
        </w:rPr>
        <w:t>:</w:t>
      </w:r>
    </w:p>
    <w:p w14:paraId="706158EB" w14:textId="77777777" w:rsidR="003D4054" w:rsidRPr="009A2A9D" w:rsidRDefault="003D4054" w:rsidP="003D4054">
      <w:pPr>
        <w:pStyle w:val="parOdrazky01"/>
      </w:pPr>
      <w:r w:rsidRPr="009A2A9D">
        <w:t xml:space="preserve">kdo volá a jaký je jeho vztah k dítěti, </w:t>
      </w:r>
    </w:p>
    <w:p w14:paraId="619D223C" w14:textId="77777777" w:rsidR="003D4054" w:rsidRPr="009A2A9D" w:rsidRDefault="003D4054" w:rsidP="003D4054">
      <w:pPr>
        <w:pStyle w:val="parOdrazky01"/>
      </w:pPr>
      <w:r w:rsidRPr="009A2A9D">
        <w:t>kontaktní údaje na volajícího (např. i soukromý mobil)</w:t>
      </w:r>
    </w:p>
    <w:p w14:paraId="6437432B" w14:textId="77777777" w:rsidR="003D4054" w:rsidRPr="009A2A9D" w:rsidRDefault="003D4054" w:rsidP="003D4054">
      <w:pPr>
        <w:pStyle w:val="parOdrazky01"/>
      </w:pPr>
      <w:r w:rsidRPr="009A2A9D">
        <w:t xml:space="preserve">jaké dítě se jedná (jméno a příjmení, datum narození nebo věk, místo, kde dítě žije), případně další údaje, kterého mohou pomoci dítě identifikovat) </w:t>
      </w:r>
    </w:p>
    <w:p w14:paraId="3718ADA0" w14:textId="77777777" w:rsidR="003D4054" w:rsidRPr="009A2A9D" w:rsidRDefault="003D4054" w:rsidP="003D4054">
      <w:pPr>
        <w:pStyle w:val="parOdrazky01"/>
      </w:pPr>
      <w:r w:rsidRPr="009A2A9D">
        <w:t>údaje o rodičích/osobách, které o dítě pečují jméno a příjmení, případně další údaje, kterého mohou pomoci tyto osoby identifikovat</w:t>
      </w:r>
      <w:r>
        <w:t>.</w:t>
      </w:r>
    </w:p>
    <w:p w14:paraId="48C9A745" w14:textId="77777777" w:rsidR="003D4054" w:rsidRPr="009A2A9D" w:rsidRDefault="003D4054" w:rsidP="003D4054">
      <w:pPr>
        <w:pStyle w:val="parOdrazky01"/>
      </w:pPr>
      <w:r w:rsidRPr="009A2A9D">
        <w:t>co je podnětem k oznámení ohrožení dítěte – tzn. co se dítěti děje</w:t>
      </w:r>
      <w:r>
        <w:t xml:space="preserve"> teď</w:t>
      </w:r>
    </w:p>
    <w:p w14:paraId="7B22DB3A" w14:textId="77777777" w:rsidR="003D4054" w:rsidRPr="009A2A9D" w:rsidRDefault="003D4054" w:rsidP="003D4054">
      <w:pPr>
        <w:pStyle w:val="parOdrazky01"/>
      </w:pPr>
      <w:r w:rsidRPr="009A2A9D">
        <w:t>zda je dítě aktuálně ohroženo, případně, kde se aktuálně dítě nachází</w:t>
      </w:r>
    </w:p>
    <w:p w14:paraId="0341461F" w14:textId="77777777" w:rsidR="003D4054" w:rsidRPr="009A2A9D" w:rsidRDefault="003D4054" w:rsidP="003D4054">
      <w:pPr>
        <w:pStyle w:val="parOdrazky01"/>
      </w:pPr>
      <w:r w:rsidRPr="009A2A9D">
        <w:t>zda má ohlašovat nějaké informace o dalších dětech, které by mohly být v rodině</w:t>
      </w:r>
    </w:p>
    <w:p w14:paraId="7A2BC516" w14:textId="77777777" w:rsidR="003D4054" w:rsidRPr="009A2A9D" w:rsidRDefault="003D4054" w:rsidP="003D4054">
      <w:pPr>
        <w:pStyle w:val="parOdrazky01"/>
      </w:pPr>
      <w:r w:rsidRPr="009A2A9D">
        <w:t>zda má ohlašovatel informace o dalších subjektech, které by mohly pomoci s hodnocením ohrožení dítěte (např. ošetřující lékař, školské zařízení, příbuzní)</w:t>
      </w:r>
    </w:p>
    <w:p w14:paraId="7C34D52D" w14:textId="77777777" w:rsidR="003D4054" w:rsidRDefault="003D4054" w:rsidP="003D4054">
      <w:pPr>
        <w:spacing w:after="0"/>
      </w:pPr>
    </w:p>
    <w:p w14:paraId="11E31DC1" w14:textId="77777777" w:rsidR="003D4054" w:rsidRPr="00996BE3" w:rsidRDefault="003D4054" w:rsidP="003D4054">
      <w:pPr>
        <w:spacing w:after="0"/>
      </w:pPr>
      <w:r>
        <w:t>Oznamovatel má taky své potřeby a sociální pracovníky by měl</w:t>
      </w:r>
      <w:r w:rsidRPr="00996BE3">
        <w:t>:</w:t>
      </w:r>
    </w:p>
    <w:p w14:paraId="50F93913" w14:textId="77777777" w:rsidR="003D4054" w:rsidRPr="00350273" w:rsidRDefault="003D4054" w:rsidP="003D4054">
      <w:pPr>
        <w:pStyle w:val="parOdrazky01"/>
      </w:pPr>
      <w:r w:rsidRPr="00350273">
        <w:t>Uklidnit</w:t>
      </w:r>
      <w:r>
        <w:t xml:space="preserve"> </w:t>
      </w:r>
      <w:r w:rsidRPr="00350273">
        <w:t>volajícího</w:t>
      </w:r>
      <w:r>
        <w:t xml:space="preserve"> </w:t>
      </w:r>
      <w:r w:rsidRPr="00350273">
        <w:t>a</w:t>
      </w:r>
      <w:r>
        <w:t xml:space="preserve"> </w:t>
      </w:r>
      <w:r w:rsidRPr="00350273">
        <w:t>ujisti</w:t>
      </w:r>
      <w:r>
        <w:t xml:space="preserve">t </w:t>
      </w:r>
      <w:r w:rsidRPr="00350273">
        <w:t>ho,</w:t>
      </w:r>
      <w:r>
        <w:t xml:space="preserve"> </w:t>
      </w:r>
      <w:r w:rsidRPr="00350273">
        <w:t>že</w:t>
      </w:r>
      <w:r>
        <w:t xml:space="preserve"> </w:t>
      </w:r>
      <w:r w:rsidRPr="00350273">
        <w:t>učinil</w:t>
      </w:r>
      <w:r>
        <w:t xml:space="preserve"> </w:t>
      </w:r>
      <w:r w:rsidRPr="00350273">
        <w:t>dobře,</w:t>
      </w:r>
      <w:r>
        <w:t xml:space="preserve"> </w:t>
      </w:r>
      <w:r w:rsidRPr="00350273">
        <w:t>pokud</w:t>
      </w:r>
      <w:r>
        <w:t xml:space="preserve"> </w:t>
      </w:r>
      <w:r w:rsidRPr="00350273">
        <w:t>oznámil</w:t>
      </w:r>
      <w:r>
        <w:t xml:space="preserve"> </w:t>
      </w:r>
      <w:r w:rsidRPr="00350273">
        <w:t>ohrožení</w:t>
      </w:r>
      <w:r>
        <w:t xml:space="preserve"> </w:t>
      </w:r>
      <w:r w:rsidRPr="00350273">
        <w:t>dítěte</w:t>
      </w:r>
      <w:r>
        <w:t>.</w:t>
      </w:r>
    </w:p>
    <w:p w14:paraId="040F5E14" w14:textId="77777777" w:rsidR="003D4054" w:rsidRPr="00350273" w:rsidRDefault="003D4054" w:rsidP="003D4054">
      <w:pPr>
        <w:pStyle w:val="parOdrazky01"/>
      </w:pPr>
      <w:r w:rsidRPr="00350273">
        <w:t>Vysvětlit</w:t>
      </w:r>
      <w:r>
        <w:t xml:space="preserve"> </w:t>
      </w:r>
      <w:r w:rsidRPr="00350273">
        <w:t>důvěrnost</w:t>
      </w:r>
      <w:r>
        <w:t xml:space="preserve">, formu a </w:t>
      </w:r>
      <w:r w:rsidRPr="00350273">
        <w:t>způsob</w:t>
      </w:r>
      <w:r>
        <w:t xml:space="preserve"> </w:t>
      </w:r>
      <w:r w:rsidRPr="00350273">
        <w:t>zacházení</w:t>
      </w:r>
      <w:r>
        <w:t xml:space="preserve"> </w:t>
      </w:r>
      <w:r w:rsidRPr="00350273">
        <w:t>s</w:t>
      </w:r>
      <w:r>
        <w:t xml:space="preserve"> </w:t>
      </w:r>
      <w:r w:rsidRPr="00350273">
        <w:t>informací</w:t>
      </w:r>
      <w:r>
        <w:t>.</w:t>
      </w:r>
    </w:p>
    <w:p w14:paraId="5C98E660" w14:textId="77777777" w:rsidR="003D4054" w:rsidRPr="00350273" w:rsidRDefault="003D4054" w:rsidP="003D4054">
      <w:pPr>
        <w:pStyle w:val="parOdrazky01"/>
      </w:pPr>
      <w:r>
        <w:t>I</w:t>
      </w:r>
      <w:r w:rsidRPr="00350273">
        <w:t>nformovat</w:t>
      </w:r>
      <w:r>
        <w:t xml:space="preserve"> </w:t>
      </w:r>
      <w:r w:rsidRPr="00350273">
        <w:t>oznamovatele</w:t>
      </w:r>
      <w:r>
        <w:t xml:space="preserve"> </w:t>
      </w:r>
      <w:r w:rsidRPr="00350273">
        <w:t>o</w:t>
      </w:r>
      <w:r>
        <w:t xml:space="preserve"> </w:t>
      </w:r>
      <w:r w:rsidRPr="00350273">
        <w:t>možnosti</w:t>
      </w:r>
      <w:r>
        <w:t xml:space="preserve"> </w:t>
      </w:r>
      <w:r w:rsidRPr="00350273">
        <w:t>odhalení</w:t>
      </w:r>
      <w:r>
        <w:t xml:space="preserve"> </w:t>
      </w:r>
      <w:r w:rsidRPr="00350273">
        <w:t>identity</w:t>
      </w:r>
      <w:r>
        <w:t xml:space="preserve"> v případech vyšetřování orgánů činných v trestním řízení a o možnosti nahlédnutí do spisu osobou odpovědnou za výchovu podle §55 odst.6 zákona č.359/1999Sb. – kdy na přání oznamovatel, nebude mít při nahlížení do spisu tato osoba přístup ke jménu oznamovatele. </w:t>
      </w:r>
    </w:p>
    <w:p w14:paraId="70CAEB28" w14:textId="77777777" w:rsidR="003D4054" w:rsidRDefault="003D4054" w:rsidP="003D4054">
      <w:pPr>
        <w:pStyle w:val="parOdrazky01"/>
      </w:pPr>
      <w:r w:rsidRPr="00350273">
        <w:t>Je-li</w:t>
      </w:r>
      <w:r>
        <w:t xml:space="preserve"> </w:t>
      </w:r>
      <w:r w:rsidRPr="00350273">
        <w:t>to</w:t>
      </w:r>
      <w:r>
        <w:t xml:space="preserve"> </w:t>
      </w:r>
      <w:r w:rsidRPr="00350273">
        <w:t>na</w:t>
      </w:r>
      <w:r>
        <w:t xml:space="preserve"> </w:t>
      </w:r>
      <w:r w:rsidRPr="00350273">
        <w:t>základě</w:t>
      </w:r>
      <w:r>
        <w:t xml:space="preserve"> </w:t>
      </w:r>
      <w:r w:rsidRPr="00350273">
        <w:t>získaných</w:t>
      </w:r>
      <w:r>
        <w:t xml:space="preserve"> </w:t>
      </w:r>
      <w:r w:rsidRPr="00350273">
        <w:t>informací</w:t>
      </w:r>
      <w:r>
        <w:t xml:space="preserve"> </w:t>
      </w:r>
      <w:r w:rsidRPr="00350273">
        <w:t>potřeba,</w:t>
      </w:r>
      <w:r>
        <w:t xml:space="preserve"> </w:t>
      </w:r>
      <w:r w:rsidRPr="00350273">
        <w:t>měl</w:t>
      </w:r>
      <w:r>
        <w:t xml:space="preserve"> </w:t>
      </w:r>
      <w:r w:rsidRPr="00350273">
        <w:t>by</w:t>
      </w:r>
      <w:r>
        <w:t xml:space="preserve"> </w:t>
      </w:r>
      <w:r w:rsidRPr="00350273">
        <w:t>sociální</w:t>
      </w:r>
      <w:r>
        <w:t xml:space="preserve"> </w:t>
      </w:r>
      <w:r w:rsidRPr="00350273">
        <w:t>pracovník</w:t>
      </w:r>
      <w:r>
        <w:t xml:space="preserve"> </w:t>
      </w:r>
      <w:r w:rsidRPr="00350273">
        <w:t>informovat</w:t>
      </w:r>
      <w:r>
        <w:t xml:space="preserve"> </w:t>
      </w:r>
      <w:r w:rsidRPr="00350273">
        <w:t>v</w:t>
      </w:r>
      <w:r>
        <w:t>olajícího o formách ochrany dítěte v danou chvíli – tzn. zda má dítě ze školy odejít domů</w:t>
      </w:r>
      <w:r w:rsidRPr="00350273">
        <w:t>,</w:t>
      </w:r>
      <w:r>
        <w:t xml:space="preserve"> </w:t>
      </w:r>
      <w:r w:rsidRPr="00350273">
        <w:t>zprostředkovat</w:t>
      </w:r>
      <w:r>
        <w:t xml:space="preserve"> </w:t>
      </w:r>
      <w:r w:rsidRPr="00350273">
        <w:t>pomoc</w:t>
      </w:r>
      <w:r>
        <w:t xml:space="preserve"> </w:t>
      </w:r>
      <w:r w:rsidRPr="00350273">
        <w:t>nebo</w:t>
      </w:r>
      <w:r>
        <w:t xml:space="preserve"> </w:t>
      </w:r>
      <w:r w:rsidRPr="00350273">
        <w:t>potřebné</w:t>
      </w:r>
      <w:r>
        <w:t xml:space="preserve"> </w:t>
      </w:r>
      <w:r w:rsidRPr="00350273">
        <w:t>služby</w:t>
      </w:r>
      <w:r>
        <w:t xml:space="preserve"> </w:t>
      </w:r>
      <w:r w:rsidRPr="00350273">
        <w:t>(např.</w:t>
      </w:r>
      <w:r>
        <w:t xml:space="preserve"> </w:t>
      </w:r>
      <w:r w:rsidRPr="00350273">
        <w:t>možnost</w:t>
      </w:r>
      <w:r>
        <w:t xml:space="preserve"> </w:t>
      </w:r>
      <w:r w:rsidRPr="00350273">
        <w:lastRenderedPageBreak/>
        <w:t>vykázání</w:t>
      </w:r>
      <w:r>
        <w:t xml:space="preserve"> </w:t>
      </w:r>
      <w:r w:rsidRPr="00350273">
        <w:t>agresora</w:t>
      </w:r>
      <w:r>
        <w:t xml:space="preserve"> </w:t>
      </w:r>
      <w:r w:rsidRPr="00350273">
        <w:t>z</w:t>
      </w:r>
      <w:r>
        <w:t xml:space="preserve"> </w:t>
      </w:r>
      <w:r w:rsidRPr="00350273">
        <w:t>bydliště,</w:t>
      </w:r>
      <w:r>
        <w:t xml:space="preserve"> </w:t>
      </w:r>
      <w:r w:rsidRPr="00350273">
        <w:t>odkaz</w:t>
      </w:r>
      <w:r>
        <w:t xml:space="preserve"> </w:t>
      </w:r>
      <w:r w:rsidRPr="00350273">
        <w:t>na</w:t>
      </w:r>
      <w:r>
        <w:t xml:space="preserve"> </w:t>
      </w:r>
      <w:r w:rsidRPr="00350273">
        <w:t>linku</w:t>
      </w:r>
      <w:r>
        <w:t xml:space="preserve"> </w:t>
      </w:r>
      <w:r w:rsidRPr="00350273">
        <w:t>důvěry,</w:t>
      </w:r>
      <w:r>
        <w:t xml:space="preserve"> </w:t>
      </w:r>
      <w:r w:rsidRPr="00350273">
        <w:t>azylový</w:t>
      </w:r>
      <w:r>
        <w:t xml:space="preserve"> </w:t>
      </w:r>
      <w:r w:rsidRPr="00350273">
        <w:t>dům</w:t>
      </w:r>
      <w:r>
        <w:t xml:space="preserve"> </w:t>
      </w:r>
      <w:r w:rsidRPr="00350273">
        <w:t>pro</w:t>
      </w:r>
      <w:r>
        <w:t xml:space="preserve"> </w:t>
      </w:r>
      <w:r w:rsidRPr="00350273">
        <w:t>matky</w:t>
      </w:r>
      <w:r>
        <w:t xml:space="preserve"> </w:t>
      </w:r>
      <w:r w:rsidRPr="00350273">
        <w:t>s</w:t>
      </w:r>
      <w:r>
        <w:t xml:space="preserve"> </w:t>
      </w:r>
      <w:r w:rsidRPr="00350273">
        <w:t>dětmi</w:t>
      </w:r>
      <w:r>
        <w:t xml:space="preserve"> </w:t>
      </w:r>
      <w:r w:rsidRPr="00350273">
        <w:t>atp.)</w:t>
      </w:r>
      <w:r>
        <w:t>.</w:t>
      </w:r>
    </w:p>
    <w:p w14:paraId="33AC4828" w14:textId="77777777" w:rsidR="003D4054" w:rsidRDefault="003D4054" w:rsidP="003D4054">
      <w:r>
        <w:t xml:space="preserve">Způsob komunikace sociálního pracovníka </w:t>
      </w:r>
      <w:proofErr w:type="gramStart"/>
      <w:r>
        <w:t>vytváří</w:t>
      </w:r>
      <w:proofErr w:type="gramEnd"/>
      <w:r>
        <w:t xml:space="preserve"> důvěru. V případech, kdy je oznamovatelem další odborník – zdravotník, vychovatel, učitel, sociální pracovník buduje důvěru v systém a v pomoc dítěti.</w:t>
      </w:r>
    </w:p>
    <w:p w14:paraId="7358EC49" w14:textId="77777777" w:rsidR="003D4054" w:rsidRDefault="003D4054" w:rsidP="003D4054">
      <w:r>
        <w:t>Na konci tohoto procesu – přijetí oznámení, by měl sociální pracovník být schopen odpovědět na tyto otázky:</w:t>
      </w:r>
    </w:p>
    <w:p w14:paraId="356DB0D8" w14:textId="77777777" w:rsidR="003D4054" w:rsidRPr="009A2A9D" w:rsidRDefault="003D4054" w:rsidP="003D4054">
      <w:pPr>
        <w:pStyle w:val="parOdrazky01"/>
      </w:pPr>
      <w:r w:rsidRPr="009A2A9D">
        <w:t xml:space="preserve">Odpovídají </w:t>
      </w:r>
      <w:r>
        <w:t>získané</w:t>
      </w:r>
      <w:r w:rsidRPr="009A2A9D">
        <w:t xml:space="preserve"> informace </w:t>
      </w:r>
      <w:r>
        <w:t>zákonnému předpokladu o ohroženém dítěti?</w:t>
      </w:r>
    </w:p>
    <w:p w14:paraId="4C261FEA" w14:textId="77777777" w:rsidR="003D4054" w:rsidRPr="009A2A9D" w:rsidRDefault="003D4054" w:rsidP="003D4054">
      <w:pPr>
        <w:pStyle w:val="parOdrazky01"/>
      </w:pPr>
      <w:r w:rsidRPr="009A2A9D">
        <w:t>Jedná se o osobu</w:t>
      </w:r>
      <w:r>
        <w:t>, která spadá do dikce OSPOD</w:t>
      </w:r>
      <w:r w:rsidRPr="009A2A9D">
        <w:t xml:space="preserve"> (např. </w:t>
      </w:r>
      <w:r>
        <w:t>hlášení se může týkat</w:t>
      </w:r>
      <w:r w:rsidRPr="009A2A9D">
        <w:t xml:space="preserve"> dospělé osoby – seniora, handicapovaného</w:t>
      </w:r>
      <w:r>
        <w:t>, druhého rodiče či partnera</w:t>
      </w:r>
      <w:r w:rsidRPr="009A2A9D">
        <w:t>)?</w:t>
      </w:r>
    </w:p>
    <w:p w14:paraId="6DA33EDA" w14:textId="77777777" w:rsidR="003D4054" w:rsidRPr="009A2A9D" w:rsidRDefault="003D4054" w:rsidP="003D4054">
      <w:pPr>
        <w:pStyle w:val="parOdrazky01"/>
      </w:pPr>
      <w:r w:rsidRPr="009A2A9D">
        <w:t>Je informační zdroj věrohodný</w:t>
      </w:r>
      <w:r>
        <w:t>, mohu informace ověřit a verifikovat</w:t>
      </w:r>
      <w:r w:rsidRPr="009A2A9D">
        <w:t>?</w:t>
      </w:r>
    </w:p>
    <w:p w14:paraId="2AAF3226" w14:textId="77777777" w:rsidR="003D4054" w:rsidRPr="009A2A9D" w:rsidRDefault="003D4054" w:rsidP="003D4054">
      <w:pPr>
        <w:pStyle w:val="parOdrazky01"/>
      </w:pPr>
      <w:r w:rsidRPr="009A2A9D">
        <w:t xml:space="preserve">Jak </w:t>
      </w:r>
      <w:r>
        <w:t>rychlou reakci vyžaduje tato kauza</w:t>
      </w:r>
      <w:r w:rsidRPr="009A2A9D">
        <w:t>?</w:t>
      </w:r>
    </w:p>
    <w:p w14:paraId="1E23A683" w14:textId="77777777" w:rsidR="003D4054" w:rsidRDefault="003D4054" w:rsidP="003D4054">
      <w:pPr>
        <w:pStyle w:val="parOdrazky01"/>
      </w:pPr>
      <w:r>
        <w:t>Máme dostatek informací nutných pro stanovení stupně ohrožení a lokalizaci dítěte?</w:t>
      </w:r>
    </w:p>
    <w:p w14:paraId="58B7A6BC" w14:textId="77777777" w:rsidR="003D4054" w:rsidRPr="009A2A9D" w:rsidRDefault="003D4054" w:rsidP="003D4054">
      <w:pPr>
        <w:pStyle w:val="parOdrazky01"/>
      </w:pPr>
      <w:r>
        <w:t>Je nám jasná místní příslušnost, jsme schopni s dostatečnou jistou určit?</w:t>
      </w:r>
    </w:p>
    <w:p w14:paraId="18846E83" w14:textId="77777777" w:rsidR="003D4054" w:rsidRDefault="003D4054" w:rsidP="003D4054">
      <w:pPr>
        <w:pStyle w:val="Nadpis2"/>
      </w:pPr>
      <w:bookmarkStart w:id="99" w:name="_Toc72746596"/>
      <w:r>
        <w:t>Rodinná analýza</w:t>
      </w:r>
      <w:bookmarkEnd w:id="99"/>
    </w:p>
    <w:p w14:paraId="2B9066DE" w14:textId="77777777" w:rsidR="003D4054" w:rsidRPr="00B27BD7" w:rsidRDefault="003D4054" w:rsidP="003D4054">
      <w:pPr>
        <w:spacing w:after="0"/>
        <w:rPr>
          <w:b/>
        </w:rPr>
      </w:pPr>
      <w:r w:rsidRPr="00B27BD7">
        <w:rPr>
          <w:b/>
        </w:rPr>
        <w:t xml:space="preserve">Obecné </w:t>
      </w:r>
      <w:r>
        <w:rPr>
          <w:b/>
        </w:rPr>
        <w:t xml:space="preserve">rizikové </w:t>
      </w:r>
      <w:r w:rsidRPr="00B27BD7">
        <w:rPr>
          <w:b/>
        </w:rPr>
        <w:t>faktory</w:t>
      </w:r>
      <w:r>
        <w:rPr>
          <w:b/>
        </w:rPr>
        <w:t xml:space="preserve"> – </w:t>
      </w:r>
      <w:r w:rsidRPr="00F723B6">
        <w:rPr>
          <w:bCs/>
        </w:rPr>
        <w:t>jsou pospány na základě zkušeností</w:t>
      </w:r>
    </w:p>
    <w:p w14:paraId="5DC70CDE" w14:textId="77777777" w:rsidR="003D4054" w:rsidRDefault="003D4054" w:rsidP="003D4054">
      <w:pPr>
        <w:pStyle w:val="parOdrazky01"/>
      </w:pPr>
      <w:r>
        <w:t>Rodina, dítě již v minulosti byly v systému OSPOD:</w:t>
      </w:r>
    </w:p>
    <w:p w14:paraId="38457FA9" w14:textId="77777777" w:rsidR="003D4054" w:rsidRDefault="003D4054" w:rsidP="003D4054">
      <w:pPr>
        <w:pStyle w:val="parOdrazky01"/>
      </w:pPr>
      <w:r>
        <w:t>Informace nasvědčují o jednání ohrožující zdraví a bezpečí dítěte.</w:t>
      </w:r>
    </w:p>
    <w:p w14:paraId="5D3F3628" w14:textId="77777777" w:rsidR="003D4054" w:rsidRPr="009A2A9D" w:rsidRDefault="003D4054" w:rsidP="003D4054">
      <w:pPr>
        <w:pStyle w:val="parOdrazky01"/>
      </w:pPr>
      <w:r>
        <w:t>Podařilo se informace verifikovat z dalších zdrojů a jeví se jako pravdivé.</w:t>
      </w:r>
    </w:p>
    <w:p w14:paraId="5D0D8C79" w14:textId="77777777" w:rsidR="003D4054" w:rsidRPr="009A2A9D" w:rsidRDefault="003D4054" w:rsidP="003D4054">
      <w:pPr>
        <w:pStyle w:val="parOdrazky01"/>
      </w:pPr>
      <w:r>
        <w:t>Ohlášení udělalo zdravotnické zařízení a má podezření na týrání – poranění, kterým neodpovídá vysvětlení</w:t>
      </w:r>
    </w:p>
    <w:p w14:paraId="6BD2E608" w14:textId="77777777" w:rsidR="003D4054" w:rsidRDefault="003D4054" w:rsidP="003D4054">
      <w:pPr>
        <w:pStyle w:val="parOdrazky01"/>
      </w:pPr>
      <w:r>
        <w:t>Dítě bylo nalezeno bez doprovodu – např. dítě, které již několik dní bydlí samo a jídlo dostává od sousedů.</w:t>
      </w:r>
    </w:p>
    <w:p w14:paraId="14CFA636" w14:textId="77777777" w:rsidR="003D4054" w:rsidRPr="009A2A9D" w:rsidRDefault="003D4054" w:rsidP="003D4054">
      <w:pPr>
        <w:pStyle w:val="Odstavecseseznamem"/>
        <w:spacing w:after="0"/>
      </w:pPr>
    </w:p>
    <w:p w14:paraId="7D282F45" w14:textId="77777777" w:rsidR="003D4054" w:rsidRPr="0040077F" w:rsidRDefault="003D4054" w:rsidP="003D4054">
      <w:pPr>
        <w:spacing w:after="0"/>
        <w:rPr>
          <w:bCs/>
        </w:rPr>
      </w:pPr>
      <w:r>
        <w:rPr>
          <w:b/>
        </w:rPr>
        <w:t xml:space="preserve">Ohrožení na straně dítěte – </w:t>
      </w:r>
      <w:r>
        <w:rPr>
          <w:bCs/>
        </w:rPr>
        <w:t>zvláště zranitelné dítě</w:t>
      </w:r>
    </w:p>
    <w:p w14:paraId="09AA591D" w14:textId="77777777" w:rsidR="003D4054" w:rsidRPr="009A2A9D" w:rsidRDefault="003D4054" w:rsidP="003D4054">
      <w:pPr>
        <w:pStyle w:val="parOdrazky01"/>
      </w:pPr>
      <w:r>
        <w:t>M</w:t>
      </w:r>
      <w:r w:rsidRPr="009A2A9D">
        <w:t>ladší než 6 let</w:t>
      </w:r>
    </w:p>
    <w:p w14:paraId="67296880" w14:textId="77777777" w:rsidR="003D4054" w:rsidRPr="009A2A9D" w:rsidRDefault="003D4054" w:rsidP="003D4054">
      <w:pPr>
        <w:pStyle w:val="parOdrazky01"/>
      </w:pPr>
      <w:r w:rsidRPr="009A2A9D">
        <w:t xml:space="preserve">Dítě se vzhledem ke svým specifickým možnostem nemůže samo bránit nebo je zcela odkázáno na péči rodiče podezřelého z nedostatečné péče (např. handicapované nebo nemocné děti) </w:t>
      </w:r>
    </w:p>
    <w:p w14:paraId="3A9AF4D4" w14:textId="77777777" w:rsidR="003D4054" w:rsidRPr="009A2A9D" w:rsidRDefault="003D4054" w:rsidP="003D4054">
      <w:pPr>
        <w:pStyle w:val="parOdrazky01"/>
      </w:pPr>
      <w:r w:rsidRPr="009A2A9D">
        <w:t xml:space="preserve">Dítě se bojí rodiče, nebo se bojí odejít domů </w:t>
      </w:r>
    </w:p>
    <w:p w14:paraId="65AF4C4B" w14:textId="77777777" w:rsidR="003D4054" w:rsidRPr="009A2A9D" w:rsidRDefault="003D4054" w:rsidP="003D4054">
      <w:pPr>
        <w:pStyle w:val="parOdrazky01"/>
      </w:pPr>
      <w:r w:rsidRPr="009A2A9D">
        <w:t xml:space="preserve">Dítě je přímo aktuálně ohrožováno rodičem, nebo osobou, která o něj pečuje </w:t>
      </w:r>
    </w:p>
    <w:p w14:paraId="7FD8D80B" w14:textId="4320CA99" w:rsidR="003D4054" w:rsidRDefault="003D4054" w:rsidP="00F62A41">
      <w:pPr>
        <w:pStyle w:val="parOdrazky01"/>
      </w:pPr>
      <w:r>
        <w:t>Projevy</w:t>
      </w:r>
      <w:r w:rsidRPr="009A2A9D">
        <w:t xml:space="preserve"> sebevražedné chování, případně sebevraždou vyhrožuje</w:t>
      </w:r>
      <w:r>
        <w:t>, sebepoškozování</w:t>
      </w:r>
      <w:r w:rsidR="00F62A41">
        <w:t xml:space="preserve"> </w:t>
      </w:r>
      <w:r>
        <w:t>(</w:t>
      </w:r>
      <w:proofErr w:type="spellStart"/>
      <w:r>
        <w:t>Pemová</w:t>
      </w:r>
      <w:proofErr w:type="spellEnd"/>
      <w:r>
        <w:t>, Ptáček, 2016)</w:t>
      </w:r>
    </w:p>
    <w:p w14:paraId="3CE51B6D" w14:textId="77777777" w:rsidR="003D4054" w:rsidRDefault="003D4054" w:rsidP="003D4054">
      <w:pPr>
        <w:spacing w:after="0"/>
      </w:pPr>
    </w:p>
    <w:p w14:paraId="3C5A0122" w14:textId="77777777" w:rsidR="003D4054" w:rsidRPr="009A2A9D" w:rsidRDefault="003D4054" w:rsidP="003D4054">
      <w:pPr>
        <w:spacing w:after="0"/>
      </w:pPr>
    </w:p>
    <w:p w14:paraId="63EA5BB4" w14:textId="77777777" w:rsidR="003D4054" w:rsidRPr="00EA6F0A" w:rsidRDefault="003D4054" w:rsidP="003D4054">
      <w:pPr>
        <w:spacing w:after="0"/>
        <w:rPr>
          <w:b/>
        </w:rPr>
      </w:pPr>
      <w:r w:rsidRPr="00EA6F0A">
        <w:rPr>
          <w:b/>
        </w:rPr>
        <w:t xml:space="preserve">Faktory </w:t>
      </w:r>
      <w:r>
        <w:rPr>
          <w:b/>
        </w:rPr>
        <w:t xml:space="preserve">ohrožení </w:t>
      </w:r>
      <w:r w:rsidRPr="00EA6F0A">
        <w:rPr>
          <w:b/>
        </w:rPr>
        <w:t xml:space="preserve">na straně rodiče </w:t>
      </w:r>
    </w:p>
    <w:p w14:paraId="30CCE6E0" w14:textId="77777777" w:rsidR="003D4054" w:rsidRPr="009A2A9D" w:rsidRDefault="003D4054" w:rsidP="003D4054">
      <w:pPr>
        <w:pStyle w:val="parOdrazky01"/>
      </w:pPr>
      <w:r>
        <w:t>P</w:t>
      </w:r>
      <w:r w:rsidRPr="009A2A9D">
        <w:t xml:space="preserve">rojevuje znaky extrémního chování, </w:t>
      </w:r>
      <w:r>
        <w:t>které může</w:t>
      </w:r>
      <w:r w:rsidRPr="009A2A9D">
        <w:t xml:space="preserve"> nasvědčovat akutnímu psychiatrickému onemocnění </w:t>
      </w:r>
    </w:p>
    <w:p w14:paraId="3FC1FB16" w14:textId="77777777" w:rsidR="003D4054" w:rsidRPr="009A2A9D" w:rsidRDefault="003D4054" w:rsidP="003D4054">
      <w:pPr>
        <w:pStyle w:val="parOdrazky01"/>
      </w:pPr>
      <w:r>
        <w:t>Závislý rodič na návykových látkách a s tím související nevhodné chování</w:t>
      </w:r>
      <w:r w:rsidRPr="009A2A9D">
        <w:t xml:space="preserve"> </w:t>
      </w:r>
    </w:p>
    <w:p w14:paraId="0FCA616C" w14:textId="77777777" w:rsidR="003D4054" w:rsidRPr="009A2A9D" w:rsidRDefault="003D4054" w:rsidP="003D4054">
      <w:pPr>
        <w:pStyle w:val="parOdrazky01"/>
      </w:pPr>
      <w:r>
        <w:t>Násilnický rodič</w:t>
      </w:r>
    </w:p>
    <w:p w14:paraId="62082B52" w14:textId="77777777" w:rsidR="003D4054" w:rsidRPr="009A2A9D" w:rsidRDefault="003D4054" w:rsidP="003D4054">
      <w:pPr>
        <w:pStyle w:val="parOdrazky01"/>
      </w:pPr>
      <w:r>
        <w:t xml:space="preserve">Popis </w:t>
      </w:r>
      <w:r w:rsidRPr="009A2A9D">
        <w:t>bizardní</w:t>
      </w:r>
      <w:r>
        <w:t>ch</w:t>
      </w:r>
      <w:r w:rsidRPr="009A2A9D">
        <w:t xml:space="preserve"> přesvědčení např. dítě je posedlé a používané fyzické tresty mají vše napravit </w:t>
      </w:r>
      <w:r>
        <w:t>a</w:t>
      </w:r>
      <w:r w:rsidRPr="009A2A9D">
        <w:t>p</w:t>
      </w:r>
      <w:r>
        <w:t>od</w:t>
      </w:r>
      <w:r w:rsidRPr="009A2A9D">
        <w:t>.</w:t>
      </w:r>
    </w:p>
    <w:p w14:paraId="6E72E6BE" w14:textId="77777777" w:rsidR="003D4054" w:rsidRDefault="003D4054" w:rsidP="003D4054">
      <w:pPr>
        <w:rPr>
          <w:b/>
        </w:rPr>
      </w:pPr>
    </w:p>
    <w:p w14:paraId="490AEDD3" w14:textId="77777777" w:rsidR="003D4054" w:rsidRDefault="003D4054" w:rsidP="003D4054">
      <w:pPr>
        <w:spacing w:line="360" w:lineRule="auto"/>
        <w:rPr>
          <w:b/>
        </w:rPr>
      </w:pPr>
      <w:r>
        <w:rPr>
          <w:b/>
        </w:rPr>
        <w:t>Další rizikové f</w:t>
      </w:r>
      <w:r w:rsidRPr="00771C05">
        <w:rPr>
          <w:b/>
        </w:rPr>
        <w:t>aktory na straně rodiny</w:t>
      </w:r>
    </w:p>
    <w:p w14:paraId="43529995" w14:textId="77777777" w:rsidR="003D4054" w:rsidRPr="00771C05" w:rsidRDefault="003D4054" w:rsidP="003D4054">
      <w:pPr>
        <w:ind w:firstLine="644"/>
        <w:rPr>
          <w:b/>
        </w:rPr>
      </w:pPr>
      <w:r>
        <w:t>Rizikem pro dítě mohou být tzv. rizika cestovatelských rodin – kočovných. Jedná se o rodiny, které často mění bydliště, partneři se v rodině střídají. Zde je riziko situace, že bude složité určit místně příslušný OSPOD pro následné řešení situace.</w:t>
      </w:r>
    </w:p>
    <w:p w14:paraId="52DAD27A" w14:textId="77777777" w:rsidR="003D4054" w:rsidRPr="009A2A9D" w:rsidRDefault="003D4054" w:rsidP="003D4054">
      <w:pPr>
        <w:pStyle w:val="parOdrazky01"/>
      </w:pPr>
      <w:r w:rsidRPr="009A2A9D">
        <w:t xml:space="preserve">Rodina </w:t>
      </w:r>
      <w:r>
        <w:t>v nové komunitě</w:t>
      </w:r>
      <w:r w:rsidRPr="009A2A9D">
        <w:t>, dítě a jeho rodinu neznají ve školských ani zdravotnických zařízeních</w:t>
      </w:r>
    </w:p>
    <w:p w14:paraId="2FC97AFF" w14:textId="77777777" w:rsidR="003D4054" w:rsidRPr="009A2A9D" w:rsidRDefault="003D4054" w:rsidP="003D4054">
      <w:pPr>
        <w:pStyle w:val="parOdrazky01"/>
      </w:pPr>
      <w:r w:rsidRPr="009A2A9D">
        <w:t xml:space="preserve">Rodič se s dítětem skrývá, často </w:t>
      </w:r>
      <w:r>
        <w:t>stěhuje</w:t>
      </w:r>
      <w:r w:rsidRPr="009A2A9D">
        <w:t xml:space="preserve"> </w:t>
      </w:r>
      <w:r>
        <w:t>a</w:t>
      </w:r>
      <w:r w:rsidRPr="009A2A9D">
        <w:t>p</w:t>
      </w:r>
      <w:r>
        <w:t>od</w:t>
      </w:r>
      <w:r w:rsidRPr="009A2A9D">
        <w:t xml:space="preserve">. </w:t>
      </w:r>
    </w:p>
    <w:p w14:paraId="5F8058F5" w14:textId="77777777" w:rsidR="003D4054" w:rsidRDefault="003D4054" w:rsidP="003D4054">
      <w:pPr>
        <w:pStyle w:val="Nadpis2"/>
      </w:pPr>
      <w:bookmarkStart w:id="100" w:name="_Toc72746597"/>
      <w:r>
        <w:t>Příklady zpracování celkového hodnocení</w:t>
      </w:r>
      <w:bookmarkEnd w:id="100"/>
    </w:p>
    <w:p w14:paraId="59A409FE" w14:textId="4D10DB2A" w:rsidR="002638E8" w:rsidRPr="002638E8" w:rsidRDefault="00A252A5" w:rsidP="002638E8">
      <w:pPr>
        <w:pStyle w:val="Tlotextu"/>
      </w:pPr>
      <w:r>
        <w:t>R</w:t>
      </w:r>
      <w:r w:rsidR="002638E8">
        <w:t>odina</w:t>
      </w:r>
    </w:p>
    <w:tbl>
      <w:tblPr>
        <w:tblStyle w:val="Mkatabulky"/>
        <w:tblW w:w="0" w:type="auto"/>
        <w:tblLook w:val="04A0" w:firstRow="1" w:lastRow="0" w:firstColumn="1" w:lastColumn="0" w:noHBand="0" w:noVBand="1"/>
      </w:tblPr>
      <w:tblGrid>
        <w:gridCol w:w="1696"/>
        <w:gridCol w:w="5529"/>
        <w:gridCol w:w="1434"/>
      </w:tblGrid>
      <w:tr w:rsidR="002638E8" w14:paraId="031C9EB2" w14:textId="77777777" w:rsidTr="00A252A5">
        <w:tc>
          <w:tcPr>
            <w:tcW w:w="1696" w:type="dxa"/>
          </w:tcPr>
          <w:p w14:paraId="46D78285" w14:textId="576E0D80" w:rsidR="002638E8" w:rsidRDefault="007378D8" w:rsidP="003D4054">
            <w:pPr>
              <w:pStyle w:val="Tlotextu"/>
              <w:ind w:firstLine="0"/>
            </w:pPr>
            <w:r>
              <w:t>Bez rizika</w:t>
            </w:r>
          </w:p>
        </w:tc>
        <w:tc>
          <w:tcPr>
            <w:tcW w:w="5529" w:type="dxa"/>
          </w:tcPr>
          <w:p w14:paraId="54B70A19" w14:textId="72AE9279" w:rsidR="002638E8" w:rsidRDefault="007378D8" w:rsidP="007378D8">
            <w:pPr>
              <w:pStyle w:val="Tlotextu"/>
            </w:pPr>
            <w:r w:rsidRPr="007378D8">
              <w:t>Rodina se plně a aktivně zapojuje do plánování, služeb či léčby týkajících se jejího dítěte. Využívá služeb, v případě nedostatečných služeb si stěžuje, nemusí se vším souhlasit, ale je konstruktivní a navrhuje alternativy. </w:t>
            </w:r>
          </w:p>
        </w:tc>
        <w:tc>
          <w:tcPr>
            <w:tcW w:w="1434" w:type="dxa"/>
          </w:tcPr>
          <w:p w14:paraId="0D0B3C7F" w14:textId="77777777" w:rsidR="002638E8" w:rsidRDefault="002638E8" w:rsidP="003D4054">
            <w:pPr>
              <w:pStyle w:val="Tlotextu"/>
              <w:ind w:firstLine="0"/>
            </w:pPr>
          </w:p>
        </w:tc>
      </w:tr>
      <w:tr w:rsidR="007378D8" w14:paraId="4113E8B9" w14:textId="77777777" w:rsidTr="00A252A5">
        <w:tc>
          <w:tcPr>
            <w:tcW w:w="1696" w:type="dxa"/>
          </w:tcPr>
          <w:p w14:paraId="6543C640" w14:textId="224A9C9E" w:rsidR="007378D8" w:rsidRDefault="007378D8" w:rsidP="003D4054">
            <w:pPr>
              <w:pStyle w:val="Tlotextu"/>
              <w:ind w:firstLine="0"/>
            </w:pPr>
            <w:r>
              <w:t>Mírná míra ohrožení</w:t>
            </w:r>
          </w:p>
        </w:tc>
        <w:tc>
          <w:tcPr>
            <w:tcW w:w="5529" w:type="dxa"/>
          </w:tcPr>
          <w:p w14:paraId="7419726B" w14:textId="201035AD" w:rsidR="007378D8" w:rsidRPr="007378D8" w:rsidRDefault="00A62CE3" w:rsidP="00A62CE3">
            <w:pPr>
              <w:pStyle w:val="Tlotextu"/>
            </w:pPr>
            <w:r w:rsidRPr="00A62CE3">
              <w:t>Rodina není plně aktivně zapojena do plánování, služeb či léčby týkajících se jejího dítěte. Může mít ambivalentní vztah ke službám nebo se v nich špatně orientuje. Využívá služeb, přijímá rady, ale má tendenci věci odkládat a čekat.</w:t>
            </w:r>
          </w:p>
        </w:tc>
        <w:tc>
          <w:tcPr>
            <w:tcW w:w="1434" w:type="dxa"/>
          </w:tcPr>
          <w:p w14:paraId="0F4765AA" w14:textId="77777777" w:rsidR="007378D8" w:rsidRDefault="007378D8" w:rsidP="003D4054">
            <w:pPr>
              <w:pStyle w:val="Tlotextu"/>
              <w:ind w:firstLine="0"/>
            </w:pPr>
          </w:p>
        </w:tc>
      </w:tr>
      <w:tr w:rsidR="00A62CE3" w14:paraId="7CD73436" w14:textId="77777777" w:rsidTr="00A252A5">
        <w:tc>
          <w:tcPr>
            <w:tcW w:w="1696" w:type="dxa"/>
          </w:tcPr>
          <w:p w14:paraId="5786E008" w14:textId="6DD44512" w:rsidR="00A62CE3" w:rsidRDefault="00A62CE3" w:rsidP="003D4054">
            <w:pPr>
              <w:pStyle w:val="Tlotextu"/>
              <w:ind w:firstLine="0"/>
            </w:pPr>
            <w:r>
              <w:t>Střední úroveň ohrožení</w:t>
            </w:r>
          </w:p>
        </w:tc>
        <w:tc>
          <w:tcPr>
            <w:tcW w:w="5529" w:type="dxa"/>
          </w:tcPr>
          <w:p w14:paraId="6C4D74C3" w14:textId="0FE75AE2" w:rsidR="00A62CE3" w:rsidRPr="00A62CE3" w:rsidRDefault="00A62CE3" w:rsidP="00A62CE3">
            <w:pPr>
              <w:pStyle w:val="Tlotextu"/>
            </w:pPr>
            <w:r w:rsidRPr="00A62CE3">
              <w:t>Rodina se minimálně podílí na plánování služeb či léčby týkajících se jeho dítěte. Je pasivně rezistentní. Neodmítá služby, ale ani je nevyužívá, aktivně je nesabotuje, ani není nepřátelský. Často musí být k jejich využití přemlouvána.</w:t>
            </w:r>
          </w:p>
        </w:tc>
        <w:tc>
          <w:tcPr>
            <w:tcW w:w="1434" w:type="dxa"/>
          </w:tcPr>
          <w:p w14:paraId="72853F38" w14:textId="77777777" w:rsidR="00A62CE3" w:rsidRDefault="00A62CE3" w:rsidP="003D4054">
            <w:pPr>
              <w:pStyle w:val="Tlotextu"/>
              <w:ind w:firstLine="0"/>
            </w:pPr>
          </w:p>
        </w:tc>
      </w:tr>
      <w:tr w:rsidR="00A62CE3" w14:paraId="5510DFC0" w14:textId="77777777" w:rsidTr="00A252A5">
        <w:tc>
          <w:tcPr>
            <w:tcW w:w="1696" w:type="dxa"/>
          </w:tcPr>
          <w:p w14:paraId="265C690A" w14:textId="000BDE72" w:rsidR="00A62CE3" w:rsidRDefault="00A62CE3" w:rsidP="003D4054">
            <w:pPr>
              <w:pStyle w:val="Tlotextu"/>
              <w:ind w:firstLine="0"/>
            </w:pPr>
            <w:r>
              <w:lastRenderedPageBreak/>
              <w:t>Bezpro</w:t>
            </w:r>
            <w:r w:rsidR="00A252A5">
              <w:t>s</w:t>
            </w:r>
            <w:r>
              <w:t>tředně ohrožující</w:t>
            </w:r>
          </w:p>
        </w:tc>
        <w:tc>
          <w:tcPr>
            <w:tcW w:w="5529" w:type="dxa"/>
          </w:tcPr>
          <w:p w14:paraId="42367DDF" w14:textId="2F96E6AC" w:rsidR="00A62CE3" w:rsidRPr="00A62CE3" w:rsidRDefault="00A252A5" w:rsidP="00A252A5">
            <w:pPr>
              <w:pStyle w:val="Tlotextu"/>
            </w:pPr>
            <w:r w:rsidRPr="00A252A5">
              <w:t>Rodina aktivně brání v jakékoli intervenci, odmítá přijmout službu, sabotuje je. Je velmi obtížné rodinu kontaktovat.</w:t>
            </w:r>
          </w:p>
        </w:tc>
        <w:tc>
          <w:tcPr>
            <w:tcW w:w="1434" w:type="dxa"/>
          </w:tcPr>
          <w:p w14:paraId="3F87BAAA" w14:textId="77777777" w:rsidR="00A62CE3" w:rsidRDefault="00A62CE3" w:rsidP="003D4054">
            <w:pPr>
              <w:pStyle w:val="Tlotextu"/>
              <w:ind w:firstLine="0"/>
            </w:pPr>
          </w:p>
        </w:tc>
      </w:tr>
      <w:tr w:rsidR="00A252A5" w14:paraId="3D34A6AE" w14:textId="77777777" w:rsidTr="00A252A5">
        <w:tc>
          <w:tcPr>
            <w:tcW w:w="1696" w:type="dxa"/>
          </w:tcPr>
          <w:p w14:paraId="072643D4" w14:textId="162BA83D" w:rsidR="00A252A5" w:rsidRDefault="00A252A5" w:rsidP="003D4054">
            <w:pPr>
              <w:pStyle w:val="Tlotextu"/>
              <w:ind w:firstLine="0"/>
            </w:pPr>
            <w:r>
              <w:t>Nelze hodnotit</w:t>
            </w:r>
          </w:p>
        </w:tc>
        <w:tc>
          <w:tcPr>
            <w:tcW w:w="5529" w:type="dxa"/>
          </w:tcPr>
          <w:p w14:paraId="6204D3B0" w14:textId="554E7291" w:rsidR="00A252A5" w:rsidRPr="00A252A5" w:rsidRDefault="00A252A5" w:rsidP="00A252A5">
            <w:pPr>
              <w:pStyle w:val="Tlotextu"/>
            </w:pPr>
            <w:r w:rsidRPr="00A252A5">
              <w:t>Nejsou dostupné informace nebo nelze hodnotit.</w:t>
            </w:r>
          </w:p>
        </w:tc>
        <w:tc>
          <w:tcPr>
            <w:tcW w:w="1434" w:type="dxa"/>
          </w:tcPr>
          <w:p w14:paraId="6E39DF33" w14:textId="77777777" w:rsidR="00A252A5" w:rsidRDefault="00A252A5" w:rsidP="003D4054">
            <w:pPr>
              <w:pStyle w:val="Tlotextu"/>
              <w:ind w:firstLine="0"/>
            </w:pPr>
          </w:p>
        </w:tc>
      </w:tr>
    </w:tbl>
    <w:p w14:paraId="59E1A46A" w14:textId="4F75215B" w:rsidR="003D4054" w:rsidRDefault="00A42BDD" w:rsidP="003D4054">
      <w:pPr>
        <w:pStyle w:val="Tlotextu"/>
      </w:pPr>
      <w:r>
        <w:t xml:space="preserve">Podobně je potřeba hodnotit </w:t>
      </w:r>
      <w:r w:rsidR="00747301">
        <w:t>podporu pečující osoby, dostupnost služeb, bydl</w:t>
      </w:r>
      <w:r w:rsidR="0081722C">
        <w:t>e</w:t>
      </w:r>
      <w:r w:rsidR="00747301">
        <w:t>ní a bytové podmínky, životní prostor rodiny</w:t>
      </w:r>
      <w:r w:rsidR="0081722C">
        <w:t>, hygienické podmínky.</w:t>
      </w:r>
    </w:p>
    <w:p w14:paraId="07397ADD" w14:textId="1D476AE7" w:rsidR="004A1998" w:rsidRDefault="004A1998" w:rsidP="004A1998">
      <w:pPr>
        <w:pStyle w:val="Nadpis3"/>
      </w:pPr>
      <w:bookmarkStart w:id="101" w:name="_Toc72746598"/>
      <w:r>
        <w:t>narativní způsob popisu</w:t>
      </w:r>
      <w:bookmarkEnd w:id="101"/>
    </w:p>
    <w:p w14:paraId="57DCD378" w14:textId="7EA298EE" w:rsidR="004A1998" w:rsidRPr="004A1998" w:rsidRDefault="004A1998" w:rsidP="004A1998">
      <w:pPr>
        <w:pStyle w:val="Tlotextu"/>
      </w:pPr>
    </w:p>
    <w:p w14:paraId="405F1926" w14:textId="55E12BEB" w:rsidR="0081722C" w:rsidRDefault="0081722C" w:rsidP="003D4054">
      <w:pPr>
        <w:pStyle w:val="Tlotextu"/>
      </w:pPr>
      <w:r>
        <w:t>Jako ná</w:t>
      </w:r>
      <w:r w:rsidR="00DE0BFE">
        <w:t>s</w:t>
      </w:r>
      <w:r>
        <w:t xml:space="preserve">troj pro hodnocení nám může taky vyhovovat </w:t>
      </w:r>
      <w:proofErr w:type="spellStart"/>
      <w:r>
        <w:t>narrativní</w:t>
      </w:r>
      <w:proofErr w:type="spellEnd"/>
      <w:r>
        <w:t xml:space="preserve"> způsob – nechat si popsat běžných chod rodiny v rámci dne, víkendu, týdne. Příkladem otázek může být:</w:t>
      </w:r>
    </w:p>
    <w:p w14:paraId="3A5EC065" w14:textId="79D024A2" w:rsidR="00EF2F9E" w:rsidRDefault="00EF2F9E" w:rsidP="003D4054">
      <w:pPr>
        <w:pStyle w:val="Tlotextu"/>
      </w:pPr>
      <w:proofErr w:type="spellStart"/>
      <w:r>
        <w:t>Narrativní</w:t>
      </w:r>
      <w:proofErr w:type="spellEnd"/>
      <w:r>
        <w:t xml:space="preserve"> způsob mapování rodinné situace spočívá v tom, že si necháváme vyprávět příběh, který pokud je to možné, sahá až do dalších dvou generací zpět. Cílem je mapování dědičných vzorců chování a jednání. Tyto vzorce nás ovlivňují, přenáší mezi generacemi ve způsobu jednání a chování nejen vůči dětem, ale rovněž i partnerský život, zacházení s financemi a celkový způsob života jednotlivce i rodiny.</w:t>
      </w:r>
    </w:p>
    <w:p w14:paraId="411A482C" w14:textId="64E1F9DF" w:rsidR="00EF2F9E" w:rsidRDefault="00EF2F9E" w:rsidP="003D4054">
      <w:pPr>
        <w:pStyle w:val="Tlotextu"/>
      </w:pPr>
      <w:r>
        <w:t>V těchto vzorcích můžeme identifikovat domácí násilí, z něhož může pramenit syndrom naučené bezmocnosti, případně i silné stránky jednotlivce. Jako příklad z jedné z kazuistik:</w:t>
      </w:r>
    </w:p>
    <w:p w14:paraId="3BB5D45F" w14:textId="4CBB3821" w:rsidR="00EF2F9E" w:rsidRPr="003B6EFD" w:rsidRDefault="00EF2F9E" w:rsidP="00EF2F9E">
      <w:pPr>
        <w:pStyle w:val="paragraph"/>
        <w:spacing w:before="0" w:beforeAutospacing="0" w:after="0" w:afterAutospacing="0"/>
        <w:ind w:firstLine="360"/>
        <w:jc w:val="both"/>
        <w:textAlignment w:val="baseline"/>
        <w:rPr>
          <w:rFonts w:ascii="Segoe UI" w:hAnsi="Segoe UI" w:cs="Segoe UI"/>
          <w:i/>
          <w:iCs/>
          <w:sz w:val="18"/>
          <w:szCs w:val="18"/>
        </w:rPr>
      </w:pPr>
      <w:r w:rsidRPr="003B6EFD">
        <w:rPr>
          <w:i/>
          <w:iCs/>
        </w:rPr>
        <w:t>„</w:t>
      </w:r>
      <w:r w:rsidRPr="003B6EFD">
        <w:rPr>
          <w:rStyle w:val="normaltextrun"/>
          <w:rFonts w:eastAsiaTheme="majorEastAsia"/>
          <w:i/>
          <w:iCs/>
          <w:u w:val="single"/>
        </w:rPr>
        <w:t>Družka:</w:t>
      </w:r>
      <w:r w:rsidRPr="003B6EFD">
        <w:rPr>
          <w:rStyle w:val="normaltextrun"/>
          <w:rFonts w:eastAsiaTheme="majorEastAsia"/>
          <w:i/>
          <w:iCs/>
        </w:rPr>
        <w:t> před narozením dětí </w:t>
      </w:r>
      <w:r w:rsidRPr="003B6EFD">
        <w:rPr>
          <w:rStyle w:val="normaltextrun"/>
          <w:rFonts w:eastAsiaTheme="majorEastAsia"/>
          <w:i/>
          <w:iCs/>
          <w:highlight w:val="yellow"/>
        </w:rPr>
        <w:t>žila nějakou dobu v Řecku, kde si vydělávala jako </w:t>
      </w:r>
      <w:r w:rsidRPr="003B6EFD">
        <w:rPr>
          <w:rStyle w:val="normaltextrun"/>
          <w:rFonts w:eastAsiaTheme="majorEastAsia"/>
          <w:b/>
          <w:bCs/>
          <w:i/>
          <w:iCs/>
          <w:highlight w:val="yellow"/>
        </w:rPr>
        <w:t>servírka</w:t>
      </w:r>
      <w:r w:rsidRPr="003B6EFD">
        <w:rPr>
          <w:rStyle w:val="normaltextrun"/>
          <w:rFonts w:eastAsiaTheme="majorEastAsia"/>
          <w:i/>
          <w:iCs/>
          <w:highlight w:val="yellow"/>
        </w:rPr>
        <w:t> – nejednalo se o oficiální příjem</w:t>
      </w:r>
      <w:r w:rsidRPr="003B6EFD">
        <w:rPr>
          <w:rStyle w:val="normaltextrun"/>
          <w:rFonts w:eastAsiaTheme="majorEastAsia"/>
          <w:i/>
          <w:iCs/>
        </w:rPr>
        <w:t>. Následně se potkala s druhem a založili spolu početnou rodinu. Po celou dobu se snažila do rodinného rozpočtu přispět alespoň malými částkami na pokrytí těch nejnutnějších výdajů. Nikdy se nejednalo o oficiální příjem. Jednalo se většinou a práce typu </w:t>
      </w:r>
      <w:r w:rsidRPr="003B6EFD">
        <w:rPr>
          <w:rStyle w:val="normaltextrun"/>
          <w:rFonts w:eastAsiaTheme="majorEastAsia"/>
          <w:b/>
          <w:bCs/>
          <w:i/>
          <w:iCs/>
        </w:rPr>
        <w:t>uklízení, pomocná síla v kuchyni</w:t>
      </w:r>
      <w:r w:rsidRPr="003B6EFD">
        <w:rPr>
          <w:rStyle w:val="normaltextrun"/>
          <w:rFonts w:eastAsiaTheme="majorEastAsia"/>
          <w:i/>
          <w:iCs/>
        </w:rPr>
        <w:t xml:space="preserve">. </w:t>
      </w:r>
      <w:r w:rsidRPr="003B6EFD">
        <w:rPr>
          <w:rStyle w:val="normaltextrun"/>
          <w:rFonts w:eastAsiaTheme="majorEastAsia"/>
          <w:i/>
          <w:iCs/>
          <w:highlight w:val="yellow"/>
        </w:rPr>
        <w:t>V současné době družka vykupuje věci skrze internet, opravuje a zpětně prodává se ziskem</w:t>
      </w:r>
      <w:r w:rsidRPr="003B6EFD">
        <w:rPr>
          <w:rStyle w:val="normaltextrun"/>
          <w:rFonts w:eastAsiaTheme="majorEastAsia"/>
        </w:rPr>
        <w:t>. </w:t>
      </w:r>
      <w:r w:rsidRPr="003B6EFD">
        <w:rPr>
          <w:rStyle w:val="eop"/>
          <w:rFonts w:eastAsiaTheme="majorEastAsia"/>
        </w:rPr>
        <w:t> </w:t>
      </w:r>
      <w:r w:rsidR="003B6EFD" w:rsidRPr="003B6EFD">
        <w:rPr>
          <w:rStyle w:val="normaltextrun"/>
          <w:rFonts w:eastAsiaTheme="majorEastAsia"/>
          <w:color w:val="000000"/>
          <w:szCs w:val="28"/>
          <w:bdr w:val="none" w:sz="0" w:space="0" w:color="auto" w:frame="1"/>
        </w:rPr>
        <w:t xml:space="preserve">Dotazovaná pochází z úplné rodiny, kdy rodinu tvořili rodiče a její 2 sestry. Dotazovaná uvedla, že vztahy v rodině byly vždy napjaté a s členy rodiny nadále neudržuje vztah. </w:t>
      </w:r>
      <w:r w:rsidR="003B6EFD" w:rsidRPr="003B6EFD">
        <w:rPr>
          <w:rStyle w:val="normaltextrun"/>
          <w:rFonts w:eastAsiaTheme="majorEastAsia"/>
          <w:i/>
          <w:iCs/>
          <w:color w:val="000000"/>
          <w:szCs w:val="28"/>
          <w:highlight w:val="yellow"/>
          <w:bdr w:val="none" w:sz="0" w:space="0" w:color="auto" w:frame="1"/>
        </w:rPr>
        <w:t>Uvedla také, že si vždy přála harmonickou rodinu s hodně dětmi, které by mezi sebou měly hezký vztah – toto ona z dětství nezná.</w:t>
      </w:r>
    </w:p>
    <w:p w14:paraId="49A12524" w14:textId="77777777" w:rsidR="00EF2F9E" w:rsidRPr="003B6EFD" w:rsidRDefault="00EF2F9E" w:rsidP="00EF2F9E">
      <w:pPr>
        <w:pStyle w:val="paragraph"/>
        <w:spacing w:before="0" w:beforeAutospacing="0" w:after="0" w:afterAutospacing="0"/>
        <w:ind w:firstLine="360"/>
        <w:jc w:val="both"/>
        <w:textAlignment w:val="baseline"/>
        <w:rPr>
          <w:rFonts w:ascii="Segoe UI" w:hAnsi="Segoe UI" w:cs="Segoe UI"/>
          <w:i/>
          <w:iCs/>
          <w:sz w:val="18"/>
          <w:szCs w:val="18"/>
        </w:rPr>
      </w:pPr>
      <w:r w:rsidRPr="003B6EFD">
        <w:rPr>
          <w:rStyle w:val="normaltextrun"/>
          <w:rFonts w:eastAsiaTheme="majorEastAsia"/>
          <w:i/>
          <w:iCs/>
          <w:u w:val="single"/>
        </w:rPr>
        <w:t>Druh:</w:t>
      </w:r>
      <w:r w:rsidRPr="003B6EFD">
        <w:rPr>
          <w:rStyle w:val="normaltextrun"/>
          <w:rFonts w:eastAsiaTheme="majorEastAsia"/>
          <w:i/>
          <w:iCs/>
        </w:rPr>
        <w:t> před tím, než byl odsouzen k výkonu trestu, byl veden jako osoba samostatně výdělečně činná – podnikání v oblasti rekonstrukce domů a bytů. V době, kdy byl ve vězení, neplatil své závazky a došlo k </w:t>
      </w:r>
      <w:proofErr w:type="gramStart"/>
      <w:r w:rsidRPr="003B6EFD">
        <w:rPr>
          <w:rStyle w:val="contextualspellingandgrammarerror"/>
          <w:rFonts w:eastAsiaTheme="majorEastAsia"/>
          <w:i/>
          <w:iCs/>
        </w:rPr>
        <w:t>zrušení - pozastavení</w:t>
      </w:r>
      <w:proofErr w:type="gramEnd"/>
      <w:r w:rsidRPr="003B6EFD">
        <w:rPr>
          <w:rStyle w:val="normaltextrun"/>
          <w:rFonts w:eastAsiaTheme="majorEastAsia"/>
          <w:i/>
          <w:iCs/>
        </w:rPr>
        <w:t> statusu OSVČ. Aktuálně si vydělává sezónními pracemi všeho druhu (od pokrývače až po operátory v místních továrnách.) V blízké budoucnosti chce dotazovaný opět požádat o znovu přidělení OSVČ a začít opět podnikat sám na sebe v oboru, který ho </w:t>
      </w:r>
      <w:proofErr w:type="gramStart"/>
      <w:r w:rsidRPr="003B6EFD">
        <w:rPr>
          <w:rStyle w:val="contextualspellingandgrammarerror"/>
          <w:rFonts w:eastAsiaTheme="majorEastAsia"/>
          <w:i/>
          <w:iCs/>
        </w:rPr>
        <w:t>baví</w:t>
      </w:r>
      <w:proofErr w:type="gramEnd"/>
      <w:r w:rsidRPr="003B6EFD">
        <w:rPr>
          <w:rStyle w:val="normaltextrun"/>
          <w:rFonts w:eastAsiaTheme="majorEastAsia"/>
          <w:i/>
          <w:iCs/>
        </w:rPr>
        <w:t> a hlavně dokázal zabezpečit rodinu.</w:t>
      </w:r>
      <w:r w:rsidRPr="003B6EFD">
        <w:rPr>
          <w:rStyle w:val="eop"/>
          <w:rFonts w:eastAsiaTheme="majorEastAsia"/>
          <w:i/>
          <w:iCs/>
        </w:rPr>
        <w:t> </w:t>
      </w:r>
    </w:p>
    <w:p w14:paraId="461AADBF" w14:textId="77777777" w:rsidR="00EF2F9E" w:rsidRPr="003B6EFD" w:rsidRDefault="00EF2F9E" w:rsidP="00EF2F9E">
      <w:pPr>
        <w:pStyle w:val="paragraph"/>
        <w:numPr>
          <w:ilvl w:val="0"/>
          <w:numId w:val="88"/>
        </w:numPr>
        <w:spacing w:before="0" w:beforeAutospacing="0" w:after="0" w:afterAutospacing="0"/>
        <w:ind w:left="1080" w:firstLine="0"/>
        <w:jc w:val="both"/>
        <w:textAlignment w:val="baseline"/>
        <w:rPr>
          <w:i/>
          <w:iCs/>
        </w:rPr>
      </w:pPr>
      <w:r w:rsidRPr="003B6EFD">
        <w:rPr>
          <w:rStyle w:val="normaltextrun"/>
          <w:rFonts w:eastAsiaTheme="majorEastAsia"/>
          <w:i/>
          <w:iCs/>
        </w:rPr>
        <w:t>Pracovní historie rodičů dotazovaných před rokem 1989</w:t>
      </w:r>
      <w:r w:rsidRPr="003B6EFD">
        <w:rPr>
          <w:rStyle w:val="eop"/>
          <w:rFonts w:eastAsiaTheme="majorEastAsia"/>
          <w:i/>
          <w:iCs/>
        </w:rPr>
        <w:t> </w:t>
      </w:r>
    </w:p>
    <w:p w14:paraId="08883FCC"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Rodiče družky:</w:t>
      </w:r>
      <w:r w:rsidRPr="003B6EFD">
        <w:rPr>
          <w:rStyle w:val="normaltextrun"/>
          <w:rFonts w:eastAsiaTheme="majorEastAsia"/>
          <w:i/>
          <w:iCs/>
        </w:rPr>
        <w:t xml:space="preserve"> Otec dělal celý život horníka, dotazovaná si ho moc v dětství neužila, jelikož byl v práci skoro pořád. Matka dotazované pracovala jako servírka v hospodě. Dotazovaná </w:t>
      </w:r>
      <w:r w:rsidRPr="003B6EFD">
        <w:rPr>
          <w:rStyle w:val="normaltextrun"/>
          <w:rFonts w:eastAsiaTheme="majorEastAsia"/>
          <w:i/>
          <w:iCs/>
        </w:rPr>
        <w:lastRenderedPageBreak/>
        <w:t xml:space="preserve">si vzpomíná, že její matka „kšeftovala“ s podpultovým zbožím (videokazety, mandarinky). </w:t>
      </w:r>
      <w:r w:rsidRPr="003B6EFD">
        <w:rPr>
          <w:rStyle w:val="normaltextrun"/>
          <w:rFonts w:eastAsiaTheme="majorEastAsia"/>
          <w:i/>
          <w:iCs/>
          <w:highlight w:val="yellow"/>
        </w:rPr>
        <w:t>Toto zboží rodině zabezpečovalo slušný příjem a mohli si tak dovolit jezdit na dovolené</w:t>
      </w:r>
      <w:r w:rsidRPr="003B6EFD">
        <w:rPr>
          <w:rStyle w:val="normaltextrun"/>
          <w:rFonts w:eastAsiaTheme="majorEastAsia"/>
          <w:i/>
          <w:iCs/>
        </w:rPr>
        <w:t>. </w:t>
      </w:r>
      <w:r w:rsidRPr="003B6EFD">
        <w:rPr>
          <w:rStyle w:val="eop"/>
          <w:rFonts w:eastAsiaTheme="majorEastAsia"/>
          <w:i/>
          <w:iCs/>
        </w:rPr>
        <w:t> </w:t>
      </w:r>
    </w:p>
    <w:p w14:paraId="6E042C8E"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Rodiče druha:</w:t>
      </w:r>
      <w:r w:rsidRPr="003B6EFD">
        <w:rPr>
          <w:rStyle w:val="normaltextrun"/>
          <w:rFonts w:eastAsiaTheme="majorEastAsia"/>
          <w:i/>
          <w:iCs/>
        </w:rPr>
        <w:t> Druh se odmítal vyjadřovat k jeho rodičům – k jeho původu a zázemí. </w:t>
      </w:r>
      <w:r w:rsidRPr="003B6EFD">
        <w:rPr>
          <w:rStyle w:val="eop"/>
          <w:rFonts w:eastAsiaTheme="majorEastAsia"/>
          <w:i/>
          <w:iCs/>
        </w:rPr>
        <w:t> </w:t>
      </w:r>
    </w:p>
    <w:p w14:paraId="312E2D50"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eop"/>
          <w:rFonts w:eastAsiaTheme="majorEastAsia"/>
          <w:i/>
          <w:iCs/>
        </w:rPr>
        <w:t> </w:t>
      </w:r>
    </w:p>
    <w:p w14:paraId="538D14ED" w14:textId="2FBCD452" w:rsidR="00EF2F9E" w:rsidRPr="003B6EFD" w:rsidRDefault="00EF2F9E" w:rsidP="00EF2F9E">
      <w:pPr>
        <w:pStyle w:val="paragraph"/>
        <w:spacing w:before="0" w:beforeAutospacing="0" w:after="0" w:afterAutospacing="0"/>
        <w:jc w:val="center"/>
        <w:textAlignment w:val="baseline"/>
        <w:rPr>
          <w:rFonts w:ascii="Segoe UI" w:hAnsi="Segoe UI" w:cs="Segoe UI"/>
          <w:i/>
          <w:iCs/>
          <w:sz w:val="18"/>
          <w:szCs w:val="18"/>
        </w:rPr>
      </w:pPr>
      <w:r w:rsidRPr="003B6EFD">
        <w:rPr>
          <w:rStyle w:val="normaltextrun"/>
          <w:rFonts w:eastAsiaTheme="majorEastAsia"/>
          <w:b/>
          <w:bCs/>
          <w:i/>
          <w:iCs/>
        </w:rPr>
        <w:t>Vzdělání dotazovaných</w:t>
      </w:r>
      <w:r w:rsidRPr="003B6EFD">
        <w:rPr>
          <w:rStyle w:val="eop"/>
          <w:rFonts w:eastAsiaTheme="majorEastAsia"/>
          <w:i/>
          <w:iCs/>
        </w:rPr>
        <w:t> </w:t>
      </w:r>
    </w:p>
    <w:p w14:paraId="6668B125"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Družka:</w:t>
      </w:r>
      <w:r w:rsidRPr="003B6EFD">
        <w:rPr>
          <w:rStyle w:val="normaltextrun"/>
          <w:rFonts w:eastAsiaTheme="majorEastAsia"/>
          <w:i/>
          <w:iCs/>
        </w:rPr>
        <w:t xml:space="preserve"> stupeň vzdělání družky je základní. Po základní škole nastoupila na výuční obor, který ji však nebavil a neměla dostatečnou motivaci k dokončení výučního listu. Kolektiv ve škole nebyl dobrý a ona se tak i na základě tohoto rozhodla studium ukončit a postavit se na vlastní nohy. </w:t>
      </w:r>
      <w:r w:rsidRPr="003B6EFD">
        <w:rPr>
          <w:rStyle w:val="normaltextrun"/>
          <w:rFonts w:eastAsiaTheme="majorEastAsia"/>
          <w:i/>
          <w:iCs/>
          <w:highlight w:val="yellow"/>
        </w:rPr>
        <w:t>Její „samostatný“ život začíná v Řecku, kde začínala dle jejích slov svůj nový život.</w:t>
      </w:r>
      <w:r w:rsidRPr="003B6EFD">
        <w:rPr>
          <w:rStyle w:val="normaltextrun"/>
          <w:rFonts w:eastAsiaTheme="majorEastAsia"/>
          <w:i/>
          <w:iCs/>
        </w:rPr>
        <w:t> </w:t>
      </w:r>
      <w:r w:rsidRPr="003B6EFD">
        <w:rPr>
          <w:rStyle w:val="eop"/>
          <w:rFonts w:eastAsiaTheme="majorEastAsia"/>
          <w:i/>
          <w:iCs/>
        </w:rPr>
        <w:t> </w:t>
      </w:r>
    </w:p>
    <w:p w14:paraId="5960CB9B"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Druh:</w:t>
      </w:r>
      <w:r w:rsidRPr="003B6EFD">
        <w:rPr>
          <w:rStyle w:val="normaltextrun"/>
          <w:rFonts w:eastAsiaTheme="majorEastAsia"/>
          <w:i/>
          <w:iCs/>
        </w:rPr>
        <w:t> disponuje výučním listem. Na školská léta vzpomínal v dobrém, co se týče kolektivu. Ke vzdělávání nikdy nebyl moc veden, jeho rodiče razili motto: „Nemusíš mít v hlavě, hlavně že máš v rukách.“ </w:t>
      </w:r>
      <w:r w:rsidRPr="003B6EFD">
        <w:rPr>
          <w:rStyle w:val="eop"/>
          <w:rFonts w:eastAsiaTheme="majorEastAsia"/>
          <w:i/>
          <w:iCs/>
        </w:rPr>
        <w:t> </w:t>
      </w:r>
    </w:p>
    <w:p w14:paraId="716FDA1D"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eop"/>
          <w:rFonts w:eastAsiaTheme="majorEastAsia"/>
          <w:i/>
          <w:iCs/>
        </w:rPr>
        <w:t> </w:t>
      </w:r>
    </w:p>
    <w:p w14:paraId="6B0F7E72" w14:textId="1016A4C6" w:rsidR="00EF2F9E" w:rsidRPr="003B6EFD" w:rsidRDefault="00EF2F9E" w:rsidP="00EF2F9E">
      <w:pPr>
        <w:pStyle w:val="paragraph"/>
        <w:spacing w:before="0" w:beforeAutospacing="0" w:after="0" w:afterAutospacing="0"/>
        <w:jc w:val="center"/>
        <w:textAlignment w:val="baseline"/>
        <w:rPr>
          <w:rFonts w:ascii="Segoe UI" w:hAnsi="Segoe UI" w:cs="Segoe UI"/>
          <w:i/>
          <w:iCs/>
          <w:sz w:val="18"/>
          <w:szCs w:val="18"/>
        </w:rPr>
      </w:pPr>
      <w:r w:rsidRPr="003B6EFD">
        <w:rPr>
          <w:rStyle w:val="normaltextrun"/>
          <w:rFonts w:eastAsiaTheme="majorEastAsia"/>
          <w:b/>
          <w:bCs/>
          <w:i/>
          <w:iCs/>
        </w:rPr>
        <w:t xml:space="preserve"> Vzdělání dětí</w:t>
      </w:r>
      <w:r w:rsidRPr="003B6EFD">
        <w:rPr>
          <w:rStyle w:val="eop"/>
          <w:rFonts w:eastAsiaTheme="majorEastAsia"/>
          <w:i/>
          <w:iCs/>
        </w:rPr>
        <w:t> </w:t>
      </w:r>
    </w:p>
    <w:p w14:paraId="4C72DB9E"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rPr>
        <w:t>V domácnosti jsou celkem 3 děti, které navštěvují základní školu a 1 předškolák.</w:t>
      </w:r>
      <w:r w:rsidRPr="003B6EFD">
        <w:rPr>
          <w:rStyle w:val="eop"/>
          <w:rFonts w:eastAsiaTheme="majorEastAsia"/>
          <w:i/>
          <w:iCs/>
        </w:rPr>
        <w:t> </w:t>
      </w:r>
    </w:p>
    <w:p w14:paraId="6D600E25"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rPr>
        <w:t>Vzdělávání dětí před </w:t>
      </w:r>
      <w:proofErr w:type="spellStart"/>
      <w:r w:rsidRPr="003B6EFD">
        <w:rPr>
          <w:rStyle w:val="spellingerror"/>
          <w:rFonts w:eastAsiaTheme="majorEastAsia"/>
          <w:i/>
          <w:iCs/>
        </w:rPr>
        <w:t>COVIDem</w:t>
      </w:r>
      <w:proofErr w:type="spellEnd"/>
      <w:r w:rsidRPr="003B6EFD">
        <w:rPr>
          <w:rStyle w:val="normaltextrun"/>
          <w:rFonts w:eastAsiaTheme="majorEastAsia"/>
          <w:i/>
          <w:iCs/>
        </w:rPr>
        <w:t> 19:</w:t>
      </w:r>
      <w:r w:rsidRPr="003B6EFD">
        <w:rPr>
          <w:rStyle w:val="eop"/>
          <w:rFonts w:eastAsiaTheme="majorEastAsia"/>
          <w:i/>
          <w:iCs/>
        </w:rPr>
        <w:t> </w:t>
      </w:r>
    </w:p>
    <w:p w14:paraId="190B81CD"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Dítě 15 let:</w:t>
      </w:r>
      <w:r w:rsidRPr="003B6EFD">
        <w:rPr>
          <w:rStyle w:val="normaltextrun"/>
          <w:rFonts w:eastAsiaTheme="majorEastAsia"/>
          <w:i/>
          <w:iCs/>
        </w:rPr>
        <w:t> do školy chodí, protože musí. Ve škole ho nic nebaví, bere to jako povinnost. Dle slov matky, dítě tráví ve škole i ve volných chvílích čas se „špatnými kamarády“, před kterými nechce dítě vypadat jako tzv. „</w:t>
      </w:r>
      <w:proofErr w:type="spellStart"/>
      <w:r w:rsidRPr="003B6EFD">
        <w:rPr>
          <w:rStyle w:val="spellingerror"/>
          <w:rFonts w:eastAsiaTheme="majorEastAsia"/>
          <w:i/>
          <w:iCs/>
        </w:rPr>
        <w:t>looser</w:t>
      </w:r>
      <w:proofErr w:type="spellEnd"/>
      <w:r w:rsidRPr="003B6EFD">
        <w:rPr>
          <w:rStyle w:val="normaltextrun"/>
          <w:rFonts w:eastAsiaTheme="majorEastAsia"/>
          <w:i/>
          <w:iCs/>
        </w:rPr>
        <w:t xml:space="preserve">“ a proto se často dělá hloupým a nezodpovědným. Dítě již jednou propadlo, známky jsou na hraně – často hrozí propadnutí. Mezi nejoblíbenější předměty </w:t>
      </w:r>
      <w:proofErr w:type="gramStart"/>
      <w:r w:rsidRPr="003B6EFD">
        <w:rPr>
          <w:rStyle w:val="normaltextrun"/>
          <w:rFonts w:eastAsiaTheme="majorEastAsia"/>
          <w:i/>
          <w:iCs/>
        </w:rPr>
        <w:t>nepatří</w:t>
      </w:r>
      <w:proofErr w:type="gramEnd"/>
      <w:r w:rsidRPr="003B6EFD">
        <w:rPr>
          <w:rStyle w:val="normaltextrun"/>
          <w:rFonts w:eastAsiaTheme="majorEastAsia"/>
          <w:i/>
          <w:iCs/>
        </w:rPr>
        <w:t xml:space="preserve"> nic. </w:t>
      </w:r>
      <w:r w:rsidRPr="003B6EFD">
        <w:rPr>
          <w:rStyle w:val="eop"/>
          <w:rFonts w:eastAsiaTheme="majorEastAsia"/>
          <w:i/>
          <w:iCs/>
        </w:rPr>
        <w:t> </w:t>
      </w:r>
    </w:p>
    <w:p w14:paraId="697F5FB9"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Dítě 13 let:</w:t>
      </w:r>
      <w:r w:rsidRPr="003B6EFD">
        <w:rPr>
          <w:rStyle w:val="normaltextrun"/>
          <w:rFonts w:eastAsiaTheme="majorEastAsia"/>
          <w:i/>
          <w:iCs/>
        </w:rPr>
        <w:t xml:space="preserve"> do školy chodí, protože ho to baví. V budoucnu by se dítě rádo stalo policistou nebo IT technikem. Dítě je pozorné a známky jsou v lepším průměru. Mezi nejoblíbenější předměty </w:t>
      </w:r>
      <w:proofErr w:type="gramStart"/>
      <w:r w:rsidRPr="003B6EFD">
        <w:rPr>
          <w:rStyle w:val="normaltextrun"/>
          <w:rFonts w:eastAsiaTheme="majorEastAsia"/>
          <w:i/>
          <w:iCs/>
        </w:rPr>
        <w:t>patří</w:t>
      </w:r>
      <w:proofErr w:type="gramEnd"/>
      <w:r w:rsidRPr="003B6EFD">
        <w:rPr>
          <w:rStyle w:val="normaltextrun"/>
          <w:rFonts w:eastAsiaTheme="majorEastAsia"/>
          <w:i/>
          <w:iCs/>
        </w:rPr>
        <w:t xml:space="preserve"> počítače, tělocvik a občanská nauka. </w:t>
      </w:r>
      <w:r w:rsidRPr="003B6EFD">
        <w:rPr>
          <w:rStyle w:val="eop"/>
          <w:rFonts w:eastAsiaTheme="majorEastAsia"/>
          <w:i/>
          <w:iCs/>
        </w:rPr>
        <w:t> </w:t>
      </w:r>
    </w:p>
    <w:p w14:paraId="56883CA2"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Dítě 11 let:</w:t>
      </w:r>
      <w:r w:rsidRPr="003B6EFD">
        <w:rPr>
          <w:rStyle w:val="normaltextrun"/>
          <w:rFonts w:eastAsiaTheme="majorEastAsia"/>
          <w:i/>
          <w:iCs/>
        </w:rPr>
        <w:t xml:space="preserve"> do školy chodí, protože se rádo dozvídá nové věci. Ve škole má kamarády, cítí se zde dobře. Dítě rádo pomáhá ostatním a je velmi empatické. Známky jsou v lepším průměru. Mezi nejoblíbenější předměty </w:t>
      </w:r>
      <w:proofErr w:type="gramStart"/>
      <w:r w:rsidRPr="003B6EFD">
        <w:rPr>
          <w:rStyle w:val="normaltextrun"/>
          <w:rFonts w:eastAsiaTheme="majorEastAsia"/>
          <w:i/>
          <w:iCs/>
        </w:rPr>
        <w:t>patří</w:t>
      </w:r>
      <w:proofErr w:type="gramEnd"/>
      <w:r w:rsidRPr="003B6EFD">
        <w:rPr>
          <w:rStyle w:val="normaltextrun"/>
          <w:rFonts w:eastAsiaTheme="majorEastAsia"/>
          <w:i/>
          <w:iCs/>
        </w:rPr>
        <w:t xml:space="preserve"> angličtina. </w:t>
      </w:r>
      <w:r w:rsidRPr="003B6EFD">
        <w:rPr>
          <w:rStyle w:val="eop"/>
          <w:rFonts w:eastAsiaTheme="majorEastAsia"/>
          <w:i/>
          <w:iCs/>
        </w:rPr>
        <w:t> </w:t>
      </w:r>
    </w:p>
    <w:p w14:paraId="438AF96E"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rPr>
        <w:t>Vzdělávání dětí v době COVID 19:</w:t>
      </w:r>
      <w:r w:rsidRPr="003B6EFD">
        <w:rPr>
          <w:rStyle w:val="eop"/>
          <w:rFonts w:eastAsiaTheme="majorEastAsia"/>
          <w:i/>
          <w:iCs/>
        </w:rPr>
        <w:t> </w:t>
      </w:r>
    </w:p>
    <w:p w14:paraId="458FBDFD"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Dítě 15 let:</w:t>
      </w:r>
      <w:r w:rsidRPr="003B6EFD">
        <w:rPr>
          <w:rStyle w:val="normaltextrun"/>
          <w:rFonts w:eastAsiaTheme="majorEastAsia"/>
          <w:i/>
          <w:iCs/>
        </w:rPr>
        <w:t> </w:t>
      </w:r>
      <w:r w:rsidRPr="003B6EFD">
        <w:rPr>
          <w:rStyle w:val="normaltextrun"/>
          <w:rFonts w:eastAsiaTheme="majorEastAsia"/>
          <w:i/>
          <w:iCs/>
          <w:highlight w:val="yellow"/>
        </w:rPr>
        <w:t>výrazné zlepšení školního prospěchu</w:t>
      </w:r>
      <w:r w:rsidRPr="003B6EFD">
        <w:rPr>
          <w:rStyle w:val="normaltextrun"/>
          <w:rFonts w:eastAsiaTheme="majorEastAsia"/>
          <w:i/>
          <w:iCs/>
        </w:rPr>
        <w:t xml:space="preserve">. Dítě se </w:t>
      </w:r>
      <w:proofErr w:type="gramStart"/>
      <w:r w:rsidRPr="003B6EFD">
        <w:rPr>
          <w:rStyle w:val="normaltextrun"/>
          <w:rFonts w:eastAsiaTheme="majorEastAsia"/>
          <w:i/>
          <w:iCs/>
        </w:rPr>
        <w:t>snaží</w:t>
      </w:r>
      <w:proofErr w:type="gramEnd"/>
      <w:r w:rsidRPr="003B6EFD">
        <w:rPr>
          <w:rStyle w:val="normaltextrun"/>
          <w:rFonts w:eastAsiaTheme="majorEastAsia"/>
          <w:i/>
          <w:iCs/>
        </w:rPr>
        <w:t xml:space="preserve">, není ve stínu svých kamarádů a nemá potřebu se „předvádět hloupostí“. Došlo k velkému zlepšení známek o několik stupňů. V současní době </w:t>
      </w:r>
      <w:proofErr w:type="gramStart"/>
      <w:r w:rsidRPr="003B6EFD">
        <w:rPr>
          <w:rStyle w:val="normaltextrun"/>
          <w:rFonts w:eastAsiaTheme="majorEastAsia"/>
          <w:i/>
          <w:iCs/>
        </w:rPr>
        <w:t>patří</w:t>
      </w:r>
      <w:proofErr w:type="gramEnd"/>
      <w:r w:rsidRPr="003B6EFD">
        <w:rPr>
          <w:rStyle w:val="normaltextrun"/>
          <w:rFonts w:eastAsiaTheme="majorEastAsia"/>
          <w:i/>
          <w:iCs/>
        </w:rPr>
        <w:t xml:space="preserve"> dítě k lepšímu třídnímu průměru. </w:t>
      </w:r>
      <w:r w:rsidRPr="003B6EFD">
        <w:rPr>
          <w:rStyle w:val="eop"/>
          <w:rFonts w:eastAsiaTheme="majorEastAsia"/>
          <w:i/>
          <w:iCs/>
        </w:rPr>
        <w:t> </w:t>
      </w:r>
    </w:p>
    <w:p w14:paraId="36786243"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Dítě 13 let:</w:t>
      </w:r>
      <w:r w:rsidRPr="003B6EFD">
        <w:rPr>
          <w:rStyle w:val="normaltextrun"/>
          <w:rFonts w:eastAsiaTheme="majorEastAsia"/>
          <w:i/>
          <w:iCs/>
        </w:rPr>
        <w:t> nedošlo k žádným znatelným změnám. </w:t>
      </w:r>
      <w:r w:rsidRPr="003B6EFD">
        <w:rPr>
          <w:rStyle w:val="eop"/>
          <w:rFonts w:eastAsiaTheme="majorEastAsia"/>
          <w:i/>
          <w:iCs/>
        </w:rPr>
        <w:t> </w:t>
      </w:r>
    </w:p>
    <w:p w14:paraId="435E6587" w14:textId="77777777" w:rsidR="00EF2F9E" w:rsidRPr="003B6EFD" w:rsidRDefault="00EF2F9E" w:rsidP="00EF2F9E">
      <w:pPr>
        <w:pStyle w:val="paragraph"/>
        <w:spacing w:before="0" w:beforeAutospacing="0" w:after="0" w:afterAutospacing="0"/>
        <w:jc w:val="both"/>
        <w:textAlignment w:val="baseline"/>
        <w:rPr>
          <w:rFonts w:ascii="Segoe UI" w:hAnsi="Segoe UI" w:cs="Segoe UI"/>
          <w:i/>
          <w:iCs/>
          <w:sz w:val="18"/>
          <w:szCs w:val="18"/>
        </w:rPr>
      </w:pPr>
      <w:r w:rsidRPr="003B6EFD">
        <w:rPr>
          <w:rStyle w:val="normaltextrun"/>
          <w:rFonts w:eastAsiaTheme="majorEastAsia"/>
          <w:i/>
          <w:iCs/>
          <w:u w:val="single"/>
        </w:rPr>
        <w:t>Dítě 11 let:</w:t>
      </w:r>
      <w:r w:rsidRPr="003B6EFD">
        <w:rPr>
          <w:rStyle w:val="normaltextrun"/>
          <w:rFonts w:eastAsiaTheme="majorEastAsia"/>
          <w:i/>
          <w:iCs/>
        </w:rPr>
        <w:t> </w:t>
      </w:r>
      <w:r w:rsidRPr="003B6EFD">
        <w:rPr>
          <w:rStyle w:val="normaltextrun"/>
          <w:rFonts w:eastAsiaTheme="majorEastAsia"/>
          <w:i/>
          <w:iCs/>
          <w:shd w:val="clear" w:color="auto" w:fill="FFFF00"/>
        </w:rPr>
        <w:t>hluboký propad v prospěchu a celkové snaze.</w:t>
      </w:r>
      <w:r w:rsidRPr="003B6EFD">
        <w:rPr>
          <w:rStyle w:val="normaltextrun"/>
          <w:rFonts w:eastAsiaTheme="majorEastAsia"/>
          <w:i/>
          <w:iCs/>
        </w:rPr>
        <w:t> Dítěti chybí kolektiv a nevyhovuje mu tempo distanční výuky. V současné době se chodí učit k nejstarší sestře, kde na učení má více času a klidu. </w:t>
      </w:r>
      <w:r w:rsidRPr="003B6EFD">
        <w:rPr>
          <w:rStyle w:val="eop"/>
          <w:rFonts w:eastAsiaTheme="majorEastAsia"/>
          <w:i/>
          <w:iCs/>
        </w:rPr>
        <w:t> </w:t>
      </w:r>
    </w:p>
    <w:p w14:paraId="1769C6EF" w14:textId="77777777" w:rsidR="00EF2F9E" w:rsidRPr="003B6EFD" w:rsidRDefault="00EF2F9E" w:rsidP="00EF2F9E">
      <w:pPr>
        <w:pStyle w:val="paragraph"/>
        <w:spacing w:before="0" w:beforeAutospacing="0" w:after="0" w:afterAutospacing="0"/>
        <w:ind w:firstLine="705"/>
        <w:jc w:val="both"/>
        <w:textAlignment w:val="baseline"/>
        <w:rPr>
          <w:rFonts w:ascii="Segoe UI" w:hAnsi="Segoe UI" w:cs="Segoe UI"/>
          <w:i/>
          <w:iCs/>
          <w:sz w:val="18"/>
          <w:szCs w:val="18"/>
        </w:rPr>
      </w:pPr>
      <w:r w:rsidRPr="003B6EFD">
        <w:rPr>
          <w:rStyle w:val="normaltextrun"/>
          <w:rFonts w:eastAsiaTheme="majorEastAsia"/>
          <w:i/>
          <w:iCs/>
        </w:rPr>
        <w:t>Dotazovaní se potýkali s velkými problémy – nedisponovali dostatečným technickým vybavením pro všechny ratolesti k online výuce. Získali jeden notebook skrze nadaci, který jim práci ulehčil. Materiály si chodí tisknout do střediska sociálně aktivizační služby pro rodiny s dětmi, kde využívají IT koutek pro školní přípravu. </w:t>
      </w:r>
      <w:r w:rsidRPr="003B6EFD">
        <w:rPr>
          <w:rStyle w:val="eop"/>
          <w:rFonts w:eastAsiaTheme="majorEastAsia"/>
          <w:i/>
          <w:iCs/>
        </w:rPr>
        <w:t> </w:t>
      </w:r>
    </w:p>
    <w:p w14:paraId="50017EF6" w14:textId="1AC3CFA7" w:rsidR="00EF2F9E" w:rsidRDefault="00EF2F9E" w:rsidP="00EF2F9E">
      <w:pPr>
        <w:pStyle w:val="paragraph"/>
        <w:spacing w:before="0" w:beforeAutospacing="0" w:after="0" w:afterAutospacing="0"/>
        <w:ind w:firstLine="705"/>
        <w:jc w:val="both"/>
        <w:textAlignment w:val="baseline"/>
        <w:rPr>
          <w:rFonts w:ascii="Courier New" w:hAnsi="Courier New" w:cs="Courier New"/>
          <w:color w:val="3A3A3A"/>
          <w:sz w:val="20"/>
          <w:szCs w:val="20"/>
          <w:shd w:val="clear" w:color="auto" w:fill="F9F9F9"/>
        </w:rPr>
      </w:pPr>
      <w:r w:rsidRPr="003B6EFD">
        <w:rPr>
          <w:rStyle w:val="normaltextrun"/>
          <w:rFonts w:eastAsiaTheme="majorEastAsia"/>
          <w:i/>
          <w:iCs/>
          <w:highlight w:val="yellow"/>
        </w:rPr>
        <w:t>Dotazovaní ke vzdělávání svých dětí přistupují s respektem.</w:t>
      </w:r>
      <w:r w:rsidRPr="003B6EFD">
        <w:rPr>
          <w:rStyle w:val="normaltextrun"/>
          <w:rFonts w:eastAsiaTheme="majorEastAsia"/>
          <w:i/>
          <w:iCs/>
        </w:rPr>
        <w:t> Uváděli však, že jsou zklamáni z nejstarší dcery, která má také jen základní vzdělání – střední školu nedodělala a nemá v úmyslu se k ní vracet. Dotazovaní mají obavu, aby ostatní děti nešly v jejích šlépějích. </w:t>
      </w:r>
      <w:proofErr w:type="gramStart"/>
      <w:r w:rsidRPr="003B6EFD">
        <w:rPr>
          <w:rStyle w:val="normaltextrun"/>
          <w:rFonts w:eastAsiaTheme="majorEastAsia"/>
          <w:i/>
          <w:iCs/>
        </w:rPr>
        <w:t>Snaží</w:t>
      </w:r>
      <w:proofErr w:type="gramEnd"/>
      <w:r w:rsidRPr="003B6EFD">
        <w:rPr>
          <w:rStyle w:val="normaltextrun"/>
          <w:rFonts w:eastAsiaTheme="majorEastAsia"/>
          <w:i/>
          <w:iCs/>
        </w:rPr>
        <w:t xml:space="preserve"> se děti motivovat, vytvořili jim své koutky a snaží se jim zajistit veškeré potřebné materiály k učení. </w:t>
      </w:r>
      <w:proofErr w:type="gramStart"/>
      <w:r w:rsidR="003B6EFD">
        <w:rPr>
          <w:rStyle w:val="normaltextrun"/>
          <w:rFonts w:eastAsiaTheme="majorEastAsia"/>
          <w:i/>
          <w:iCs/>
        </w:rPr>
        <w:t>„</w:t>
      </w:r>
      <w:r w:rsidRPr="003B6EFD">
        <w:rPr>
          <w:rStyle w:val="eop"/>
          <w:rFonts w:eastAsiaTheme="majorEastAsia"/>
          <w:i/>
          <w:iCs/>
        </w:rPr>
        <w:t> </w:t>
      </w:r>
      <w:r w:rsidR="003B6EFD">
        <w:rPr>
          <w:rStyle w:val="eop"/>
          <w:rFonts w:eastAsiaTheme="majorEastAsia"/>
          <w:i/>
          <w:iCs/>
        </w:rPr>
        <w:t xml:space="preserve"> </w:t>
      </w:r>
      <w:r w:rsidR="003B6EFD" w:rsidRPr="00DE0FD7">
        <w:rPr>
          <w:rStyle w:val="eop"/>
          <w:rFonts w:eastAsiaTheme="majorEastAsia"/>
        </w:rPr>
        <w:t>(</w:t>
      </w:r>
      <w:proofErr w:type="gramEnd"/>
      <w:r w:rsidR="003B6EFD" w:rsidRPr="00DE0FD7">
        <w:rPr>
          <w:color w:val="3A3A3A"/>
          <w:shd w:val="clear" w:color="auto" w:fill="F9F9F9"/>
        </w:rPr>
        <w:t>ŽIDKOVÁ, 2021.)</w:t>
      </w:r>
    </w:p>
    <w:p w14:paraId="6501F648" w14:textId="3944FAC6" w:rsidR="003B6EFD" w:rsidRPr="003B6EFD" w:rsidRDefault="003B6EFD" w:rsidP="00EF2F9E">
      <w:pPr>
        <w:pStyle w:val="paragraph"/>
        <w:spacing w:before="0" w:beforeAutospacing="0" w:after="0" w:afterAutospacing="0"/>
        <w:ind w:firstLine="705"/>
        <w:jc w:val="both"/>
        <w:textAlignment w:val="baseline"/>
        <w:rPr>
          <w:rFonts w:ascii="Segoe UI" w:hAnsi="Segoe UI" w:cs="Segoe UI"/>
          <w:i/>
          <w:iCs/>
          <w:sz w:val="18"/>
          <w:szCs w:val="18"/>
        </w:rPr>
      </w:pPr>
    </w:p>
    <w:p w14:paraId="4C3BD9D8" w14:textId="7116084B" w:rsidR="00EF2F9E" w:rsidRDefault="00EF2F9E" w:rsidP="003D4054">
      <w:pPr>
        <w:pStyle w:val="Tlotextu"/>
      </w:pPr>
    </w:p>
    <w:p w14:paraId="4D0E8DA2" w14:textId="77777777" w:rsidR="00DE0FD7" w:rsidRDefault="003B6EFD" w:rsidP="003D4054">
      <w:pPr>
        <w:pStyle w:val="Tlotextu"/>
      </w:pPr>
      <w:r>
        <w:t xml:space="preserve">Výše uvedená kazuistika má zvýrazněny žlutě stěžejní pasáže. </w:t>
      </w:r>
    </w:p>
    <w:p w14:paraId="0D0B9E39" w14:textId="5022406E" w:rsidR="003B6EFD" w:rsidRDefault="003B6EFD" w:rsidP="003D4054">
      <w:pPr>
        <w:pStyle w:val="Tlotextu"/>
      </w:pPr>
      <w:r>
        <w:lastRenderedPageBreak/>
        <w:t>Žena – utíká z</w:t>
      </w:r>
      <w:r w:rsidR="00DE0FD7">
        <w:t> </w:t>
      </w:r>
      <w:r>
        <w:t>domu</w:t>
      </w:r>
      <w:r w:rsidR="00DE0FD7">
        <w:t xml:space="preserve"> do Řecka – má odvahu jít do neznáma (využití pro rozvoj a změnu rodinných systémů), je zároveň podnikavá, což se dá využít se spojením partnera – rodinná firma začínající na renovacích. Jejich rodina – původní, netrpěla nouzí – horníci měli vysoké platy, ale rodiče neuměli hospodařit – dědictví chudoby. Její touha po harmonické rodině, může být motorem celé řady změn ve vztahové interakci s partnerem i dětmi.</w:t>
      </w:r>
    </w:p>
    <w:p w14:paraId="2406185A" w14:textId="39368FB2" w:rsidR="00DE0FD7" w:rsidRDefault="00DE0FD7" w:rsidP="003D4054">
      <w:pPr>
        <w:pStyle w:val="Tlotextu"/>
      </w:pPr>
      <w:proofErr w:type="gramStart"/>
      <w:r>
        <w:t>15-ti leté</w:t>
      </w:r>
      <w:proofErr w:type="gramEnd"/>
      <w:r>
        <w:t xml:space="preserve"> dítě – ve škole při on-line výuce rapidně mění prospěch, potřebuje tedy spíše motivaci na změnu chování a výběr kamarádů, než práci s vědomostmi. Zároveň jsou zde rodiče, kteří chtějí mít vzdělané děti</w:t>
      </w:r>
    </w:p>
    <w:p w14:paraId="44BD2FB9" w14:textId="19C4024D" w:rsidR="003B6EFD" w:rsidRDefault="00DE0FD7" w:rsidP="003D4054">
      <w:pPr>
        <w:pStyle w:val="Tlotextu"/>
      </w:pPr>
      <w:r>
        <w:rPr>
          <w:noProof/>
        </w:rPr>
        <w:drawing>
          <wp:inline distT="0" distB="0" distL="0" distR="0" wp14:anchorId="0F9913ED" wp14:editId="63A92D5F">
            <wp:extent cx="5504815" cy="5171440"/>
            <wp:effectExtent l="0" t="0" r="63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41">
                      <a:extLst>
                        <a:ext uri="{28A0092B-C50C-407E-A947-70E740481C1C}">
                          <a14:useLocalDpi xmlns:a14="http://schemas.microsoft.com/office/drawing/2010/main" val="0"/>
                        </a:ext>
                      </a:extLst>
                    </a:blip>
                    <a:stretch>
                      <a:fillRect/>
                    </a:stretch>
                  </pic:blipFill>
                  <pic:spPr>
                    <a:xfrm>
                      <a:off x="0" y="0"/>
                      <a:ext cx="5504815" cy="5171440"/>
                    </a:xfrm>
                    <a:prstGeom prst="rect">
                      <a:avLst/>
                    </a:prstGeom>
                  </pic:spPr>
                </pic:pic>
              </a:graphicData>
            </a:graphic>
          </wp:inline>
        </w:drawing>
      </w:r>
    </w:p>
    <w:p w14:paraId="0AF1B9A6" w14:textId="77777777" w:rsidR="00DE0FD7" w:rsidRPr="00DE0FD7" w:rsidRDefault="00DE0FD7" w:rsidP="00DE0FD7">
      <w:pPr>
        <w:pStyle w:val="Tlotextu"/>
        <w:rPr>
          <w:sz w:val="20"/>
          <w:szCs w:val="20"/>
        </w:rPr>
      </w:pPr>
      <w:r w:rsidRPr="00DE0FD7">
        <w:rPr>
          <w:sz w:val="20"/>
          <w:szCs w:val="20"/>
        </w:rPr>
        <w:t>Obr. Okruhy narativního rozhovoru</w:t>
      </w:r>
    </w:p>
    <w:p w14:paraId="109C43E8" w14:textId="368549A1" w:rsidR="003B6EFD" w:rsidRDefault="00DE0FD7" w:rsidP="003D4054">
      <w:pPr>
        <w:pStyle w:val="Tlotextu"/>
      </w:pPr>
      <w:r>
        <w:t>Jiným příkladem mohou být získané informace ohledně různých rodinných konstelací měnící chod rodiny.</w:t>
      </w:r>
      <w:r w:rsidR="00B92130">
        <w:t xml:space="preserve"> Někdy se jím taky říká </w:t>
      </w:r>
      <w:proofErr w:type="spellStart"/>
      <w:r w:rsidR="00B92130">
        <w:t>Patchwork</w:t>
      </w:r>
      <w:proofErr w:type="spellEnd"/>
      <w:r w:rsidR="00B92130">
        <w:t xml:space="preserve"> </w:t>
      </w:r>
      <w:proofErr w:type="spellStart"/>
      <w:r w:rsidR="00B92130">
        <w:t>family</w:t>
      </w:r>
      <w:proofErr w:type="spellEnd"/>
      <w:r w:rsidR="00B92130">
        <w:t xml:space="preserve"> – sešívaná rodina z různých rodin.</w:t>
      </w:r>
    </w:p>
    <w:p w14:paraId="1DF2C301" w14:textId="63FC1E9C" w:rsidR="00DE0FD7" w:rsidRDefault="00DE0FD7" w:rsidP="003D4054">
      <w:pPr>
        <w:pStyle w:val="Tlotextu"/>
      </w:pPr>
    </w:p>
    <w:p w14:paraId="5A2F2B73" w14:textId="23118F38" w:rsidR="00B92130" w:rsidRDefault="00B92130" w:rsidP="003D4054">
      <w:pPr>
        <w:pStyle w:val="Tlotextu"/>
      </w:pPr>
      <w:r>
        <w:rPr>
          <w:noProof/>
        </w:rPr>
        <w:lastRenderedPageBreak/>
        <w:drawing>
          <wp:inline distT="0" distB="0" distL="0" distR="0" wp14:anchorId="734074CF" wp14:editId="2477CD74">
            <wp:extent cx="5502275" cy="2647950"/>
            <wp:effectExtent l="0" t="0" r="317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2275" cy="2647950"/>
                    </a:xfrm>
                    <a:prstGeom prst="rect">
                      <a:avLst/>
                    </a:prstGeom>
                    <a:noFill/>
                    <a:ln>
                      <a:noFill/>
                    </a:ln>
                  </pic:spPr>
                </pic:pic>
              </a:graphicData>
            </a:graphic>
          </wp:inline>
        </w:drawing>
      </w:r>
    </w:p>
    <w:p w14:paraId="725FEF30" w14:textId="73D990CA" w:rsidR="00B92130" w:rsidRDefault="00B92130" w:rsidP="003D4054">
      <w:pPr>
        <w:pStyle w:val="Tlotextu"/>
      </w:pPr>
      <w:r>
        <w:t xml:space="preserve">Centrem našeho zájmu, jako sociálních pracovníků je prostřední rodina v modrém kruhu. Je složena </w:t>
      </w:r>
      <w:proofErr w:type="gramStart"/>
      <w:r>
        <w:t>s</w:t>
      </w:r>
      <w:proofErr w:type="gramEnd"/>
      <w:r>
        <w:t xml:space="preserve"> partnerů a 5 dětí. Dvě děti má žena z prvního vztahu, má je např. ve výlučné péči, a tyto děti odchází co dva týdny k otci na víkend. Fialové děti jsou z předešlého vztahu partnera, jsou ve střídavé péči. Modré dítě je jejich vlastní. Rodina tak </w:t>
      </w:r>
      <w:proofErr w:type="gramStart"/>
      <w:r>
        <w:t>netvoří</w:t>
      </w:r>
      <w:proofErr w:type="gramEnd"/>
      <w:r>
        <w:t xml:space="preserve"> jeden uzavřený systém, ale je vlastně tvořena třemi systémy, které se vzájemně ovlivňují a mohou být ve svých vnitřních procesech velmi různorodé.</w:t>
      </w:r>
      <w:r w:rsidR="00A63F81">
        <w:t xml:space="preserve"> Takový systém není možné popsat dotazníkovou formou, ale </w:t>
      </w:r>
      <w:proofErr w:type="spellStart"/>
      <w:r w:rsidR="00A63F81">
        <w:t>narrativní</w:t>
      </w:r>
      <w:proofErr w:type="spellEnd"/>
      <w:r w:rsidR="00A63F81">
        <w:t xml:space="preserve"> model popisu nám naopak umožňuje vidět šíři procesů. Co je však důležité, je zůstat jako nezávislý pozorovatel, bez hodnotících soudů.</w:t>
      </w:r>
    </w:p>
    <w:p w14:paraId="225E4891" w14:textId="555CA8B7" w:rsidR="00D86144" w:rsidRDefault="00A63F81" w:rsidP="003D4054">
      <w:pPr>
        <w:pStyle w:val="Tlotextu"/>
      </w:pPr>
      <w:r>
        <w:t>Při práci s </w:t>
      </w:r>
      <w:proofErr w:type="spellStart"/>
      <w:r>
        <w:t>narrativním</w:t>
      </w:r>
      <w:proofErr w:type="spellEnd"/>
      <w:r>
        <w:t xml:space="preserve"> modelem</w:t>
      </w:r>
      <w:r w:rsidR="00D86144">
        <w:t xml:space="preserve"> získáváme důvěru a celkový obraz o rodině. Rizike</w:t>
      </w:r>
      <w:r w:rsidR="00DE0BFE">
        <w:t>m</w:t>
      </w:r>
      <w:r w:rsidR="00D86144">
        <w:t xml:space="preserve"> je srovnávání mezi rodinami a naší životní zkušeností</w:t>
      </w:r>
      <w:r w:rsidR="00DE0BFE">
        <w:t>, která je z principu jiná a zaměřena na jiné hodnoty.</w:t>
      </w:r>
      <w:r w:rsidR="003C4C93">
        <w:t xml:space="preserve"> Je vhodné všímat si silných stránek rodiny, ony totiž mohou sloužit pro rozvoj a překlenutí nedostatků.</w:t>
      </w:r>
    </w:p>
    <w:p w14:paraId="76CD3C9E" w14:textId="0C769937" w:rsidR="000F0FDE" w:rsidRPr="00052401" w:rsidRDefault="000F0FDE" w:rsidP="003D4054">
      <w:pPr>
        <w:pStyle w:val="Tlotextu"/>
      </w:pPr>
      <w:r>
        <w:t xml:space="preserve">Upozornění – pokud rodina žije společně s prarodiči, je nutné si uvědomit, že v případě hledání pomoci dítěti v příbuzenské pěstounské péči, jen budete </w:t>
      </w:r>
      <w:proofErr w:type="spellStart"/>
      <w:r>
        <w:t>kontinuovat</w:t>
      </w:r>
      <w:proofErr w:type="spellEnd"/>
      <w:r>
        <w:t xml:space="preserve"> v</w:t>
      </w:r>
      <w:r w:rsidR="00AD5698">
        <w:t> rizikovém prostředí a deprivaci dítěte.</w:t>
      </w:r>
    </w:p>
    <w:p w14:paraId="7238F26F" w14:textId="77777777" w:rsidR="003D4054" w:rsidRPr="00791E07" w:rsidRDefault="003D4054" w:rsidP="003D4054">
      <w:pPr>
        <w:ind w:firstLine="708"/>
        <w:rPr>
          <w:i/>
          <w:iCs/>
        </w:rPr>
      </w:pPr>
    </w:p>
    <w:p w14:paraId="0DB986D6" w14:textId="77777777" w:rsidR="003D4054" w:rsidRPr="004B005B" w:rsidRDefault="003D4054" w:rsidP="003D4054">
      <w:pPr>
        <w:pStyle w:val="parNadpisPrvkuCerveny"/>
      </w:pPr>
      <w:r w:rsidRPr="004B005B">
        <w:t>Shrnutí kapitoly</w:t>
      </w:r>
    </w:p>
    <w:p w14:paraId="2176729F" w14:textId="77777777" w:rsidR="003D4054" w:rsidRDefault="003D4054" w:rsidP="003D4054">
      <w:pPr>
        <w:framePr w:w="624" w:h="624" w:hRule="exact" w:hSpace="170" w:wrap="around" w:vAnchor="text" w:hAnchor="page" w:xAlign="outside" w:y="-623" w:anchorLock="1"/>
      </w:pPr>
      <w:r>
        <w:rPr>
          <w:noProof/>
          <w:lang w:eastAsia="cs-CZ"/>
        </w:rPr>
        <w:drawing>
          <wp:inline distT="0" distB="0" distL="0" distR="0" wp14:anchorId="54F8F11C" wp14:editId="6D46B3FC">
            <wp:extent cx="381635" cy="38163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5D2C77" w14:textId="0A1FFA13" w:rsidR="003D4054" w:rsidRDefault="00390C7D" w:rsidP="00C007AC">
      <w:pPr>
        <w:pStyle w:val="Tlotextu"/>
      </w:pPr>
      <w:r>
        <w:t>Tato kapitola byla z</w:t>
      </w:r>
      <w:r w:rsidR="003300E1">
        <w:t>a</w:t>
      </w:r>
      <w:r>
        <w:t>měřená na praktické nástroje</w:t>
      </w:r>
      <w:r w:rsidR="003300E1">
        <w:t xml:space="preserve"> pro sociálního pracovníka při práci s ohroženou rodinou. Prošli jsme základní kroky od ohlášení</w:t>
      </w:r>
      <w:r w:rsidR="00C007AC">
        <w:t xml:space="preserve"> až po hodnocení rodiny včetně popisu rizikových oblastí.</w:t>
      </w:r>
    </w:p>
    <w:p w14:paraId="03CFF039" w14:textId="38DD724C" w:rsidR="00C007AC" w:rsidRDefault="00C007AC" w:rsidP="00C007AC">
      <w:pPr>
        <w:pStyle w:val="Tlotextu"/>
      </w:pPr>
      <w:r>
        <w:t xml:space="preserve">Významnou části jsou rizikové faktory, způsob práce při hodnocení rodiny, včetně </w:t>
      </w:r>
      <w:r w:rsidR="003C4C93">
        <w:t>rizika srovnávací analýzy.</w:t>
      </w:r>
    </w:p>
    <w:p w14:paraId="197FA899" w14:textId="77777777" w:rsidR="003D4054" w:rsidRDefault="003D4054" w:rsidP="003D4054">
      <w:pPr>
        <w:pStyle w:val="parUkonceniPrvku"/>
      </w:pPr>
    </w:p>
    <w:p w14:paraId="3D3BECE8" w14:textId="77777777" w:rsidR="003D4054" w:rsidRDefault="003D4054" w:rsidP="003D4054">
      <w:pPr>
        <w:pStyle w:val="parUkonceniPrvku"/>
      </w:pPr>
    </w:p>
    <w:p w14:paraId="3EFC57A6" w14:textId="77777777" w:rsidR="003D4054" w:rsidRPr="004B005B" w:rsidRDefault="003D4054" w:rsidP="003D4054">
      <w:pPr>
        <w:pStyle w:val="parNadpisPrvkuModry"/>
      </w:pPr>
      <w:r w:rsidRPr="004B005B">
        <w:t>Kontrolní otázka</w:t>
      </w:r>
    </w:p>
    <w:p w14:paraId="71BB4D33"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04E81966" wp14:editId="57231FC4">
            <wp:extent cx="381635" cy="381635"/>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8D8BD3" w14:textId="653362C5" w:rsidR="003D4054" w:rsidRDefault="00FE0130" w:rsidP="003D4054">
      <w:pPr>
        <w:pStyle w:val="Tlotextu"/>
      </w:pPr>
      <w:r>
        <w:t>Popište důležité informace, kt</w:t>
      </w:r>
      <w:r w:rsidR="00F70C9A">
        <w:t>e</w:t>
      </w:r>
      <w:r>
        <w:t>ré musíte získat při ohlášení ohrožení rodina a dítěte</w:t>
      </w:r>
      <w:r w:rsidR="00F70C9A">
        <w:t>.</w:t>
      </w:r>
    </w:p>
    <w:p w14:paraId="0639DF85" w14:textId="3F4213D6" w:rsidR="003D4054" w:rsidRPr="008B7B33" w:rsidRDefault="00F70C9A" w:rsidP="003D4054">
      <w:pPr>
        <w:pStyle w:val="Tlotextu"/>
        <w:rPr>
          <w:b/>
        </w:rPr>
      </w:pPr>
      <w:r>
        <w:t>Popište způsob uklidnění oznamovatele, včetně oznámení zákonných povinností – klient má právo na nahlédnutí do dokumentace, má právo na ochranu osobnosti.</w:t>
      </w:r>
    </w:p>
    <w:p w14:paraId="754097D4" w14:textId="77777777" w:rsidR="003D4054" w:rsidRDefault="003D4054" w:rsidP="003D4054">
      <w:pPr>
        <w:pStyle w:val="parUkonceniPrvku"/>
      </w:pPr>
    </w:p>
    <w:p w14:paraId="4A0D87CB" w14:textId="77777777" w:rsidR="003D4054" w:rsidRPr="004B005B" w:rsidRDefault="003D4054" w:rsidP="003D4054">
      <w:pPr>
        <w:pStyle w:val="parNadpisPrvkuModry"/>
      </w:pPr>
      <w:r w:rsidRPr="004B005B">
        <w:t>Korespondenční úkol</w:t>
      </w:r>
    </w:p>
    <w:p w14:paraId="041F4041"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79868781" wp14:editId="39094FE2">
            <wp:extent cx="381635" cy="381635"/>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DD647B" w14:textId="56F8231B" w:rsidR="003D4054" w:rsidRDefault="001169CF" w:rsidP="003D4054">
      <w:pPr>
        <w:pStyle w:val="Tlotextu"/>
      </w:pPr>
      <w:r>
        <w:t>Využijte jeden z nástrojů hodnocení rodiny pro popis vaší rodiny a rodinné situace.</w:t>
      </w:r>
    </w:p>
    <w:p w14:paraId="0664B255" w14:textId="77777777" w:rsidR="003D4054" w:rsidRDefault="003D4054" w:rsidP="003D4054">
      <w:pPr>
        <w:pStyle w:val="parUkonceniPrvku"/>
      </w:pPr>
    </w:p>
    <w:p w14:paraId="601A0CB7" w14:textId="77777777" w:rsidR="003D4054" w:rsidRDefault="003D4054" w:rsidP="003D4054">
      <w:pPr>
        <w:pStyle w:val="parNadpisPrvkuZeleny"/>
      </w:pPr>
      <w:r>
        <w:t xml:space="preserve">K </w:t>
      </w:r>
      <w:r w:rsidRPr="004B005B">
        <w:t>zapamatování</w:t>
      </w:r>
    </w:p>
    <w:p w14:paraId="6266BE44"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354A59DC" wp14:editId="00660EB7">
            <wp:extent cx="381635" cy="381635"/>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9E253A" w14:textId="1E97FF5E" w:rsidR="003D4054" w:rsidRDefault="000F0FDE" w:rsidP="003D4054">
      <w:pPr>
        <w:pStyle w:val="Tlotextu"/>
      </w:pPr>
      <w:r>
        <w:t xml:space="preserve">Hodnocení rodiny, rizikové osoby, rizikové oblasti. </w:t>
      </w:r>
    </w:p>
    <w:p w14:paraId="4006D279" w14:textId="77777777" w:rsidR="003D4054" w:rsidRDefault="003D4054" w:rsidP="003D4054">
      <w:pPr>
        <w:pStyle w:val="parUkonceniPrvku"/>
      </w:pPr>
    </w:p>
    <w:p w14:paraId="60C552D5" w14:textId="77777777" w:rsidR="003D4054" w:rsidRPr="004B005B" w:rsidRDefault="003D4054" w:rsidP="003D4054">
      <w:pPr>
        <w:pStyle w:val="parNadpisPrvkuOranzovy"/>
      </w:pPr>
      <w:r w:rsidRPr="004B005B">
        <w:t>Další zdroje</w:t>
      </w:r>
    </w:p>
    <w:p w14:paraId="0D079E48" w14:textId="77777777" w:rsidR="003D4054" w:rsidRDefault="003D4054" w:rsidP="003D4054">
      <w:pPr>
        <w:framePr w:w="624" w:h="624" w:hRule="exact" w:hSpace="170" w:wrap="around" w:vAnchor="text" w:hAnchor="page" w:xAlign="outside" w:y="-622" w:anchorLock="1"/>
        <w:jc w:val="both"/>
      </w:pPr>
      <w:r>
        <w:rPr>
          <w:noProof/>
          <w:lang w:eastAsia="cs-CZ"/>
        </w:rPr>
        <w:drawing>
          <wp:inline distT="0" distB="0" distL="0" distR="0" wp14:anchorId="664F2206" wp14:editId="04D92C15">
            <wp:extent cx="381635" cy="381635"/>
            <wp:effectExtent l="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7007D3" w14:textId="2D7FFB36" w:rsidR="003D4054" w:rsidRDefault="006D5C2C" w:rsidP="006D5C2C">
      <w:pPr>
        <w:pStyle w:val="Tlotextu"/>
      </w:pPr>
      <w:r w:rsidRPr="006D5C2C">
        <w:rPr>
          <w:rFonts w:cs="Times New Roman"/>
          <w:shd w:val="clear" w:color="auto" w:fill="FFFFFF"/>
        </w:rPr>
        <w:t>MATOUŠEK, Oldřich a Hana PAZLAROVÁ. </w:t>
      </w:r>
      <w:r w:rsidRPr="006D5C2C">
        <w:rPr>
          <w:rFonts w:cs="Times New Roman"/>
          <w:i/>
          <w:iCs/>
          <w:shd w:val="clear" w:color="auto" w:fill="FFFFFF"/>
        </w:rPr>
        <w:t>Hodnocení ohroženého dítěte a rodiny: v kontextu plánování péče</w:t>
      </w:r>
      <w:r w:rsidRPr="006D5C2C">
        <w:rPr>
          <w:rFonts w:cs="Times New Roman"/>
          <w:shd w:val="clear" w:color="auto" w:fill="FFFFFF"/>
        </w:rPr>
        <w:t xml:space="preserve">. 2., </w:t>
      </w:r>
      <w:proofErr w:type="spellStart"/>
      <w:r w:rsidRPr="006D5C2C">
        <w:rPr>
          <w:rFonts w:cs="Times New Roman"/>
          <w:shd w:val="clear" w:color="auto" w:fill="FFFFFF"/>
        </w:rPr>
        <w:t>rozš</w:t>
      </w:r>
      <w:proofErr w:type="spellEnd"/>
      <w:r w:rsidRPr="006D5C2C">
        <w:rPr>
          <w:rFonts w:cs="Times New Roman"/>
          <w:shd w:val="clear" w:color="auto" w:fill="FFFFFF"/>
        </w:rPr>
        <w:t>. vyd. Praha: Portál, 2014. ISBN 978-80-262-0522-7.</w:t>
      </w:r>
    </w:p>
    <w:p w14:paraId="47E9042A" w14:textId="77777777" w:rsidR="003D4054" w:rsidRDefault="003D4054" w:rsidP="003D4054">
      <w:pPr>
        <w:pStyle w:val="parUkonceniPrvku"/>
      </w:pPr>
    </w:p>
    <w:p w14:paraId="1EC1D92A" w14:textId="77777777" w:rsidR="003D4054" w:rsidRDefault="003D4054" w:rsidP="003D4054">
      <w:pPr>
        <w:pStyle w:val="parUkonceniPrvku"/>
      </w:pPr>
    </w:p>
    <w:p w14:paraId="2F03D7C4" w14:textId="074636B8" w:rsidR="005A027C" w:rsidRDefault="001E16E5" w:rsidP="005A027C">
      <w:pPr>
        <w:pStyle w:val="Nadpis1"/>
      </w:pPr>
      <w:bookmarkStart w:id="102" w:name="_Toc72746599"/>
      <w:r>
        <w:lastRenderedPageBreak/>
        <w:t xml:space="preserve">služby </w:t>
      </w:r>
      <w:r w:rsidR="007E0FB3">
        <w:t>a je</w:t>
      </w:r>
      <w:r w:rsidR="00995ABE">
        <w:t>ji</w:t>
      </w:r>
      <w:r w:rsidR="007E0FB3">
        <w:t>ch realizace při práci s</w:t>
      </w:r>
      <w:r w:rsidR="00E879D0">
        <w:t xml:space="preserve"> biologickou </w:t>
      </w:r>
      <w:r w:rsidR="007E0FB3">
        <w:t>rodinou</w:t>
      </w:r>
      <w:bookmarkEnd w:id="102"/>
    </w:p>
    <w:p w14:paraId="417954CB" w14:textId="77777777" w:rsidR="005A027C" w:rsidRPr="004B005B" w:rsidRDefault="005A027C" w:rsidP="005A027C">
      <w:pPr>
        <w:pStyle w:val="parNadpisPrvkuCerveny"/>
      </w:pPr>
      <w:r w:rsidRPr="004B005B">
        <w:t>Rychlý náhled kapitoly</w:t>
      </w:r>
    </w:p>
    <w:p w14:paraId="66B6BA5F"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40934F83" wp14:editId="6E5E1BFE">
            <wp:extent cx="381635" cy="381635"/>
            <wp:effectExtent l="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A5F07E" w14:textId="4314D50F" w:rsidR="000C7C38" w:rsidRDefault="00295E95" w:rsidP="005A027C">
      <w:pPr>
        <w:pStyle w:val="Tlotextu"/>
      </w:pPr>
      <w:r>
        <w:t>Tato kap</w:t>
      </w:r>
      <w:r w:rsidR="000C7C38">
        <w:t>i</w:t>
      </w:r>
      <w:r>
        <w:t>tola je věnovaná možnostem san</w:t>
      </w:r>
      <w:r w:rsidR="000C7C38">
        <w:t>a</w:t>
      </w:r>
      <w:r>
        <w:t>ce r</w:t>
      </w:r>
      <w:r w:rsidR="000C7C38">
        <w:t>o</w:t>
      </w:r>
      <w:r>
        <w:t>din</w:t>
      </w:r>
      <w:r w:rsidR="000C7C38">
        <w:t>. Úzce navazuje na předešlou kapitolu o hodnocení rodina a úzce souvisí s následujícími kapitolami. Je tedy nutné nevnímat tuto kapitolu jako samostatný studijní prvek, ale vidět ji v tomto kontextu.</w:t>
      </w:r>
    </w:p>
    <w:p w14:paraId="365AC25F" w14:textId="68DD3D80" w:rsidR="005A027C" w:rsidRPr="000C7C38" w:rsidRDefault="000C7C38" w:rsidP="000C7C38">
      <w:pPr>
        <w:pStyle w:val="Tlotextu"/>
      </w:pPr>
      <w:r>
        <w:t>Budeme, se zde zabývat službami, které má sociální pracovník OSPDO k dispozici a organizacím, které tyto služby vykonávají. Rovněž se z</w:t>
      </w:r>
      <w:r w:rsidR="00D53A70">
        <w:t>a</w:t>
      </w:r>
      <w:r>
        <w:t>m</w:t>
      </w:r>
      <w:r w:rsidR="00D53A70">
        <w:t>ě</w:t>
      </w:r>
      <w:r>
        <w:t>říme na výběr organiz</w:t>
      </w:r>
      <w:r w:rsidR="00D53A70">
        <w:t>a</w:t>
      </w:r>
      <w:r>
        <w:t>ce z pohledu její vnitřní filozofie a nastavení k realiz</w:t>
      </w:r>
      <w:r w:rsidR="00D53A70">
        <w:t>a</w:t>
      </w:r>
      <w:r>
        <w:t>ci služeb.</w:t>
      </w:r>
    </w:p>
    <w:p w14:paraId="52DF7440" w14:textId="77777777" w:rsidR="005A027C" w:rsidRDefault="005A027C" w:rsidP="005A027C">
      <w:pPr>
        <w:pStyle w:val="parUkonceniPrvku"/>
      </w:pPr>
    </w:p>
    <w:p w14:paraId="617BAEDD" w14:textId="77777777" w:rsidR="005A027C" w:rsidRPr="004B005B" w:rsidRDefault="005A027C" w:rsidP="005A027C">
      <w:pPr>
        <w:pStyle w:val="parNadpisPrvkuCerveny"/>
      </w:pPr>
      <w:r w:rsidRPr="004B005B">
        <w:t>Cíle kapitoly</w:t>
      </w:r>
    </w:p>
    <w:p w14:paraId="60F0388A" w14:textId="77777777" w:rsidR="005A027C" w:rsidRDefault="005A027C" w:rsidP="005A027C">
      <w:pPr>
        <w:framePr w:w="624" w:h="624" w:hRule="exact" w:hSpace="170" w:wrap="around" w:vAnchor="text" w:hAnchor="page" w:xAlign="outside" w:y="-622" w:anchorLock="1"/>
      </w:pPr>
      <w:r>
        <w:rPr>
          <w:noProof/>
          <w:lang w:eastAsia="cs-CZ"/>
        </w:rPr>
        <w:drawing>
          <wp:inline distT="0" distB="0" distL="0" distR="0" wp14:anchorId="2B64E373" wp14:editId="58767623">
            <wp:extent cx="381635" cy="381635"/>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9A74BE" w14:textId="7AB1BC49" w:rsidR="00D53A70" w:rsidRDefault="00D53A70" w:rsidP="005A027C">
      <w:pPr>
        <w:pStyle w:val="Tlotextu"/>
      </w:pPr>
      <w:r>
        <w:t>Cílem je:</w:t>
      </w:r>
    </w:p>
    <w:p w14:paraId="29E0CC21" w14:textId="77777777" w:rsidR="00D53A70" w:rsidRDefault="00D53A70" w:rsidP="00D53A70">
      <w:pPr>
        <w:pStyle w:val="Tlotextu"/>
        <w:numPr>
          <w:ilvl w:val="0"/>
          <w:numId w:val="65"/>
        </w:numPr>
      </w:pPr>
      <w:r>
        <w:t>Seznámit se službami</w:t>
      </w:r>
    </w:p>
    <w:p w14:paraId="101DB01F" w14:textId="0D7F7183" w:rsidR="00D53A70" w:rsidRDefault="00D53A70" w:rsidP="00D53A70">
      <w:pPr>
        <w:pStyle w:val="Tlotextu"/>
        <w:numPr>
          <w:ilvl w:val="0"/>
          <w:numId w:val="65"/>
        </w:numPr>
      </w:pPr>
      <w:r>
        <w:t>Jejich právním zakotvením</w:t>
      </w:r>
    </w:p>
    <w:p w14:paraId="46DC7CA0" w14:textId="04412A21" w:rsidR="005A027C" w:rsidRPr="00B93880" w:rsidRDefault="00B93880" w:rsidP="00B93880">
      <w:pPr>
        <w:pStyle w:val="Tlotextu"/>
        <w:numPr>
          <w:ilvl w:val="0"/>
          <w:numId w:val="65"/>
        </w:numPr>
        <w:rPr>
          <w:i/>
        </w:rPr>
      </w:pPr>
      <w:r>
        <w:t>Principy práce s ohroženou rodinou</w:t>
      </w:r>
    </w:p>
    <w:p w14:paraId="13A5DED8" w14:textId="77777777" w:rsidR="005A027C" w:rsidRDefault="005A027C" w:rsidP="005A027C">
      <w:pPr>
        <w:pStyle w:val="parUkonceniPrvku"/>
      </w:pPr>
    </w:p>
    <w:p w14:paraId="5D62BA57" w14:textId="77777777" w:rsidR="005A027C" w:rsidRPr="004B005B" w:rsidRDefault="005A027C" w:rsidP="005A027C">
      <w:pPr>
        <w:pStyle w:val="parNadpisPrvkuCerveny"/>
      </w:pPr>
      <w:r w:rsidRPr="004B005B">
        <w:t>Klíčová slova kapitoly</w:t>
      </w:r>
    </w:p>
    <w:p w14:paraId="2F938C73"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39F01DE" wp14:editId="161783BC">
            <wp:extent cx="381635" cy="381635"/>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149C514" w14:textId="1E44E32A" w:rsidR="005A027C" w:rsidRPr="00985EAC" w:rsidRDefault="00B93880" w:rsidP="00985EAC">
      <w:pPr>
        <w:pStyle w:val="Tlotextu"/>
        <w:rPr>
          <w:i/>
        </w:rPr>
      </w:pPr>
      <w:r>
        <w:t>Sanace rodiny, sociální služby, sociálně aktivizační služba, sociální rehabilitace</w:t>
      </w:r>
    </w:p>
    <w:p w14:paraId="561A550C" w14:textId="77777777" w:rsidR="005A027C" w:rsidRDefault="005A027C" w:rsidP="005A027C">
      <w:pPr>
        <w:pStyle w:val="parUkonceniPrvku"/>
      </w:pPr>
    </w:p>
    <w:p w14:paraId="2999053B" w14:textId="182807AB" w:rsidR="00A35628" w:rsidRDefault="00A35628" w:rsidP="00A35628">
      <w:pPr>
        <w:pStyle w:val="Nadpis2"/>
      </w:pPr>
      <w:bookmarkStart w:id="103" w:name="_Toc72746600"/>
      <w:r>
        <w:t>Všeobecné principy</w:t>
      </w:r>
      <w:bookmarkEnd w:id="103"/>
    </w:p>
    <w:p w14:paraId="04F54FB1" w14:textId="68D14F0B" w:rsidR="00BC61A5" w:rsidRDefault="00BC61A5" w:rsidP="00A35628">
      <w:pPr>
        <w:ind w:firstLine="578"/>
      </w:pPr>
      <w:r>
        <w:t>Cílem pomoci a práce sociálního pracovníky v první fázi, je zajistit fungování rodiny a hledat řešení pro žádoucí změnu tak, aby dítě mohlo nadále setrvat ve svém přirozeném prostředí.</w:t>
      </w:r>
      <w:r w:rsidR="00C65C40">
        <w:t xml:space="preserve"> Je to i povinnost vyplývající ze zákona č.359/1999Sb. §5.</w:t>
      </w:r>
    </w:p>
    <w:p w14:paraId="31D1C618" w14:textId="096B3F67" w:rsidR="00D80958" w:rsidRDefault="00D80958" w:rsidP="00A35628">
      <w:pPr>
        <w:ind w:firstLine="578"/>
      </w:pPr>
      <w:r>
        <w:t xml:space="preserve">Jako prví se tedy nabízí služba sociálního poradenství. Vzhledem k výše uvedenému, sociální pracovník se stává z moci úřední i terapeut – </w:t>
      </w:r>
      <w:proofErr w:type="gramStart"/>
      <w:r>
        <w:t>nestačí</w:t>
      </w:r>
      <w:proofErr w:type="gramEnd"/>
      <w:r>
        <w:t xml:space="preserve"> se tedy jen orientovat </w:t>
      </w:r>
      <w:r>
        <w:lastRenderedPageBreak/>
        <w:t>v dávkovém systému, nebo mít takovou pomoc k dispozici, ale zpravi</w:t>
      </w:r>
      <w:r w:rsidR="00B21A3F">
        <w:t>d</w:t>
      </w:r>
      <w:r>
        <w:t>l</w:t>
      </w:r>
      <w:r w:rsidR="00B21A3F">
        <w:t>a</w:t>
      </w:r>
      <w:r>
        <w:t xml:space="preserve"> začíná jeho činnost</w:t>
      </w:r>
      <w:r w:rsidR="00B21A3F">
        <w:t xml:space="preserve"> terapeutickými postupy – navázání důvěry, analýza problému, odklon od dávek k vnitřnímu chodu rodiny.</w:t>
      </w:r>
    </w:p>
    <w:p w14:paraId="4393CDC2" w14:textId="4D47DFA1" w:rsidR="00145FF9" w:rsidRDefault="00B21A3F" w:rsidP="00A35628">
      <w:pPr>
        <w:ind w:firstLine="578"/>
      </w:pPr>
      <w:r>
        <w:t>P</w:t>
      </w:r>
      <w:r w:rsidR="00A35628">
        <w:t>oskytování sociálního por</w:t>
      </w:r>
      <w:r w:rsidR="00413206">
        <w:t>a</w:t>
      </w:r>
      <w:r w:rsidR="00A35628">
        <w:t>denství</w:t>
      </w:r>
      <w:r w:rsidR="005A1388">
        <w:t xml:space="preserve"> je dáno zákonem, ale sociální pracovník OSPOD,</w:t>
      </w:r>
      <w:r w:rsidR="000C70B5">
        <w:t xml:space="preserve"> </w:t>
      </w:r>
      <w:r w:rsidR="005A1388">
        <w:t>je spíše orientována sběr informací</w:t>
      </w:r>
      <w:r w:rsidR="00921FB1">
        <w:t xml:space="preserve"> – komunikace se zaměstnavateli, školou, zdravotnickým zařízením apod.</w:t>
      </w:r>
      <w:r w:rsidR="005A1388">
        <w:t xml:space="preserve"> K sociálnímu poradenství</w:t>
      </w:r>
      <w:r w:rsidR="00921FB1">
        <w:t>,</w:t>
      </w:r>
      <w:r w:rsidR="005A1388">
        <w:t xml:space="preserve"> kt</w:t>
      </w:r>
      <w:r w:rsidR="00921FB1">
        <w:t>e</w:t>
      </w:r>
      <w:r w:rsidR="005A1388">
        <w:t xml:space="preserve">ré zahrnuje </w:t>
      </w:r>
      <w:r w:rsidR="00A35628" w:rsidRPr="00F4555D">
        <w:t xml:space="preserve">pomoc při vyhledávání </w:t>
      </w:r>
      <w:r w:rsidR="00A35628">
        <w:t>a pos</w:t>
      </w:r>
      <w:r w:rsidR="00A35628" w:rsidRPr="00F4555D">
        <w:t>kytování informací, poskytování rad a doporučení týkajících se optimálního chování klientů</w:t>
      </w:r>
      <w:r w:rsidR="00921FB1">
        <w:t>,</w:t>
      </w:r>
      <w:r w:rsidR="00A35628" w:rsidRPr="00F4555D">
        <w:t xml:space="preserve"> zastupování a doprovázení klientů při jednání s úřady, pomoc při</w:t>
      </w:r>
      <w:r w:rsidR="00A35628">
        <w:t> </w:t>
      </w:r>
      <w:r w:rsidR="00A35628" w:rsidRPr="00F4555D">
        <w:t xml:space="preserve">zpracovávání písemných podání, vyplňování úředních formulářů apod. </w:t>
      </w:r>
    </w:p>
    <w:p w14:paraId="16C28FCD" w14:textId="162D5874" w:rsidR="005A027C" w:rsidRDefault="007E0FB3" w:rsidP="005A027C">
      <w:pPr>
        <w:pStyle w:val="Nadpis2"/>
      </w:pPr>
      <w:bookmarkStart w:id="104" w:name="_Toc72746601"/>
      <w:r>
        <w:t>Práce s ohroženou rodinou</w:t>
      </w:r>
      <w:bookmarkEnd w:id="104"/>
    </w:p>
    <w:p w14:paraId="597D5008" w14:textId="77777777" w:rsidR="00B673BA" w:rsidRDefault="00B673BA" w:rsidP="00B673BA">
      <w:pPr>
        <w:pStyle w:val="Tlotextu"/>
      </w:pPr>
      <w:r>
        <w:t>V rámci výkonu SPOD mají sociální pracovníci daný cíl zákonem č.359/1999Sb. o sociálně právní ochraně. Tento cíle je definován §5, který říká:</w:t>
      </w:r>
    </w:p>
    <w:p w14:paraId="37742477" w14:textId="77777777" w:rsidR="00B673BA" w:rsidRPr="00DA5559" w:rsidRDefault="00B673BA" w:rsidP="00B673BA">
      <w:pPr>
        <w:pStyle w:val="Tlotextu"/>
        <w:rPr>
          <w:rFonts w:cs="Times New Roman"/>
          <w:i/>
          <w:iCs/>
          <w:color w:val="000000"/>
          <w:szCs w:val="24"/>
          <w:shd w:val="clear" w:color="auto" w:fill="FFFFFF"/>
        </w:rPr>
      </w:pPr>
      <w:r w:rsidRPr="00DA5559">
        <w:rPr>
          <w:rFonts w:cs="Times New Roman"/>
          <w:i/>
          <w:iCs/>
          <w:color w:val="000000"/>
          <w:szCs w:val="24"/>
          <w:shd w:val="clear" w:color="auto" w:fill="FFFFFF"/>
        </w:rPr>
        <w:t>Předním hlediskem sociálně-právní ochrany je zájem a blaho dítěte, ochrana rodičovství a rodiny a vzájemné právo rodičů a dětí na rodičovskou výchovu a péči. Přitom se přihlíží i k širšímu sociálnímu prostředí dítěte.</w:t>
      </w:r>
    </w:p>
    <w:p w14:paraId="7DA7AFBC" w14:textId="77777777" w:rsidR="00B673BA" w:rsidRPr="00782835" w:rsidRDefault="00B673BA" w:rsidP="00B673BA">
      <w:pPr>
        <w:pStyle w:val="Tlotextu"/>
        <w:rPr>
          <w:rFonts w:cs="Times New Roman"/>
          <w:szCs w:val="24"/>
        </w:rPr>
      </w:pPr>
      <w:r>
        <w:rPr>
          <w:rFonts w:cs="Times New Roman"/>
          <w:color w:val="000000"/>
          <w:szCs w:val="24"/>
          <w:shd w:val="clear" w:color="auto" w:fill="FFFFFF"/>
        </w:rPr>
        <w:t xml:space="preserve">Dalším parametrem je stávající paradigma – </w:t>
      </w:r>
      <w:proofErr w:type="spellStart"/>
      <w:r>
        <w:rPr>
          <w:rFonts w:cs="Times New Roman"/>
          <w:color w:val="000000"/>
          <w:szCs w:val="24"/>
          <w:shd w:val="clear" w:color="auto" w:fill="FFFFFF"/>
        </w:rPr>
        <w:t>family</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service</w:t>
      </w:r>
      <w:proofErr w:type="spellEnd"/>
      <w:r>
        <w:rPr>
          <w:rFonts w:cs="Times New Roman"/>
          <w:color w:val="000000"/>
          <w:szCs w:val="24"/>
          <w:shd w:val="clear" w:color="auto" w:fill="FFFFFF"/>
        </w:rPr>
        <w:t>, které je nastaveno na podporu rodiny.</w:t>
      </w:r>
    </w:p>
    <w:p w14:paraId="250DBC94" w14:textId="77777777" w:rsidR="00B673BA" w:rsidRDefault="00B673BA" w:rsidP="00B673BA">
      <w:pPr>
        <w:pStyle w:val="Nadpis3"/>
      </w:pPr>
      <w:bookmarkStart w:id="105" w:name="_Toc72746602"/>
      <w:r>
        <w:t>klient spod</w:t>
      </w:r>
      <w:bookmarkEnd w:id="105"/>
    </w:p>
    <w:p w14:paraId="1B084838" w14:textId="77777777" w:rsidR="00B673BA" w:rsidRDefault="00B673BA" w:rsidP="00B673BA">
      <w:pPr>
        <w:pStyle w:val="Tlotextu"/>
      </w:pPr>
      <w:r>
        <w:t>Jednou ze zásadních otázek, kterou si musíme položit je otázka po klientovi. V minulém paradigmatu – tedy v době, před platností novely zákona č. 359/1999Sb o SPOD, byl klient jednoznačně ohraničen na dítě. Současné znění zákona filozofie celého výkonu pomoci nás však staví do jiné pozice.</w:t>
      </w:r>
    </w:p>
    <w:p w14:paraId="27C746A4" w14:textId="77777777" w:rsidR="00B673BA" w:rsidRDefault="00B673BA" w:rsidP="00B673BA">
      <w:pPr>
        <w:pStyle w:val="Tlotextu"/>
      </w:pPr>
      <w:r>
        <w:t>Jak jsme na tom s klientem. Klientem je dítě, ale s jeho nejbližším sociálním prostředím – tedy s rodinou, případně s širší rodinou. Sociální pracovník, tedy musí vnímat větší šíři problematiky. V této šíři je zahrnuta základní rodina. Zde se musíme podívat na její funkčnost a život domácnosti.</w:t>
      </w:r>
    </w:p>
    <w:p w14:paraId="22EDC132" w14:textId="77777777" w:rsidR="00B673BA" w:rsidRDefault="00B673BA" w:rsidP="00B673BA">
      <w:pPr>
        <w:pStyle w:val="Tlotextu"/>
      </w:pPr>
      <w:r>
        <w:t xml:space="preserve">Domácnost – je koncipovaná osobami, které v domácnosti žijí. Pokud se jedná o více generační domácnost, jsme postaveni před hodnocení další rizik. V případech, kdy žije rodina s prarodiči a vyhodnotili jsme </w:t>
      </w:r>
      <w:proofErr w:type="spellStart"/>
      <w:r>
        <w:t>transgenerační</w:t>
      </w:r>
      <w:proofErr w:type="spellEnd"/>
      <w:r>
        <w:t xml:space="preserve"> patologický přenos výchovných vzorců, jsou klientem rovněž i prarodiče. Na tento stav se někdy zapomíná, a ohrožené dítě se svěřuje do péče prarodičů, kteří žijí s primární vychovávajícím rodičem ve stejné domácnosti. Vzniká tak stav, kdy dítě je sice umístěno v NRP, ale vlastně zůstalo ve stejných patologických vztahových vzorcích. Praxe je plná takových to příkladů.</w:t>
      </w:r>
    </w:p>
    <w:p w14:paraId="161956CF" w14:textId="77777777" w:rsidR="00B673BA" w:rsidRDefault="00B673BA" w:rsidP="00B673BA">
      <w:pPr>
        <w:pStyle w:val="Tlotextu"/>
      </w:pPr>
      <w:r>
        <w:lastRenderedPageBreak/>
        <w:t>Dalším klientem, který ovlivňuje naše rozhodování je vedení úřadu, případně územně samosprávný celek. Úřady jsou pod politickými tlaky. Ty v současné době jsou definovány démonizací ústavů. Pro sociálního pracovníka to může znamenat možnost, že nemůže dítě umístit ani na přechodnou dobu mimo rodinu do krizového centra.</w:t>
      </w:r>
    </w:p>
    <w:p w14:paraId="65240D27" w14:textId="77777777" w:rsidR="00B673BA" w:rsidRDefault="00B673BA" w:rsidP="00B673BA">
      <w:pPr>
        <w:pStyle w:val="Tlotextu"/>
      </w:pPr>
      <w:r>
        <w:t>Kdo je tedy klient:</w:t>
      </w:r>
    </w:p>
    <w:p w14:paraId="331975B9" w14:textId="77777777" w:rsidR="00B673BA" w:rsidRPr="00246D23" w:rsidRDefault="00B673BA" w:rsidP="00B673BA">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dítě</w:t>
      </w:r>
    </w:p>
    <w:p w14:paraId="72C60AE7" w14:textId="77777777" w:rsidR="00B673BA" w:rsidRPr="00246D23" w:rsidRDefault="00B673BA" w:rsidP="00B673BA">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domácnost, rodina</w:t>
      </w:r>
    </w:p>
    <w:p w14:paraId="329D31CF" w14:textId="77777777" w:rsidR="00B673BA" w:rsidRPr="00246D23" w:rsidRDefault="00B673BA" w:rsidP="00B673BA">
      <w:pPr>
        <w:pStyle w:val="Bezmezer"/>
        <w:numPr>
          <w:ilvl w:val="0"/>
          <w:numId w:val="72"/>
        </w:numPr>
        <w:rPr>
          <w:rFonts w:ascii="Times New Roman" w:hAnsi="Times New Roman" w:cs="Times New Roman"/>
          <w:sz w:val="24"/>
          <w:szCs w:val="24"/>
        </w:rPr>
      </w:pPr>
      <w:r w:rsidRPr="00246D23">
        <w:rPr>
          <w:rFonts w:ascii="Times New Roman" w:hAnsi="Times New Roman" w:cs="Times New Roman"/>
          <w:sz w:val="24"/>
          <w:szCs w:val="24"/>
        </w:rPr>
        <w:t xml:space="preserve">úřad </w:t>
      </w:r>
    </w:p>
    <w:p w14:paraId="538CAFA2" w14:textId="77777777" w:rsidR="00B673BA" w:rsidRDefault="00B673BA" w:rsidP="00B673BA">
      <w:pPr>
        <w:pStyle w:val="Nadpis3"/>
      </w:pPr>
      <w:r>
        <w:t xml:space="preserve"> </w:t>
      </w:r>
      <w:bookmarkStart w:id="106" w:name="_Toc72746603"/>
      <w:r>
        <w:t>stanovení cíle</w:t>
      </w:r>
      <w:bookmarkEnd w:id="106"/>
    </w:p>
    <w:p w14:paraId="573AC719" w14:textId="77777777" w:rsidR="00B673BA" w:rsidRDefault="00B673BA" w:rsidP="00B673BA">
      <w:pPr>
        <w:pStyle w:val="Tlotextu"/>
      </w:pPr>
      <w:r>
        <w:t>Všeobecný cíl poskytování sociálních služeb:</w:t>
      </w:r>
    </w:p>
    <w:p w14:paraId="04F4DD7B" w14:textId="77777777" w:rsidR="00B673BA" w:rsidRPr="00125C06" w:rsidRDefault="00B673BA" w:rsidP="00B673BA">
      <w:pPr>
        <w:pStyle w:val="Tlotextu"/>
        <w:numPr>
          <w:ilvl w:val="0"/>
          <w:numId w:val="70"/>
        </w:numPr>
      </w:pPr>
      <w:r w:rsidRPr="00125C06">
        <w:t>Především vyplývá z listiny základních práv a svobod:</w:t>
      </w:r>
    </w:p>
    <w:p w14:paraId="40E17187" w14:textId="77777777" w:rsidR="00B673BA" w:rsidRPr="00125C06" w:rsidRDefault="00B673BA" w:rsidP="00B673BA">
      <w:pPr>
        <w:pStyle w:val="Tlotextu"/>
      </w:pPr>
      <w:r w:rsidRPr="00125C06">
        <w:t>- Umožnit rozvinout potenciál každého jedince</w:t>
      </w:r>
    </w:p>
    <w:p w14:paraId="23CD2A93" w14:textId="77777777" w:rsidR="00B673BA" w:rsidRPr="00125C06" w:rsidRDefault="00B673BA" w:rsidP="00B673BA">
      <w:pPr>
        <w:pStyle w:val="Tlotextu"/>
        <w:numPr>
          <w:ilvl w:val="0"/>
          <w:numId w:val="71"/>
        </w:numPr>
      </w:pPr>
      <w:r w:rsidRPr="00125C06">
        <w:t>Cíl podle zákona o sociálních službách §2, odst. 2:</w:t>
      </w:r>
    </w:p>
    <w:p w14:paraId="10E71DC6" w14:textId="77777777" w:rsidR="00B673BA" w:rsidRPr="002113AC" w:rsidRDefault="00B673BA" w:rsidP="00B673BA">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Zachovat lidskou důstojnost osob.</w:t>
      </w:r>
    </w:p>
    <w:p w14:paraId="0D6DFCA4" w14:textId="77777777" w:rsidR="00B673BA" w:rsidRPr="002113AC" w:rsidRDefault="00B673BA" w:rsidP="00B673BA">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Pomoc dle individuálních potřeb.</w:t>
      </w:r>
    </w:p>
    <w:p w14:paraId="4F81CC89" w14:textId="77777777" w:rsidR="00B673BA" w:rsidRPr="002113AC" w:rsidRDefault="00B673BA" w:rsidP="00B673BA">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Pomoc aktivní, podporující, motivující = odvrácení nepříznivé sociální situace.</w:t>
      </w:r>
    </w:p>
    <w:p w14:paraId="41907D02" w14:textId="77777777" w:rsidR="00B673BA" w:rsidRPr="002113AC" w:rsidRDefault="00B673BA" w:rsidP="00B673BA">
      <w:pPr>
        <w:pStyle w:val="Bezmezer"/>
        <w:numPr>
          <w:ilvl w:val="0"/>
          <w:numId w:val="65"/>
        </w:numPr>
        <w:spacing w:line="276" w:lineRule="auto"/>
        <w:rPr>
          <w:rFonts w:ascii="Times New Roman" w:hAnsi="Times New Roman" w:cs="Times New Roman"/>
          <w:sz w:val="24"/>
          <w:szCs w:val="24"/>
        </w:rPr>
      </w:pPr>
      <w:r w:rsidRPr="002113AC">
        <w:rPr>
          <w:rFonts w:ascii="Times New Roman" w:hAnsi="Times New Roman" w:cs="Times New Roman"/>
          <w:sz w:val="24"/>
          <w:szCs w:val="24"/>
        </w:rPr>
        <w:t>V zájmu osob a v náležité kvalitě.</w:t>
      </w:r>
    </w:p>
    <w:p w14:paraId="5F189C60" w14:textId="77777777" w:rsidR="00B673BA" w:rsidRDefault="00B673BA" w:rsidP="00B673BA">
      <w:pPr>
        <w:pStyle w:val="Tlotextu"/>
      </w:pPr>
      <w:r>
        <w:t>V rámci zákonných norem pro naši problematiku a s přihlédnutím k výše uvedenému, se jako optimální cíl nabízí cíl definovaný zákonem o ústavní výchově č.109/2002Sb. v §1 odst3:</w:t>
      </w:r>
    </w:p>
    <w:p w14:paraId="4E34093B" w14:textId="77777777" w:rsidR="00B673BA" w:rsidRDefault="00B673BA" w:rsidP="00B673BA">
      <w:pPr>
        <w:pStyle w:val="Tlotextu"/>
        <w:rPr>
          <w:rFonts w:cs="Times New Roman"/>
          <w:i/>
          <w:iCs/>
          <w:color w:val="000000"/>
          <w:szCs w:val="24"/>
          <w:shd w:val="clear" w:color="auto" w:fill="FFFFFF"/>
        </w:rPr>
      </w:pPr>
      <w:r w:rsidRPr="00C34DAE">
        <w:rPr>
          <w:rFonts w:cs="Times New Roman"/>
          <w:i/>
          <w:iCs/>
          <w:color w:val="000000"/>
          <w:szCs w:val="24"/>
          <w:shd w:val="clear" w:color="auto" w:fill="FFFFFF"/>
        </w:rPr>
        <w:t>Účelem středisek je poskytovat preventivně výchovnou péči, a tím zejména předcházet vzniku a rozvoji negativních projevů chování dítěte nebo narušení jeho zdravého vývoje, zmírňovat nebo odstraňovat příčiny nebo důsledky již vzniklých poruch chování a přispívat ke zdravému osobnostnímu vývoji dítěte. Střediska poskytují pomoc rodičům nebo jiným osobám, kterým bylo dítě svěřeno do výchovy rozhodnutím příslušného orgánu, (dále jen „osoby odpovědné za výchovu“) při výchově a vzdělávání dítěte a při řešení problémů spojených s péčí o dítě, s cílem zachovat a posílit rodinné vazby dítěte a zamezit odtržení dítěte z jeho rodinného prostředí</w:t>
      </w:r>
      <w:r>
        <w:rPr>
          <w:rFonts w:cs="Times New Roman"/>
          <w:i/>
          <w:iCs/>
          <w:color w:val="000000"/>
          <w:szCs w:val="24"/>
          <w:shd w:val="clear" w:color="auto" w:fill="FFFFFF"/>
        </w:rPr>
        <w:t>.</w:t>
      </w:r>
    </w:p>
    <w:p w14:paraId="3D530E06" w14:textId="77777777" w:rsidR="00B673BA" w:rsidRDefault="00B673BA" w:rsidP="00B673BA">
      <w:pPr>
        <w:pStyle w:val="Tlotextu"/>
        <w:rPr>
          <w:rFonts w:cs="Times New Roman"/>
          <w:i/>
          <w:iCs/>
          <w:color w:val="000000"/>
          <w:szCs w:val="24"/>
          <w:shd w:val="clear" w:color="auto" w:fill="FFFFFF"/>
        </w:rPr>
      </w:pPr>
      <w:r>
        <w:rPr>
          <w:rFonts w:cs="Times New Roman"/>
          <w:color w:val="000000"/>
          <w:szCs w:val="24"/>
          <w:shd w:val="clear" w:color="auto" w:fill="FFFFFF"/>
        </w:rPr>
        <w:t>Pokud přijme toto východisko, práce sociálního pracovníka by měla být směřovaná na vztahový život rodiny a osobnostní rozvoj. Není tedy cílem zajištění příslušných dávek a hospodaření s financemi, ale rozvoj optimálních vztahových vazeb. Tento cíl je i cílem ve chvíli, kdy umísťujeme dítě do jakékoliv formy náhradní péče. V případech, kdy nám zákonodárce nařizuje kontakt mezi dítětem a biologickou rodinu, kdy je dítě umístěno v NRP, pak stále zůstává jako klient jak dítě, náhradní rodina, tak i biologická rodina.</w:t>
      </w:r>
      <w:r w:rsidRPr="00C34DAE">
        <w:rPr>
          <w:rFonts w:cs="Times New Roman"/>
          <w:i/>
          <w:iCs/>
          <w:color w:val="000000"/>
          <w:szCs w:val="24"/>
          <w:shd w:val="clear" w:color="auto" w:fill="FFFFFF"/>
        </w:rPr>
        <w:t> </w:t>
      </w:r>
    </w:p>
    <w:p w14:paraId="364DE41B" w14:textId="77777777" w:rsidR="00B673BA" w:rsidRDefault="00B673BA" w:rsidP="00B673BA">
      <w:pPr>
        <w:pStyle w:val="Tlotextu"/>
        <w:rPr>
          <w:rFonts w:cs="Times New Roman"/>
          <w:color w:val="000000"/>
          <w:szCs w:val="24"/>
          <w:shd w:val="clear" w:color="auto" w:fill="FFFFFF"/>
        </w:rPr>
      </w:pPr>
      <w:r>
        <w:rPr>
          <w:rFonts w:cs="Times New Roman"/>
          <w:color w:val="000000"/>
          <w:szCs w:val="24"/>
          <w:shd w:val="clear" w:color="auto" w:fill="FFFFFF"/>
        </w:rPr>
        <w:lastRenderedPageBreak/>
        <w:t>Co je tedy cíl:</w:t>
      </w:r>
    </w:p>
    <w:p w14:paraId="6534B72C" w14:textId="77777777" w:rsidR="00B673BA" w:rsidRDefault="00B673BA" w:rsidP="00B673BA">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t xml:space="preserve">Náprava historických vzorců – jak u </w:t>
      </w:r>
      <w:proofErr w:type="gramStart"/>
      <w:r>
        <w:rPr>
          <w:rFonts w:cs="Times New Roman"/>
          <w:color w:val="000000"/>
          <w:szCs w:val="24"/>
          <w:shd w:val="clear" w:color="auto" w:fill="FFFFFF"/>
        </w:rPr>
        <w:t>dítěte</w:t>
      </w:r>
      <w:proofErr w:type="gramEnd"/>
      <w:r>
        <w:rPr>
          <w:rFonts w:cs="Times New Roman"/>
          <w:color w:val="000000"/>
          <w:szCs w:val="24"/>
          <w:shd w:val="clear" w:color="auto" w:fill="FFFFFF"/>
        </w:rPr>
        <w:t xml:space="preserve"> tak i v rodině</w:t>
      </w:r>
    </w:p>
    <w:p w14:paraId="32640B3F" w14:textId="77777777" w:rsidR="00B673BA" w:rsidRDefault="00B673BA" w:rsidP="00B673BA">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t>Hledání rodinné formy pomoci, ústavní péče je vždy provizoriem, byť někdy v danou chvíli jediným možným</w:t>
      </w:r>
    </w:p>
    <w:p w14:paraId="431037D1" w14:textId="77777777" w:rsidR="00B673BA" w:rsidRDefault="00B673BA" w:rsidP="00B673BA">
      <w:pPr>
        <w:pStyle w:val="Tlotextu"/>
        <w:numPr>
          <w:ilvl w:val="0"/>
          <w:numId w:val="65"/>
        </w:numPr>
        <w:rPr>
          <w:rFonts w:cs="Times New Roman"/>
          <w:color w:val="000000"/>
          <w:szCs w:val="24"/>
          <w:shd w:val="clear" w:color="auto" w:fill="FFFFFF"/>
        </w:rPr>
      </w:pPr>
      <w:r>
        <w:rPr>
          <w:rFonts w:cs="Times New Roman"/>
          <w:color w:val="000000"/>
          <w:szCs w:val="24"/>
          <w:shd w:val="clear" w:color="auto" w:fill="FFFFFF"/>
        </w:rPr>
        <w:t>Rozvoj osobnosti do budoucnosti – umožnit dítěti i rodině rozvoj</w:t>
      </w:r>
    </w:p>
    <w:p w14:paraId="603A3526" w14:textId="77777777" w:rsidR="00B673BA" w:rsidRDefault="00B673BA" w:rsidP="00B673BA">
      <w:pPr>
        <w:pStyle w:val="Nadpis2"/>
        <w:rPr>
          <w:shd w:val="clear" w:color="auto" w:fill="FFFFFF"/>
        </w:rPr>
      </w:pPr>
      <w:bookmarkStart w:id="107" w:name="_Toc72746604"/>
      <w:r>
        <w:rPr>
          <w:shd w:val="clear" w:color="auto" w:fill="FFFFFF"/>
        </w:rPr>
        <w:t>Nástroje pomoci</w:t>
      </w:r>
      <w:bookmarkEnd w:id="107"/>
    </w:p>
    <w:p w14:paraId="3415E60C" w14:textId="77777777" w:rsidR="00B673BA" w:rsidRDefault="00B673BA" w:rsidP="00B673BA">
      <w:pPr>
        <w:pStyle w:val="Tlotextu"/>
      </w:pPr>
      <w:r>
        <w:t>Nástroje pomoci rodině a dítěti jsme se věnovali v předešlých kapitolách. Pro shrnutí se jedná o:</w:t>
      </w:r>
    </w:p>
    <w:p w14:paraId="47271BC6" w14:textId="77777777" w:rsidR="00B673BA" w:rsidRDefault="00B673BA" w:rsidP="00B673BA">
      <w:pPr>
        <w:pStyle w:val="Tlotextu"/>
      </w:pPr>
      <w:r>
        <w:t>Prvoplánově se počítá s terapeutickými nástroji. Ty jsou dány zákonem č.359/1999Sb v §10. především se jedná o rodinné mediace, terapie případně rodinné konference.</w:t>
      </w:r>
    </w:p>
    <w:p w14:paraId="4261445C" w14:textId="77777777" w:rsidR="00B673BA" w:rsidRDefault="00B673BA" w:rsidP="00B673BA">
      <w:pPr>
        <w:pStyle w:val="Tlotextu"/>
      </w:pPr>
      <w:r>
        <w:t>Následující nástroje již pramení z případových konferencích a nastavených Individuálních plánů ochrany dítěte – IPOD. Primárním cílem IPOD-u je dle zákona – setrvání dítěte u rodičů nebo osob odpovědných za východu - §10 odst.</w:t>
      </w:r>
      <w:proofErr w:type="gramStart"/>
      <w:r>
        <w:t>5a</w:t>
      </w:r>
      <w:proofErr w:type="gramEnd"/>
      <w:r>
        <w:t>.</w:t>
      </w:r>
    </w:p>
    <w:p w14:paraId="28885790" w14:textId="77777777" w:rsidR="00B673BA" w:rsidRDefault="00B673BA" w:rsidP="00B673BA">
      <w:pPr>
        <w:pStyle w:val="Tlotextu"/>
      </w:pPr>
      <w:r>
        <w:t>Dalšími nástroji je umístění dítěte mimo jeho primární rodinu. Zde máme nástroje, kterým jsme se věnovali v předešlých kapitolách. Můžeme volit mezi péči rodinnou a institucionální.</w:t>
      </w:r>
    </w:p>
    <w:p w14:paraId="1193F67F" w14:textId="77777777" w:rsidR="00B673BA" w:rsidRDefault="00B673BA" w:rsidP="00B673BA">
      <w:pPr>
        <w:pStyle w:val="Nadpis3"/>
      </w:pPr>
      <w:bookmarkStart w:id="108" w:name="_Toc72746605"/>
      <w:r>
        <w:t>nástroje sociálních služeb</w:t>
      </w:r>
      <w:bookmarkEnd w:id="108"/>
    </w:p>
    <w:p w14:paraId="74642F0A" w14:textId="77777777" w:rsidR="00B673BA" w:rsidRDefault="00B673BA" w:rsidP="00B673BA">
      <w:pPr>
        <w:pStyle w:val="Tlotextu"/>
      </w:pPr>
      <w:r>
        <w:t>nástroje pro realizaci pomoci za prostřednictvím sociálních služeb nám definuje zákon č.108/2006Sb. o sociálních službách. Jedná se primárně o tyto služby:</w:t>
      </w:r>
    </w:p>
    <w:p w14:paraId="426D88B8" w14:textId="77777777" w:rsidR="00B673BA" w:rsidRPr="00274BEE" w:rsidRDefault="00B673BA" w:rsidP="00B673BA">
      <w:pPr>
        <w:pStyle w:val="l4"/>
        <w:spacing w:before="0" w:beforeAutospacing="0" w:after="0" w:afterAutospacing="0" w:line="276" w:lineRule="auto"/>
        <w:jc w:val="both"/>
        <w:rPr>
          <w:b/>
          <w:bCs/>
          <w:color w:val="FF8400"/>
        </w:rPr>
      </w:pPr>
      <w:r w:rsidRPr="00274BEE">
        <w:rPr>
          <w:b/>
          <w:bCs/>
          <w:color w:val="FF8400"/>
        </w:rPr>
        <w:t>§ 65</w:t>
      </w:r>
    </w:p>
    <w:p w14:paraId="7F22DEDF" w14:textId="77777777" w:rsidR="00B673BA" w:rsidRPr="00274BEE" w:rsidRDefault="00B673BA" w:rsidP="00B673BA">
      <w:pPr>
        <w:pStyle w:val="Bezmezer"/>
        <w:spacing w:line="276" w:lineRule="auto"/>
        <w:rPr>
          <w:rFonts w:ascii="Times New Roman" w:hAnsi="Times New Roman" w:cs="Times New Roman"/>
          <w:b/>
          <w:bCs/>
          <w:sz w:val="24"/>
          <w:szCs w:val="24"/>
        </w:rPr>
      </w:pPr>
      <w:r w:rsidRPr="00274BEE">
        <w:rPr>
          <w:rFonts w:ascii="Times New Roman" w:hAnsi="Times New Roman" w:cs="Times New Roman"/>
          <w:sz w:val="24"/>
          <w:szCs w:val="24"/>
        </w:rPr>
        <w:t>Sociálně aktivizační služby pro rodiny s dětmi</w:t>
      </w:r>
    </w:p>
    <w:p w14:paraId="77CCFDA8"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(1)</w:t>
      </w:r>
      <w:r w:rsidRPr="00274BEE">
        <w:rPr>
          <w:color w:val="000000"/>
        </w:rPr>
        <w:t xml:space="preserve"> Sociálně aktivizační služby pro rodiny s dětmi jsou terénní, popřípadě ambulantní služby poskytované rodině s dítětem, u kterého je jeho vývoj ohrožen v důsledku dopadů dlouhodobě krizové sociální situace, kterou rodiče </w:t>
      </w:r>
      <w:proofErr w:type="gramStart"/>
      <w:r w:rsidRPr="00274BEE">
        <w:rPr>
          <w:color w:val="000000"/>
        </w:rPr>
        <w:t>nedokáží</w:t>
      </w:r>
      <w:proofErr w:type="gramEnd"/>
      <w:r w:rsidRPr="00274BEE">
        <w:rPr>
          <w:color w:val="000000"/>
        </w:rPr>
        <w:t xml:space="preserve"> sami bez pomoci překonat, a u kterého existují další rizika ohrožení jeho vývoje.</w:t>
      </w:r>
    </w:p>
    <w:p w14:paraId="0E2BFE8F"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(2)</w:t>
      </w:r>
      <w:r w:rsidRPr="00274BEE">
        <w:rPr>
          <w:color w:val="000000"/>
        </w:rPr>
        <w:t> Služba podle odstavce 1 obsahuje tyto základní činnosti:</w:t>
      </w:r>
    </w:p>
    <w:p w14:paraId="48D17669"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výchovné, vzdělávací a aktivizační činnosti,</w:t>
      </w:r>
    </w:p>
    <w:p w14:paraId="26B87868"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zprostředkování kontaktu se společenským prostředím,</w:t>
      </w:r>
    </w:p>
    <w:p w14:paraId="0DEFF498"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sociálně terapeutické činnosti,</w:t>
      </w:r>
    </w:p>
    <w:p w14:paraId="49871148"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d)</w:t>
      </w:r>
      <w:r w:rsidRPr="00274BEE">
        <w:rPr>
          <w:color w:val="000000"/>
        </w:rPr>
        <w:t> pomoc při uplatňování práv, oprávněných zájmů a při obstarávání osobních záležitostí.</w:t>
      </w:r>
    </w:p>
    <w:p w14:paraId="5DAEDB7C" w14:textId="77777777" w:rsidR="00B673BA" w:rsidRPr="00274BEE" w:rsidRDefault="00B673BA" w:rsidP="00B673BA">
      <w:pPr>
        <w:pStyle w:val="Tlotextu"/>
        <w:rPr>
          <w:rFonts w:cs="Times New Roman"/>
          <w:szCs w:val="24"/>
        </w:rPr>
      </w:pPr>
    </w:p>
    <w:p w14:paraId="18270635" w14:textId="77777777" w:rsidR="00B673BA" w:rsidRPr="00274BEE" w:rsidRDefault="00B673BA" w:rsidP="00B673BA">
      <w:pPr>
        <w:pStyle w:val="l4"/>
        <w:spacing w:before="0" w:beforeAutospacing="0" w:after="0" w:afterAutospacing="0" w:line="276" w:lineRule="auto"/>
        <w:jc w:val="both"/>
        <w:rPr>
          <w:b/>
          <w:bCs/>
          <w:color w:val="FF8400"/>
        </w:rPr>
      </w:pPr>
      <w:r w:rsidRPr="00274BEE">
        <w:rPr>
          <w:b/>
          <w:bCs/>
          <w:color w:val="FF8400"/>
        </w:rPr>
        <w:t>§ 70</w:t>
      </w:r>
    </w:p>
    <w:p w14:paraId="2C25D0C8" w14:textId="77777777" w:rsidR="00B673BA" w:rsidRPr="00274BEE" w:rsidRDefault="00B673BA" w:rsidP="00B673BA">
      <w:pPr>
        <w:pStyle w:val="Bezmezer"/>
        <w:spacing w:line="276" w:lineRule="auto"/>
        <w:rPr>
          <w:rFonts w:ascii="Times New Roman" w:hAnsi="Times New Roman" w:cs="Times New Roman"/>
          <w:b/>
          <w:bCs/>
          <w:sz w:val="24"/>
          <w:szCs w:val="24"/>
        </w:rPr>
      </w:pPr>
      <w:r w:rsidRPr="00274BEE">
        <w:rPr>
          <w:rFonts w:ascii="Times New Roman" w:hAnsi="Times New Roman" w:cs="Times New Roman"/>
          <w:sz w:val="24"/>
          <w:szCs w:val="24"/>
        </w:rPr>
        <w:lastRenderedPageBreak/>
        <w:t>Sociální rehabilitace</w:t>
      </w:r>
    </w:p>
    <w:p w14:paraId="41C764F8"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(1)</w:t>
      </w:r>
      <w:r w:rsidRPr="00274BEE">
        <w:rPr>
          <w:color w:val="000000"/>
        </w:rPr>
        <w:t> Sociální rehabilitace je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w:t>
      </w:r>
    </w:p>
    <w:p w14:paraId="19794F8B"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(2)</w:t>
      </w:r>
      <w:r w:rsidRPr="00274BEE">
        <w:rPr>
          <w:color w:val="000000"/>
        </w:rPr>
        <w:t> Služba podle odstavce 1 poskytovaná formou terénních nebo ambulantních služeb obsahuje tyto základní činnosti:</w:t>
      </w:r>
    </w:p>
    <w:p w14:paraId="5DED4BFB"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nácvik dovedností pro zvládání péče o vlastní osobu, soběstačnosti a dalších činností vedoucích k sociálnímu začlenění,</w:t>
      </w:r>
    </w:p>
    <w:p w14:paraId="7388B6C5"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zprostředkování kontaktu se společenským prostředím,</w:t>
      </w:r>
    </w:p>
    <w:p w14:paraId="5ED8948F"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výchovné, vzdělávací a aktivizační činnosti,</w:t>
      </w:r>
    </w:p>
    <w:p w14:paraId="35C8087E"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d)</w:t>
      </w:r>
      <w:r w:rsidRPr="00274BEE">
        <w:rPr>
          <w:color w:val="000000"/>
        </w:rPr>
        <w:t> pomoc při uplatňování práv, oprávněných zájmů a při obstarávání osobních záležitostí.</w:t>
      </w:r>
    </w:p>
    <w:p w14:paraId="55FA9BBE" w14:textId="77777777" w:rsidR="00B673BA" w:rsidRPr="00274BEE" w:rsidRDefault="00B673BA" w:rsidP="00B673BA">
      <w:pPr>
        <w:pStyle w:val="l5"/>
        <w:spacing w:before="0" w:beforeAutospacing="0" w:after="0" w:afterAutospacing="0" w:line="276" w:lineRule="auto"/>
        <w:jc w:val="both"/>
        <w:rPr>
          <w:color w:val="000000"/>
        </w:rPr>
      </w:pPr>
      <w:r w:rsidRPr="00274BEE">
        <w:rPr>
          <w:rStyle w:val="PromnnHTML"/>
          <w:rFonts w:eastAsiaTheme="majorEastAsia"/>
          <w:b/>
          <w:bCs/>
          <w:i w:val="0"/>
          <w:iCs w:val="0"/>
          <w:color w:val="000000"/>
        </w:rPr>
        <w:t>(3)</w:t>
      </w:r>
      <w:r w:rsidRPr="00274BEE">
        <w:rPr>
          <w:color w:val="000000"/>
        </w:rPr>
        <w:t> Služba podle odstavce 1 poskytovaná formou pobytových služeb v centrech sociálně rehabilitačních služeb obsahuje vedle základních činností, obsažených v odstavci 2 tyto základní činnosti:</w:t>
      </w:r>
    </w:p>
    <w:p w14:paraId="0A35BD4A"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a)</w:t>
      </w:r>
      <w:r w:rsidRPr="00274BEE">
        <w:rPr>
          <w:color w:val="000000"/>
        </w:rPr>
        <w:t> poskytnutí ubytování,</w:t>
      </w:r>
    </w:p>
    <w:p w14:paraId="4AAB7DA0" w14:textId="77777777" w:rsidR="00B673BA" w:rsidRPr="00274BEE"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b)</w:t>
      </w:r>
      <w:r w:rsidRPr="00274BEE">
        <w:rPr>
          <w:color w:val="000000"/>
        </w:rPr>
        <w:t> poskytnutí stravy,</w:t>
      </w:r>
    </w:p>
    <w:p w14:paraId="2FFF3061" w14:textId="77777777" w:rsidR="00B673BA" w:rsidRDefault="00B673BA" w:rsidP="00B673BA">
      <w:pPr>
        <w:pStyle w:val="l6"/>
        <w:spacing w:before="0" w:beforeAutospacing="0" w:after="0" w:afterAutospacing="0" w:line="276" w:lineRule="auto"/>
        <w:jc w:val="both"/>
        <w:rPr>
          <w:color w:val="000000"/>
        </w:rPr>
      </w:pPr>
      <w:r w:rsidRPr="00274BEE">
        <w:rPr>
          <w:rStyle w:val="PromnnHTML"/>
          <w:rFonts w:eastAsiaTheme="majorEastAsia"/>
          <w:b/>
          <w:bCs/>
          <w:i w:val="0"/>
          <w:iCs w:val="0"/>
          <w:color w:val="000000"/>
        </w:rPr>
        <w:t>c)</w:t>
      </w:r>
      <w:r w:rsidRPr="00274BEE">
        <w:rPr>
          <w:color w:val="000000"/>
        </w:rPr>
        <w:t> pomoc při osobní hygieně nebo poskytnutí podmínek pro osobní hygienu.</w:t>
      </w:r>
    </w:p>
    <w:p w14:paraId="6BEFB720" w14:textId="77777777" w:rsidR="00B673BA" w:rsidRDefault="00B673BA" w:rsidP="00B673BA">
      <w:pPr>
        <w:pStyle w:val="l6"/>
        <w:spacing w:before="0" w:beforeAutospacing="0" w:after="0" w:afterAutospacing="0" w:line="276" w:lineRule="auto"/>
        <w:jc w:val="both"/>
        <w:rPr>
          <w:color w:val="000000"/>
        </w:rPr>
      </w:pPr>
    </w:p>
    <w:p w14:paraId="6651482D" w14:textId="344016D7" w:rsidR="00B673BA" w:rsidRDefault="00B673BA" w:rsidP="008A0464">
      <w:pPr>
        <w:pStyle w:val="l6"/>
        <w:spacing w:before="0" w:beforeAutospacing="0" w:after="0" w:afterAutospacing="0" w:line="276" w:lineRule="auto"/>
        <w:ind w:firstLine="708"/>
        <w:jc w:val="both"/>
        <w:rPr>
          <w:color w:val="000000"/>
        </w:rPr>
      </w:pPr>
      <w:r>
        <w:rPr>
          <w:color w:val="000000"/>
        </w:rPr>
        <w:t>Základním rozdílem mezi těmito nástroji je možnost realizace. V rámci sociální rehabilitace můžeme rodinu v ohrožení vytáhnout z problémové komunity, pracovat s ní, a následně ji pomoci v začlenění v jiné sociální komunitě. Samotná realizace služeb je v obou případech shodná</w:t>
      </w:r>
      <w:r w:rsidR="00DF0EB0">
        <w:rPr>
          <w:color w:val="000000"/>
        </w:rPr>
        <w:t xml:space="preserve"> – ambulantní, terénní, pobytová</w:t>
      </w:r>
      <w:r>
        <w:rPr>
          <w:color w:val="000000"/>
        </w:rPr>
        <w:t>.</w:t>
      </w:r>
    </w:p>
    <w:p w14:paraId="10B95AF5" w14:textId="77777777" w:rsidR="007E0FB3" w:rsidRDefault="007E0FB3" w:rsidP="007E0FB3">
      <w:pPr>
        <w:pStyle w:val="paragraph"/>
        <w:spacing w:before="0" w:beforeAutospacing="0" w:after="0" w:afterAutospacing="0"/>
        <w:ind w:firstLine="360"/>
        <w:jc w:val="both"/>
        <w:textAlignment w:val="baseline"/>
        <w:rPr>
          <w:rFonts w:ascii="Segoe UI" w:hAnsi="Segoe UI" w:cs="Segoe UI"/>
          <w:sz w:val="18"/>
          <w:szCs w:val="18"/>
        </w:rPr>
      </w:pPr>
      <w:r>
        <w:rPr>
          <w:rStyle w:val="normaltextrun"/>
          <w:rFonts w:eastAsiaTheme="majorEastAsia"/>
        </w:rPr>
        <w:t> </w:t>
      </w:r>
      <w:r>
        <w:rPr>
          <w:rStyle w:val="eop"/>
          <w:rFonts w:eastAsiaTheme="majorEastAsia"/>
        </w:rPr>
        <w:t> </w:t>
      </w:r>
    </w:p>
    <w:p w14:paraId="7EF5A44C" w14:textId="254B51EB" w:rsidR="005B789E" w:rsidRPr="005B789E" w:rsidRDefault="005B789E" w:rsidP="00F44A82">
      <w:pPr>
        <w:pStyle w:val="Nadpis3"/>
        <w:rPr>
          <w:rFonts w:ascii="Segoe UI" w:hAnsi="Segoe UI" w:cs="Segoe UI"/>
          <w:color w:val="auto"/>
          <w:sz w:val="18"/>
          <w:szCs w:val="18"/>
        </w:rPr>
      </w:pPr>
      <w:bookmarkStart w:id="109" w:name="_Toc72746606"/>
      <w:r>
        <w:t>Standardy vzhlede</w:t>
      </w:r>
      <w:r w:rsidR="00533B13">
        <w:t>m</w:t>
      </w:r>
      <w:r>
        <w:t xml:space="preserve"> k těmto službám</w:t>
      </w:r>
      <w:bookmarkEnd w:id="109"/>
    </w:p>
    <w:p w14:paraId="73E78866" w14:textId="181F105D" w:rsidR="007E0FB3" w:rsidRPr="00656BCA" w:rsidRDefault="007E0FB3" w:rsidP="002B7236">
      <w:pPr>
        <w:pStyle w:val="Bezmezer"/>
        <w:spacing w:line="360" w:lineRule="auto"/>
        <w:ind w:firstLine="705"/>
        <w:rPr>
          <w:rFonts w:ascii="Times New Roman" w:hAnsi="Times New Roman" w:cs="Times New Roman"/>
          <w:sz w:val="24"/>
          <w:szCs w:val="24"/>
        </w:rPr>
      </w:pPr>
      <w:r w:rsidRPr="00656BCA">
        <w:rPr>
          <w:rStyle w:val="normaltextrun"/>
          <w:rFonts w:ascii="Times New Roman" w:eastAsiaTheme="majorEastAsia" w:hAnsi="Times New Roman" w:cs="Times New Roman"/>
          <w:sz w:val="24"/>
          <w:szCs w:val="24"/>
        </w:rPr>
        <w:t>V rámci standardů sociálních služeb, při jejich aplikaci na výše uvedené služby se dostáváme do prvního konfliktu. Celý konflikt je zastoupen v cíli služby. Cíl má být měřitelný a má odpovídat zakázce klienta. </w:t>
      </w:r>
      <w:r w:rsidR="002B7236">
        <w:rPr>
          <w:rStyle w:val="normaltextrun"/>
          <w:rFonts w:ascii="Times New Roman" w:eastAsiaTheme="majorEastAsia" w:hAnsi="Times New Roman" w:cs="Times New Roman"/>
          <w:sz w:val="24"/>
          <w:szCs w:val="24"/>
        </w:rPr>
        <w:t>Klientem je dítě s jeho zákl</w:t>
      </w:r>
      <w:r w:rsidR="008B37AE">
        <w:rPr>
          <w:rStyle w:val="normaltextrun"/>
          <w:rFonts w:ascii="Times New Roman" w:eastAsiaTheme="majorEastAsia" w:hAnsi="Times New Roman" w:cs="Times New Roman"/>
          <w:sz w:val="24"/>
          <w:szCs w:val="24"/>
        </w:rPr>
        <w:t>a</w:t>
      </w:r>
      <w:r w:rsidR="002B7236">
        <w:rPr>
          <w:rStyle w:val="normaltextrun"/>
          <w:rFonts w:ascii="Times New Roman" w:eastAsiaTheme="majorEastAsia" w:hAnsi="Times New Roman" w:cs="Times New Roman"/>
          <w:sz w:val="24"/>
          <w:szCs w:val="24"/>
        </w:rPr>
        <w:t>dním</w:t>
      </w:r>
      <w:r w:rsidR="008B37AE">
        <w:rPr>
          <w:rStyle w:val="normaltextrun"/>
          <w:rFonts w:ascii="Times New Roman" w:eastAsiaTheme="majorEastAsia" w:hAnsi="Times New Roman" w:cs="Times New Roman"/>
          <w:sz w:val="24"/>
          <w:szCs w:val="24"/>
        </w:rPr>
        <w:t xml:space="preserve"> sociálním prostředím – rodinou.</w:t>
      </w:r>
      <w:r w:rsidRPr="00656BCA">
        <w:rPr>
          <w:rStyle w:val="normaltextrun"/>
          <w:rFonts w:ascii="Times New Roman" w:eastAsiaTheme="majorEastAsia" w:hAnsi="Times New Roman" w:cs="Times New Roman"/>
          <w:sz w:val="24"/>
          <w:szCs w:val="24"/>
        </w:rPr>
        <w:t> </w:t>
      </w:r>
      <w:r w:rsidRPr="00656BCA">
        <w:rPr>
          <w:rStyle w:val="eop"/>
          <w:rFonts w:ascii="Times New Roman" w:eastAsiaTheme="majorEastAsia" w:hAnsi="Times New Roman" w:cs="Times New Roman"/>
          <w:sz w:val="24"/>
          <w:szCs w:val="24"/>
        </w:rPr>
        <w:t> </w:t>
      </w:r>
    </w:p>
    <w:p w14:paraId="1468B60E" w14:textId="4D1D7DD4" w:rsidR="007E0FB3" w:rsidRDefault="007E0FB3" w:rsidP="002B7236">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t>Do dilematu se zde dostávají situace: </w:t>
      </w:r>
      <w:r>
        <w:rPr>
          <w:rStyle w:val="eop"/>
          <w:rFonts w:eastAsiaTheme="majorEastAsia"/>
        </w:rPr>
        <w:t> </w:t>
      </w:r>
    </w:p>
    <w:p w14:paraId="343B91E3" w14:textId="77777777" w:rsidR="007D6654" w:rsidRDefault="007E0FB3" w:rsidP="007D6654">
      <w:pPr>
        <w:pStyle w:val="parOdrazky01"/>
        <w:rPr>
          <w:rFonts w:ascii="Segoe UI" w:hAnsi="Segoe UI" w:cs="Segoe UI"/>
          <w:sz w:val="18"/>
          <w:szCs w:val="18"/>
        </w:rPr>
      </w:pPr>
      <w:r>
        <w:rPr>
          <w:rStyle w:val="normaltextrun"/>
        </w:rPr>
        <w:t>Potřeby dítěte </w:t>
      </w:r>
      <w:r>
        <w:rPr>
          <w:rStyle w:val="eop"/>
        </w:rPr>
        <w:t> </w:t>
      </w:r>
    </w:p>
    <w:p w14:paraId="42C0CC91" w14:textId="6467F403" w:rsidR="007E0FB3" w:rsidRPr="007D6654" w:rsidRDefault="007E0FB3" w:rsidP="007D6654">
      <w:pPr>
        <w:pStyle w:val="parOdrazky01"/>
        <w:rPr>
          <w:rStyle w:val="normaltextrun"/>
          <w:rFonts w:ascii="Segoe UI" w:hAnsi="Segoe UI" w:cs="Segoe UI"/>
          <w:sz w:val="18"/>
          <w:szCs w:val="18"/>
        </w:rPr>
      </w:pPr>
      <w:r>
        <w:rPr>
          <w:rStyle w:val="normaltextrun"/>
        </w:rPr>
        <w:t>Potřeby rodiče či rodiny</w:t>
      </w:r>
    </w:p>
    <w:p w14:paraId="03091280" w14:textId="4A2CC6EC" w:rsidR="007D6654" w:rsidRPr="007D6654" w:rsidRDefault="007D6654" w:rsidP="007D6654">
      <w:pPr>
        <w:pStyle w:val="parOdrazky01"/>
        <w:rPr>
          <w:rFonts w:ascii="Segoe UI" w:hAnsi="Segoe UI" w:cs="Segoe UI"/>
          <w:sz w:val="18"/>
          <w:szCs w:val="18"/>
        </w:rPr>
      </w:pPr>
      <w:r>
        <w:rPr>
          <w:rStyle w:val="normaltextrun"/>
        </w:rPr>
        <w:t>Potřeby dítěte v</w:t>
      </w:r>
      <w:r w:rsidR="00E60908">
        <w:rPr>
          <w:rStyle w:val="normaltextrun"/>
        </w:rPr>
        <w:t> </w:t>
      </w:r>
      <w:r>
        <w:rPr>
          <w:rStyle w:val="normaltextrun"/>
        </w:rPr>
        <w:t>rodině</w:t>
      </w:r>
      <w:r w:rsidR="00E60908">
        <w:rPr>
          <w:rStyle w:val="normaltextrun"/>
        </w:rPr>
        <w:t xml:space="preserve"> a z toho plynoucí potřeby rodiny</w:t>
      </w:r>
    </w:p>
    <w:p w14:paraId="7974B8C1" w14:textId="77777777" w:rsidR="007E0FB3" w:rsidRDefault="007E0FB3" w:rsidP="002B7236">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t>Potřeby dítěte jsou definovány Matějčkem a </w:t>
      </w:r>
      <w:proofErr w:type="spellStart"/>
      <w:r>
        <w:rPr>
          <w:rStyle w:val="spellingerror"/>
          <w:rFonts w:eastAsiaTheme="majorEastAsia"/>
        </w:rPr>
        <w:t>Langmeirem</w:t>
      </w:r>
      <w:proofErr w:type="spellEnd"/>
      <w:r>
        <w:rPr>
          <w:rStyle w:val="normaltextrun"/>
          <w:rFonts w:eastAsiaTheme="majorEastAsia"/>
        </w:rPr>
        <w:t>. Ve své podstatě odpovídají i </w:t>
      </w:r>
      <w:proofErr w:type="spellStart"/>
      <w:r>
        <w:rPr>
          <w:rStyle w:val="spellingerror"/>
          <w:rFonts w:eastAsiaTheme="majorEastAsia"/>
        </w:rPr>
        <w:t>attachmentu</w:t>
      </w:r>
      <w:proofErr w:type="spellEnd"/>
      <w:r>
        <w:rPr>
          <w:rStyle w:val="normaltextrun"/>
          <w:rFonts w:eastAsiaTheme="majorEastAsia"/>
        </w:rPr>
        <w:t> </w:t>
      </w:r>
      <w:proofErr w:type="spellStart"/>
      <w:r>
        <w:rPr>
          <w:rStyle w:val="spellingerror"/>
          <w:rFonts w:eastAsiaTheme="majorEastAsia"/>
        </w:rPr>
        <w:t>Bovlbyho</w:t>
      </w:r>
      <w:proofErr w:type="spellEnd"/>
      <w:r>
        <w:rPr>
          <w:rStyle w:val="normaltextrun"/>
          <w:rFonts w:eastAsiaTheme="majorEastAsia"/>
        </w:rPr>
        <w:t>. Jejich dlouhodobé nenaplňování přivedlo pracovníky OSPOD do rodiny. </w:t>
      </w:r>
      <w:r>
        <w:rPr>
          <w:rStyle w:val="eop"/>
          <w:rFonts w:eastAsiaTheme="majorEastAsia"/>
        </w:rPr>
        <w:t> </w:t>
      </w:r>
    </w:p>
    <w:p w14:paraId="0DE0BB67" w14:textId="77777777" w:rsidR="007E0FB3" w:rsidRDefault="007E0FB3" w:rsidP="002B7236">
      <w:pPr>
        <w:pStyle w:val="paragraph"/>
        <w:spacing w:before="0" w:beforeAutospacing="0" w:after="0" w:afterAutospacing="0" w:line="360" w:lineRule="auto"/>
        <w:ind w:firstLine="705"/>
        <w:jc w:val="both"/>
        <w:textAlignment w:val="baseline"/>
        <w:rPr>
          <w:rFonts w:ascii="Segoe UI" w:hAnsi="Segoe UI" w:cs="Segoe UI"/>
          <w:sz w:val="18"/>
          <w:szCs w:val="18"/>
        </w:rPr>
      </w:pPr>
      <w:r>
        <w:rPr>
          <w:rStyle w:val="normaltextrun"/>
          <w:rFonts w:eastAsiaTheme="majorEastAsia"/>
        </w:rPr>
        <w:lastRenderedPageBreak/>
        <w:t>Potřeby rodiny jsou jinak specifikovány. Jsou dány především základními </w:t>
      </w:r>
      <w:proofErr w:type="gramStart"/>
      <w:r>
        <w:rPr>
          <w:rStyle w:val="contextualspellingandgrammarerror"/>
          <w:rFonts w:eastAsiaTheme="majorEastAsia"/>
        </w:rPr>
        <w:t>potřebami - bydlení</w:t>
      </w:r>
      <w:proofErr w:type="gramEnd"/>
      <w:r>
        <w:rPr>
          <w:rStyle w:val="normaltextrun"/>
          <w:rFonts w:eastAsiaTheme="majorEastAsia"/>
        </w:rPr>
        <w:t>, ošacení, stravování. Musíme si přiznat, že zpravidla tyto </w:t>
      </w:r>
      <w:proofErr w:type="gramStart"/>
      <w:r>
        <w:rPr>
          <w:rStyle w:val="contextualspellingandgrammarerror"/>
          <w:rFonts w:eastAsiaTheme="majorEastAsia"/>
        </w:rPr>
        <w:t>nenaplněné - nebo</w:t>
      </w:r>
      <w:proofErr w:type="gramEnd"/>
      <w:r>
        <w:rPr>
          <w:rStyle w:val="normaltextrun"/>
          <w:rFonts w:eastAsiaTheme="majorEastAsia"/>
        </w:rPr>
        <w:t> složitě naplňované - potřeby jsou prvním ukazatelem ohrožené rodiny. Možná by stálo za zmínku se někdy zabývat </w:t>
      </w:r>
      <w:proofErr w:type="gramStart"/>
      <w:r>
        <w:rPr>
          <w:rStyle w:val="contextualspellingandgrammarerror"/>
          <w:rFonts w:eastAsiaTheme="majorEastAsia"/>
        </w:rPr>
        <w:t>rozdílem - ohrožená</w:t>
      </w:r>
      <w:proofErr w:type="gramEnd"/>
      <w:r>
        <w:rPr>
          <w:rStyle w:val="normaltextrun"/>
          <w:rFonts w:eastAsiaTheme="majorEastAsia"/>
        </w:rPr>
        <w:t> rodina a ohrožené dítě. Ohrožené dítě může být (a často bývá) i v bohatých rodinách. Naopak i v chudé rodině může mít dítě dostatečně saturovány své vývojové potřeby (</w:t>
      </w:r>
      <w:proofErr w:type="spellStart"/>
      <w:r>
        <w:rPr>
          <w:rStyle w:val="spellingerror"/>
          <w:rFonts w:eastAsiaTheme="majorEastAsia"/>
        </w:rPr>
        <w:t>Schramm</w:t>
      </w:r>
      <w:proofErr w:type="spellEnd"/>
      <w:r>
        <w:rPr>
          <w:rStyle w:val="normaltextrun"/>
          <w:rFonts w:eastAsiaTheme="majorEastAsia"/>
        </w:rPr>
        <w:t> and col). </w:t>
      </w:r>
      <w:r>
        <w:rPr>
          <w:rStyle w:val="eop"/>
          <w:rFonts w:eastAsiaTheme="majorEastAsia"/>
        </w:rPr>
        <w:t> </w:t>
      </w:r>
    </w:p>
    <w:p w14:paraId="5CE8B091" w14:textId="77777777" w:rsidR="00DF0EB0" w:rsidRDefault="00DF0EB0" w:rsidP="00DF0EB0">
      <w:pPr>
        <w:pStyle w:val="Nadpis3"/>
      </w:pPr>
      <w:bookmarkStart w:id="110" w:name="_Toc72746607"/>
      <w:r>
        <w:t>zaměření realizující organizace</w:t>
      </w:r>
      <w:bookmarkEnd w:id="110"/>
    </w:p>
    <w:p w14:paraId="65CA8CE8" w14:textId="77777777" w:rsidR="00DF0EB0" w:rsidRDefault="00DF0EB0" w:rsidP="00DF0EB0">
      <w:pPr>
        <w:pStyle w:val="Tlotextu"/>
      </w:pPr>
      <w:r>
        <w:t>Problematika sociálních organizací je složitější, než se na první pohled zdá. Pro poskytování sociálních služeb platí několik dilemat z metod sociální práce. jedním z nich kvalita vs. kvantita, dalším je filozofie naplňování služby.</w:t>
      </w:r>
    </w:p>
    <w:p w14:paraId="268C7F24" w14:textId="77777777" w:rsidR="00DF0EB0" w:rsidRDefault="00DF0EB0" w:rsidP="00DF0EB0">
      <w:pPr>
        <w:pStyle w:val="Tlotextu"/>
      </w:pPr>
      <w:r>
        <w:t>Organizace zaměřené na výkon:</w:t>
      </w:r>
    </w:p>
    <w:p w14:paraId="76F66044" w14:textId="77777777" w:rsidR="00DF0EB0" w:rsidRDefault="00DF0EB0" w:rsidP="00DF0EB0">
      <w:pPr>
        <w:pStyle w:val="Tlotextu"/>
      </w:pPr>
      <w:r>
        <w:t>Jedná se o organizace, které jsou spíše orientovány na naplnění litery zákona dané služby. Tento postoje s sebou nese dostatečnost výkonů a tím i finanční zajištěnost organizace. Naplňujeme zákon, nevyžadujeme zásadní změnu v přístupu klienta k jeh životu. Pro klienta je takovýto přístup výhodný, má snesitelnou míru kontroly a významnou míru podpory.</w:t>
      </w:r>
    </w:p>
    <w:p w14:paraId="747FA773" w14:textId="4ECB3540" w:rsidR="00214B24" w:rsidRDefault="00214B24" w:rsidP="00DF0EB0">
      <w:pPr>
        <w:pStyle w:val="Tlotextu"/>
      </w:pPr>
      <w:r>
        <w:t>Tyto organiz</w:t>
      </w:r>
      <w:r w:rsidR="00245056">
        <w:t>a</w:t>
      </w:r>
      <w:r>
        <w:t xml:space="preserve">ce se </w:t>
      </w:r>
      <w:r w:rsidR="00245056">
        <w:t>o</w:t>
      </w:r>
      <w:r>
        <w:t>rientují se na množství vykázaných bodů v rámci poradenství a pomoci. Pomoc je zpravidla formální, bez zásadního vlivu na chod rodiny. Vychází z pojetí zákona o sociálních službách a o SPOD – důvodem ohrožení je nedostatečný blahobyt rodiny a tím ohrožení dítěte.</w:t>
      </w:r>
    </w:p>
    <w:p w14:paraId="64D808E3" w14:textId="77777777" w:rsidR="00DF0EB0" w:rsidRDefault="00DF0EB0" w:rsidP="00DF0EB0">
      <w:pPr>
        <w:pStyle w:val="Tlotextu"/>
      </w:pPr>
      <w:r>
        <w:t>Organizace zaměřená na kvalitu:</w:t>
      </w:r>
    </w:p>
    <w:p w14:paraId="4ED9D3CA" w14:textId="77777777" w:rsidR="00DF0EB0" w:rsidRDefault="00DF0EB0" w:rsidP="00DF0EB0">
      <w:pPr>
        <w:pStyle w:val="Tlotextu"/>
      </w:pPr>
      <w:r>
        <w:t>Jedná se o takový systém řízení, který sleduje fundamentální principy pomoci – rozvoj a osamostatnění klienta, nezávislost na pomoci sociálního pracovníka. V našem případě se jedná o organizace, které staví na rozvoji vztahové interakce mezi rodičem a dítětem, prožitek rodičovství jinak, naplňování dost dobrého rodičovství. Dávky a dávkový systém je jakýmsi vedlejším produktem pomoci.</w:t>
      </w:r>
    </w:p>
    <w:p w14:paraId="1590150C" w14:textId="77777777" w:rsidR="00245056" w:rsidRDefault="00245056" w:rsidP="00245056">
      <w:pPr>
        <w:pStyle w:val="Tlotextu"/>
      </w:pPr>
      <w:r>
        <w:t>Primárně pracují na rodičovských rolích, na prožitku dost dobrého rodičovství. Množství výkonu je srovnatelné, ale délka a složitost intervence je vyšší. Toto pojetí vychází z pojetí zákona o ústavní výchově – kde je cílem intervence snížit již poškození a eliminovat další poškození dítěte deprivačním prostředím.</w:t>
      </w:r>
    </w:p>
    <w:p w14:paraId="5E80E421" w14:textId="084B6E27" w:rsidR="00330040" w:rsidRDefault="00623960" w:rsidP="00623960">
      <w:pPr>
        <w:pStyle w:val="Nadpis2"/>
      </w:pPr>
      <w:bookmarkStart w:id="111" w:name="_Toc72746608"/>
      <w:r>
        <w:lastRenderedPageBreak/>
        <w:t>Rodičovství jinak</w:t>
      </w:r>
      <w:bookmarkEnd w:id="111"/>
    </w:p>
    <w:p w14:paraId="44462A1A" w14:textId="1884576F" w:rsidR="00623960" w:rsidRDefault="00623960" w:rsidP="00623960">
      <w:pPr>
        <w:pStyle w:val="Tlotextu"/>
      </w:pPr>
      <w:r>
        <w:t>Tento název kapitoly je volen záměrně. Jak jsme si ukázali v předchozích kapitolách, rodina se mění, mění se nastavení k rodičovství – jako určitému stupni osobní kariéry, mě</w:t>
      </w:r>
      <w:r w:rsidR="001A0961">
        <w:t>n</w:t>
      </w:r>
      <w:r>
        <w:t xml:space="preserve">í se paradigmata </w:t>
      </w:r>
      <w:r w:rsidR="00E35996">
        <w:t>ochrany dětí a dětství.</w:t>
      </w:r>
    </w:p>
    <w:p w14:paraId="27CE86BD" w14:textId="77777777" w:rsidR="009801F6" w:rsidRDefault="009801F6" w:rsidP="009801F6">
      <w:pPr>
        <w:pStyle w:val="Tlotextu"/>
      </w:pPr>
      <w:r>
        <w:t>Co je rodičovství? Na první pohled se nám odpověď jeví jako jednoznačná a jasná. Máme různé formy rodičovství?</w:t>
      </w:r>
    </w:p>
    <w:p w14:paraId="3913B7CF" w14:textId="77777777" w:rsidR="009801F6" w:rsidRDefault="009801F6" w:rsidP="009801F6">
      <w:pPr>
        <w:pStyle w:val="Tlotextu"/>
      </w:pPr>
      <w:r>
        <w:t>V předešlých kapitolách jsme se zabývali rodičovstvím z pohledu jeho selhávání, z pohledu potřebnosti pro dítě.</w:t>
      </w:r>
    </w:p>
    <w:p w14:paraId="58FDB0D0" w14:textId="77777777" w:rsidR="00A20E85" w:rsidRDefault="009801F6" w:rsidP="009801F6">
      <w:pPr>
        <w:pStyle w:val="Tlotextu"/>
      </w:pPr>
      <w:r>
        <w:t xml:space="preserve">Rodičovství z pohledu dítěte. </w:t>
      </w:r>
    </w:p>
    <w:p w14:paraId="45A47473" w14:textId="77777777" w:rsidR="00A20E85" w:rsidRDefault="009801F6" w:rsidP="009801F6">
      <w:pPr>
        <w:pStyle w:val="Tlotextu"/>
      </w:pPr>
      <w:r>
        <w:t xml:space="preserve">Děti bývají ke svým rodičům extrémně kritické, především v pubertě, aby v dospělosti objevili, že dělají stejné chyby. Dalším pohledem je stav, kdy dítě je umístěno do náhradní péče ve věku nad 10 let (což odpovídá průměrnému věku dítěte při příchodu do dětského domova), a je téměř nemožné pro něj najít rodinnou formu pomoci. Tento stav vyplývá z faktu, že o ohrožení dítěte se dovídáme teprve ve chvíli, kdy vstupuje do institucionalizovaného systému školní docházky. Průměrný meridián řešení např. rozvodu se pohybuje v řádu 600 dnů. Tato fakta </w:t>
      </w:r>
      <w:proofErr w:type="gramStart"/>
      <w:r>
        <w:t>vytváří</w:t>
      </w:r>
      <w:proofErr w:type="gramEnd"/>
      <w:r>
        <w:t xml:space="preserve"> složité modely pro hledání řešení. </w:t>
      </w:r>
    </w:p>
    <w:p w14:paraId="447F4E0D" w14:textId="4FD1FB59" w:rsidR="009801F6" w:rsidRDefault="009801F6" w:rsidP="009801F6">
      <w:pPr>
        <w:pStyle w:val="Tlotextu"/>
      </w:pPr>
      <w:r>
        <w:t>Dalším omezujícím prvkem pro hledání řešení je maximální počet sourozenců, kteří mohou být umístění do jedné náhradní rodiny. Tento počet je stanoven na 3. Do novely zákona č. 359/1999Sb. k 1.1.2013, existoval forma pomoci v tzv. zařízení pro výkon pěstounské péče, kde mohlo být umístěno více dětí.</w:t>
      </w:r>
    </w:p>
    <w:p w14:paraId="62E217FF" w14:textId="77777777" w:rsidR="009801F6" w:rsidRDefault="009801F6" w:rsidP="009801F6">
      <w:pPr>
        <w:pStyle w:val="Tlotextu"/>
      </w:pPr>
      <w:r>
        <w:t>Nabízí se otázka pro hledání řešení:</w:t>
      </w:r>
    </w:p>
    <w:p w14:paraId="16BF7239" w14:textId="77777777" w:rsidR="009801F6" w:rsidRDefault="009801F6" w:rsidP="009801F6">
      <w:pPr>
        <w:pStyle w:val="Tlotextu"/>
      </w:pPr>
      <w:r>
        <w:t>Jsme schopni připustit víkendové rodičovství – rodičem jen na víkend – z našeho pohledu, či nikoliv? Prakticky by tento stav vypadal podobně jako internátní školství Velké Británie. Děti jsou v průběhu týdne ve školském dětském domově nebo dětském centru a přes víkend jdou ke svým rodičům. Rodiče nejsou zatížení rodičovskými povinnostmi spojenými se školní docházkou, během víkendu se mohou více věnovat dětem a paralelně mohou být účastni rozvoje svých rodičovských kompetencí. S vyšším věkem dětí, pak může přijít okamžik, kdy děti na trvalo přejdou do domácího pobytu.</w:t>
      </w:r>
    </w:p>
    <w:p w14:paraId="093BF34C" w14:textId="1A55642F" w:rsidR="001556D2" w:rsidRDefault="001556D2" w:rsidP="009801F6">
      <w:pPr>
        <w:pStyle w:val="Tlotextu"/>
      </w:pPr>
      <w:r>
        <w:t>Pro tuto službu, však musíme počítat s existencí dětských domovů – internátního typu, což zřejmě narazí na politický odpor vzhledem k démonizaci dětských domovů.</w:t>
      </w:r>
    </w:p>
    <w:p w14:paraId="498DAD5A" w14:textId="77777777" w:rsidR="009801F6" w:rsidRDefault="009801F6" w:rsidP="009801F6">
      <w:pPr>
        <w:pStyle w:val="Tlotextu"/>
      </w:pPr>
      <w:r>
        <w:t>Jaké jiné formy rodičovství mohou dále být?</w:t>
      </w:r>
    </w:p>
    <w:p w14:paraId="7F9BCF1D" w14:textId="77777777" w:rsidR="000273F0" w:rsidRPr="004B005B" w:rsidRDefault="000273F0" w:rsidP="000273F0">
      <w:pPr>
        <w:pStyle w:val="parNadpisPrvkuCerveny"/>
      </w:pPr>
      <w:r w:rsidRPr="004B005B">
        <w:t>Shrnutí kapitoly</w:t>
      </w:r>
    </w:p>
    <w:p w14:paraId="1765788F" w14:textId="77777777" w:rsidR="000273F0" w:rsidRDefault="000273F0" w:rsidP="000273F0">
      <w:pPr>
        <w:framePr w:w="624" w:h="624" w:hRule="exact" w:hSpace="170" w:wrap="around" w:vAnchor="text" w:hAnchor="page" w:xAlign="outside" w:y="-623" w:anchorLock="1"/>
      </w:pPr>
      <w:r>
        <w:rPr>
          <w:noProof/>
          <w:lang w:eastAsia="cs-CZ"/>
        </w:rPr>
        <w:drawing>
          <wp:inline distT="0" distB="0" distL="0" distR="0" wp14:anchorId="2ACEC484" wp14:editId="5955C921">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481F28" w14:textId="14ACD585" w:rsidR="00E35996" w:rsidRDefault="002F4A50" w:rsidP="00623960">
      <w:pPr>
        <w:pStyle w:val="Tlotextu"/>
      </w:pPr>
      <w:r>
        <w:lastRenderedPageBreak/>
        <w:t>V této kapitole jsme se věnovali nástrojům pomoci pro rodinu s ohroženým dítětem</w:t>
      </w:r>
      <w:r w:rsidR="00AE3291">
        <w:t xml:space="preserve">. Základní nástroje </w:t>
      </w:r>
      <w:proofErr w:type="gramStart"/>
      <w:r w:rsidR="00AE3291">
        <w:t>patří</w:t>
      </w:r>
      <w:proofErr w:type="gramEnd"/>
      <w:r w:rsidR="00AE3291">
        <w:t xml:space="preserve"> do portfolia sociálního pracovníka OSPOD, jsou spíše terapeutické</w:t>
      </w:r>
      <w:r w:rsidR="007F65BB">
        <w:t xml:space="preserve"> než kontrolní.</w:t>
      </w:r>
    </w:p>
    <w:p w14:paraId="2E9B9443" w14:textId="7853D1B7" w:rsidR="007F65BB" w:rsidRDefault="007F65BB" w:rsidP="00623960">
      <w:pPr>
        <w:pStyle w:val="Tlotextu"/>
      </w:pPr>
      <w:r>
        <w:t xml:space="preserve">Dalším bodem již byly služby, které mohou realizovat na základě případové konference a na žádost sociálního pracovníka organizace, které poskytuji sociální služby – přesněji sociálně aktivizační činnosti a sociální rehabilitace. </w:t>
      </w:r>
      <w:r w:rsidR="007F528B">
        <w:t>Okrajově jsme se zmínili o problema</w:t>
      </w:r>
      <w:r w:rsidR="00D57031">
        <w:t>ti</w:t>
      </w:r>
      <w:r w:rsidR="007F528B">
        <w:t>c</w:t>
      </w:r>
      <w:r w:rsidR="00D57031">
        <w:t>e</w:t>
      </w:r>
      <w:r w:rsidR="007F528B">
        <w:t xml:space="preserve"> výběru vhodné organiz</w:t>
      </w:r>
      <w:r w:rsidR="00D57031">
        <w:t>a</w:t>
      </w:r>
      <w:r w:rsidR="007F528B">
        <w:t xml:space="preserve">ce </w:t>
      </w:r>
      <w:r w:rsidR="00D57031">
        <w:t>vzhledem k jejímu nastavení k realizaci sociálních služeb.</w:t>
      </w:r>
      <w:r w:rsidR="007F528B">
        <w:t xml:space="preserve"> </w:t>
      </w:r>
    </w:p>
    <w:p w14:paraId="484B6736" w14:textId="57626F03" w:rsidR="00330040" w:rsidRDefault="001556D2" w:rsidP="003527D2">
      <w:pPr>
        <w:pStyle w:val="Tlotextu"/>
      </w:pPr>
      <w:r>
        <w:t>Závěrem této kapitoly jsme opětovně otevřeli otázku víkendového rodičovství</w:t>
      </w:r>
      <w:r w:rsidR="00DF7192">
        <w:t>, ale bez dostatečného množství dat, které budeme sledovat v závěrečné kapitole.</w:t>
      </w:r>
    </w:p>
    <w:p w14:paraId="6EDEB02F" w14:textId="77777777" w:rsidR="005A027C" w:rsidRDefault="005A027C" w:rsidP="005A027C">
      <w:pPr>
        <w:pStyle w:val="parUkonceniPrvku"/>
      </w:pPr>
    </w:p>
    <w:p w14:paraId="7019F521" w14:textId="77777777" w:rsidR="005A027C" w:rsidRPr="004B005B" w:rsidRDefault="005A027C" w:rsidP="005A027C">
      <w:pPr>
        <w:pStyle w:val="parNadpisPrvkuModry"/>
      </w:pPr>
      <w:r w:rsidRPr="004B005B">
        <w:t>Kontrolní otázka</w:t>
      </w:r>
    </w:p>
    <w:p w14:paraId="2EDDEF25"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2BEDC359" wp14:editId="5B6BF57D">
            <wp:extent cx="381635" cy="381635"/>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E0617F" w14:textId="0423DD5C" w:rsidR="00AD4AB3" w:rsidRDefault="00AD4AB3" w:rsidP="005A027C">
      <w:pPr>
        <w:pStyle w:val="Tlotextu"/>
      </w:pPr>
      <w:r>
        <w:t>Vyjmenujte služby pomoci rodinám s ohroženým dítětem</w:t>
      </w:r>
    </w:p>
    <w:p w14:paraId="225B3520" w14:textId="7A722C8E" w:rsidR="005A027C" w:rsidRPr="008B7B33" w:rsidRDefault="00AD4AB3" w:rsidP="005A027C">
      <w:pPr>
        <w:pStyle w:val="Tlotextu"/>
        <w:rPr>
          <w:b/>
        </w:rPr>
      </w:pPr>
      <w:r>
        <w:t>V čem jsou tyto služby shodné a v čem rozdílné</w:t>
      </w:r>
    </w:p>
    <w:p w14:paraId="2011C280" w14:textId="77777777" w:rsidR="005A027C" w:rsidRDefault="005A027C" w:rsidP="005A027C">
      <w:pPr>
        <w:pStyle w:val="parUkonceniPrvku"/>
      </w:pPr>
    </w:p>
    <w:p w14:paraId="645F72FA" w14:textId="77777777" w:rsidR="005A027C" w:rsidRPr="004B005B" w:rsidRDefault="005A027C" w:rsidP="005A027C">
      <w:pPr>
        <w:pStyle w:val="parNadpisPrvkuModry"/>
      </w:pPr>
      <w:r w:rsidRPr="004B005B">
        <w:t>Korespondenční úkol</w:t>
      </w:r>
    </w:p>
    <w:p w14:paraId="3CCACFCA"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57B5932D" wp14:editId="6BDC0C39">
            <wp:extent cx="381635" cy="381635"/>
            <wp:effectExtent l="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B0AFAA" w14:textId="476C89F6" w:rsidR="00FB1D93" w:rsidRDefault="00FB1D93" w:rsidP="00374164">
      <w:pPr>
        <w:pStyle w:val="Bezmezer"/>
        <w:ind w:firstLine="284"/>
        <w:rPr>
          <w:rFonts w:ascii="Times New Roman" w:hAnsi="Times New Roman" w:cs="Times New Roman"/>
          <w:sz w:val="24"/>
          <w:szCs w:val="24"/>
        </w:rPr>
      </w:pPr>
      <w:r w:rsidRPr="00FB1D93">
        <w:rPr>
          <w:rFonts w:ascii="Times New Roman" w:hAnsi="Times New Roman" w:cs="Times New Roman"/>
          <w:sz w:val="24"/>
          <w:szCs w:val="24"/>
        </w:rPr>
        <w:t>Načtěte článek z webu,</w:t>
      </w:r>
      <w:r>
        <w:rPr>
          <w:rFonts w:ascii="Times New Roman" w:hAnsi="Times New Roman" w:cs="Times New Roman"/>
          <w:sz w:val="24"/>
          <w:szCs w:val="24"/>
        </w:rPr>
        <w:t xml:space="preserve"> </w:t>
      </w:r>
      <w:r w:rsidRPr="00FB1D93">
        <w:rPr>
          <w:rFonts w:ascii="Times New Roman" w:hAnsi="Times New Roman" w:cs="Times New Roman"/>
          <w:sz w:val="24"/>
          <w:szCs w:val="24"/>
        </w:rPr>
        <w:t>který je p</w:t>
      </w:r>
      <w:r>
        <w:rPr>
          <w:rFonts w:ascii="Times New Roman" w:hAnsi="Times New Roman" w:cs="Times New Roman"/>
          <w:sz w:val="24"/>
          <w:szCs w:val="24"/>
        </w:rPr>
        <w:t>o</w:t>
      </w:r>
      <w:r w:rsidRPr="00FB1D93">
        <w:rPr>
          <w:rFonts w:ascii="Times New Roman" w:hAnsi="Times New Roman" w:cs="Times New Roman"/>
          <w:sz w:val="24"/>
          <w:szCs w:val="24"/>
        </w:rPr>
        <w:t>d názvem „Důstojné bydlení – první krok k lepšímu životu. Brno má mezinárodní cenu za sociální inovace</w:t>
      </w:r>
      <w:r w:rsidR="00374164">
        <w:rPr>
          <w:rFonts w:ascii="Times New Roman" w:hAnsi="Times New Roman" w:cs="Times New Roman"/>
          <w:sz w:val="24"/>
          <w:szCs w:val="24"/>
        </w:rPr>
        <w:t>.</w:t>
      </w:r>
    </w:p>
    <w:p w14:paraId="477785BB" w14:textId="626347A6" w:rsidR="005A027C" w:rsidRPr="00BB1EC0" w:rsidRDefault="00374164" w:rsidP="00BB1EC0">
      <w:pPr>
        <w:pStyle w:val="Bezmezer"/>
        <w:rPr>
          <w:rFonts w:ascii="Times New Roman" w:hAnsi="Times New Roman" w:cs="Times New Roman"/>
          <w:sz w:val="24"/>
          <w:szCs w:val="24"/>
        </w:rPr>
      </w:pPr>
      <w:r>
        <w:rPr>
          <w:rFonts w:ascii="Times New Roman" w:hAnsi="Times New Roman" w:cs="Times New Roman"/>
          <w:sz w:val="24"/>
          <w:szCs w:val="24"/>
        </w:rPr>
        <w:tab/>
        <w:t>Na základě toho článku – a jim podobným zpracujte</w:t>
      </w:r>
      <w:r w:rsidR="00BB1EC0">
        <w:rPr>
          <w:rFonts w:ascii="Times New Roman" w:hAnsi="Times New Roman" w:cs="Times New Roman"/>
          <w:sz w:val="24"/>
          <w:szCs w:val="24"/>
        </w:rPr>
        <w:t xml:space="preserve"> možné pohledy na nutné nástroje k efektivní pomoci rodin s ohroženým dítětem.</w:t>
      </w:r>
    </w:p>
    <w:p w14:paraId="4F524215" w14:textId="77777777" w:rsidR="005A027C" w:rsidRDefault="005A027C" w:rsidP="005A027C">
      <w:pPr>
        <w:pStyle w:val="parUkonceniPrvku"/>
      </w:pPr>
    </w:p>
    <w:p w14:paraId="21BDEFBB" w14:textId="77777777" w:rsidR="005A027C" w:rsidRDefault="005A027C" w:rsidP="005A027C">
      <w:pPr>
        <w:pStyle w:val="parNadpisPrvkuZeleny"/>
      </w:pPr>
      <w:r>
        <w:t xml:space="preserve">K </w:t>
      </w:r>
      <w:r w:rsidRPr="004B005B">
        <w:t>zapamatování</w:t>
      </w:r>
    </w:p>
    <w:p w14:paraId="0EA29315" w14:textId="77777777" w:rsidR="005A027C" w:rsidRDefault="005A027C" w:rsidP="005A027C">
      <w:pPr>
        <w:framePr w:w="624" w:h="624" w:hRule="exact" w:hSpace="170" w:wrap="around" w:vAnchor="text" w:hAnchor="page" w:xAlign="outside" w:y="-622" w:anchorLock="1"/>
        <w:jc w:val="both"/>
      </w:pPr>
      <w:r>
        <w:rPr>
          <w:noProof/>
          <w:lang w:eastAsia="cs-CZ"/>
        </w:rPr>
        <w:drawing>
          <wp:inline distT="0" distB="0" distL="0" distR="0" wp14:anchorId="73CDCF9B" wp14:editId="39A2528A">
            <wp:extent cx="381635" cy="381635"/>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F13E4F" w14:textId="559F9337" w:rsidR="005A027C" w:rsidRDefault="00BB1EC0" w:rsidP="005A027C">
      <w:pPr>
        <w:pStyle w:val="Tlotextu"/>
      </w:pPr>
      <w:r>
        <w:t>Sociální aktivizace, sociální rehabilitace, biologická rodina</w:t>
      </w:r>
      <w:r w:rsidR="005A027C">
        <w:t>.</w:t>
      </w:r>
    </w:p>
    <w:p w14:paraId="7AF02095" w14:textId="77777777" w:rsidR="005A027C" w:rsidRDefault="005A027C" w:rsidP="005A027C">
      <w:pPr>
        <w:pStyle w:val="parUkonceniPrvku"/>
      </w:pPr>
    </w:p>
    <w:p w14:paraId="47686FAD" w14:textId="1870C322" w:rsidR="009A7E7F" w:rsidRDefault="00965A46" w:rsidP="00034AE7">
      <w:pPr>
        <w:pStyle w:val="Nadpis1"/>
      </w:pPr>
      <w:bookmarkStart w:id="112" w:name="_Toc72746609"/>
      <w:r>
        <w:lastRenderedPageBreak/>
        <w:t>sanace rodiny a hledání řešení</w:t>
      </w:r>
      <w:bookmarkEnd w:id="112"/>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A1A0FC" w14:textId="3B038B9F" w:rsidR="00A803C2" w:rsidRDefault="00965A46" w:rsidP="006A27D7">
      <w:pPr>
        <w:pStyle w:val="Tlotextu"/>
      </w:pPr>
      <w:r>
        <w:t xml:space="preserve">V této kapitole se budeme věnovat hledání řešení pro příslušnou rodinu. </w:t>
      </w:r>
    </w:p>
    <w:p w14:paraId="12102F4D" w14:textId="2266096C" w:rsidR="00965A46" w:rsidRDefault="00965A46" w:rsidP="006A27D7">
      <w:pPr>
        <w:pStyle w:val="Tlotextu"/>
      </w:pPr>
      <w:r>
        <w:t>V první části si popíšeme základní principy vycházejíc</w:t>
      </w:r>
      <w:r w:rsidR="00661535">
        <w:t>í z</w:t>
      </w:r>
      <w:r w:rsidR="00C31146">
        <w:t>e</w:t>
      </w:r>
      <w:r w:rsidR="00661535">
        <w:t xml:space="preserve"> zákonných norem a cílů SPOD, </w:t>
      </w:r>
      <w:r w:rsidR="006307D2">
        <w:t>parametry pro vyhledávání organizace, možným službám pro sanaci.</w:t>
      </w:r>
    </w:p>
    <w:p w14:paraId="6ADA115E" w14:textId="2FE8CC84" w:rsidR="006307D2" w:rsidRPr="00A803C2" w:rsidRDefault="006307D2" w:rsidP="006A27D7">
      <w:pPr>
        <w:pStyle w:val="Tlotextu"/>
        <w:rPr>
          <w:b/>
        </w:rPr>
      </w:pPr>
      <w:r>
        <w:t xml:space="preserve">V druhé části se budeme věnovat </w:t>
      </w:r>
      <w:r w:rsidR="00C31146">
        <w:t>problematice sanace rodin, typologie a přístupu rodin k nabízené pomoci, včetně sdílení zkušeností při hledání řešení a poskytování služby.</w:t>
      </w:r>
    </w:p>
    <w:p w14:paraId="62C42C51" w14:textId="77777777" w:rsidR="00B76054" w:rsidRDefault="00B76054" w:rsidP="00B76054">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6B1097" w14:textId="77777777" w:rsidR="004838D3" w:rsidRDefault="004838D3" w:rsidP="004A6CC6">
      <w:pPr>
        <w:pStyle w:val="Tlotextu"/>
      </w:pPr>
      <w:r>
        <w:t>Cílem je naučit se:</w:t>
      </w:r>
    </w:p>
    <w:p w14:paraId="51CA523E" w14:textId="10A56D3C" w:rsidR="004A6CC6" w:rsidRPr="004838D3" w:rsidRDefault="004838D3" w:rsidP="004838D3">
      <w:pPr>
        <w:pStyle w:val="Tlotextu"/>
        <w:numPr>
          <w:ilvl w:val="0"/>
          <w:numId w:val="65"/>
        </w:numPr>
        <w:rPr>
          <w:i/>
        </w:rPr>
      </w:pPr>
      <w:r>
        <w:t>Parametry Individuálního plánu ochrany dítěte</w:t>
      </w:r>
    </w:p>
    <w:p w14:paraId="355C4601" w14:textId="1DA9CF2F" w:rsidR="004838D3" w:rsidRPr="003539A8" w:rsidRDefault="003539A8" w:rsidP="004838D3">
      <w:pPr>
        <w:pStyle w:val="Tlotextu"/>
        <w:numPr>
          <w:ilvl w:val="0"/>
          <w:numId w:val="65"/>
        </w:numPr>
        <w:rPr>
          <w:i/>
        </w:rPr>
      </w:pPr>
      <w:r>
        <w:t>Blíže se seznámit s realizací služeb a jejich dopadu na rodiny</w:t>
      </w:r>
    </w:p>
    <w:p w14:paraId="3F851C80" w14:textId="7093868B" w:rsidR="00A803C2" w:rsidRPr="0055379E" w:rsidRDefault="0055379E" w:rsidP="0066733F">
      <w:pPr>
        <w:pStyle w:val="Tlotextu"/>
        <w:numPr>
          <w:ilvl w:val="0"/>
          <w:numId w:val="65"/>
        </w:numPr>
        <w:rPr>
          <w:i/>
        </w:rPr>
      </w:pPr>
      <w:r w:rsidRPr="0055379E">
        <w:rPr>
          <w:iCs/>
        </w:rPr>
        <w:t xml:space="preserve">Seznámit s variantami pomoci a </w:t>
      </w:r>
      <w:r>
        <w:rPr>
          <w:iCs/>
        </w:rPr>
        <w:t xml:space="preserve">v </w:t>
      </w:r>
      <w:r w:rsidRPr="0055379E">
        <w:rPr>
          <w:iCs/>
        </w:rPr>
        <w:t>jeji</w:t>
      </w:r>
      <w:r>
        <w:rPr>
          <w:iCs/>
        </w:rPr>
        <w:t>c</w:t>
      </w:r>
      <w:r w:rsidRPr="0055379E">
        <w:rPr>
          <w:iCs/>
        </w:rPr>
        <w:t>h dopadech</w:t>
      </w: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09F8BC" w14:textId="1F678FA8" w:rsidR="00A803C2" w:rsidRDefault="0055379E" w:rsidP="00B76054">
      <w:pPr>
        <w:pStyle w:val="Tlotextu"/>
      </w:pPr>
      <w:r>
        <w:t xml:space="preserve">Individuální plán ochrany dítěte, case management, </w:t>
      </w:r>
      <w:r w:rsidR="00F537D4">
        <w:t>plánování služeb, rodina</w:t>
      </w:r>
    </w:p>
    <w:p w14:paraId="00DBEE30" w14:textId="2C30FF5A" w:rsidR="00B76054" w:rsidRDefault="00B76054" w:rsidP="00B76054">
      <w:pPr>
        <w:pStyle w:val="parUkonceniPrvku"/>
      </w:pPr>
    </w:p>
    <w:p w14:paraId="7E1BE69A" w14:textId="50E302D1" w:rsidR="00746032" w:rsidRDefault="00D10526" w:rsidP="007121D2">
      <w:pPr>
        <w:pStyle w:val="Tlotextu"/>
      </w:pPr>
      <w:r>
        <w:t xml:space="preserve">Tato kapitola je věnovaná hledání řešení při výkonu SPOD. </w:t>
      </w:r>
      <w:r w:rsidR="00E6336F">
        <w:t>Jako prvním bodem začneme obsahem Individuálního plánu ochrany dítěte, který jsme v tomto textu několikrát zmiňovali</w:t>
      </w:r>
      <w:r w:rsidR="006F052D">
        <w:t>.</w:t>
      </w:r>
      <w:r w:rsidR="00D8175A">
        <w:t xml:space="preserve"> Zde si zkusíme ukázat jeho důležitost a dále s ním budeme pracovat v </w:t>
      </w:r>
      <w:proofErr w:type="spellStart"/>
      <w:r w:rsidR="00D8175A">
        <w:t>rácmi</w:t>
      </w:r>
      <w:proofErr w:type="spellEnd"/>
      <w:r w:rsidR="00D8175A">
        <w:t xml:space="preserve"> distančních úkolů.</w:t>
      </w:r>
      <w:r w:rsidR="009C7F33">
        <w:t xml:space="preserve"> </w:t>
      </w:r>
    </w:p>
    <w:p w14:paraId="388BBEB3" w14:textId="3AA3547A" w:rsidR="0061134D" w:rsidRDefault="0061134D" w:rsidP="0061134D">
      <w:pPr>
        <w:pStyle w:val="Nadpis2"/>
      </w:pPr>
      <w:bookmarkStart w:id="113" w:name="_Toc72746610"/>
      <w:r>
        <w:t>IPOD</w:t>
      </w:r>
      <w:bookmarkEnd w:id="113"/>
    </w:p>
    <w:p w14:paraId="2D73378A" w14:textId="0B92513E" w:rsidR="007121D2" w:rsidRDefault="007121D2" w:rsidP="007121D2">
      <w:pPr>
        <w:pStyle w:val="Tlotextu"/>
      </w:pPr>
      <w:r>
        <w:t xml:space="preserve">Většina OSPOD-ů mají svou metodiku pro zpracování údajů nutných pro IPOD, </w:t>
      </w:r>
      <w:r w:rsidR="00017798">
        <w:t>zde je jen shrnutí potřebných informací. Získáváním těchto informací jsme se zabývali na předcházejících stranách.</w:t>
      </w:r>
    </w:p>
    <w:p w14:paraId="4D0E4EB6" w14:textId="5E744475" w:rsidR="009C7F33" w:rsidRDefault="007457B4" w:rsidP="007121D2">
      <w:pPr>
        <w:pStyle w:val="Tlotextu"/>
      </w:pPr>
      <w:r>
        <w:lastRenderedPageBreak/>
        <w:t>Co by měl obsahovat:</w:t>
      </w:r>
    </w:p>
    <w:p w14:paraId="43751A1E" w14:textId="77777777" w:rsidR="007457B4" w:rsidRPr="007457B4" w:rsidRDefault="007457B4" w:rsidP="007121D2">
      <w:pPr>
        <w:pStyle w:val="Tlotextu"/>
        <w:numPr>
          <w:ilvl w:val="0"/>
          <w:numId w:val="73"/>
        </w:numPr>
      </w:pPr>
      <w:r w:rsidRPr="007457B4">
        <w:t>vymezení příčin ohrožení dítěte,</w:t>
      </w:r>
    </w:p>
    <w:p w14:paraId="7E77B78D" w14:textId="77777777" w:rsidR="007457B4" w:rsidRPr="007457B4" w:rsidRDefault="007457B4" w:rsidP="007121D2">
      <w:pPr>
        <w:pStyle w:val="Tlotextu"/>
        <w:numPr>
          <w:ilvl w:val="0"/>
          <w:numId w:val="73"/>
        </w:numPr>
      </w:pPr>
      <w:r w:rsidRPr="007457B4">
        <w:t>stanovení opatření na ochranu dítěte,</w:t>
      </w:r>
    </w:p>
    <w:p w14:paraId="1378CA81" w14:textId="77777777" w:rsidR="007457B4" w:rsidRDefault="007457B4" w:rsidP="007121D2">
      <w:pPr>
        <w:pStyle w:val="Tlotextu"/>
        <w:numPr>
          <w:ilvl w:val="0"/>
          <w:numId w:val="73"/>
        </w:numPr>
      </w:pPr>
      <w:r w:rsidRPr="007457B4">
        <w:t>poskytnutí pomoci rodině ohroženého dítěte,</w:t>
      </w:r>
    </w:p>
    <w:p w14:paraId="1847A3B8" w14:textId="799CE7E2" w:rsidR="007457B4" w:rsidRDefault="007457B4" w:rsidP="007121D2">
      <w:pPr>
        <w:pStyle w:val="Tlotextu"/>
        <w:numPr>
          <w:ilvl w:val="0"/>
          <w:numId w:val="73"/>
        </w:numPr>
      </w:pPr>
      <w:r w:rsidRPr="007457B4">
        <w:t>přijetí opatření na posílení funkcí rodiny.</w:t>
      </w:r>
    </w:p>
    <w:p w14:paraId="4A692408" w14:textId="2DFB1FD2" w:rsidR="00587894" w:rsidRDefault="00587894" w:rsidP="00587894">
      <w:r w:rsidRPr="00587894">
        <w:t>Sestavení:</w:t>
      </w:r>
    </w:p>
    <w:p w14:paraId="160094E8" w14:textId="158B6CED" w:rsidR="00587894" w:rsidRPr="00587894" w:rsidRDefault="00587894" w:rsidP="00587894">
      <w:r>
        <w:tab/>
        <w:t>Tvorby IPOD se</w:t>
      </w:r>
      <w:r w:rsidR="001A0B15">
        <w:t xml:space="preserve"> zpravidla účastní více odborníků, případně i členové rodiny. Vycházíme z modelu Case managementu</w:t>
      </w:r>
      <w:r w:rsidR="006C208A">
        <w:t>, prakticky z případoví konference.</w:t>
      </w:r>
    </w:p>
    <w:p w14:paraId="100C5FB9" w14:textId="77777777" w:rsidR="00442D77" w:rsidRDefault="00FE77CA" w:rsidP="007121D2">
      <w:pPr>
        <w:numPr>
          <w:ilvl w:val="0"/>
          <w:numId w:val="73"/>
        </w:numPr>
      </w:pPr>
      <w:r w:rsidRPr="00587894">
        <w:t xml:space="preserve">Příprava: informace (jejich validita), vyváženost obou stran (jsme v </w:t>
      </w:r>
      <w:r w:rsidR="006C208A" w:rsidRPr="00587894">
        <w:t>kontrolní</w:t>
      </w:r>
      <w:r w:rsidRPr="00587894">
        <w:t xml:space="preserve"> </w:t>
      </w:r>
      <w:r w:rsidR="006C208A">
        <w:t xml:space="preserve">nebo podpůrné </w:t>
      </w:r>
      <w:r w:rsidRPr="00587894">
        <w:t xml:space="preserve">funkci), </w:t>
      </w:r>
    </w:p>
    <w:p w14:paraId="503092A8" w14:textId="761FC198" w:rsidR="00442D77" w:rsidRDefault="00442D77" w:rsidP="007121D2">
      <w:pPr>
        <w:numPr>
          <w:ilvl w:val="0"/>
          <w:numId w:val="73"/>
        </w:numPr>
      </w:pPr>
      <w:proofErr w:type="gramStart"/>
      <w:r>
        <w:t xml:space="preserve">Účastníci - </w:t>
      </w:r>
      <w:r w:rsidR="00FE77CA" w:rsidRPr="00587894">
        <w:t>oba</w:t>
      </w:r>
      <w:proofErr w:type="gramEnd"/>
      <w:r w:rsidR="00FE77CA" w:rsidRPr="00587894">
        <w:t xml:space="preserve"> rodiče/jeden/dítě, informovat všechny min. 2 týdny před a ještě potvrdit schůzku, </w:t>
      </w:r>
      <w:r>
        <w:t>zástupci školy, psycholog, policie</w:t>
      </w:r>
    </w:p>
    <w:p w14:paraId="6DCB9535" w14:textId="7223EA2C" w:rsidR="00FE77CA" w:rsidRPr="00587894" w:rsidRDefault="00A1337A" w:rsidP="007121D2">
      <w:pPr>
        <w:numPr>
          <w:ilvl w:val="0"/>
          <w:numId w:val="73"/>
        </w:numPr>
      </w:pPr>
      <w:r>
        <w:t>M</w:t>
      </w:r>
      <w:r w:rsidR="00FE77CA" w:rsidRPr="00587894">
        <w:t>ísto (bezpečí pro všechny), technické zázemí (</w:t>
      </w:r>
      <w:proofErr w:type="spellStart"/>
      <w:r w:rsidR="00FE77CA" w:rsidRPr="00587894">
        <w:t>flichart</w:t>
      </w:r>
      <w:proofErr w:type="spellEnd"/>
      <w:r w:rsidR="00FE77CA" w:rsidRPr="00587894">
        <w:t>, zapisovatel)</w:t>
      </w:r>
    </w:p>
    <w:p w14:paraId="3628099E" w14:textId="77777777" w:rsidR="00FE77CA" w:rsidRPr="00587894" w:rsidRDefault="00FE77CA" w:rsidP="007121D2">
      <w:pPr>
        <w:numPr>
          <w:ilvl w:val="0"/>
          <w:numId w:val="73"/>
        </w:numPr>
      </w:pPr>
      <w:r w:rsidRPr="00587894">
        <w:t xml:space="preserve">Průběh: úvod (cíle, časové ohraničení), představení všech osob, jazyk (pozor na odborný jazyk, nepřátelský), mapování potřeb rodiny, dítěte, popis aktuálního stavu, </w:t>
      </w:r>
      <w:proofErr w:type="gramStart"/>
      <w:r w:rsidRPr="00587894">
        <w:t>diskuze</w:t>
      </w:r>
      <w:proofErr w:type="gramEnd"/>
    </w:p>
    <w:p w14:paraId="30BC08B8" w14:textId="0A82BFC4" w:rsidR="00FE77CA" w:rsidRDefault="00FE77CA" w:rsidP="007121D2">
      <w:pPr>
        <w:ind w:firstLine="708"/>
      </w:pPr>
      <w:r w:rsidRPr="00587894">
        <w:t>Závěr: zaujetí společného stanoviska: Proč, Kdo, Co, Jak, Do kdy, Výsledky</w:t>
      </w:r>
      <w:r w:rsidR="00A1337A">
        <w:t>.</w:t>
      </w:r>
    </w:p>
    <w:p w14:paraId="55037B73" w14:textId="431B16E5" w:rsidR="00A1337A" w:rsidRPr="00587894" w:rsidRDefault="00A1337A" w:rsidP="007121D2">
      <w:pPr>
        <w:ind w:firstLine="708"/>
      </w:pPr>
      <w:r>
        <w:t>Stanovením cílů se více zabývají Teorie a metody sociální práce</w:t>
      </w:r>
      <w:r w:rsidR="00CD7B50">
        <w:t>. Pro nás musí být zřejmé, že cíl, který si nestavil klient sám (koho považujeme za klienta – předcházející kapitoly)</w:t>
      </w:r>
      <w:r w:rsidR="003A095A">
        <w:t>, je jen rafinovanou formou kontroly.</w:t>
      </w:r>
    </w:p>
    <w:p w14:paraId="15A17E18" w14:textId="77777777" w:rsidR="00FE77CA" w:rsidRDefault="00FE77CA" w:rsidP="007121D2">
      <w:pPr>
        <w:ind w:firstLine="708"/>
        <w:rPr>
          <w:i/>
          <w:iCs/>
        </w:rPr>
      </w:pPr>
    </w:p>
    <w:p w14:paraId="2426C5ED" w14:textId="1B6A308A" w:rsidR="00607069" w:rsidRDefault="003A095A" w:rsidP="007121D2">
      <w:pPr>
        <w:ind w:firstLine="708"/>
        <w:rPr>
          <w:i/>
          <w:iCs/>
        </w:rPr>
      </w:pPr>
      <w:r>
        <w:rPr>
          <w:i/>
          <w:iCs/>
        </w:rPr>
        <w:t>Výběr potřebných služeb a vhodné organizace</w:t>
      </w:r>
      <w:r w:rsidR="00607069">
        <w:rPr>
          <w:i/>
          <w:iCs/>
        </w:rPr>
        <w:t>:</w:t>
      </w:r>
    </w:p>
    <w:p w14:paraId="1FF676FB" w14:textId="77777777" w:rsidR="00607069" w:rsidRPr="00607069" w:rsidRDefault="00607069" w:rsidP="007121D2">
      <w:pPr>
        <w:numPr>
          <w:ilvl w:val="0"/>
          <w:numId w:val="74"/>
        </w:numPr>
        <w:rPr>
          <w:i/>
          <w:iCs/>
        </w:rPr>
      </w:pPr>
      <w:r w:rsidRPr="00607069">
        <w:rPr>
          <w:i/>
          <w:iCs/>
        </w:rPr>
        <w:t>SAS</w:t>
      </w:r>
    </w:p>
    <w:p w14:paraId="4D3F3494" w14:textId="77777777" w:rsidR="00607069" w:rsidRPr="00607069" w:rsidRDefault="00607069" w:rsidP="007121D2">
      <w:pPr>
        <w:ind w:firstLine="708"/>
        <w:rPr>
          <w:i/>
          <w:iCs/>
        </w:rPr>
      </w:pPr>
      <w:r w:rsidRPr="00607069">
        <w:rPr>
          <w:i/>
          <w:iCs/>
        </w:rPr>
        <w:t>- Je cílena na celou rodinu</w:t>
      </w:r>
    </w:p>
    <w:p w14:paraId="0CD0F0DA" w14:textId="77777777" w:rsidR="00607069" w:rsidRPr="00607069" w:rsidRDefault="00607069" w:rsidP="007121D2">
      <w:pPr>
        <w:numPr>
          <w:ilvl w:val="0"/>
          <w:numId w:val="75"/>
        </w:numPr>
        <w:rPr>
          <w:i/>
          <w:iCs/>
        </w:rPr>
      </w:pPr>
      <w:r w:rsidRPr="00607069">
        <w:rPr>
          <w:i/>
          <w:iCs/>
        </w:rPr>
        <w:t>Sociální rehabilitace</w:t>
      </w:r>
    </w:p>
    <w:p w14:paraId="46B4A1ED" w14:textId="77777777" w:rsidR="00607069" w:rsidRPr="00607069" w:rsidRDefault="00607069" w:rsidP="007121D2">
      <w:pPr>
        <w:numPr>
          <w:ilvl w:val="0"/>
          <w:numId w:val="76"/>
        </w:numPr>
        <w:rPr>
          <w:i/>
          <w:iCs/>
        </w:rPr>
      </w:pPr>
      <w:r w:rsidRPr="00607069">
        <w:rPr>
          <w:i/>
          <w:iCs/>
        </w:rPr>
        <w:t>Je cílena je konkrétní osobu</w:t>
      </w:r>
    </w:p>
    <w:p w14:paraId="1AB4ECEC" w14:textId="77777777" w:rsidR="00607069" w:rsidRPr="00607069" w:rsidRDefault="00607069" w:rsidP="007121D2">
      <w:pPr>
        <w:numPr>
          <w:ilvl w:val="0"/>
          <w:numId w:val="77"/>
        </w:numPr>
        <w:rPr>
          <w:i/>
          <w:iCs/>
        </w:rPr>
      </w:pPr>
      <w:r w:rsidRPr="00607069">
        <w:rPr>
          <w:i/>
          <w:iCs/>
        </w:rPr>
        <w:t>Kombinace obojího s postupem:</w:t>
      </w:r>
    </w:p>
    <w:p w14:paraId="29F1DBD3" w14:textId="77777777" w:rsidR="00607069" w:rsidRPr="00607069" w:rsidRDefault="00607069" w:rsidP="007121D2">
      <w:pPr>
        <w:numPr>
          <w:ilvl w:val="0"/>
          <w:numId w:val="78"/>
        </w:numPr>
        <w:rPr>
          <w:i/>
          <w:iCs/>
        </w:rPr>
      </w:pPr>
      <w:r w:rsidRPr="00607069">
        <w:rPr>
          <w:i/>
          <w:iCs/>
        </w:rPr>
        <w:t>Podpora mimo lokalitu</w:t>
      </w:r>
    </w:p>
    <w:p w14:paraId="3373FAB4" w14:textId="3E8AE912" w:rsidR="00607069" w:rsidRDefault="00607069" w:rsidP="007121D2">
      <w:pPr>
        <w:ind w:firstLine="708"/>
        <w:rPr>
          <w:i/>
          <w:iCs/>
        </w:rPr>
      </w:pPr>
      <w:r w:rsidRPr="00607069">
        <w:rPr>
          <w:i/>
          <w:iCs/>
        </w:rPr>
        <w:t>Obnovené začleňování (do nové lokality)</w:t>
      </w:r>
    </w:p>
    <w:p w14:paraId="533B9936" w14:textId="6CBE05A9" w:rsidR="00A16EFF" w:rsidRPr="00D8766C" w:rsidRDefault="00A16EFF" w:rsidP="00A16EFF">
      <w:pPr>
        <w:pStyle w:val="Nadpis2"/>
        <w:spacing w:line="360" w:lineRule="auto"/>
        <w:jc w:val="both"/>
        <w:rPr>
          <w:rFonts w:ascii="Times New Roman" w:hAnsi="Times New Roman" w:cs="Times New Roman"/>
          <w:sz w:val="24"/>
          <w:szCs w:val="24"/>
        </w:rPr>
      </w:pPr>
      <w:bookmarkStart w:id="114" w:name="_Toc72746611"/>
      <w:r w:rsidRPr="00D8766C">
        <w:rPr>
          <w:rFonts w:ascii="Times New Roman" w:hAnsi="Times New Roman" w:cs="Times New Roman"/>
          <w:sz w:val="24"/>
          <w:szCs w:val="24"/>
        </w:rPr>
        <w:lastRenderedPageBreak/>
        <w:t>Proces práce s rodinou a dítětem</w:t>
      </w:r>
      <w:r w:rsidR="0079637B">
        <w:rPr>
          <w:rFonts w:ascii="Times New Roman" w:hAnsi="Times New Roman" w:cs="Times New Roman"/>
          <w:sz w:val="24"/>
          <w:szCs w:val="24"/>
        </w:rPr>
        <w:t xml:space="preserve"> – pobytová služba, kazuistický exkurz</w:t>
      </w:r>
      <w:bookmarkEnd w:id="114"/>
    </w:p>
    <w:p w14:paraId="035B0985" w14:textId="2E85BC72" w:rsidR="00BE3D55" w:rsidRDefault="0079637B" w:rsidP="0079637B">
      <w:pPr>
        <w:spacing w:line="360" w:lineRule="auto"/>
        <w:ind w:firstLine="360"/>
        <w:jc w:val="both"/>
        <w:rPr>
          <w:rFonts w:cs="Times New Roman"/>
          <w:szCs w:val="24"/>
        </w:rPr>
      </w:pPr>
      <w:r>
        <w:rPr>
          <w:rFonts w:cs="Times New Roman"/>
          <w:szCs w:val="24"/>
        </w:rPr>
        <w:t xml:space="preserve">Zde jsou představeny </w:t>
      </w:r>
      <w:r w:rsidR="00BE3D55">
        <w:rPr>
          <w:rFonts w:cs="Times New Roman"/>
          <w:szCs w:val="24"/>
        </w:rPr>
        <w:t>výsledky zkušenosti několika zařízení při realizaci sociální rehabilitace</w:t>
      </w:r>
      <w:r w:rsidR="00092AB9">
        <w:rPr>
          <w:rFonts w:cs="Times New Roman"/>
          <w:szCs w:val="24"/>
        </w:rPr>
        <w:t xml:space="preserve"> a</w:t>
      </w:r>
      <w:r w:rsidR="00BE3D55">
        <w:rPr>
          <w:rFonts w:cs="Times New Roman"/>
          <w:szCs w:val="24"/>
        </w:rPr>
        <w:t xml:space="preserve"> asociálně aktivizačních služeb. </w:t>
      </w:r>
    </w:p>
    <w:p w14:paraId="0D6E319F" w14:textId="2586CFDF" w:rsidR="00A16EFF" w:rsidRPr="00D8766C" w:rsidRDefault="00092AB9" w:rsidP="0079637B">
      <w:pPr>
        <w:spacing w:line="360" w:lineRule="auto"/>
        <w:ind w:firstLine="360"/>
        <w:jc w:val="both"/>
        <w:rPr>
          <w:rFonts w:cs="Times New Roman"/>
          <w:szCs w:val="24"/>
        </w:rPr>
      </w:pPr>
      <w:r>
        <w:rPr>
          <w:rFonts w:cs="Times New Roman"/>
          <w:szCs w:val="24"/>
        </w:rPr>
        <w:t>Organizace spolupracující se</w:t>
      </w:r>
      <w:r w:rsidR="00A16EFF" w:rsidRPr="00D8766C">
        <w:rPr>
          <w:rFonts w:cs="Times New Roman"/>
          <w:szCs w:val="24"/>
        </w:rPr>
        <w:t xml:space="preserve"> sociálními pracovníky OSPOD </w:t>
      </w:r>
      <w:r>
        <w:rPr>
          <w:rFonts w:cs="Times New Roman"/>
          <w:szCs w:val="24"/>
        </w:rPr>
        <w:t xml:space="preserve">měly nabídku </w:t>
      </w:r>
      <w:r w:rsidR="00A16EFF" w:rsidRPr="00D8766C">
        <w:rPr>
          <w:rFonts w:cs="Times New Roman"/>
          <w:szCs w:val="24"/>
        </w:rPr>
        <w:t>služeb, která se dotýkala krizové pomoci dítěti a zároveň pomoc rodině. Tyto služby byly soustředěny do nabídky:</w:t>
      </w:r>
    </w:p>
    <w:p w14:paraId="57724DB8"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Krizová pomoc dítěti</w:t>
      </w:r>
    </w:p>
    <w:p w14:paraId="571C6515"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Možnost ambulantní pomoci rodině</w:t>
      </w:r>
    </w:p>
    <w:p w14:paraId="775EBD47"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Možnost pobytové služby pro rodinu – ubytování rodičů s dítětem v zařízení a práce s celým rodinným systémem.</w:t>
      </w:r>
    </w:p>
    <w:p w14:paraId="08904728" w14:textId="77777777" w:rsidR="00A16EFF" w:rsidRPr="00D8766C" w:rsidRDefault="00A16EFF" w:rsidP="00B91FC0">
      <w:pPr>
        <w:spacing w:line="360" w:lineRule="auto"/>
        <w:ind w:firstLine="360"/>
        <w:jc w:val="both"/>
        <w:rPr>
          <w:rFonts w:cs="Times New Roman"/>
          <w:szCs w:val="24"/>
        </w:rPr>
      </w:pPr>
      <w:r w:rsidRPr="00D8766C">
        <w:rPr>
          <w:rFonts w:cs="Times New Roman"/>
          <w:szCs w:val="24"/>
        </w:rPr>
        <w:t xml:space="preserve">Spolupráce s rodinou </w:t>
      </w:r>
      <w:r>
        <w:rPr>
          <w:rFonts w:cs="Times New Roman"/>
          <w:szCs w:val="24"/>
        </w:rPr>
        <w:t>zpravidla</w:t>
      </w:r>
      <w:r w:rsidRPr="00D8766C">
        <w:rPr>
          <w:rFonts w:cs="Times New Roman"/>
          <w:szCs w:val="24"/>
        </w:rPr>
        <w:t xml:space="preserve"> začínala odchodem dítěte z rodiny na dobu tří měsíců. Vždy byla nabídka pro rodinu k terapeutické spolupráci. Dítě bylo umísťováno do krizového centra na žádost rodičů pod </w:t>
      </w:r>
      <w:r>
        <w:rPr>
          <w:rFonts w:cs="Times New Roman"/>
          <w:szCs w:val="24"/>
        </w:rPr>
        <w:t>tlakem</w:t>
      </w:r>
      <w:r w:rsidRPr="00D8766C">
        <w:rPr>
          <w:rFonts w:cs="Times New Roman"/>
          <w:szCs w:val="24"/>
        </w:rPr>
        <w:t xml:space="preserve"> sociálních pracovníků příslušného oddělení SPOD na magistrátu města. Standartní proces práce s dítětem, znamená jeho umístění do bytové jednotky s jeho sourozenci, případně s dalšími dětmi, maximálně v počtu 4 dětí. V bytové jednotce žijí svým samostatným životem, dochází do školy, odpoledne mají svůj terapeutický a volnočasový program. Každ</w:t>
      </w:r>
      <w:r>
        <w:rPr>
          <w:rFonts w:cs="Times New Roman"/>
          <w:szCs w:val="24"/>
        </w:rPr>
        <w:t>é</w:t>
      </w:r>
      <w:r w:rsidRPr="00D8766C">
        <w:rPr>
          <w:rFonts w:cs="Times New Roman"/>
          <w:szCs w:val="24"/>
        </w:rPr>
        <w:t xml:space="preserve"> dítě má svého klíčového pracovníka, který řídí proces práce a dělá i vyhodnocení procesu.</w:t>
      </w:r>
    </w:p>
    <w:p w14:paraId="22066E79" w14:textId="77777777" w:rsidR="00A16EFF" w:rsidRPr="00D8766C" w:rsidRDefault="00A16EFF" w:rsidP="00A16EFF">
      <w:pPr>
        <w:pStyle w:val="Nadpis3"/>
        <w:spacing w:line="360" w:lineRule="auto"/>
        <w:jc w:val="both"/>
        <w:rPr>
          <w:rFonts w:ascii="Times New Roman" w:hAnsi="Times New Roman" w:cs="Times New Roman"/>
          <w:sz w:val="24"/>
          <w:szCs w:val="24"/>
        </w:rPr>
      </w:pPr>
      <w:bookmarkStart w:id="115" w:name="_Toc72746612"/>
      <w:r w:rsidRPr="00D8766C">
        <w:rPr>
          <w:rFonts w:ascii="Times New Roman" w:hAnsi="Times New Roman" w:cs="Times New Roman"/>
          <w:sz w:val="24"/>
          <w:szCs w:val="24"/>
        </w:rPr>
        <w:t>Typologie rodin</w:t>
      </w:r>
      <w:bookmarkEnd w:id="115"/>
    </w:p>
    <w:p w14:paraId="6BC8E07C" w14:textId="78F2CF49" w:rsidR="00A16EFF" w:rsidRDefault="00A16EFF" w:rsidP="00CE64F8">
      <w:pPr>
        <w:spacing w:line="360" w:lineRule="auto"/>
        <w:ind w:firstLine="708"/>
        <w:jc w:val="both"/>
        <w:rPr>
          <w:rFonts w:cs="Times New Roman"/>
          <w:szCs w:val="24"/>
        </w:rPr>
      </w:pPr>
      <w:r w:rsidRPr="00D8766C">
        <w:rPr>
          <w:rFonts w:cs="Times New Roman"/>
          <w:szCs w:val="24"/>
        </w:rPr>
        <w:t xml:space="preserve">Po </w:t>
      </w:r>
      <w:r>
        <w:rPr>
          <w:rFonts w:cs="Times New Roman"/>
          <w:szCs w:val="24"/>
        </w:rPr>
        <w:t>pětileté</w:t>
      </w:r>
      <w:r w:rsidRPr="00D8766C">
        <w:rPr>
          <w:rFonts w:cs="Times New Roman"/>
          <w:szCs w:val="24"/>
        </w:rPr>
        <w:t xml:space="preserve"> praxi </w:t>
      </w:r>
      <w:r w:rsidR="00B91FC0">
        <w:rPr>
          <w:rFonts w:cs="Times New Roman"/>
          <w:szCs w:val="24"/>
        </w:rPr>
        <w:t>byla popsána</w:t>
      </w:r>
      <w:r w:rsidRPr="00D8766C">
        <w:rPr>
          <w:rFonts w:cs="Times New Roman"/>
          <w:szCs w:val="24"/>
        </w:rPr>
        <w:t xml:space="preserve"> t</w:t>
      </w:r>
      <w:r w:rsidR="00B91FC0">
        <w:rPr>
          <w:rFonts w:cs="Times New Roman"/>
          <w:szCs w:val="24"/>
        </w:rPr>
        <w:t>a</w:t>
      </w:r>
      <w:r w:rsidRPr="00D8766C">
        <w:rPr>
          <w:rFonts w:cs="Times New Roman"/>
          <w:szCs w:val="24"/>
        </w:rPr>
        <w:t xml:space="preserve">to základní </w:t>
      </w:r>
      <w:r w:rsidR="00B91FC0">
        <w:rPr>
          <w:rFonts w:cs="Times New Roman"/>
          <w:szCs w:val="24"/>
        </w:rPr>
        <w:t>typologie rodin</w:t>
      </w:r>
      <w:r w:rsidR="00CE64F8">
        <w:rPr>
          <w:rFonts w:cs="Times New Roman"/>
          <w:szCs w:val="24"/>
        </w:rPr>
        <w:t xml:space="preserve"> – pro zjednodušení upouštíme od dalších vzájemných </w:t>
      </w:r>
      <w:proofErr w:type="gramStart"/>
      <w:r w:rsidR="00CE64F8">
        <w:rPr>
          <w:rFonts w:cs="Times New Roman"/>
          <w:szCs w:val="24"/>
        </w:rPr>
        <w:t xml:space="preserve">variací </w:t>
      </w:r>
      <w:r w:rsidRPr="00D8766C">
        <w:rPr>
          <w:rFonts w:cs="Times New Roman"/>
          <w:szCs w:val="24"/>
        </w:rPr>
        <w:t>.</w:t>
      </w:r>
      <w:proofErr w:type="gramEnd"/>
      <w:r w:rsidRPr="00D8766C">
        <w:rPr>
          <w:rFonts w:cs="Times New Roman"/>
          <w:szCs w:val="24"/>
        </w:rPr>
        <w:t xml:space="preserve"> Popis je definován podle rodičovského přístupu k dítěti a přístupu k navrhovaným změnám v rodinném systému. </w:t>
      </w:r>
    </w:p>
    <w:p w14:paraId="1458EEA9" w14:textId="77777777" w:rsidR="00A16EFF" w:rsidRPr="00D8766C" w:rsidRDefault="00A16EFF" w:rsidP="00A16EFF">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s výchovným přesvědčením.</w:t>
      </w:r>
    </w:p>
    <w:p w14:paraId="32C87561" w14:textId="77777777" w:rsidR="00A16EFF" w:rsidRPr="00D8766C" w:rsidRDefault="00A16EFF" w:rsidP="00CE64F8">
      <w:pPr>
        <w:spacing w:line="360" w:lineRule="auto"/>
        <w:ind w:firstLine="708"/>
        <w:jc w:val="both"/>
        <w:rPr>
          <w:rFonts w:cs="Times New Roman"/>
          <w:szCs w:val="24"/>
        </w:rPr>
      </w:pPr>
      <w:r w:rsidRPr="00D8766C">
        <w:rPr>
          <w:rFonts w:cs="Times New Roman"/>
          <w:szCs w:val="24"/>
        </w:rPr>
        <w:t xml:space="preserve">Primárním prvkem při jednání s rodiči, či osobami odpovědnými za výchovu je stav absolutního přesvědčení o tom, že jejich výchovný přístup je ten zcela správný. Pokud se sociálním pracovníkům, učitelům či zdravotnickým pracovníkům nelíbí – je chyba na jejich straně. </w:t>
      </w:r>
    </w:p>
    <w:p w14:paraId="4F4BD59E" w14:textId="77777777" w:rsidR="00A16EFF" w:rsidRPr="00D8766C" w:rsidRDefault="00A16EFF" w:rsidP="00A16EFF">
      <w:pPr>
        <w:spacing w:line="360" w:lineRule="auto"/>
        <w:jc w:val="both"/>
        <w:rPr>
          <w:rFonts w:cs="Times New Roman"/>
          <w:szCs w:val="24"/>
        </w:rPr>
      </w:pPr>
      <w:r>
        <w:rPr>
          <w:rFonts w:cs="Times New Roman"/>
          <w:szCs w:val="24"/>
        </w:rPr>
        <w:t>Přístupy ke spolupráci</w:t>
      </w:r>
      <w:r w:rsidRPr="00D8766C">
        <w:rPr>
          <w:rFonts w:cs="Times New Roman"/>
          <w:szCs w:val="24"/>
        </w:rPr>
        <w:t>:</w:t>
      </w:r>
    </w:p>
    <w:p w14:paraId="2B4EDDE6" w14:textId="77777777" w:rsidR="00A16EFF" w:rsidRPr="00D8766C" w:rsidRDefault="00A16EFF" w:rsidP="00A16EFF">
      <w:pPr>
        <w:pStyle w:val="Odstavecseseznamem"/>
        <w:numPr>
          <w:ilvl w:val="0"/>
          <w:numId w:val="85"/>
        </w:numPr>
        <w:pBdr>
          <w:top w:val="nil"/>
          <w:left w:val="nil"/>
          <w:bottom w:val="nil"/>
          <w:right w:val="nil"/>
          <w:between w:val="nil"/>
          <w:bar w:val="nil"/>
        </w:pBdr>
        <w:spacing w:line="360" w:lineRule="auto"/>
        <w:contextualSpacing w:val="0"/>
        <w:jc w:val="both"/>
        <w:rPr>
          <w:rFonts w:cs="Times New Roman"/>
        </w:rPr>
      </w:pPr>
      <w:r>
        <w:rPr>
          <w:rFonts w:cs="Times New Roman"/>
        </w:rPr>
        <w:lastRenderedPageBreak/>
        <w:t>Spolupráce je stanovena z</w:t>
      </w:r>
      <w:r w:rsidRPr="00D8766C">
        <w:rPr>
          <w:rFonts w:cs="Times New Roman"/>
        </w:rPr>
        <w:t xml:space="preserve"> pohledu povinnosti vůči sociálním pracovníkům a hrozbou trestního stíhání</w:t>
      </w:r>
      <w:r>
        <w:rPr>
          <w:rFonts w:cs="Times New Roman"/>
        </w:rPr>
        <w:t>.</w:t>
      </w:r>
    </w:p>
    <w:p w14:paraId="0BA38FAF" w14:textId="77777777" w:rsidR="00A16EFF" w:rsidRPr="00D8766C" w:rsidRDefault="00A16EFF" w:rsidP="00A16EFF">
      <w:pPr>
        <w:pStyle w:val="Odstavecseseznamem"/>
        <w:numPr>
          <w:ilvl w:val="0"/>
          <w:numId w:val="85"/>
        </w:numPr>
        <w:pBdr>
          <w:top w:val="nil"/>
          <w:left w:val="nil"/>
          <w:bottom w:val="nil"/>
          <w:right w:val="nil"/>
          <w:between w:val="nil"/>
          <w:bar w:val="nil"/>
        </w:pBdr>
        <w:spacing w:line="360" w:lineRule="auto"/>
        <w:contextualSpacing w:val="0"/>
        <w:jc w:val="both"/>
        <w:rPr>
          <w:rFonts w:cs="Times New Roman"/>
        </w:rPr>
      </w:pPr>
      <w:r w:rsidRPr="00D8766C">
        <w:rPr>
          <w:rFonts w:cs="Times New Roman"/>
        </w:rPr>
        <w:t>Jakákoliv</w:t>
      </w:r>
      <w:r>
        <w:rPr>
          <w:rFonts w:cs="Times New Roman"/>
        </w:rPr>
        <w:t xml:space="preserve"> odolnost rodičů vůči změně přístupu k</w:t>
      </w:r>
      <w:r w:rsidRPr="00D8766C">
        <w:rPr>
          <w:rFonts w:cs="Times New Roman"/>
        </w:rPr>
        <w:t xml:space="preserve"> dítěti, či změna pohledu na potřeby dítěti vzhledem k rodičovským povinnostem.</w:t>
      </w:r>
    </w:p>
    <w:p w14:paraId="534B30CF" w14:textId="0E5D41CF" w:rsidR="00A16EFF" w:rsidRPr="00D8766C" w:rsidRDefault="00A16EFF" w:rsidP="007D7BF6">
      <w:pPr>
        <w:spacing w:line="360" w:lineRule="auto"/>
        <w:ind w:firstLine="360"/>
        <w:jc w:val="both"/>
        <w:rPr>
          <w:rFonts w:cs="Times New Roman"/>
          <w:szCs w:val="24"/>
        </w:rPr>
      </w:pPr>
      <w:r w:rsidRPr="00D8766C">
        <w:rPr>
          <w:rFonts w:cs="Times New Roman"/>
          <w:szCs w:val="24"/>
        </w:rPr>
        <w:t xml:space="preserve">Spolupráce s těmito rodinami končila rychle, dítě směřovalo </w:t>
      </w:r>
      <w:r>
        <w:rPr>
          <w:rFonts w:cs="Times New Roman"/>
          <w:szCs w:val="24"/>
        </w:rPr>
        <w:t>d</w:t>
      </w:r>
      <w:r w:rsidRPr="00D8766C">
        <w:rPr>
          <w:rFonts w:cs="Times New Roman"/>
          <w:szCs w:val="24"/>
        </w:rPr>
        <w:t xml:space="preserve">o pěstounské péče. Rodině odchod dítěte přinášel úlevu od kontrolních </w:t>
      </w:r>
      <w:proofErr w:type="gramStart"/>
      <w:r w:rsidRPr="00D8766C">
        <w:rPr>
          <w:rFonts w:cs="Times New Roman"/>
          <w:szCs w:val="24"/>
        </w:rPr>
        <w:t>mechanizmů</w:t>
      </w:r>
      <w:proofErr w:type="gramEnd"/>
      <w:r w:rsidRPr="00D8766C">
        <w:rPr>
          <w:rFonts w:cs="Times New Roman"/>
          <w:szCs w:val="24"/>
        </w:rPr>
        <w:t xml:space="preserve"> státu. Rovněž rodiče neprojevovali zájem o </w:t>
      </w:r>
      <w:proofErr w:type="gramStart"/>
      <w:r w:rsidRPr="00D8766C">
        <w:rPr>
          <w:rFonts w:cs="Times New Roman"/>
          <w:szCs w:val="24"/>
        </w:rPr>
        <w:t>dítě</w:t>
      </w:r>
      <w:proofErr w:type="gramEnd"/>
      <w:r w:rsidRPr="00D8766C">
        <w:rPr>
          <w:rFonts w:cs="Times New Roman"/>
          <w:szCs w:val="24"/>
        </w:rPr>
        <w:t xml:space="preserve"> a to ani při motivačních přístupech doprovázejících organizací, které jsou odpovědné za práci s biologickou rodinou dítěte.</w:t>
      </w:r>
    </w:p>
    <w:p w14:paraId="069C5A95" w14:textId="77777777" w:rsidR="00A16EFF" w:rsidRPr="00D8766C" w:rsidRDefault="00A16EFF" w:rsidP="00A16EFF">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alibistické – opravárenské, dítě jde na opravu</w:t>
      </w:r>
    </w:p>
    <w:p w14:paraId="374BB064"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Tyto typy rodin byly zajímavé především tím, že po upozornění na nezvládatelné chování ze strany školské instituce, zpravidla sami žádali o pomoc při výchově dítěte. Jejich postoj byl postaven na tom, že míra stížnosti na</w:t>
      </w:r>
      <w:r>
        <w:rPr>
          <w:rFonts w:cs="Times New Roman"/>
          <w:szCs w:val="24"/>
        </w:rPr>
        <w:t xml:space="preserve"> </w:t>
      </w:r>
      <w:r w:rsidRPr="00D8766C">
        <w:rPr>
          <w:rFonts w:cs="Times New Roman"/>
          <w:szCs w:val="24"/>
        </w:rPr>
        <w:t xml:space="preserve">jednání jejich dítěte přesáhla únosnou mez. </w:t>
      </w:r>
    </w:p>
    <w:p w14:paraId="6DBAB0E3"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Postoj rodičů byl ve stylu – naše dítě je nějak rozbité, prosíme o opravu.</w:t>
      </w:r>
    </w:p>
    <w:p w14:paraId="2E20D606" w14:textId="77777777" w:rsidR="00A16EFF" w:rsidRPr="00D643E1" w:rsidRDefault="00A16EFF" w:rsidP="00A16EFF">
      <w:pPr>
        <w:spacing w:line="360" w:lineRule="auto"/>
        <w:jc w:val="both"/>
        <w:rPr>
          <w:rFonts w:cs="Times New Roman"/>
          <w:b/>
          <w:szCs w:val="24"/>
        </w:rPr>
      </w:pPr>
      <w:r w:rsidRPr="00D643E1">
        <w:rPr>
          <w:rFonts w:cs="Times New Roman"/>
          <w:b/>
          <w:szCs w:val="24"/>
        </w:rPr>
        <w:t>Proces práce:</w:t>
      </w:r>
    </w:p>
    <w:p w14:paraId="3CBF6AD6" w14:textId="77777777" w:rsidR="00A16EFF" w:rsidRPr="00D8766C" w:rsidRDefault="00A16EFF" w:rsidP="007D7BF6">
      <w:pPr>
        <w:spacing w:line="360" w:lineRule="auto"/>
        <w:ind w:firstLine="708"/>
        <w:jc w:val="both"/>
        <w:rPr>
          <w:rFonts w:cs="Times New Roman"/>
          <w:szCs w:val="24"/>
        </w:rPr>
      </w:pPr>
      <w:r>
        <w:rPr>
          <w:rFonts w:cs="Times New Roman"/>
          <w:szCs w:val="24"/>
        </w:rPr>
        <w:t>Dítě st</w:t>
      </w:r>
      <w:r w:rsidRPr="00D8766C">
        <w:rPr>
          <w:rFonts w:cs="Times New Roman"/>
          <w:szCs w:val="24"/>
        </w:rPr>
        <w:t>a</w:t>
      </w:r>
      <w:r>
        <w:rPr>
          <w:rFonts w:cs="Times New Roman"/>
          <w:szCs w:val="24"/>
        </w:rPr>
        <w:t>r</w:t>
      </w:r>
      <w:r w:rsidRPr="00D8766C">
        <w:rPr>
          <w:rFonts w:cs="Times New Roman"/>
          <w:szCs w:val="24"/>
        </w:rPr>
        <w:t>ší 6 let.</w:t>
      </w:r>
    </w:p>
    <w:p w14:paraId="16727899"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 xml:space="preserve">Dítě bylo vždy umístěno do krizového centra (Zařízení pro děti vyžadující okamžitou pomoc) na žádost rodičů. I nadále dítě navštěvovalo svou původní školu či školku, tak aby mělo zachováno maximum bývalého sociálního zázemí. Přesněji popsáno, změnilo se jen dočasné bydliště dítěte. </w:t>
      </w:r>
    </w:p>
    <w:p w14:paraId="40894BCA"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 xml:space="preserve">Od okamžiku přijetí má dítě svého klíčového pracovníka, který s ním </w:t>
      </w:r>
      <w:proofErr w:type="gramStart"/>
      <w:r w:rsidRPr="00D8766C">
        <w:rPr>
          <w:rFonts w:cs="Times New Roman"/>
          <w:szCs w:val="24"/>
        </w:rPr>
        <w:t>řeší</w:t>
      </w:r>
      <w:proofErr w:type="gramEnd"/>
      <w:r w:rsidRPr="00D8766C">
        <w:rPr>
          <w:rFonts w:cs="Times New Roman"/>
          <w:szCs w:val="24"/>
        </w:rPr>
        <w:t xml:space="preserve"> vše důležité – od adaptace na změnu bydlení, přes domácí úkoly tak i zajištění individuálního terapeutického programu. Kontakt s rodiči je řízen, není omezován, ale je vždy za přítomnosti klíčového pracovníka dítěte nebo jeho zástupce.</w:t>
      </w:r>
    </w:p>
    <w:p w14:paraId="6E2D65C9" w14:textId="77777777" w:rsidR="00A16EFF" w:rsidRPr="00D8766C" w:rsidRDefault="00A16EFF" w:rsidP="007D7BF6">
      <w:pPr>
        <w:spacing w:line="360" w:lineRule="auto"/>
        <w:ind w:firstLine="708"/>
        <w:jc w:val="both"/>
        <w:rPr>
          <w:rFonts w:cs="Times New Roman"/>
          <w:szCs w:val="24"/>
        </w:rPr>
      </w:pPr>
      <w:r w:rsidRPr="00D8766C">
        <w:rPr>
          <w:rFonts w:cs="Times New Roman"/>
          <w:szCs w:val="24"/>
        </w:rPr>
        <w:t xml:space="preserve">S rodiči jsou vedeny rozhovory o jejich vztahu, výchovných modelech, přístupech ke vzdělání a podobně. Pokud sami nechtějí, nejsou tyto rozhovory </w:t>
      </w:r>
      <w:proofErr w:type="spellStart"/>
      <w:r w:rsidRPr="00D8766C">
        <w:rPr>
          <w:rFonts w:cs="Times New Roman"/>
          <w:szCs w:val="24"/>
        </w:rPr>
        <w:t>terapeutizovány</w:t>
      </w:r>
      <w:proofErr w:type="spellEnd"/>
      <w:r w:rsidRPr="00D8766C">
        <w:rPr>
          <w:rFonts w:cs="Times New Roman"/>
          <w:szCs w:val="24"/>
        </w:rPr>
        <w:t>, spíše jsou jen na úrovni mediace.</w:t>
      </w:r>
    </w:p>
    <w:p w14:paraId="5EA6D551" w14:textId="2C57405D" w:rsidR="00A16EFF" w:rsidRPr="00D8766C" w:rsidRDefault="00A16EFF" w:rsidP="007D7BF6">
      <w:pPr>
        <w:spacing w:line="360" w:lineRule="auto"/>
        <w:ind w:firstLine="708"/>
        <w:jc w:val="both"/>
        <w:rPr>
          <w:rFonts w:cs="Times New Roman"/>
          <w:szCs w:val="24"/>
        </w:rPr>
      </w:pPr>
      <w:r w:rsidRPr="00D8766C">
        <w:rPr>
          <w:rFonts w:cs="Times New Roman"/>
          <w:szCs w:val="24"/>
        </w:rPr>
        <w:t xml:space="preserve">Návrat dítěte do rodiny. Jedná se o klíčový prvek celého procesu práce, časem jsme získali dojem, že jen tato část procesu je vlastně terapeutická – velmi podobné zkušenosti </w:t>
      </w:r>
      <w:r w:rsidR="005469D5">
        <w:rPr>
          <w:rFonts w:cs="Times New Roman"/>
          <w:szCs w:val="24"/>
        </w:rPr>
        <w:t xml:space="preserve">z různých krajů </w:t>
      </w:r>
      <w:r w:rsidR="00F32D93">
        <w:rPr>
          <w:rFonts w:cs="Times New Roman"/>
          <w:szCs w:val="24"/>
        </w:rPr>
        <w:t>Česka</w:t>
      </w:r>
      <w:r w:rsidRPr="00D8766C">
        <w:rPr>
          <w:rFonts w:cs="Times New Roman"/>
          <w:szCs w:val="24"/>
        </w:rPr>
        <w:t>.</w:t>
      </w:r>
    </w:p>
    <w:p w14:paraId="415263A9" w14:textId="77777777" w:rsidR="00A16EFF" w:rsidRPr="00D8766C" w:rsidRDefault="00A16EFF" w:rsidP="007D7BF6">
      <w:pPr>
        <w:spacing w:line="360" w:lineRule="auto"/>
        <w:ind w:firstLine="360"/>
        <w:jc w:val="both"/>
        <w:rPr>
          <w:rFonts w:cs="Times New Roman"/>
          <w:szCs w:val="24"/>
        </w:rPr>
      </w:pPr>
      <w:r w:rsidRPr="00D8766C">
        <w:rPr>
          <w:rFonts w:cs="Times New Roman"/>
          <w:szCs w:val="24"/>
        </w:rPr>
        <w:lastRenderedPageBreak/>
        <w:t xml:space="preserve">Po návratu dítěte do rodiny, přichází klíčový pracovník 2x týdně do rodiny. Zpravidla pomáhá dítěti s domácími úkoly, případně </w:t>
      </w:r>
      <w:r>
        <w:rPr>
          <w:rFonts w:cs="Times New Roman"/>
          <w:szCs w:val="24"/>
        </w:rPr>
        <w:t>sleduje využití jeho volného</w:t>
      </w:r>
      <w:r w:rsidRPr="00D8766C">
        <w:rPr>
          <w:rFonts w:cs="Times New Roman"/>
          <w:szCs w:val="24"/>
        </w:rPr>
        <w:t xml:space="preserve"> čas</w:t>
      </w:r>
      <w:r>
        <w:rPr>
          <w:rFonts w:cs="Times New Roman"/>
          <w:szCs w:val="24"/>
        </w:rPr>
        <w:t>u</w:t>
      </w:r>
      <w:r w:rsidRPr="00D8766C">
        <w:rPr>
          <w:rFonts w:cs="Times New Roman"/>
          <w:szCs w:val="24"/>
        </w:rPr>
        <w:t xml:space="preserve">, ale je tam s dítětem. Zároveň přichází na jedno odpoledne během víkendu. Tyto víkendové modely podpory se ukázaly jako </w:t>
      </w:r>
      <w:proofErr w:type="gramStart"/>
      <w:r w:rsidRPr="00D8766C">
        <w:rPr>
          <w:rFonts w:cs="Times New Roman"/>
          <w:szCs w:val="24"/>
        </w:rPr>
        <w:t>klíčové</w:t>
      </w:r>
      <w:proofErr w:type="gramEnd"/>
      <w:r w:rsidRPr="00D8766C">
        <w:rPr>
          <w:rFonts w:cs="Times New Roman"/>
          <w:szCs w:val="24"/>
        </w:rPr>
        <w:t xml:space="preserve"> a to z několika důvodů:</w:t>
      </w:r>
    </w:p>
    <w:p w14:paraId="10C61F11" w14:textId="77777777" w:rsidR="00A16EFF" w:rsidRPr="00D8766C" w:rsidRDefault="00A16EFF" w:rsidP="00A16EFF">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Víkend je období jiného času na dítě a rodinu. V průběhu týdne má rodina omezený časový prostor na čas pro sebe i na konflikty. </w:t>
      </w:r>
    </w:p>
    <w:p w14:paraId="1BA28C65" w14:textId="77777777" w:rsidR="00A16EFF" w:rsidRPr="00D8766C" w:rsidRDefault="00A16EFF" w:rsidP="00A16EFF">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Klíčový pracovník dítěte byl ten, kdo řídil aktivity – byl aktivním</w:t>
      </w:r>
      <w:r>
        <w:rPr>
          <w:rFonts w:cs="Times New Roman"/>
        </w:rPr>
        <w:t>,</w:t>
      </w:r>
      <w:r w:rsidRPr="00D8766C">
        <w:rPr>
          <w:rFonts w:cs="Times New Roman"/>
        </w:rPr>
        <w:t xml:space="preserve"> nikoliv pasívním pozorovatelem</w:t>
      </w:r>
      <w:r>
        <w:rPr>
          <w:rFonts w:cs="Times New Roman"/>
        </w:rPr>
        <w:t xml:space="preserve"> v rodině</w:t>
      </w:r>
      <w:r w:rsidRPr="00D8766C">
        <w:rPr>
          <w:rFonts w:cs="Times New Roman"/>
        </w:rPr>
        <w:t>.</w:t>
      </w:r>
    </w:p>
    <w:p w14:paraId="45F0C187" w14:textId="77777777" w:rsidR="00A16EFF" w:rsidRPr="00D8766C" w:rsidRDefault="00A16EFF" w:rsidP="00A16EFF">
      <w:pPr>
        <w:pStyle w:val="Odstavecseseznamem"/>
        <w:numPr>
          <w:ilvl w:val="0"/>
          <w:numId w:val="84"/>
        </w:numPr>
        <w:pBdr>
          <w:top w:val="nil"/>
          <w:left w:val="nil"/>
          <w:bottom w:val="nil"/>
          <w:right w:val="nil"/>
          <w:between w:val="nil"/>
          <w:bar w:val="nil"/>
        </w:pBdr>
        <w:spacing w:line="360" w:lineRule="auto"/>
        <w:contextualSpacing w:val="0"/>
        <w:jc w:val="both"/>
        <w:rPr>
          <w:rFonts w:cs="Times New Roman"/>
        </w:rPr>
      </w:pPr>
      <w:r w:rsidRPr="00D8766C">
        <w:rPr>
          <w:rFonts w:cs="Times New Roman"/>
        </w:rPr>
        <w:t>Zásadní byla zkušenost rodičů, kdy viděli, že</w:t>
      </w:r>
      <w:r>
        <w:rPr>
          <w:rFonts w:cs="Times New Roman"/>
        </w:rPr>
        <w:t xml:space="preserve"> se</w:t>
      </w:r>
      <w:r w:rsidRPr="00D8766C">
        <w:rPr>
          <w:rFonts w:cs="Times New Roman"/>
        </w:rPr>
        <w:t xml:space="preserve"> dítě umí chovat a jednat </w:t>
      </w:r>
      <w:proofErr w:type="gramStart"/>
      <w:r w:rsidRPr="00D8766C">
        <w:rPr>
          <w:rFonts w:cs="Times New Roman"/>
        </w:rPr>
        <w:t>jinak</w:t>
      </w:r>
      <w:proofErr w:type="gramEnd"/>
      <w:r w:rsidRPr="00D8766C">
        <w:rPr>
          <w:rFonts w:cs="Times New Roman"/>
        </w:rPr>
        <w:t xml:space="preserve"> než jak byli zvyklí. Ve většině případů </w:t>
      </w:r>
      <w:r>
        <w:rPr>
          <w:rFonts w:cs="Times New Roman"/>
        </w:rPr>
        <w:t>tato zkušenost, byla motivací</w:t>
      </w:r>
      <w:r w:rsidRPr="00D8766C">
        <w:rPr>
          <w:rFonts w:cs="Times New Roman"/>
        </w:rPr>
        <w:t xml:space="preserve"> ke změně v rodině, především v rodičovských přístupech.</w:t>
      </w:r>
    </w:p>
    <w:p w14:paraId="403D32C8" w14:textId="77777777" w:rsidR="00A16EFF" w:rsidRPr="00D8766C" w:rsidRDefault="00A16EFF" w:rsidP="005469D5">
      <w:pPr>
        <w:spacing w:line="360" w:lineRule="auto"/>
        <w:ind w:firstLine="360"/>
        <w:jc w:val="both"/>
        <w:rPr>
          <w:rFonts w:cs="Times New Roman"/>
          <w:szCs w:val="24"/>
        </w:rPr>
      </w:pPr>
      <w:r w:rsidRPr="00D8766C">
        <w:rPr>
          <w:rFonts w:cs="Times New Roman"/>
          <w:szCs w:val="24"/>
        </w:rPr>
        <w:t>Dítě mladší 6 let.</w:t>
      </w:r>
    </w:p>
    <w:p w14:paraId="06D1FB3A" w14:textId="77777777" w:rsidR="00A16EFF" w:rsidRPr="00D8766C" w:rsidRDefault="00A16EFF" w:rsidP="005469D5">
      <w:pPr>
        <w:spacing w:line="360" w:lineRule="auto"/>
        <w:ind w:firstLine="708"/>
        <w:jc w:val="both"/>
        <w:rPr>
          <w:rFonts w:cs="Times New Roman"/>
          <w:szCs w:val="24"/>
        </w:rPr>
      </w:pPr>
      <w:r w:rsidRPr="00D8766C">
        <w:rPr>
          <w:rFonts w:cs="Times New Roman"/>
          <w:szCs w:val="24"/>
        </w:rPr>
        <w:t>Tato skupina dětí se vyznačuje tím, že ještě nemají povinnou školní docházku. Nebyly přijímány na týdenní pobyt, ale jen docházely na denní pobyty – večer se vracely domů. Práce s dítětem probíhala v rámci výchovné skupiny stacionáře – zařízení pro děti vyžadující zvláštní péči.</w:t>
      </w:r>
    </w:p>
    <w:p w14:paraId="409F8802" w14:textId="77777777" w:rsidR="00A16EFF" w:rsidRPr="00D8766C" w:rsidRDefault="00A16EFF" w:rsidP="005469D5">
      <w:pPr>
        <w:spacing w:line="360" w:lineRule="auto"/>
        <w:ind w:firstLine="708"/>
        <w:jc w:val="both"/>
        <w:rPr>
          <w:rFonts w:cs="Times New Roman"/>
          <w:szCs w:val="24"/>
        </w:rPr>
      </w:pPr>
      <w:r w:rsidRPr="00D8766C">
        <w:rPr>
          <w:rFonts w:cs="Times New Roman"/>
          <w:szCs w:val="24"/>
        </w:rPr>
        <w:t>Příjem dětí probíhal na žádost rodičů – po několikátém vyloučení dítěte z mateřské školy z důvodů výchovných problémů. Opět klíčovým okamžikem byla situace, kdy rodič neslyšel stížnosti na chování dítěte ze strany zařízení, ale spíše byl seznamován s dovednostmi dítěte. Zajímavou byla žádost jedné rodiny o video nahrávku jejich dítěte při běžných činnostech, které byly zdrojem konfliktu v jiných mateřských školkách</w:t>
      </w:r>
      <w:r>
        <w:rPr>
          <w:rFonts w:cs="Times New Roman"/>
          <w:szCs w:val="24"/>
        </w:rPr>
        <w:t>,</w:t>
      </w:r>
      <w:r w:rsidRPr="00D8766C">
        <w:rPr>
          <w:rFonts w:cs="Times New Roman"/>
          <w:szCs w:val="24"/>
        </w:rPr>
        <w:t xml:space="preserve"> a v našem zařízení naopak bylo dítě chváleno.</w:t>
      </w:r>
    </w:p>
    <w:p w14:paraId="43318773" w14:textId="77777777" w:rsidR="00A16EFF" w:rsidRPr="00D8766C" w:rsidRDefault="00A16EFF" w:rsidP="005469D5">
      <w:pPr>
        <w:spacing w:line="360" w:lineRule="auto"/>
        <w:ind w:firstLine="708"/>
        <w:jc w:val="both"/>
        <w:rPr>
          <w:rFonts w:cs="Times New Roman"/>
          <w:szCs w:val="24"/>
        </w:rPr>
      </w:pPr>
      <w:r w:rsidRPr="00D8766C">
        <w:rPr>
          <w:rFonts w:cs="Times New Roman"/>
          <w:szCs w:val="24"/>
        </w:rPr>
        <w:t>V případech příjmu na žádost OSPOD z důvodů nepodnětného prostředí pro dítě, rodič docházel aspoň jednou týdně na edukaci o potřebách dětí a jejich naplňování. Tato forma pomoci často přešla do pomoci pobytu rodičů s dítětem.</w:t>
      </w:r>
    </w:p>
    <w:p w14:paraId="5E260EA2" w14:textId="77777777" w:rsidR="00A16EFF" w:rsidRPr="00D8766C" w:rsidRDefault="00A16EFF" w:rsidP="00A16EFF">
      <w:pPr>
        <w:pStyle w:val="Nadpis4"/>
        <w:spacing w:line="360" w:lineRule="auto"/>
        <w:jc w:val="both"/>
        <w:rPr>
          <w:rFonts w:ascii="Times New Roman" w:hAnsi="Times New Roman" w:cs="Times New Roman"/>
          <w:szCs w:val="24"/>
        </w:rPr>
      </w:pPr>
      <w:r w:rsidRPr="00D8766C">
        <w:rPr>
          <w:rFonts w:ascii="Times New Roman" w:hAnsi="Times New Roman" w:cs="Times New Roman"/>
          <w:szCs w:val="24"/>
        </w:rPr>
        <w:t>Rodiny odhodlané k pobytu s dítětem – pobytová forma pomoci</w:t>
      </w:r>
    </w:p>
    <w:p w14:paraId="750C3E1B" w14:textId="77777777" w:rsidR="00A16EFF" w:rsidRPr="00D8766C" w:rsidRDefault="00A16EFF" w:rsidP="005469D5">
      <w:pPr>
        <w:spacing w:line="360" w:lineRule="auto"/>
        <w:ind w:firstLine="708"/>
        <w:jc w:val="both"/>
        <w:rPr>
          <w:rFonts w:cs="Times New Roman"/>
          <w:szCs w:val="24"/>
        </w:rPr>
      </w:pPr>
      <w:r w:rsidRPr="00D8766C">
        <w:rPr>
          <w:rFonts w:cs="Times New Roman"/>
          <w:szCs w:val="24"/>
        </w:rPr>
        <w:t>Tuto formu pomoci volily rodiny, které často i pobytem v Dětském centru řešily aktuá</w:t>
      </w:r>
      <w:r>
        <w:rPr>
          <w:rFonts w:cs="Times New Roman"/>
          <w:szCs w:val="24"/>
        </w:rPr>
        <w:t>lní bytovou krizi, případně byly</w:t>
      </w:r>
      <w:r w:rsidRPr="00D8766C">
        <w:rPr>
          <w:rFonts w:cs="Times New Roman"/>
          <w:szCs w:val="24"/>
        </w:rPr>
        <w:t xml:space="preserve"> </w:t>
      </w:r>
      <w:r>
        <w:rPr>
          <w:rFonts w:cs="Times New Roman"/>
          <w:szCs w:val="24"/>
        </w:rPr>
        <w:t>rodiny</w:t>
      </w:r>
      <w:r w:rsidRPr="00D8766C">
        <w:rPr>
          <w:rFonts w:cs="Times New Roman"/>
          <w:szCs w:val="24"/>
        </w:rPr>
        <w:t xml:space="preserve"> ohroženy sociálním vyloučením. Jedná se tedy o velmi specifickou skupinu rodin, které jsou zpravidla zatíženy </w:t>
      </w:r>
      <w:proofErr w:type="spellStart"/>
      <w:r w:rsidRPr="00D8766C">
        <w:rPr>
          <w:rFonts w:cs="Times New Roman"/>
          <w:szCs w:val="24"/>
        </w:rPr>
        <w:t>transgeneračním</w:t>
      </w:r>
      <w:proofErr w:type="spellEnd"/>
      <w:r w:rsidRPr="00D8766C">
        <w:rPr>
          <w:rFonts w:cs="Times New Roman"/>
          <w:szCs w:val="24"/>
        </w:rPr>
        <w:t xml:space="preserve"> přenosem </w:t>
      </w:r>
      <w:r>
        <w:rPr>
          <w:rFonts w:cs="Times New Roman"/>
          <w:szCs w:val="24"/>
        </w:rPr>
        <w:t xml:space="preserve">výchovy, </w:t>
      </w:r>
      <w:r w:rsidRPr="00D8766C">
        <w:rPr>
          <w:rFonts w:cs="Times New Roman"/>
          <w:szCs w:val="24"/>
        </w:rPr>
        <w:t>ale i přenosem chudoby.</w:t>
      </w:r>
    </w:p>
    <w:p w14:paraId="71B7892B" w14:textId="77777777" w:rsidR="00A16EFF" w:rsidRPr="00D8766C" w:rsidRDefault="00A16EFF" w:rsidP="00A16EFF">
      <w:pPr>
        <w:spacing w:line="360" w:lineRule="auto"/>
        <w:jc w:val="both"/>
        <w:rPr>
          <w:rFonts w:cs="Times New Roman"/>
          <w:szCs w:val="24"/>
        </w:rPr>
      </w:pPr>
      <w:r w:rsidRPr="00D8766C">
        <w:rPr>
          <w:rFonts w:cs="Times New Roman"/>
          <w:szCs w:val="24"/>
        </w:rPr>
        <w:lastRenderedPageBreak/>
        <w:t>Proces práce s rodinou v pobytové formě:</w:t>
      </w:r>
    </w:p>
    <w:p w14:paraId="5E6ABF7E" w14:textId="2910482E" w:rsidR="00A16EFF" w:rsidRPr="00D8766C" w:rsidRDefault="00A16EFF" w:rsidP="001F010D">
      <w:pPr>
        <w:spacing w:line="360" w:lineRule="auto"/>
        <w:ind w:firstLine="708"/>
        <w:jc w:val="both"/>
        <w:rPr>
          <w:rFonts w:cs="Times New Roman"/>
          <w:szCs w:val="24"/>
        </w:rPr>
      </w:pPr>
      <w:r w:rsidRPr="00D8766C">
        <w:rPr>
          <w:rFonts w:cs="Times New Roman"/>
          <w:szCs w:val="24"/>
        </w:rPr>
        <w:t>Proces adaptace a edukace</w:t>
      </w:r>
      <w:r w:rsidR="001F010D">
        <w:rPr>
          <w:rFonts w:cs="Times New Roman"/>
          <w:szCs w:val="24"/>
        </w:rPr>
        <w:t xml:space="preserve"> </w:t>
      </w:r>
      <w:r w:rsidRPr="00D8766C">
        <w:rPr>
          <w:rFonts w:cs="Times New Roman"/>
          <w:szCs w:val="24"/>
        </w:rPr>
        <w:t xml:space="preserve">je plánován na základní dobu 3 měsíců. Proces adaptace je zaměřena na zvládnutí základních změn – zvládnutí všech </w:t>
      </w:r>
      <w:proofErr w:type="gramStart"/>
      <w:r w:rsidRPr="00D8766C">
        <w:rPr>
          <w:rFonts w:cs="Times New Roman"/>
          <w:szCs w:val="24"/>
        </w:rPr>
        <w:t>základním úkonů</w:t>
      </w:r>
      <w:proofErr w:type="gramEnd"/>
      <w:r w:rsidRPr="00D8766C">
        <w:rPr>
          <w:rFonts w:cs="Times New Roman"/>
          <w:szCs w:val="24"/>
        </w:rPr>
        <w:t xml:space="preserve"> k vedení domácnosti jako jsou: zajištění sociálních dávek,</w:t>
      </w:r>
      <w:r>
        <w:rPr>
          <w:rFonts w:cs="Times New Roman"/>
          <w:szCs w:val="24"/>
        </w:rPr>
        <w:t xml:space="preserve"> rekvalifikace, hledání práce,</w:t>
      </w:r>
      <w:r w:rsidRPr="00D8766C">
        <w:rPr>
          <w:rFonts w:cs="Times New Roman"/>
          <w:szCs w:val="24"/>
        </w:rPr>
        <w:t xml:space="preserve"> plánování adekvátního jídelníčku, finanční plánování, hygiena, ošetřovatelské úkony s dítětem. Následně se nastavuje individuální plán sociální práce a edukace, který vychází z 5 dětských potřeb, které definoval Matějček – viz výše. </w:t>
      </w:r>
    </w:p>
    <w:p w14:paraId="40412CB3" w14:textId="77777777" w:rsidR="00A16EFF" w:rsidRPr="00D8766C" w:rsidRDefault="00A16EFF" w:rsidP="001F010D">
      <w:pPr>
        <w:spacing w:line="360" w:lineRule="auto"/>
        <w:ind w:firstLine="708"/>
        <w:jc w:val="both"/>
        <w:rPr>
          <w:rFonts w:cs="Times New Roman"/>
          <w:szCs w:val="24"/>
        </w:rPr>
      </w:pPr>
      <w:r w:rsidRPr="00D8766C">
        <w:rPr>
          <w:rFonts w:cs="Times New Roman"/>
          <w:szCs w:val="24"/>
        </w:rPr>
        <w:t>Při plánování se vychází z terapeutického modelu zaměřeného na posilování dovedností, tedy vychází se z toho, co rodič zvládá a pos</w:t>
      </w:r>
      <w:r>
        <w:rPr>
          <w:rFonts w:cs="Times New Roman"/>
          <w:szCs w:val="24"/>
        </w:rPr>
        <w:t>tupně se na dosavadní dovednosti</w:t>
      </w:r>
      <w:r w:rsidRPr="00D8766C">
        <w:rPr>
          <w:rFonts w:cs="Times New Roman"/>
          <w:szCs w:val="24"/>
        </w:rPr>
        <w:t xml:space="preserve"> nabalují chybějící nebo nedostatečné části. Sociální pracovníci předpokládají, že některé dovednosti bude rodič zvládat jen s určitou mírou podpory</w:t>
      </w:r>
      <w:r>
        <w:rPr>
          <w:rFonts w:cs="Times New Roman"/>
          <w:szCs w:val="24"/>
        </w:rPr>
        <w:t>, a to</w:t>
      </w:r>
      <w:r w:rsidRPr="00D8766C">
        <w:rPr>
          <w:rFonts w:cs="Times New Roman"/>
          <w:szCs w:val="24"/>
        </w:rPr>
        <w:t xml:space="preserve"> na dobu nutno vzhledem k vývojovému stádiu dítěte.</w:t>
      </w:r>
    </w:p>
    <w:p w14:paraId="1F5CA665" w14:textId="1E83C975" w:rsidR="00A16EFF" w:rsidRPr="00D8766C" w:rsidRDefault="00A16EFF" w:rsidP="001F010D">
      <w:pPr>
        <w:spacing w:line="360" w:lineRule="auto"/>
        <w:ind w:firstLine="708"/>
        <w:jc w:val="both"/>
        <w:rPr>
          <w:rFonts w:cs="Times New Roman"/>
          <w:szCs w:val="24"/>
        </w:rPr>
      </w:pPr>
      <w:r w:rsidRPr="00D8766C">
        <w:rPr>
          <w:rFonts w:cs="Times New Roman"/>
          <w:szCs w:val="24"/>
        </w:rPr>
        <w:t xml:space="preserve">Tato část programu je náročná na změnu myšlení personálu celého zařízení. Pracovníci jsou zpravidla nastavení na jinou normu přístupu k dítěti, která se musí zákonitě rozcházet s přístupem rodičů, kteří jsou klienty </w:t>
      </w:r>
      <w:r w:rsidR="00FF7C61">
        <w:rPr>
          <w:rFonts w:cs="Times New Roman"/>
          <w:szCs w:val="24"/>
        </w:rPr>
        <w:t>organizace</w:t>
      </w:r>
      <w:r w:rsidRPr="00D8766C">
        <w:rPr>
          <w:rFonts w:cs="Times New Roman"/>
          <w:szCs w:val="24"/>
        </w:rPr>
        <w:t>. Hodně zde záleží na postojích ředitelů a jejich víře v sílu změny.</w:t>
      </w:r>
    </w:p>
    <w:p w14:paraId="40684297" w14:textId="77777777" w:rsidR="00A16EFF" w:rsidRPr="00D8766C" w:rsidRDefault="00A16EFF" w:rsidP="00F223E1">
      <w:pPr>
        <w:pStyle w:val="Nadpis3"/>
      </w:pPr>
      <w:bookmarkStart w:id="116" w:name="_Toc72746613"/>
      <w:r w:rsidRPr="00D8766C">
        <w:t>Proces osamostatňování</w:t>
      </w:r>
      <w:bookmarkEnd w:id="116"/>
    </w:p>
    <w:p w14:paraId="7ACF62C9"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Proces osamostatňování je pojem, který používáme pro odchod rodiny do samostatného bydlení. V tomto procesu jsme se setkali s významnými problémy, které jsme řešili především s organizacemi, které dlouhodobě poskytovaly sociálně aktivizační služby rodinám ve vyloučených lokalitách.</w:t>
      </w:r>
    </w:p>
    <w:p w14:paraId="010DA140"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Standartní postup byl takový, že rodina, která odcházela do samostatného bydlení</w:t>
      </w:r>
      <w:r>
        <w:rPr>
          <w:rFonts w:cs="Times New Roman"/>
          <w:szCs w:val="24"/>
        </w:rPr>
        <w:t>,</w:t>
      </w:r>
      <w:r w:rsidRPr="00D8766C">
        <w:rPr>
          <w:rFonts w:cs="Times New Roman"/>
          <w:szCs w:val="24"/>
        </w:rPr>
        <w:t xml:space="preserve"> měla i nadále minimálně 2x týdně podporu pracovníků dětského centra a odcházela především do blízkosti bývalého bydliště. Tento postup jsme z počátku utvářeli s rodinami. Jednalo se o možnost již stávajících sociálních vztahů, blízkost širší rodiny, u starších dětí byly důležité jejich vazby na kamarády. </w:t>
      </w:r>
    </w:p>
    <w:p w14:paraId="02EFBAD8" w14:textId="53CAA452" w:rsidR="00A16EFF" w:rsidRPr="00D8766C" w:rsidRDefault="00A16EFF" w:rsidP="00F223E1">
      <w:pPr>
        <w:spacing w:line="360" w:lineRule="auto"/>
        <w:ind w:firstLine="708"/>
        <w:jc w:val="both"/>
        <w:rPr>
          <w:rFonts w:cs="Times New Roman"/>
          <w:szCs w:val="24"/>
        </w:rPr>
      </w:pPr>
      <w:r w:rsidRPr="00D8766C">
        <w:rPr>
          <w:rFonts w:cs="Times New Roman"/>
          <w:szCs w:val="24"/>
        </w:rPr>
        <w:t>Počátky byly provázeny vysokou mírou entuziasmu – bydlím ve svém, mám práci, konečně sami sebou bez kontroly. Rodiče měli jen povinnost jednu za dva týdny přicházet do Dětského centra</w:t>
      </w:r>
      <w:r w:rsidR="00FF7C61">
        <w:rPr>
          <w:rFonts w:cs="Times New Roman"/>
          <w:szCs w:val="24"/>
        </w:rPr>
        <w:t xml:space="preserve"> (krizové zařízení pro dítě a rodinu)</w:t>
      </w:r>
      <w:r w:rsidRPr="00D8766C">
        <w:rPr>
          <w:rFonts w:cs="Times New Roman"/>
          <w:szCs w:val="24"/>
        </w:rPr>
        <w:t xml:space="preserve"> a sociální pracovníci docházeli do </w:t>
      </w:r>
      <w:r w:rsidRPr="00D8766C">
        <w:rPr>
          <w:rFonts w:cs="Times New Roman"/>
          <w:szCs w:val="24"/>
        </w:rPr>
        <w:lastRenderedPageBreak/>
        <w:t xml:space="preserve">rodiny 2x týdně. Úspěšnost měřená z pohledu času v době 6 měsíců však byla jen okolo </w:t>
      </w:r>
      <w:proofErr w:type="gramStart"/>
      <w:r w:rsidRPr="00D8766C">
        <w:rPr>
          <w:rFonts w:cs="Times New Roman"/>
          <w:szCs w:val="24"/>
        </w:rPr>
        <w:t>20%</w:t>
      </w:r>
      <w:proofErr w:type="gramEnd"/>
      <w:r w:rsidRPr="00D8766C">
        <w:rPr>
          <w:rFonts w:cs="Times New Roman"/>
          <w:szCs w:val="24"/>
        </w:rPr>
        <w:t xml:space="preserve">. </w:t>
      </w:r>
    </w:p>
    <w:p w14:paraId="41DF927D"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 xml:space="preserve">Při hledání příčin jsme zjistili, že paradoxně základním činitelem neúspěšnosti byla blízkost široké rodiny a původních sociálních kontaktů. Vyloučené lokality se </w:t>
      </w:r>
      <w:proofErr w:type="gramStart"/>
      <w:r w:rsidRPr="00D8766C">
        <w:rPr>
          <w:rFonts w:cs="Times New Roman"/>
          <w:szCs w:val="24"/>
        </w:rPr>
        <w:t>těší</w:t>
      </w:r>
      <w:proofErr w:type="gramEnd"/>
      <w:r w:rsidRPr="00D8766C">
        <w:rPr>
          <w:rFonts w:cs="Times New Roman"/>
          <w:szCs w:val="24"/>
        </w:rPr>
        <w:t xml:space="preserve"> vysokou mírou silných sociálních vazeb a jejich způsoby chování jsou rezistentní ke změnám.</w:t>
      </w:r>
    </w:p>
    <w:p w14:paraId="39039638"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 xml:space="preserve">Jako východisko se nabízela změna přístupu k procesu osamostatnění – osamostatnění se změnou bydliště. Tento proces se podařilo zvládnout jen v Pardubicích, které jako krajské město má </w:t>
      </w:r>
      <w:r>
        <w:rPr>
          <w:rFonts w:cs="Times New Roman"/>
          <w:szCs w:val="24"/>
        </w:rPr>
        <w:t xml:space="preserve">k </w:t>
      </w:r>
      <w:r w:rsidRPr="00D8766C">
        <w:rPr>
          <w:rFonts w:cs="Times New Roman"/>
          <w:szCs w:val="24"/>
        </w:rPr>
        <w:t>dispozici větší počet obecních bytů a vyšlo vstříc procesům de-institucionalizace u</w:t>
      </w:r>
      <w:r>
        <w:rPr>
          <w:rFonts w:cs="Times New Roman"/>
          <w:szCs w:val="24"/>
        </w:rPr>
        <w:t>vedeným</w:t>
      </w:r>
      <w:r w:rsidRPr="00D8766C">
        <w:rPr>
          <w:rFonts w:cs="Times New Roman"/>
          <w:szCs w:val="24"/>
        </w:rPr>
        <w:t xml:space="preserve"> dětským centrem.</w:t>
      </w:r>
    </w:p>
    <w:p w14:paraId="59A6B48A" w14:textId="77777777" w:rsidR="00A16EFF" w:rsidRPr="00D8766C" w:rsidRDefault="00A16EFF" w:rsidP="00A16EFF">
      <w:pPr>
        <w:spacing w:line="360" w:lineRule="auto"/>
        <w:jc w:val="both"/>
        <w:rPr>
          <w:rFonts w:cs="Times New Roman"/>
          <w:szCs w:val="24"/>
        </w:rPr>
      </w:pPr>
      <w:r w:rsidRPr="00D8766C">
        <w:rPr>
          <w:rFonts w:cs="Times New Roman"/>
          <w:szCs w:val="24"/>
        </w:rPr>
        <w:t>Příklad dobré praxe</w:t>
      </w:r>
    </w:p>
    <w:p w14:paraId="6B68F5EF" w14:textId="77777777" w:rsidR="00A16EFF" w:rsidRPr="00D8766C" w:rsidRDefault="00A16EFF" w:rsidP="00F223E1">
      <w:pPr>
        <w:spacing w:line="360" w:lineRule="auto"/>
        <w:ind w:firstLine="708"/>
        <w:jc w:val="both"/>
        <w:rPr>
          <w:rFonts w:cs="Times New Roman"/>
          <w:szCs w:val="24"/>
        </w:rPr>
      </w:pPr>
      <w:r w:rsidRPr="00D8766C">
        <w:rPr>
          <w:rFonts w:cs="Times New Roman"/>
          <w:szCs w:val="24"/>
        </w:rPr>
        <w:t xml:space="preserve">V současné chvíli jako základní příklad dobré praxe je model Dětského centra Veská, která je součásti Pardubic. Celý proces podpory funguje v úzké spolupráci s městem Pardubice. Dalším podobným a funkčním modelem je zařízení „Dům Tří přání, </w:t>
      </w:r>
      <w:proofErr w:type="spellStart"/>
      <w:r w:rsidRPr="00D8766C">
        <w:rPr>
          <w:rFonts w:cs="Times New Roman"/>
          <w:szCs w:val="24"/>
        </w:rPr>
        <w:t>z.ú</w:t>
      </w:r>
      <w:proofErr w:type="spellEnd"/>
      <w:r w:rsidRPr="00D8766C">
        <w:rPr>
          <w:rFonts w:cs="Times New Roman"/>
          <w:szCs w:val="24"/>
        </w:rPr>
        <w:t>.“ z Prahy, který je velmi inspirativní pro ambulantní práci s rodinami.</w:t>
      </w:r>
    </w:p>
    <w:p w14:paraId="34AFCFEE" w14:textId="77777777" w:rsidR="00A16EFF" w:rsidRPr="00D8766C" w:rsidRDefault="00A16EFF" w:rsidP="00977671">
      <w:pPr>
        <w:spacing w:line="360" w:lineRule="auto"/>
        <w:ind w:firstLine="708"/>
        <w:jc w:val="both"/>
        <w:rPr>
          <w:rFonts w:cs="Times New Roman"/>
          <w:szCs w:val="24"/>
        </w:rPr>
      </w:pPr>
      <w:r w:rsidRPr="00D8766C">
        <w:rPr>
          <w:rFonts w:cs="Times New Roman"/>
          <w:szCs w:val="24"/>
        </w:rPr>
        <w:t>Základní proces práce s podporou rodiny je stále shodný. Proces osamostatnění je odkloněn do obecního bytu v běžném sídlišti. Podpora rodiny probíhá v průběhu týdne, ale rovněž i během víkendu, ale především je podpora mimo původní sociální komunitu rodiny.</w:t>
      </w:r>
    </w:p>
    <w:p w14:paraId="57C8ABE9" w14:textId="77777777" w:rsidR="00A16EFF" w:rsidRPr="00D8766C" w:rsidRDefault="00A16EFF" w:rsidP="00977671">
      <w:pPr>
        <w:spacing w:line="360" w:lineRule="auto"/>
        <w:ind w:firstLine="708"/>
        <w:jc w:val="both"/>
        <w:rPr>
          <w:rFonts w:cs="Times New Roman"/>
          <w:szCs w:val="24"/>
        </w:rPr>
      </w:pPr>
      <w:r w:rsidRPr="00D8766C">
        <w:rPr>
          <w:rFonts w:cs="Times New Roman"/>
          <w:szCs w:val="24"/>
        </w:rPr>
        <w:t>Dob</w:t>
      </w:r>
      <w:r>
        <w:rPr>
          <w:rFonts w:cs="Times New Roman"/>
          <w:szCs w:val="24"/>
        </w:rPr>
        <w:t>a</w:t>
      </w:r>
      <w:r w:rsidRPr="00D8766C">
        <w:rPr>
          <w:rFonts w:cs="Times New Roman"/>
          <w:szCs w:val="24"/>
        </w:rPr>
        <w:t xml:space="preserve"> pobytu rodiny v tomto „startovacím bytu“ je plánována na 6 měsíců, ale může se měnit. Míra podpory se postupně snižuje, v závislosti na získávaných dovednostech. Následný přesun rodiny je do jiného městského bytu. Cílem přístupu dětského centra je dojít do stavu, že nebude docházet již k druhému stěhování ze startovacího bytu, ale že nájemní smlouva přejde na rodinu (Tauberová, 2019).</w:t>
      </w:r>
    </w:p>
    <w:p w14:paraId="4877EA4D" w14:textId="77777777" w:rsidR="00A16EFF" w:rsidRPr="00D8766C" w:rsidRDefault="00A16EFF" w:rsidP="00A16EFF">
      <w:pPr>
        <w:spacing w:line="360" w:lineRule="auto"/>
        <w:jc w:val="both"/>
        <w:rPr>
          <w:rFonts w:cs="Times New Roman"/>
          <w:szCs w:val="24"/>
        </w:rPr>
      </w:pPr>
      <w:r w:rsidRPr="00D8766C">
        <w:rPr>
          <w:rFonts w:cs="Times New Roman"/>
          <w:szCs w:val="24"/>
        </w:rPr>
        <w:t>Praktické zkušenosti s realizací:</w:t>
      </w:r>
    </w:p>
    <w:p w14:paraId="3B6471F3" w14:textId="77777777" w:rsidR="00A16EFF" w:rsidRPr="00D8766C" w:rsidRDefault="00A16EFF" w:rsidP="00A16EFF">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Otec a jeho dítě. Dětské centrum přijalo k zácviku otce, který náhle ovdověl a zůstal sám s </w:t>
      </w:r>
      <w:proofErr w:type="gramStart"/>
      <w:r w:rsidRPr="00D8766C">
        <w:rPr>
          <w:rFonts w:cs="Times New Roman"/>
        </w:rPr>
        <w:t>2 letou</w:t>
      </w:r>
      <w:proofErr w:type="gramEnd"/>
      <w:r w:rsidRPr="00D8766C">
        <w:rPr>
          <w:rFonts w:cs="Times New Roman"/>
        </w:rPr>
        <w:t xml:space="preserve"> dcerou. Jelikož nebyli s matkou dítěte sezdáni a otec odjížděl za prací celý den, potřeboval se naučit pečovat o dítě v rámci čerpání dalších dvou let rodičovské péče. Během pobytu v dětském centru, fungoval velmi dobře, byl motivací i pro ostatní matky s dítětem v rámci rozvoje kompetencí. Po přestěhování do star</w:t>
      </w:r>
      <w:r w:rsidRPr="00D8766C">
        <w:rPr>
          <w:rFonts w:cs="Times New Roman"/>
        </w:rPr>
        <w:lastRenderedPageBreak/>
        <w:t xml:space="preserve">tovacího bytu však nezvládal všechny dosavadní dovednosti a potřeboval velmi vysokou míru podpory. Řešením bylo jeho přestěhování do domu Duševního zdraví, kde vzhledem k trvalé </w:t>
      </w:r>
      <w:r>
        <w:rPr>
          <w:rFonts w:cs="Times New Roman"/>
        </w:rPr>
        <w:t>přítomnosti sociálních pracovníků,</w:t>
      </w:r>
      <w:r w:rsidRPr="00D8766C">
        <w:rPr>
          <w:rFonts w:cs="Times New Roman"/>
        </w:rPr>
        <w:t xml:space="preserve"> mohl čerpat zvýšenou míru podpory a fungovat v běžném sociálním prostředí. Předpokládá se, že společně se změnou potřeb dítěte, bude následně potřebovat i jinou míru podpory, ale v současném stavu nelze umožnit úplné osamostatnění, pokud chceme udržet stávající emoční vazby mezi otcem a dítětem, které jsou velmi vysoké</w:t>
      </w:r>
    </w:p>
    <w:p w14:paraId="17745949" w14:textId="77777777" w:rsidR="00A16EFF" w:rsidRPr="00D8766C" w:rsidRDefault="00A16EFF" w:rsidP="00A16EFF">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Matkou na třetí pokus. Do Dětského centra byla přijata </w:t>
      </w:r>
      <w:proofErr w:type="gramStart"/>
      <w:r w:rsidRPr="00D8766C">
        <w:rPr>
          <w:rFonts w:cs="Times New Roman"/>
        </w:rPr>
        <w:t>16-ti letá</w:t>
      </w:r>
      <w:proofErr w:type="gramEnd"/>
      <w:r w:rsidRPr="00D8766C">
        <w:rPr>
          <w:rFonts w:cs="Times New Roman"/>
        </w:rPr>
        <w:t xml:space="preserve"> matka k zácviku v péči o dítě. Po dvou měsících dítě opouští s přítelem, nejeví zájem o dítě a následně dává souhlas s osvojením. Tento scénář se opakuje i za další dva roky, jen s tím s rozdílem, že odchází s dítětem, ale následně je dítě ve věku 8 měsíců</w:t>
      </w:r>
      <w:r>
        <w:rPr>
          <w:rFonts w:cs="Times New Roman"/>
        </w:rPr>
        <w:t xml:space="preserve"> umístěno</w:t>
      </w:r>
      <w:r w:rsidRPr="00D8766C">
        <w:rPr>
          <w:rFonts w:cs="Times New Roman"/>
        </w:rPr>
        <w:t xml:space="preserve"> do pěstounské péče. Matka znova přichází do Dětského centra s dítětem nyní již ve věku 25 let. Prochází celým procesem edukace, procesem života ve startovacím bytu a nyní již je v jiném bytě s nájemní smlouvou na její osobu. Má přítele a po roce samostatného bydlení je schopna plnit funkci rodiče. Obě starší děti bydlí mimo její rodinu a o</w:t>
      </w:r>
      <w:r>
        <w:rPr>
          <w:rFonts w:cs="Times New Roman"/>
        </w:rPr>
        <w:t>na sama nejeví o tyto dětí</w:t>
      </w:r>
      <w:r w:rsidRPr="00D8766C">
        <w:rPr>
          <w:rFonts w:cs="Times New Roman"/>
        </w:rPr>
        <w:t xml:space="preserve"> zájem.</w:t>
      </w:r>
    </w:p>
    <w:p w14:paraId="65920F79" w14:textId="77777777" w:rsidR="00A16EFF" w:rsidRPr="00D8766C" w:rsidRDefault="00A16EFF" w:rsidP="00A16EFF">
      <w:pPr>
        <w:pStyle w:val="Odstavecseseznamem"/>
        <w:numPr>
          <w:ilvl w:val="0"/>
          <w:numId w:val="86"/>
        </w:numPr>
        <w:pBdr>
          <w:top w:val="nil"/>
          <w:left w:val="nil"/>
          <w:bottom w:val="nil"/>
          <w:right w:val="nil"/>
          <w:between w:val="nil"/>
          <w:bar w:val="nil"/>
        </w:pBdr>
        <w:spacing w:line="360" w:lineRule="auto"/>
        <w:contextualSpacing w:val="0"/>
        <w:jc w:val="both"/>
        <w:rPr>
          <w:rFonts w:cs="Times New Roman"/>
        </w:rPr>
      </w:pPr>
      <w:r w:rsidRPr="00D8766C">
        <w:rPr>
          <w:rFonts w:cs="Times New Roman"/>
        </w:rPr>
        <w:t xml:space="preserve">Rodina na obtíž. Do </w:t>
      </w:r>
      <w:r>
        <w:rPr>
          <w:rFonts w:cs="Times New Roman"/>
        </w:rPr>
        <w:t>D</w:t>
      </w:r>
      <w:r w:rsidRPr="00D8766C">
        <w:rPr>
          <w:rFonts w:cs="Times New Roman"/>
        </w:rPr>
        <w:t>ětského centra byla přijata mladá matka, která po porodu bydlela v azylovém domě pro matku a dítě. V procesu podpory jejich rodičovských kompetencí se projevil její mírný intelektuální deficit. V procesu osamostatňování se již navázal spolupráce s nestátní neziskovou organizací, která měla zajišťovat podporu i následujících letech. Během následujícího roku po samostatném bydlení, se matka potkala se svými rodiči, kteří ji přemluvili k přestěhování se k nim, do původního místa bydliště. Široká rodina díky této změně dosáhla na vyšší sociální dávky a na dávky v rodičovství od matky. Bohužel se změnou bydliště, matka převzala i původní modely výchovy a dítě je znova v kategorii dětí zanedbávaných rodičovskou péči.</w:t>
      </w:r>
    </w:p>
    <w:p w14:paraId="2F687983" w14:textId="77777777" w:rsidR="00A16EFF" w:rsidRPr="00B87ABB" w:rsidRDefault="00A16EFF" w:rsidP="00977671">
      <w:pPr>
        <w:spacing w:line="360" w:lineRule="auto"/>
        <w:ind w:firstLine="360"/>
        <w:jc w:val="both"/>
        <w:rPr>
          <w:rFonts w:cs="Times New Roman"/>
          <w:szCs w:val="24"/>
        </w:rPr>
      </w:pPr>
      <w:r w:rsidRPr="00B87ABB">
        <w:rPr>
          <w:rFonts w:cs="Times New Roman"/>
          <w:szCs w:val="24"/>
        </w:rPr>
        <w:t xml:space="preserve">Na vyváženou je potřeba uvést, že dětská centra registrují více úspěšných procesů rozvoje rodičovských kompetencí než těch neúspěšných. Úspěšnost je však závislá na možnostech změny bydliště a na rozvolnění vazeb s původní širokou rodinou. Tento postup však neodpovídá smyslu ani liteře zákona o sociální právně ochraně dětí č.359/199Sb, §5. </w:t>
      </w:r>
    </w:p>
    <w:p w14:paraId="560A6749" w14:textId="77777777" w:rsidR="00A16EFF" w:rsidRPr="00B87ABB" w:rsidRDefault="00A16EFF" w:rsidP="00977671">
      <w:pPr>
        <w:spacing w:line="360" w:lineRule="auto"/>
        <w:ind w:firstLine="360"/>
        <w:jc w:val="both"/>
        <w:rPr>
          <w:rFonts w:cs="Times New Roman"/>
          <w:szCs w:val="24"/>
        </w:rPr>
      </w:pPr>
      <w:r w:rsidRPr="00B87ABB">
        <w:rPr>
          <w:rFonts w:cs="Times New Roman"/>
          <w:szCs w:val="24"/>
        </w:rPr>
        <w:t xml:space="preserve">Drtivá většina rodičů, kteří zanedbávají své děti, nestojí o změnu svých postojů a odchod dítěte do pěstounské péče, je rodiči vítanou změnou v jejich každodenním životě. </w:t>
      </w:r>
    </w:p>
    <w:p w14:paraId="68294D69" w14:textId="77777777" w:rsidR="00A16EFF" w:rsidRPr="00D8766C" w:rsidRDefault="00A16EFF" w:rsidP="00B93596">
      <w:pPr>
        <w:pStyle w:val="Nadpis2"/>
      </w:pPr>
      <w:bookmarkStart w:id="117" w:name="_Toc72746614"/>
      <w:r w:rsidRPr="00D8766C">
        <w:lastRenderedPageBreak/>
        <w:t>Závěr</w:t>
      </w:r>
      <w:bookmarkEnd w:id="117"/>
    </w:p>
    <w:p w14:paraId="138B9295" w14:textId="77777777" w:rsidR="00A16EFF" w:rsidRPr="00D8766C" w:rsidRDefault="00A16EFF" w:rsidP="00A16EFF">
      <w:pPr>
        <w:pBdr>
          <w:right w:val="nil"/>
        </w:pBdr>
        <w:spacing w:line="360" w:lineRule="auto"/>
        <w:jc w:val="both"/>
        <w:rPr>
          <w:rFonts w:cs="Times New Roman"/>
          <w:szCs w:val="24"/>
        </w:rPr>
      </w:pPr>
      <w:r w:rsidRPr="00D8766C">
        <w:rPr>
          <w:rFonts w:cs="Times New Roman"/>
          <w:szCs w:val="24"/>
        </w:rPr>
        <w:t>Jako pracovníci v systému SPOD máme velmi kvalitní nástroje:</w:t>
      </w:r>
    </w:p>
    <w:p w14:paraId="6C832502"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Zkušenost s prací v rámci dětských vývojových potřeb, které nám nabízejí kvalitní materiál pro hodnocení stavu rodiny, ale i materiál pro plán rozvoje rodičovských kompetencí.</w:t>
      </w:r>
    </w:p>
    <w:p w14:paraId="7E2FB77B"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 xml:space="preserve">Nové kompetence </w:t>
      </w:r>
      <w:r>
        <w:rPr>
          <w:rFonts w:cs="Times New Roman"/>
        </w:rPr>
        <w:t xml:space="preserve">sociálních pracovníků </w:t>
      </w:r>
      <w:r w:rsidRPr="00D8766C">
        <w:rPr>
          <w:rFonts w:cs="Times New Roman"/>
        </w:rPr>
        <w:t>vyplývající ze zákonných norem</w:t>
      </w:r>
      <w:r>
        <w:rPr>
          <w:rFonts w:cs="Times New Roman"/>
        </w:rPr>
        <w:t xml:space="preserve"> – mediace, terapeutická setkání rodičů</w:t>
      </w:r>
      <w:r w:rsidRPr="00D8766C">
        <w:rPr>
          <w:rFonts w:cs="Times New Roman"/>
        </w:rPr>
        <w:t>.</w:t>
      </w:r>
    </w:p>
    <w:p w14:paraId="079EF055"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Nové nástroje – individuální plán rozv</w:t>
      </w:r>
      <w:r>
        <w:rPr>
          <w:rFonts w:cs="Times New Roman"/>
        </w:rPr>
        <w:t>oje rodiny</w:t>
      </w:r>
      <w:r w:rsidRPr="00D8766C">
        <w:rPr>
          <w:rFonts w:cs="Times New Roman"/>
        </w:rPr>
        <w:t xml:space="preserve"> a dítěte, který nařiz</w:t>
      </w:r>
      <w:r>
        <w:rPr>
          <w:rFonts w:cs="Times New Roman"/>
        </w:rPr>
        <w:t>uje rodičům i dítěti účast na plánování změn a intervence v rodině – vyhláška č.472/2012Sb.</w:t>
      </w:r>
    </w:p>
    <w:p w14:paraId="1F4E3993" w14:textId="77777777" w:rsidR="00A16EFF"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sidRPr="00D8766C">
        <w:rPr>
          <w:rFonts w:cs="Times New Roman"/>
        </w:rPr>
        <w:t xml:space="preserve">K dispozici máme velmi zajímavou nabídku služeb – od služeb v rámci SPOD až po služby v rámci sociálních služeb. </w:t>
      </w:r>
    </w:p>
    <w:p w14:paraId="1703805D" w14:textId="77777777" w:rsidR="00A16EFF" w:rsidRPr="00D8766C" w:rsidRDefault="00A16EFF" w:rsidP="00A16EFF">
      <w:pPr>
        <w:pStyle w:val="Odstavecseseznamem"/>
        <w:numPr>
          <w:ilvl w:val="0"/>
          <w:numId w:val="84"/>
        </w:numPr>
        <w:pBdr>
          <w:top w:val="nil"/>
          <w:left w:val="nil"/>
          <w:bottom w:val="nil"/>
          <w:right w:val="nil"/>
          <w:between w:val="nil"/>
          <w:bar w:val="nil"/>
        </w:pBdr>
        <w:spacing w:line="240" w:lineRule="auto"/>
        <w:contextualSpacing w:val="0"/>
        <w:jc w:val="both"/>
        <w:rPr>
          <w:rFonts w:cs="Times New Roman"/>
        </w:rPr>
      </w:pPr>
      <w:r>
        <w:rPr>
          <w:rFonts w:cs="Times New Roman"/>
        </w:rPr>
        <w:t>V procesu sanace rodiny, předpokládáme, že rodičovství je osobnostní kvalitou</w:t>
      </w:r>
    </w:p>
    <w:p w14:paraId="7C603FF4" w14:textId="77777777" w:rsidR="00A16EFF" w:rsidRPr="00D8766C" w:rsidRDefault="00A16EFF" w:rsidP="00A16EFF">
      <w:pPr>
        <w:pBdr>
          <w:right w:val="nil"/>
        </w:pBdr>
        <w:spacing w:line="360" w:lineRule="auto"/>
        <w:jc w:val="both"/>
        <w:rPr>
          <w:rFonts w:cs="Times New Roman"/>
          <w:szCs w:val="24"/>
        </w:rPr>
      </w:pPr>
      <w:r w:rsidRPr="00D8766C">
        <w:rPr>
          <w:rFonts w:cs="Times New Roman"/>
          <w:szCs w:val="24"/>
        </w:rPr>
        <w:t>Slabé stránky změny:</w:t>
      </w:r>
    </w:p>
    <w:p w14:paraId="1382817C"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Z dítěte nechtěného se stává dítě preferované –</w:t>
      </w:r>
      <w:r>
        <w:t xml:space="preserve"> </w:t>
      </w:r>
      <w:r w:rsidRPr="00D8766C">
        <w:t xml:space="preserve">více než </w:t>
      </w:r>
      <w:proofErr w:type="gramStart"/>
      <w:r w:rsidRPr="00D8766C">
        <w:t>70%</w:t>
      </w:r>
      <w:proofErr w:type="gramEnd"/>
      <w:r w:rsidRPr="00D8766C">
        <w:t xml:space="preserve"> </w:t>
      </w:r>
      <w:r>
        <w:t xml:space="preserve">jsou děti zanedbávané svými rodiči </w:t>
      </w:r>
      <w:r w:rsidRPr="00D8766C">
        <w:t xml:space="preserve">- viz. tabulka. </w:t>
      </w:r>
    </w:p>
    <w:p w14:paraId="10AE1FAE"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Biologická rodina, která žila ve své vyloučené a opovrhované sociální skupině, je najednou v centru zájmu s</w:t>
      </w:r>
      <w:r>
        <w:t xml:space="preserve">ociálního odboru a pomáhajících </w:t>
      </w:r>
      <w:r w:rsidRPr="00D8766C">
        <w:t>organizací.</w:t>
      </w:r>
      <w:r>
        <w:t xml:space="preserve"> Osamostatněním, rodina přijde o tyto výsady pozornosti.</w:t>
      </w:r>
    </w:p>
    <w:p w14:paraId="03022171"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Dítě v ohrožení se nezřídka stává branou k lepším materiálním podmínkám rodiny.</w:t>
      </w:r>
    </w:p>
    <w:p w14:paraId="03C9AD9E" w14:textId="77777777" w:rsidR="00A16EFF"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Většina ohrožených rodin spolupráci odmítá a dítě vzhledem k zákonným normám setrvává v rodině do doby, kdy je ohroženo na zdraví nebo životě.</w:t>
      </w:r>
      <w:r>
        <w:t xml:space="preserve"> </w:t>
      </w:r>
    </w:p>
    <w:p w14:paraId="6B163767"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Pro úspěšnost modelu, musí být vysoká míry podpory ze strany krajského úřadu a spolupráce s městy v rámci možnosti stěhování rodin mimo původní lokality.</w:t>
      </w:r>
    </w:p>
    <w:p w14:paraId="4E58534F" w14:textId="77777777" w:rsidR="00A16EFF" w:rsidRPr="00D8766C" w:rsidRDefault="00A16EFF" w:rsidP="00A16EFF">
      <w:pPr>
        <w:pStyle w:val="Odstavecseseznamem"/>
        <w:numPr>
          <w:ilvl w:val="0"/>
          <w:numId w:val="87"/>
        </w:numPr>
        <w:pBdr>
          <w:top w:val="nil"/>
          <w:left w:val="nil"/>
          <w:bottom w:val="nil"/>
          <w:right w:val="nil"/>
          <w:between w:val="nil"/>
          <w:bar w:val="nil"/>
        </w:pBdr>
        <w:spacing w:line="240" w:lineRule="auto"/>
        <w:contextualSpacing w:val="0"/>
        <w:jc w:val="both"/>
      </w:pPr>
      <w:r w:rsidRPr="00D8766C">
        <w:t>Opovrhování institucionálními zařízeními ze strany nestátních neziskových organizací.</w:t>
      </w:r>
    </w:p>
    <w:p w14:paraId="2D80D3CB" w14:textId="77777777" w:rsidR="00A16EFF" w:rsidRPr="00D8766C" w:rsidRDefault="00A16EFF" w:rsidP="00A16EFF">
      <w:pPr>
        <w:pStyle w:val="Default"/>
        <w:spacing w:line="360" w:lineRule="auto"/>
        <w:ind w:left="720"/>
        <w:jc w:val="both"/>
        <w:rPr>
          <w:rFonts w:ascii="Times New Roman" w:hAnsi="Times New Roman" w:cs="Times New Roman"/>
        </w:rPr>
      </w:pPr>
    </w:p>
    <w:p w14:paraId="4249E145" w14:textId="77777777" w:rsidR="00A16EFF" w:rsidRPr="00D8766C" w:rsidRDefault="00A16EFF" w:rsidP="00AE4D60">
      <w:pPr>
        <w:pBdr>
          <w:right w:val="nil"/>
        </w:pBdr>
        <w:spacing w:line="360" w:lineRule="auto"/>
        <w:ind w:firstLine="360"/>
        <w:jc w:val="both"/>
        <w:rPr>
          <w:rFonts w:cs="Times New Roman"/>
          <w:szCs w:val="24"/>
        </w:rPr>
      </w:pPr>
      <w:r w:rsidRPr="00D8766C">
        <w:rPr>
          <w:rFonts w:cs="Times New Roman"/>
          <w:szCs w:val="24"/>
        </w:rPr>
        <w:t xml:space="preserve">Praktické zkušenosti ukazují, že jsou východiska při naplňování smyslu zákona v rámci SPOD. I přes stav, kdy je možnost poskytovat takovou formu </w:t>
      </w:r>
      <w:proofErr w:type="gramStart"/>
      <w:r w:rsidRPr="00D8766C">
        <w:rPr>
          <w:rFonts w:cs="Times New Roman"/>
          <w:szCs w:val="24"/>
        </w:rPr>
        <w:t>pomoci</w:t>
      </w:r>
      <w:proofErr w:type="gramEnd"/>
      <w:r w:rsidRPr="00D8766C">
        <w:rPr>
          <w:rFonts w:cs="Times New Roman"/>
          <w:szCs w:val="24"/>
        </w:rPr>
        <w:t xml:space="preserve"> byť jen malému množství rodin, je zde patrné, že specializovaná pracoviště, která v sobě snoubí pobytovou i ambulantní péči mají hluboký smysl.</w:t>
      </w:r>
      <w:r>
        <w:rPr>
          <w:rFonts w:cs="Times New Roman"/>
          <w:szCs w:val="24"/>
        </w:rPr>
        <w:t xml:space="preserve"> </w:t>
      </w:r>
    </w:p>
    <w:p w14:paraId="2753FBB2" w14:textId="77777777" w:rsidR="00A16EFF" w:rsidRPr="00612EBB" w:rsidRDefault="00A16EFF" w:rsidP="00AE4D60">
      <w:pPr>
        <w:pBdr>
          <w:right w:val="nil"/>
        </w:pBdr>
        <w:spacing w:line="360" w:lineRule="auto"/>
        <w:ind w:firstLine="360"/>
        <w:jc w:val="both"/>
        <w:rPr>
          <w:rFonts w:cs="Times New Roman"/>
          <w:b/>
          <w:szCs w:val="24"/>
        </w:rPr>
      </w:pPr>
      <w:r>
        <w:rPr>
          <w:rFonts w:cs="Times New Roman"/>
          <w:szCs w:val="24"/>
        </w:rPr>
        <w:t>Vzhledem k situaci, kdy sociální pracovníci OSPOD registrují více než 7 000 dětí ohrožených zanedbáváním, dětská centra mohou pomoci jen v řádu desítek, přesto nemají po</w:t>
      </w:r>
      <w:r>
        <w:rPr>
          <w:rFonts w:cs="Times New Roman"/>
          <w:szCs w:val="24"/>
        </w:rPr>
        <w:lastRenderedPageBreak/>
        <w:t xml:space="preserve">řadníky na tuto službu. Rodiny nemají chuť cokoliv měnit a je </w:t>
      </w:r>
      <w:proofErr w:type="gramStart"/>
      <w:r>
        <w:rPr>
          <w:rFonts w:cs="Times New Roman"/>
          <w:szCs w:val="24"/>
        </w:rPr>
        <w:t>otázkou</w:t>
      </w:r>
      <w:proofErr w:type="gramEnd"/>
      <w:r>
        <w:rPr>
          <w:rFonts w:cs="Times New Roman"/>
          <w:szCs w:val="24"/>
        </w:rPr>
        <w:t xml:space="preserve"> zda úmysl zákonodárce – podpora biologické rodiny – spíše neubližuje dítěti. </w:t>
      </w:r>
      <w:r w:rsidRPr="00612EBB">
        <w:rPr>
          <w:rFonts w:cs="Times New Roman"/>
          <w:b/>
          <w:szCs w:val="24"/>
        </w:rPr>
        <w:t>Možná stojí za úvahu, zda tato systémová změna spíše nepřinesla novou, státem řízenou formu syn. CAN.</w:t>
      </w:r>
    </w:p>
    <w:p w14:paraId="5BEB9728" w14:textId="77777777" w:rsidR="00A16EFF" w:rsidRDefault="00A16EFF" w:rsidP="00AE4D60">
      <w:pPr>
        <w:pBdr>
          <w:right w:val="nil"/>
        </w:pBdr>
        <w:spacing w:line="360" w:lineRule="auto"/>
        <w:ind w:firstLine="360"/>
        <w:jc w:val="both"/>
        <w:rPr>
          <w:rFonts w:cs="Times New Roman"/>
          <w:szCs w:val="24"/>
        </w:rPr>
      </w:pPr>
      <w:r>
        <w:rPr>
          <w:rFonts w:cs="Times New Roman"/>
          <w:szCs w:val="24"/>
        </w:rPr>
        <w:t>Je zde patrné, že</w:t>
      </w:r>
      <w:r w:rsidRPr="00D8766C">
        <w:rPr>
          <w:rFonts w:cs="Times New Roman"/>
          <w:szCs w:val="24"/>
        </w:rPr>
        <w:t xml:space="preserve"> je nutná prevence, ve smyslu hledání nové formulace rodiny jako takové, ale především ve výchově k rodičovské odpovědnosti a snižování počtu vyloučených lokalit, které samy v sobě nesou riziko pro rodinu a dítě. Zde </w:t>
      </w:r>
      <w:r>
        <w:rPr>
          <w:rFonts w:cs="Times New Roman"/>
          <w:szCs w:val="24"/>
        </w:rPr>
        <w:t xml:space="preserve">se </w:t>
      </w:r>
      <w:r w:rsidRPr="00D8766C">
        <w:rPr>
          <w:rFonts w:cs="Times New Roman"/>
          <w:szCs w:val="24"/>
        </w:rPr>
        <w:t xml:space="preserve">otvírají – i vzhledem k předloženým výsledkům – nové úkoly pro státní správu a samosprávu v rámci </w:t>
      </w:r>
      <w:r>
        <w:rPr>
          <w:rFonts w:cs="Times New Roman"/>
          <w:szCs w:val="24"/>
        </w:rPr>
        <w:t>podpory rozvoje</w:t>
      </w:r>
      <w:r w:rsidRPr="00D8766C">
        <w:rPr>
          <w:rFonts w:cs="Times New Roman"/>
          <w:szCs w:val="24"/>
        </w:rPr>
        <w:t xml:space="preserve"> rodin a podněcování spolupráce mezi různými typy institucí.</w:t>
      </w:r>
    </w:p>
    <w:p w14:paraId="29F278D2" w14:textId="77777777" w:rsidR="007457B4" w:rsidRPr="00791E07" w:rsidRDefault="007457B4" w:rsidP="009C7F33">
      <w:pPr>
        <w:ind w:firstLine="708"/>
        <w:rPr>
          <w:i/>
          <w:iCs/>
        </w:rPr>
      </w:pPr>
    </w:p>
    <w:p w14:paraId="53A56AF8" w14:textId="77777777" w:rsidR="009C7F33" w:rsidRPr="004B005B" w:rsidRDefault="009C7F33" w:rsidP="009C7F33">
      <w:pPr>
        <w:pStyle w:val="parNadpisPrvkuCerveny"/>
      </w:pPr>
      <w:r w:rsidRPr="004B005B">
        <w:t>Shrnutí kapitoly</w:t>
      </w:r>
    </w:p>
    <w:p w14:paraId="0C058C01" w14:textId="77777777" w:rsidR="009C7F33" w:rsidRDefault="009C7F33" w:rsidP="009C7F33">
      <w:pPr>
        <w:framePr w:w="624" w:h="624" w:hRule="exact" w:hSpace="170" w:wrap="around" w:vAnchor="text" w:hAnchor="page" w:xAlign="outside" w:y="-623" w:anchorLock="1"/>
      </w:pPr>
      <w:r>
        <w:rPr>
          <w:noProof/>
          <w:lang w:eastAsia="cs-CZ"/>
        </w:rPr>
        <w:drawing>
          <wp:inline distT="0" distB="0" distL="0" distR="0" wp14:anchorId="4FEB1919" wp14:editId="092EA1C9">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0DF1B2" w14:textId="76A6B35C" w:rsidR="009C7F33" w:rsidRDefault="00F537D4" w:rsidP="009C7F33">
      <w:pPr>
        <w:pStyle w:val="Tlotextu"/>
      </w:pPr>
      <w:r>
        <w:t xml:space="preserve">Tato kapitola je obsahově velmi rozsáhlá a </w:t>
      </w:r>
      <w:proofErr w:type="gramStart"/>
      <w:r>
        <w:t>zúročí</w:t>
      </w:r>
      <w:proofErr w:type="gramEnd"/>
      <w:r>
        <w:t xml:space="preserve"> se v</w:t>
      </w:r>
      <w:r w:rsidR="006E5074">
        <w:t xml:space="preserve"> </w:t>
      </w:r>
      <w:r>
        <w:t>ní všechny předcházející poznatky</w:t>
      </w:r>
      <w:r w:rsidR="006E5074">
        <w:t xml:space="preserve"> z teorie SPOD. Je rovněž orientována prakticky.</w:t>
      </w:r>
    </w:p>
    <w:p w14:paraId="18E8EF9B" w14:textId="06C89F6D" w:rsidR="006E5074" w:rsidRDefault="006E5074" w:rsidP="009C7F33">
      <w:pPr>
        <w:pStyle w:val="Tlotextu"/>
      </w:pPr>
      <w:r>
        <w:t>V první části se zabýváme plánováním pomoci dítěti</w:t>
      </w:r>
      <w:r w:rsidR="00174043">
        <w:t>, jak s kým je vhodné tuto pomoc nastavovat.</w:t>
      </w:r>
    </w:p>
    <w:p w14:paraId="5FFDF4B5" w14:textId="00821937" w:rsidR="009C7F33" w:rsidRDefault="00065125" w:rsidP="009C7F33">
      <w:pPr>
        <w:pStyle w:val="Tlotextu"/>
      </w:pPr>
      <w:r>
        <w:t>V závěrečné části celé kapitoly se věnujeme praktickým dopadům pomoci rodině, možným způsobům pomoci včetně reakcí rodin na tuto pomoc.</w:t>
      </w:r>
    </w:p>
    <w:p w14:paraId="020919A4" w14:textId="77777777" w:rsidR="00320A5E" w:rsidRDefault="00320A5E" w:rsidP="00065125">
      <w:pPr>
        <w:pStyle w:val="parUkonceniPrvku"/>
        <w:ind w:firstLine="0"/>
      </w:pPr>
    </w:p>
    <w:p w14:paraId="3229572F" w14:textId="77777777" w:rsidR="00320A5E" w:rsidRPr="004B005B" w:rsidRDefault="00320A5E" w:rsidP="00320A5E">
      <w:pPr>
        <w:pStyle w:val="parNadpisPrvkuModry"/>
      </w:pPr>
      <w:r w:rsidRPr="004B005B">
        <w:t>Kontrolní otázka</w:t>
      </w:r>
    </w:p>
    <w:p w14:paraId="77027F2A"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27629456" wp14:editId="0BE15E2B">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B57313" w14:textId="281D9257" w:rsidR="008B7B33" w:rsidRDefault="00065125" w:rsidP="008B7B33">
      <w:pPr>
        <w:pStyle w:val="Tlotextu"/>
      </w:pPr>
      <w:r>
        <w:t>Popište obsahovou část IPOD</w:t>
      </w:r>
    </w:p>
    <w:p w14:paraId="1183C9B5" w14:textId="1DE78B97" w:rsidR="009A2B4C" w:rsidRDefault="009A2B4C" w:rsidP="008B7B33">
      <w:pPr>
        <w:pStyle w:val="Tlotextu"/>
      </w:pPr>
      <w:r>
        <w:t>Jak vytváříme IPOD – základní pravidla a rizika</w:t>
      </w:r>
    </w:p>
    <w:p w14:paraId="7458B3A0" w14:textId="4830C469" w:rsidR="00065125" w:rsidRPr="008B7B33" w:rsidRDefault="00385EBC" w:rsidP="008B7B33">
      <w:pPr>
        <w:pStyle w:val="Tlotextu"/>
        <w:rPr>
          <w:b/>
        </w:rPr>
      </w:pPr>
      <w:r>
        <w:t>Lenost klienta jako způsob nezvládnuté podp</w:t>
      </w:r>
      <w:r w:rsidR="0077545A">
        <w:t>o</w:t>
      </w:r>
      <w:r>
        <w:t>ry</w:t>
      </w:r>
      <w:r w:rsidR="0077545A">
        <w:t xml:space="preserve"> – co si pod takovým popisem představíte?</w:t>
      </w:r>
    </w:p>
    <w:p w14:paraId="55831311" w14:textId="77777777" w:rsidR="00320A5E" w:rsidRDefault="00320A5E" w:rsidP="00320A5E">
      <w:pPr>
        <w:pStyle w:val="parUkonceniPrvku"/>
      </w:pPr>
    </w:p>
    <w:p w14:paraId="207F4573" w14:textId="77777777" w:rsidR="00320A5E" w:rsidRPr="004B005B" w:rsidRDefault="00320A5E" w:rsidP="00320A5E">
      <w:pPr>
        <w:pStyle w:val="parNadpisPrvkuModry"/>
      </w:pPr>
      <w:r w:rsidRPr="004B005B">
        <w:t>Korespondenční úkol</w:t>
      </w:r>
    </w:p>
    <w:p w14:paraId="4D981130"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5FE65091" wp14:editId="21ADA651">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2FCA6F" w14:textId="09A749DA" w:rsidR="009A2B4C" w:rsidRDefault="009A2B4C" w:rsidP="00320A5E">
      <w:pPr>
        <w:pStyle w:val="Tlotextu"/>
      </w:pPr>
      <w:r>
        <w:t>Co je to case management v sociální práci a co přináší do práce pracovníků OSPOD.</w:t>
      </w:r>
    </w:p>
    <w:p w14:paraId="71C8F2F4" w14:textId="0F6EBDF2" w:rsidR="006104B0" w:rsidRDefault="00846796" w:rsidP="00320A5E">
      <w:pPr>
        <w:pStyle w:val="Tlotextu"/>
      </w:pPr>
      <w:r>
        <w:lastRenderedPageBreak/>
        <w:t>Osamostatňování – jako dovednost žít bez podpory společnosti. Popište tento jev v rámci 2 NS</w:t>
      </w:r>
      <w:r w:rsidR="00915DF3">
        <w:t xml:space="preserve"> z pohledu mladého dospělého, rodiny žijící ve vyloučené lokalitě a rodiny, která je „přesazena“ mimo vyloučenou lokalitu. Zaměřte se za SWOT analýzu tohoto jevu.</w:t>
      </w:r>
    </w:p>
    <w:p w14:paraId="4A053833" w14:textId="77777777" w:rsidR="00320A5E" w:rsidRDefault="00320A5E" w:rsidP="00320A5E">
      <w:pPr>
        <w:pStyle w:val="parUkonceniPrvku"/>
      </w:pPr>
    </w:p>
    <w:p w14:paraId="4549D2B2" w14:textId="77777777" w:rsidR="00320A5E" w:rsidRDefault="00320A5E" w:rsidP="00320A5E">
      <w:pPr>
        <w:pStyle w:val="parNadpisPrvkuZeleny"/>
      </w:pPr>
      <w:r>
        <w:t xml:space="preserve">K </w:t>
      </w:r>
      <w:r w:rsidRPr="004B005B">
        <w:t>zapamatování</w:t>
      </w:r>
    </w:p>
    <w:p w14:paraId="3C24CC28"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DD22A86" wp14:editId="22B619E4">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B8FE09" w14:textId="120D2F43" w:rsidR="00320A5E" w:rsidRDefault="0077545A" w:rsidP="00320A5E">
      <w:pPr>
        <w:pStyle w:val="Tlotextu"/>
      </w:pPr>
      <w:r>
        <w:t xml:space="preserve">Rodina a její vnitřní chod, jako zásadní </w:t>
      </w:r>
      <w:proofErr w:type="spellStart"/>
      <w:r>
        <w:t>ovlivňovatel</w:t>
      </w:r>
      <w:proofErr w:type="spellEnd"/>
      <w:r>
        <w:t xml:space="preserve"> změny, </w:t>
      </w:r>
      <w:r w:rsidR="000C1018">
        <w:t>dítě ja</w:t>
      </w:r>
      <w:r w:rsidR="006134B3">
        <w:t>k</w:t>
      </w:r>
      <w:r w:rsidR="000C1018">
        <w:t xml:space="preserve">o brána k většímu blahobytu, nové pojetí pomoci, jako riziko </w:t>
      </w:r>
      <w:r w:rsidR="006134B3">
        <w:t xml:space="preserve">nového </w:t>
      </w:r>
      <w:r w:rsidR="000C1018">
        <w:t>systémového</w:t>
      </w:r>
      <w:r w:rsidR="006134B3">
        <w:t xml:space="preserve"> projevu syn. CAN</w:t>
      </w:r>
      <w:r w:rsidR="000C1018">
        <w:t>.</w:t>
      </w:r>
    </w:p>
    <w:p w14:paraId="55F68180" w14:textId="77777777" w:rsidR="00320A5E" w:rsidRDefault="00320A5E" w:rsidP="00320A5E">
      <w:pPr>
        <w:pStyle w:val="parUkonceniPrvku"/>
      </w:pPr>
    </w:p>
    <w:p w14:paraId="6CD2EA5B" w14:textId="77777777" w:rsidR="00320A5E" w:rsidRPr="004B005B" w:rsidRDefault="00320A5E" w:rsidP="00320A5E">
      <w:pPr>
        <w:pStyle w:val="parNadpisPrvkuOranzovy"/>
      </w:pPr>
      <w:r w:rsidRPr="004B005B">
        <w:t>Další zdroje</w:t>
      </w:r>
    </w:p>
    <w:p w14:paraId="7275A39C"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3F0C170C" wp14:editId="4DDCEB52">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34B035" w14:textId="77777777" w:rsidR="00D33A91" w:rsidRPr="00394FA4" w:rsidRDefault="00D33A91" w:rsidP="00D33A91">
      <w:pPr>
        <w:pStyle w:val="Bezmezer"/>
        <w:rPr>
          <w:rFonts w:ascii="Times New Roman" w:hAnsi="Times New Roman" w:cs="Times New Roman"/>
          <w:sz w:val="24"/>
          <w:szCs w:val="24"/>
          <w:shd w:val="clear" w:color="auto" w:fill="FFFFFF"/>
        </w:rPr>
      </w:pPr>
      <w:r w:rsidRPr="00394FA4">
        <w:rPr>
          <w:rFonts w:ascii="Times New Roman" w:hAnsi="Times New Roman" w:cs="Times New Roman"/>
          <w:sz w:val="24"/>
          <w:szCs w:val="24"/>
          <w:shd w:val="clear" w:color="auto" w:fill="FFFFFF"/>
        </w:rPr>
        <w:t>ŠKOVIERA, A. </w:t>
      </w:r>
      <w:r w:rsidRPr="00394FA4">
        <w:rPr>
          <w:rFonts w:ascii="Times New Roman" w:hAnsi="Times New Roman" w:cs="Times New Roman"/>
          <w:i/>
          <w:iCs/>
          <w:sz w:val="24"/>
          <w:szCs w:val="24"/>
          <w:shd w:val="clear" w:color="auto" w:fill="FFFFFF"/>
        </w:rPr>
        <w:t xml:space="preserve">Resocializační </w:t>
      </w:r>
      <w:proofErr w:type="gramStart"/>
      <w:r w:rsidRPr="00394FA4">
        <w:rPr>
          <w:rFonts w:ascii="Times New Roman" w:hAnsi="Times New Roman" w:cs="Times New Roman"/>
          <w:i/>
          <w:iCs/>
          <w:sz w:val="24"/>
          <w:szCs w:val="24"/>
          <w:shd w:val="clear" w:color="auto" w:fill="FFFFFF"/>
        </w:rPr>
        <w:t>pedagogika - kontexty</w:t>
      </w:r>
      <w:proofErr w:type="gramEnd"/>
      <w:r w:rsidRPr="00394FA4">
        <w:rPr>
          <w:rFonts w:ascii="Times New Roman" w:hAnsi="Times New Roman" w:cs="Times New Roman"/>
          <w:i/>
          <w:iCs/>
          <w:sz w:val="24"/>
          <w:szCs w:val="24"/>
          <w:shd w:val="clear" w:color="auto" w:fill="FFFFFF"/>
        </w:rPr>
        <w:t xml:space="preserve"> a trendy</w:t>
      </w:r>
      <w:r w:rsidRPr="00394FA4">
        <w:rPr>
          <w:rFonts w:ascii="Times New Roman" w:hAnsi="Times New Roman" w:cs="Times New Roman"/>
          <w:sz w:val="24"/>
          <w:szCs w:val="24"/>
          <w:shd w:val="clear" w:color="auto" w:fill="FFFFFF"/>
        </w:rPr>
        <w:t>. Pardubice: Univerzita Pardubice, 2018. ISBN 9788075601391.</w:t>
      </w:r>
    </w:p>
    <w:p w14:paraId="1658A0B9" w14:textId="77777777" w:rsidR="00D33A91" w:rsidRPr="00394FA4" w:rsidRDefault="00D33A91" w:rsidP="00D33A91">
      <w:pPr>
        <w:pStyle w:val="Bezmezer"/>
        <w:rPr>
          <w:rFonts w:ascii="Times New Roman" w:hAnsi="Times New Roman" w:cs="Times New Roman"/>
          <w:iCs/>
          <w:sz w:val="24"/>
          <w:szCs w:val="24"/>
          <w:shd w:val="clear" w:color="auto" w:fill="FFFFFF"/>
        </w:rPr>
      </w:pPr>
    </w:p>
    <w:p w14:paraId="611A86E9" w14:textId="74A19080" w:rsidR="00D33A91" w:rsidRDefault="00D33A91" w:rsidP="00D33A91">
      <w:pPr>
        <w:pStyle w:val="Bezmezer"/>
        <w:rPr>
          <w:rFonts w:ascii="Times New Roman" w:hAnsi="Times New Roman" w:cs="Times New Roman"/>
          <w:sz w:val="24"/>
          <w:szCs w:val="24"/>
          <w:shd w:val="clear" w:color="auto" w:fill="FFFFFF"/>
        </w:rPr>
      </w:pPr>
      <w:r w:rsidRPr="00394FA4">
        <w:rPr>
          <w:rFonts w:ascii="Times New Roman" w:hAnsi="Times New Roman" w:cs="Times New Roman"/>
          <w:iCs/>
          <w:sz w:val="24"/>
          <w:szCs w:val="24"/>
          <w:shd w:val="clear" w:color="auto" w:fill="FFFFFF"/>
        </w:rPr>
        <w:t xml:space="preserve">TAUBEROVÁ, M. </w:t>
      </w:r>
      <w:r w:rsidR="00394FA4" w:rsidRPr="00394FA4">
        <w:rPr>
          <w:rFonts w:ascii="Times New Roman" w:hAnsi="Times New Roman" w:cs="Times New Roman"/>
          <w:iCs/>
          <w:sz w:val="24"/>
          <w:szCs w:val="24"/>
          <w:shd w:val="clear" w:color="auto" w:fill="FFFFFF"/>
        </w:rPr>
        <w:t xml:space="preserve">in </w:t>
      </w:r>
      <w:r w:rsidR="00394FA4" w:rsidRPr="00394FA4">
        <w:rPr>
          <w:rFonts w:ascii="Times New Roman" w:hAnsi="Times New Roman" w:cs="Times New Roman"/>
          <w:i/>
          <w:iCs/>
          <w:sz w:val="24"/>
          <w:szCs w:val="24"/>
          <w:shd w:val="clear" w:color="auto" w:fill="FFFFFF"/>
        </w:rPr>
        <w:t xml:space="preserve">Sociální začleňování v kontextu sociální práce: </w:t>
      </w:r>
      <w:proofErr w:type="spellStart"/>
      <w:r w:rsidR="00394FA4" w:rsidRPr="00394FA4">
        <w:rPr>
          <w:rFonts w:ascii="Times New Roman" w:hAnsi="Times New Roman" w:cs="Times New Roman"/>
          <w:i/>
          <w:iCs/>
          <w:sz w:val="24"/>
          <w:szCs w:val="24"/>
          <w:shd w:val="clear" w:color="auto" w:fill="FFFFFF"/>
        </w:rPr>
        <w:t>Social</w:t>
      </w:r>
      <w:proofErr w:type="spellEnd"/>
      <w:r w:rsidR="00394FA4" w:rsidRPr="00394FA4">
        <w:rPr>
          <w:rFonts w:ascii="Times New Roman" w:hAnsi="Times New Roman" w:cs="Times New Roman"/>
          <w:i/>
          <w:iCs/>
          <w:sz w:val="24"/>
          <w:szCs w:val="24"/>
          <w:shd w:val="clear" w:color="auto" w:fill="FFFFFF"/>
        </w:rPr>
        <w:t xml:space="preserve"> </w:t>
      </w:r>
      <w:proofErr w:type="spellStart"/>
      <w:r w:rsidR="00394FA4" w:rsidRPr="00394FA4">
        <w:rPr>
          <w:rFonts w:ascii="Times New Roman" w:hAnsi="Times New Roman" w:cs="Times New Roman"/>
          <w:i/>
          <w:iCs/>
          <w:sz w:val="24"/>
          <w:szCs w:val="24"/>
          <w:shd w:val="clear" w:color="auto" w:fill="FFFFFF"/>
        </w:rPr>
        <w:t>Integration</w:t>
      </w:r>
      <w:proofErr w:type="spellEnd"/>
      <w:r w:rsidR="00394FA4" w:rsidRPr="00394FA4">
        <w:rPr>
          <w:rFonts w:ascii="Times New Roman" w:hAnsi="Times New Roman" w:cs="Times New Roman"/>
          <w:i/>
          <w:iCs/>
          <w:sz w:val="24"/>
          <w:szCs w:val="24"/>
          <w:shd w:val="clear" w:color="auto" w:fill="FFFFFF"/>
        </w:rPr>
        <w:t xml:space="preserve"> in </w:t>
      </w:r>
      <w:proofErr w:type="spellStart"/>
      <w:r w:rsidR="00394FA4" w:rsidRPr="00394FA4">
        <w:rPr>
          <w:rFonts w:ascii="Times New Roman" w:hAnsi="Times New Roman" w:cs="Times New Roman"/>
          <w:i/>
          <w:iCs/>
          <w:sz w:val="24"/>
          <w:szCs w:val="24"/>
          <w:shd w:val="clear" w:color="auto" w:fill="FFFFFF"/>
        </w:rPr>
        <w:t>the</w:t>
      </w:r>
      <w:proofErr w:type="spellEnd"/>
      <w:r w:rsidR="00394FA4" w:rsidRPr="00394FA4">
        <w:rPr>
          <w:rFonts w:ascii="Times New Roman" w:hAnsi="Times New Roman" w:cs="Times New Roman"/>
          <w:i/>
          <w:iCs/>
          <w:sz w:val="24"/>
          <w:szCs w:val="24"/>
          <w:shd w:val="clear" w:color="auto" w:fill="FFFFFF"/>
        </w:rPr>
        <w:t xml:space="preserve"> </w:t>
      </w:r>
      <w:proofErr w:type="spellStart"/>
      <w:r w:rsidR="00394FA4" w:rsidRPr="00394FA4">
        <w:rPr>
          <w:rFonts w:ascii="Times New Roman" w:hAnsi="Times New Roman" w:cs="Times New Roman"/>
          <w:i/>
          <w:iCs/>
          <w:sz w:val="24"/>
          <w:szCs w:val="24"/>
          <w:shd w:val="clear" w:color="auto" w:fill="FFFFFF"/>
        </w:rPr>
        <w:t>Context</w:t>
      </w:r>
      <w:proofErr w:type="spellEnd"/>
      <w:r w:rsidR="00394FA4" w:rsidRPr="00394FA4">
        <w:rPr>
          <w:rFonts w:ascii="Times New Roman" w:hAnsi="Times New Roman" w:cs="Times New Roman"/>
          <w:i/>
          <w:iCs/>
          <w:sz w:val="24"/>
          <w:szCs w:val="24"/>
          <w:shd w:val="clear" w:color="auto" w:fill="FFFFFF"/>
        </w:rPr>
        <w:t xml:space="preserve"> </w:t>
      </w:r>
      <w:proofErr w:type="spellStart"/>
      <w:r w:rsidR="00394FA4" w:rsidRPr="00394FA4">
        <w:rPr>
          <w:rFonts w:ascii="Times New Roman" w:hAnsi="Times New Roman" w:cs="Times New Roman"/>
          <w:i/>
          <w:iCs/>
          <w:sz w:val="24"/>
          <w:szCs w:val="24"/>
          <w:shd w:val="clear" w:color="auto" w:fill="FFFFFF"/>
        </w:rPr>
        <w:t>of</w:t>
      </w:r>
      <w:proofErr w:type="spellEnd"/>
      <w:r w:rsidR="00394FA4" w:rsidRPr="00394FA4">
        <w:rPr>
          <w:rFonts w:ascii="Times New Roman" w:hAnsi="Times New Roman" w:cs="Times New Roman"/>
          <w:i/>
          <w:iCs/>
          <w:sz w:val="24"/>
          <w:szCs w:val="24"/>
          <w:shd w:val="clear" w:color="auto" w:fill="FFFFFF"/>
        </w:rPr>
        <w:t xml:space="preserve"> </w:t>
      </w:r>
      <w:proofErr w:type="spellStart"/>
      <w:r w:rsidR="00394FA4" w:rsidRPr="00394FA4">
        <w:rPr>
          <w:rFonts w:ascii="Times New Roman" w:hAnsi="Times New Roman" w:cs="Times New Roman"/>
          <w:i/>
          <w:iCs/>
          <w:sz w:val="24"/>
          <w:szCs w:val="24"/>
          <w:shd w:val="clear" w:color="auto" w:fill="FFFFFF"/>
        </w:rPr>
        <w:t>Social</w:t>
      </w:r>
      <w:proofErr w:type="spellEnd"/>
      <w:r w:rsidR="00394FA4" w:rsidRPr="00394FA4">
        <w:rPr>
          <w:rFonts w:ascii="Times New Roman" w:hAnsi="Times New Roman" w:cs="Times New Roman"/>
          <w:i/>
          <w:iCs/>
          <w:sz w:val="24"/>
          <w:szCs w:val="24"/>
          <w:shd w:val="clear" w:color="auto" w:fill="FFFFFF"/>
        </w:rPr>
        <w:t xml:space="preserve"> </w:t>
      </w:r>
      <w:proofErr w:type="spellStart"/>
      <w:proofErr w:type="gramStart"/>
      <w:r w:rsidR="00394FA4" w:rsidRPr="00394FA4">
        <w:rPr>
          <w:rFonts w:ascii="Times New Roman" w:hAnsi="Times New Roman" w:cs="Times New Roman"/>
          <w:i/>
          <w:iCs/>
          <w:sz w:val="24"/>
          <w:szCs w:val="24"/>
          <w:shd w:val="clear" w:color="auto" w:fill="FFFFFF"/>
        </w:rPr>
        <w:t>Work</w:t>
      </w:r>
      <w:proofErr w:type="spellEnd"/>
      <w:r w:rsidR="00394FA4" w:rsidRPr="00394FA4">
        <w:rPr>
          <w:rFonts w:ascii="Times New Roman" w:hAnsi="Times New Roman" w:cs="Times New Roman"/>
          <w:i/>
          <w:iCs/>
          <w:sz w:val="24"/>
          <w:szCs w:val="24"/>
          <w:shd w:val="clear" w:color="auto" w:fill="FFFFFF"/>
        </w:rPr>
        <w:t xml:space="preserve"> :</w:t>
      </w:r>
      <w:proofErr w:type="gramEnd"/>
      <w:r w:rsidR="00394FA4" w:rsidRPr="00394FA4">
        <w:rPr>
          <w:rFonts w:ascii="Times New Roman" w:hAnsi="Times New Roman" w:cs="Times New Roman"/>
          <w:i/>
          <w:iCs/>
          <w:sz w:val="24"/>
          <w:szCs w:val="24"/>
          <w:shd w:val="clear" w:color="auto" w:fill="FFFFFF"/>
        </w:rPr>
        <w:t xml:space="preserve"> sborník textů z XVI. ročníku mezinárodní vědecké konference Hradecké dny sociální práce</w:t>
      </w:r>
      <w:r w:rsidR="00394FA4" w:rsidRPr="00394FA4">
        <w:rPr>
          <w:rFonts w:ascii="Times New Roman" w:hAnsi="Times New Roman" w:cs="Times New Roman"/>
          <w:sz w:val="24"/>
          <w:szCs w:val="24"/>
          <w:shd w:val="clear" w:color="auto" w:fill="FFFFFF"/>
        </w:rPr>
        <w:t>. Hradec Králové: Gaudeamus, 2019. ISBN 978-80-7435-767-1.</w:t>
      </w:r>
    </w:p>
    <w:p w14:paraId="75317FAC" w14:textId="03948329" w:rsidR="00C61571" w:rsidRDefault="00C61571" w:rsidP="00D33A91">
      <w:pPr>
        <w:pStyle w:val="Bezmezer"/>
        <w:rPr>
          <w:rFonts w:ascii="Times New Roman" w:hAnsi="Times New Roman" w:cs="Times New Roman"/>
          <w:sz w:val="24"/>
          <w:szCs w:val="24"/>
          <w:shd w:val="clear" w:color="auto" w:fill="FFFFFF"/>
        </w:rPr>
      </w:pPr>
    </w:p>
    <w:bookmarkStart w:id="118" w:name="_Toc72746615"/>
    <w:p w14:paraId="1977A452" w14:textId="77777777" w:rsidR="00C61571" w:rsidRDefault="00C2596B" w:rsidP="006F7A94">
      <w:pPr>
        <w:pStyle w:val="Nadpis1neslovan"/>
      </w:pPr>
      <w:sdt>
        <w:sdtPr>
          <w:id w:val="366575329"/>
          <w:lock w:val="contentLocked"/>
          <w:placeholder>
            <w:docPart w:val="7E11DC4B1BED402D8BE9562640C87676"/>
          </w:placeholder>
        </w:sdtPr>
        <w:sdtEndPr/>
        <w:sdtContent>
          <w:r w:rsidR="00C61571">
            <w:t>Shrnutí studijní</w:t>
          </w:r>
          <w:r w:rsidR="00C61571" w:rsidRPr="009011E0">
            <w:t xml:space="preserve"> opory</w:t>
          </w:r>
        </w:sdtContent>
      </w:sdt>
      <w:bookmarkEnd w:id="118"/>
    </w:p>
    <w:p w14:paraId="73786879" w14:textId="5E72439C" w:rsidR="00C61571" w:rsidRDefault="00CD02F2" w:rsidP="00CD02F2">
      <w:pPr>
        <w:pStyle w:val="Bezmezer"/>
        <w:ind w:firstLine="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Předložená studijní opora provádí čtenáře – studenta – problematikou ochrany dětí, dětství a rodiny.</w:t>
      </w:r>
      <w:r w:rsidR="00BA4C56">
        <w:rPr>
          <w:rFonts w:ascii="Times New Roman" w:hAnsi="Times New Roman" w:cs="Times New Roman"/>
          <w:sz w:val="24"/>
          <w:szCs w:val="24"/>
          <w:shd w:val="clear" w:color="auto" w:fill="FFFFFF"/>
        </w:rPr>
        <w:t xml:space="preserve"> </w:t>
      </w:r>
    </w:p>
    <w:p w14:paraId="60989C00" w14:textId="153F2A3C" w:rsidR="00BA4C56" w:rsidRDefault="00BA4C56" w:rsidP="00CD02F2">
      <w:pPr>
        <w:pStyle w:val="Bezmezer"/>
        <w:ind w:firstLine="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Historickými aspekty se zabýváme jen okrajově, ale především se celé problematice věnujem</w:t>
      </w:r>
      <w:r w:rsidR="005A2196">
        <w:rPr>
          <w:rFonts w:ascii="Times New Roman" w:hAnsi="Times New Roman" w:cs="Times New Roman"/>
          <w:sz w:val="24"/>
          <w:szCs w:val="24"/>
          <w:shd w:val="clear" w:color="auto" w:fill="FFFFFF"/>
        </w:rPr>
        <w:t>e</w:t>
      </w:r>
      <w:r>
        <w:rPr>
          <w:rFonts w:ascii="Times New Roman" w:hAnsi="Times New Roman" w:cs="Times New Roman"/>
          <w:sz w:val="24"/>
          <w:szCs w:val="24"/>
          <w:shd w:val="clear" w:color="auto" w:fill="FFFFFF"/>
        </w:rPr>
        <w:t xml:space="preserve"> z pohledu od </w:t>
      </w:r>
      <w:r w:rsidR="005A2196">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.pol. </w:t>
      </w:r>
      <w:r w:rsidR="005A2196">
        <w:rPr>
          <w:rFonts w:ascii="Times New Roman" w:hAnsi="Times New Roman" w:cs="Times New Roman"/>
          <w:sz w:val="24"/>
          <w:szCs w:val="24"/>
          <w:shd w:val="clear" w:color="auto" w:fill="FFFFFF"/>
        </w:rPr>
        <w:t>XIX století do současnosti.</w:t>
      </w:r>
    </w:p>
    <w:p w14:paraId="3343FAB1" w14:textId="30B9C677" w:rsidR="005A2196" w:rsidRDefault="005A2196" w:rsidP="00CD02F2">
      <w:pPr>
        <w:pStyle w:val="Bezmezer"/>
        <w:ind w:firstLine="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 rámci práce s touto problematikou se student seznámí se současnými zákonnými normami, změnami pohledů na pomoc ohroženému dítěti a v samotném závěru práce se věnujeme praktickým nástrojům pomoci i zkušenostem s nimi.</w:t>
      </w:r>
    </w:p>
    <w:p w14:paraId="46376733" w14:textId="77777777" w:rsidR="00C61571" w:rsidRDefault="00C61571" w:rsidP="00D33A91">
      <w:pPr>
        <w:pStyle w:val="Bezmezer"/>
        <w:rPr>
          <w:rFonts w:ascii="Times New Roman" w:hAnsi="Times New Roman" w:cs="Times New Roman"/>
          <w:sz w:val="24"/>
          <w:szCs w:val="24"/>
          <w:shd w:val="clear" w:color="auto" w:fill="FFFFFF"/>
        </w:rPr>
      </w:pPr>
    </w:p>
    <w:p w14:paraId="32870941" w14:textId="77777777" w:rsidR="00C61571" w:rsidRPr="00394FA4" w:rsidRDefault="00C61571" w:rsidP="00D33A91">
      <w:pPr>
        <w:pStyle w:val="Bezmezer"/>
        <w:rPr>
          <w:rFonts w:ascii="Times New Roman" w:hAnsi="Times New Roman" w:cs="Times New Roman"/>
          <w:sz w:val="24"/>
          <w:szCs w:val="24"/>
          <w:shd w:val="clear" w:color="auto" w:fill="FFFFFF"/>
        </w:rPr>
      </w:pPr>
    </w:p>
    <w:p w14:paraId="03C9CAD7" w14:textId="2418EA17" w:rsidR="00320A5E" w:rsidRPr="004B005B" w:rsidRDefault="00320A5E" w:rsidP="00320A5E">
      <w:pPr>
        <w:pStyle w:val="parNadpisPrvkuZeleny"/>
      </w:pPr>
    </w:p>
    <w:p w14:paraId="6F77506D" w14:textId="77777777" w:rsidR="00320A5E" w:rsidRDefault="00320A5E" w:rsidP="00320A5E">
      <w:pPr>
        <w:framePr w:w="624" w:h="624" w:hRule="exact" w:hSpace="170" w:wrap="around" w:vAnchor="text" w:hAnchor="page" w:xAlign="outside" w:y="-622" w:anchorLock="1"/>
        <w:jc w:val="both"/>
      </w:pPr>
      <w:r>
        <w:rPr>
          <w:noProof/>
          <w:lang w:eastAsia="cs-CZ"/>
        </w:rPr>
        <w:drawing>
          <wp:inline distT="0" distB="0" distL="0" distR="0" wp14:anchorId="170EC61F" wp14:editId="2CD35068">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C2596B" w:rsidP="00CC3B3A">
          <w:pPr>
            <w:pStyle w:val="Tlotextu"/>
            <w:sectPr w:rsidR="00CC3B3A" w:rsidSect="00076F73">
              <w:headerReference w:type="even" r:id="rId43"/>
              <w:headerReference w:type="default" r:id="rId44"/>
              <w:pgSz w:w="11906" w:h="16838" w:code="9"/>
              <w:pgMar w:top="1440" w:right="1440" w:bottom="1440" w:left="1797" w:header="709" w:footer="709" w:gutter="0"/>
              <w:cols w:space="708"/>
              <w:formProt w:val="0"/>
              <w:docGrid w:linePitch="360"/>
            </w:sectPr>
          </w:pPr>
        </w:p>
      </w:sdtContent>
    </w:sdt>
    <w:bookmarkStart w:id="119" w:name="_Toc72746616" w:displacedByCustomXml="next"/>
    <w:sdt>
      <w:sdtPr>
        <w:id w:val="-2071345065"/>
        <w:lock w:val="contentLocked"/>
        <w:placeholder>
          <w:docPart w:val="4A09368BD55942EDB2DCC99B0FB97C04"/>
        </w:placeholder>
      </w:sdtPr>
      <w:sdtEndPr/>
      <w:sdtContent>
        <w:p w14:paraId="6E3228C9" w14:textId="77777777" w:rsidR="007C5AE8" w:rsidRDefault="00576254" w:rsidP="007C5AE8">
          <w:pPr>
            <w:pStyle w:val="Nadpis1neslovan"/>
          </w:pPr>
          <w:r>
            <w:t>Literatura</w:t>
          </w:r>
        </w:p>
      </w:sdtContent>
    </w:sdt>
    <w:bookmarkEnd w:id="119" w:displacedByCustomXml="prev"/>
    <w:p w14:paraId="67AAB7E9" w14:textId="1CC2ADAE" w:rsidR="00E6336F" w:rsidRPr="00922A3D" w:rsidRDefault="00E6336F" w:rsidP="00C61571">
      <w:pPr>
        <w:pStyle w:val="Bezmezer"/>
        <w:rPr>
          <w:rFonts w:ascii="Times New Roman" w:hAnsi="Times New Roman" w:cs="Times New Roman"/>
          <w:sz w:val="24"/>
          <w:szCs w:val="24"/>
          <w:shd w:val="clear" w:color="auto" w:fill="FFFFFF"/>
        </w:rPr>
      </w:pPr>
      <w:r w:rsidRPr="00922A3D">
        <w:rPr>
          <w:rFonts w:ascii="Times New Roman" w:hAnsi="Times New Roman" w:cs="Times New Roman"/>
          <w:sz w:val="24"/>
          <w:szCs w:val="24"/>
          <w:shd w:val="clear" w:color="auto" w:fill="FFFFFF"/>
        </w:rPr>
        <w:t>BEDNÁŘ, M. 2012. </w:t>
      </w:r>
      <w:r w:rsidRPr="00922A3D">
        <w:rPr>
          <w:rFonts w:ascii="Times New Roman" w:hAnsi="Times New Roman" w:cs="Times New Roman"/>
          <w:i/>
          <w:iCs/>
          <w:sz w:val="24"/>
          <w:szCs w:val="24"/>
          <w:shd w:val="clear" w:color="auto" w:fill="FFFFFF"/>
        </w:rPr>
        <w:t>Kvalita v sociálních službách</w:t>
      </w:r>
      <w:r w:rsidRPr="00922A3D">
        <w:rPr>
          <w:rFonts w:ascii="Times New Roman" w:hAnsi="Times New Roman" w:cs="Times New Roman"/>
          <w:sz w:val="24"/>
          <w:szCs w:val="24"/>
          <w:shd w:val="clear" w:color="auto" w:fill="FFFFFF"/>
        </w:rPr>
        <w:t xml:space="preserve">. 1. vyd. Olomouc: Univerzita Palackého v Olomouci, 2012, 153 s. ISBN 978-80-244-3069-0. </w:t>
      </w:r>
    </w:p>
    <w:p w14:paraId="1B5E60C1" w14:textId="77777777" w:rsidR="00E6336F" w:rsidRPr="00922A3D" w:rsidRDefault="00E6336F" w:rsidP="00E6336F">
      <w:pPr>
        <w:spacing w:after="0"/>
        <w:rPr>
          <w:rFonts w:cs="Times New Roman"/>
          <w:szCs w:val="24"/>
          <w:shd w:val="clear" w:color="auto" w:fill="FFFFFF"/>
        </w:rPr>
      </w:pPr>
      <w:r w:rsidRPr="00922A3D">
        <w:rPr>
          <w:rFonts w:cs="Times New Roman"/>
          <w:szCs w:val="24"/>
          <w:shd w:val="clear" w:color="auto" w:fill="FFFFFF"/>
        </w:rPr>
        <w:t>BECHYŇOVÁ, V. 2012. </w:t>
      </w:r>
      <w:r w:rsidRPr="00922A3D">
        <w:rPr>
          <w:rFonts w:cs="Times New Roman"/>
          <w:i/>
          <w:iCs/>
          <w:szCs w:val="24"/>
          <w:shd w:val="clear" w:color="auto" w:fill="FFFFFF"/>
        </w:rPr>
        <w:t>Případové konference: praktický průvodce pro práci s ohroženou rodinou</w:t>
      </w:r>
      <w:r w:rsidRPr="00922A3D">
        <w:rPr>
          <w:rFonts w:cs="Times New Roman"/>
          <w:szCs w:val="24"/>
          <w:shd w:val="clear" w:color="auto" w:fill="FFFFFF"/>
        </w:rPr>
        <w:t>. 1. vyd. Praha: Portál, 2012, 158 s. ISBN 978-80-262-0181-6.</w:t>
      </w:r>
    </w:p>
    <w:p w14:paraId="0EB2904D" w14:textId="77777777" w:rsidR="00E6336F" w:rsidRPr="00922A3D" w:rsidRDefault="00E6336F" w:rsidP="00E6336F">
      <w:pPr>
        <w:spacing w:after="0"/>
        <w:rPr>
          <w:rFonts w:cs="Times New Roman"/>
          <w:szCs w:val="24"/>
          <w:shd w:val="clear" w:color="auto" w:fill="FFFFFF"/>
        </w:rPr>
      </w:pPr>
      <w:r w:rsidRPr="00922A3D">
        <w:rPr>
          <w:rFonts w:cs="Times New Roman"/>
          <w:szCs w:val="24"/>
          <w:shd w:val="clear" w:color="auto" w:fill="FFFFFF"/>
        </w:rPr>
        <w:t>BECHYŇOVÁ, V. 2007. </w:t>
      </w:r>
      <w:r w:rsidRPr="00922A3D">
        <w:rPr>
          <w:rFonts w:cs="Times New Roman"/>
          <w:i/>
          <w:iCs/>
          <w:szCs w:val="24"/>
          <w:shd w:val="clear" w:color="auto" w:fill="FFFFFF"/>
        </w:rPr>
        <w:t>Syndrom CAN a způsob péče o rodinný systém</w:t>
      </w:r>
      <w:r w:rsidRPr="00922A3D">
        <w:rPr>
          <w:rFonts w:cs="Times New Roman"/>
          <w:szCs w:val="24"/>
          <w:shd w:val="clear" w:color="auto" w:fill="FFFFFF"/>
        </w:rPr>
        <w:t>. 1. vyd. Praha: IREAS, 2007, 229 s. ISBN 978-80-86684-47-5.</w:t>
      </w:r>
    </w:p>
    <w:p w14:paraId="735698AF" w14:textId="77777777" w:rsidR="00E6336F" w:rsidRPr="00922A3D" w:rsidRDefault="00E6336F" w:rsidP="00E6336F">
      <w:pPr>
        <w:spacing w:after="0"/>
        <w:rPr>
          <w:rFonts w:cs="Times New Roman"/>
          <w:szCs w:val="24"/>
          <w:shd w:val="clear" w:color="auto" w:fill="FFFFFF"/>
        </w:rPr>
      </w:pPr>
      <w:r w:rsidRPr="00922A3D">
        <w:rPr>
          <w:rFonts w:cs="Times New Roman"/>
          <w:szCs w:val="24"/>
          <w:shd w:val="clear" w:color="auto" w:fill="FFFFFF"/>
        </w:rPr>
        <w:t>BECHYŇOVÁ, V. - KONVIČKOVÁ, M. 2008. </w:t>
      </w:r>
      <w:r w:rsidRPr="00922A3D">
        <w:rPr>
          <w:rFonts w:cs="Times New Roman"/>
          <w:i/>
          <w:iCs/>
          <w:szCs w:val="24"/>
          <w:shd w:val="clear" w:color="auto" w:fill="FFFFFF"/>
        </w:rPr>
        <w:t>Sanace rodiny: [sociální práce s dysfunkčními rodinami]</w:t>
      </w:r>
      <w:r w:rsidRPr="00922A3D">
        <w:rPr>
          <w:rFonts w:cs="Times New Roman"/>
          <w:szCs w:val="24"/>
          <w:shd w:val="clear" w:color="auto" w:fill="FFFFFF"/>
        </w:rPr>
        <w:t>. 1. vyd. Praha: Portál, 2008, 151 s. ISBN 978-80-7367-392-5.</w:t>
      </w:r>
    </w:p>
    <w:p w14:paraId="5C2C730D" w14:textId="77777777" w:rsidR="00E6336F" w:rsidRPr="00CF25D2" w:rsidRDefault="00E6336F" w:rsidP="00E6336F">
      <w:pPr>
        <w:spacing w:after="0"/>
        <w:rPr>
          <w:shd w:val="clear" w:color="auto" w:fill="FFFFFF"/>
        </w:rPr>
      </w:pPr>
      <w:r w:rsidRPr="00922A3D">
        <w:rPr>
          <w:rFonts w:cs="Times New Roman"/>
          <w:szCs w:val="24"/>
          <w:shd w:val="clear" w:color="auto" w:fill="FFFFFF"/>
        </w:rPr>
        <w:t>BERGER, P. L. - LUCKMANN, T. 1999. </w:t>
      </w:r>
      <w:r w:rsidRPr="00922A3D">
        <w:rPr>
          <w:rFonts w:cs="Times New Roman"/>
          <w:i/>
          <w:iCs/>
          <w:szCs w:val="24"/>
          <w:shd w:val="clear" w:color="auto" w:fill="FFFFFF"/>
        </w:rPr>
        <w:t>Sociální konstrukce reality: pojednání o sociologii vědění</w:t>
      </w:r>
      <w:r w:rsidRPr="00922A3D">
        <w:rPr>
          <w:rFonts w:cs="Times New Roman"/>
          <w:szCs w:val="24"/>
          <w:shd w:val="clear" w:color="auto" w:fill="FFFFFF"/>
        </w:rPr>
        <w:t>. 1. vyd. Brno: Centrum pro studium demokracie a kultury, 1999, 214 s. ISBN</w:t>
      </w:r>
      <w:r w:rsidRPr="00CF25D2">
        <w:rPr>
          <w:shd w:val="clear" w:color="auto" w:fill="FFFFFF"/>
        </w:rPr>
        <w:t xml:space="preserve"> 80-85959-46-1.</w:t>
      </w:r>
    </w:p>
    <w:p w14:paraId="30468EC4" w14:textId="77777777" w:rsidR="00E6336F" w:rsidRPr="00CF25D2" w:rsidRDefault="00E6336F" w:rsidP="00E6336F">
      <w:pPr>
        <w:spacing w:after="0"/>
      </w:pPr>
      <w:r w:rsidRPr="00CF25D2">
        <w:t xml:space="preserve">BERRIDGE, D. - BIEHAL, N. - HENRY, L. 2012. </w:t>
      </w:r>
      <w:proofErr w:type="spellStart"/>
      <w:r w:rsidRPr="00CF25D2">
        <w:rPr>
          <w:i/>
          <w:iCs/>
        </w:rPr>
        <w:t>Living</w:t>
      </w:r>
      <w:proofErr w:type="spellEnd"/>
      <w:r w:rsidRPr="00CF25D2">
        <w:rPr>
          <w:i/>
          <w:iCs/>
        </w:rPr>
        <w:t xml:space="preserve"> in </w:t>
      </w:r>
      <w:proofErr w:type="spellStart"/>
      <w:r w:rsidRPr="00CF25D2">
        <w:rPr>
          <w:i/>
          <w:iCs/>
        </w:rPr>
        <w:t>Children´s</w:t>
      </w:r>
      <w:proofErr w:type="spellEnd"/>
      <w:r w:rsidRPr="00CF25D2">
        <w:rPr>
          <w:i/>
          <w:iCs/>
        </w:rPr>
        <w:t xml:space="preserve"> </w:t>
      </w:r>
      <w:proofErr w:type="spellStart"/>
      <w:r w:rsidRPr="00CF25D2">
        <w:rPr>
          <w:i/>
          <w:iCs/>
        </w:rPr>
        <w:t>residential</w:t>
      </w:r>
      <w:proofErr w:type="spellEnd"/>
      <w:r w:rsidRPr="00CF25D2">
        <w:rPr>
          <w:i/>
          <w:iCs/>
        </w:rPr>
        <w:t xml:space="preserve"> </w:t>
      </w:r>
      <w:proofErr w:type="spellStart"/>
      <w:r w:rsidRPr="00CF25D2">
        <w:rPr>
          <w:i/>
          <w:iCs/>
        </w:rPr>
        <w:t>homes</w:t>
      </w:r>
      <w:proofErr w:type="spellEnd"/>
      <w:r w:rsidRPr="00CF25D2">
        <w:t xml:space="preserve">, </w:t>
      </w:r>
      <w:proofErr w:type="spellStart"/>
      <w:r w:rsidRPr="00CF25D2">
        <w:t>Research</w:t>
      </w:r>
      <w:proofErr w:type="spellEnd"/>
      <w:r w:rsidRPr="00CF25D2">
        <w:t xml:space="preserve"> Report DFE RR201, University </w:t>
      </w:r>
      <w:proofErr w:type="spellStart"/>
      <w:r w:rsidRPr="00CF25D2">
        <w:t>of</w:t>
      </w:r>
      <w:proofErr w:type="spellEnd"/>
      <w:r w:rsidRPr="00CF25D2">
        <w:t xml:space="preserve"> Bristol, 2012, ISBN 978-1-78105-090-3.</w:t>
      </w:r>
    </w:p>
    <w:p w14:paraId="1DDFD543" w14:textId="77777777" w:rsidR="00E6336F" w:rsidRPr="00CF25D2" w:rsidRDefault="00E6336F" w:rsidP="00E6336F">
      <w:pPr>
        <w:spacing w:after="0"/>
        <w:rPr>
          <w:shd w:val="clear" w:color="auto" w:fill="FFFFFF"/>
        </w:rPr>
      </w:pPr>
      <w:r w:rsidRPr="00CF25D2">
        <w:rPr>
          <w:shd w:val="clear" w:color="auto" w:fill="FFFFFF"/>
        </w:rPr>
        <w:t>BITTNER, P. 2007. </w:t>
      </w:r>
      <w:r w:rsidRPr="00CF25D2">
        <w:rPr>
          <w:i/>
          <w:iCs/>
          <w:shd w:val="clear" w:color="auto" w:fill="FFFFFF"/>
        </w:rPr>
        <w:t xml:space="preserve">Děti z </w:t>
      </w:r>
      <w:proofErr w:type="gramStart"/>
      <w:r w:rsidRPr="00CF25D2">
        <w:rPr>
          <w:i/>
          <w:iCs/>
          <w:shd w:val="clear" w:color="auto" w:fill="FFFFFF"/>
        </w:rPr>
        <w:t>ústavů!:</w:t>
      </w:r>
      <w:proofErr w:type="gramEnd"/>
      <w:r w:rsidRPr="00CF25D2">
        <w:rPr>
          <w:i/>
          <w:iCs/>
          <w:shd w:val="clear" w:color="auto" w:fill="FFFFFF"/>
        </w:rPr>
        <w:t xml:space="preserve"> právní a psychologické dopady ústavní výchovy z pohledu ochrany rodiny a nejlepšího zájmu dítěte</w:t>
      </w:r>
      <w:r w:rsidRPr="00CF25D2">
        <w:rPr>
          <w:shd w:val="clear" w:color="auto" w:fill="FFFFFF"/>
        </w:rPr>
        <w:t>. Brno: Liga lidských práv, c2007, 72 s. Práva v souvislostech. ISBN 978-80-903473-4-2.</w:t>
      </w:r>
    </w:p>
    <w:p w14:paraId="2F053FEF" w14:textId="77777777" w:rsidR="00E6336F" w:rsidRPr="00CF25D2" w:rsidRDefault="00E6336F" w:rsidP="00E6336F">
      <w:pPr>
        <w:spacing w:after="0"/>
        <w:rPr>
          <w:shd w:val="clear" w:color="auto" w:fill="FFFFFF"/>
        </w:rPr>
      </w:pPr>
      <w:r w:rsidRPr="00CF25D2">
        <w:rPr>
          <w:shd w:val="clear" w:color="auto" w:fill="FFFFFF"/>
        </w:rPr>
        <w:t>BOWLBY, J. 2010. </w:t>
      </w:r>
      <w:r w:rsidRPr="00CF25D2">
        <w:rPr>
          <w:i/>
          <w:iCs/>
          <w:shd w:val="clear" w:color="auto" w:fill="FFFFFF"/>
        </w:rPr>
        <w:t>Vazba: teorie kvality raných vztahů mezi matkou a dítětem</w:t>
      </w:r>
      <w:r w:rsidRPr="00CF25D2">
        <w:rPr>
          <w:shd w:val="clear" w:color="auto" w:fill="FFFFFF"/>
        </w:rPr>
        <w:t>. 1. vyd. Praha: Portál, 2010, 356 s. ISBN 978-80-7367-670-4.</w:t>
      </w:r>
    </w:p>
    <w:p w14:paraId="7772906F" w14:textId="77777777" w:rsidR="00E6336F" w:rsidRPr="00CF25D2" w:rsidRDefault="00E6336F" w:rsidP="00E6336F">
      <w:pPr>
        <w:spacing w:after="0"/>
      </w:pPr>
      <w:r w:rsidRPr="00CF25D2">
        <w:t>CÍLEK, V. - PARTON, N. - SKIVENES, M. 2012. </w:t>
      </w:r>
      <w:r w:rsidRPr="00CF25D2">
        <w:rPr>
          <w:i/>
          <w:iCs/>
        </w:rPr>
        <w:t>Prohlédni si tu zemi: i když vidíme jen obyčejné věci, stejně toho vidíme hodně</w:t>
      </w:r>
      <w:r w:rsidRPr="00CF25D2">
        <w:t xml:space="preserve">. 1. vyd. Praha: Dokořán, 2012, 261 s. International </w:t>
      </w:r>
      <w:proofErr w:type="spellStart"/>
      <w:r w:rsidRPr="00CF25D2">
        <w:t>policyexchangeseries</w:t>
      </w:r>
      <w:proofErr w:type="spellEnd"/>
      <w:r w:rsidRPr="00CF25D2">
        <w:t>. ISBN 978-807-3634-193.</w:t>
      </w:r>
    </w:p>
    <w:p w14:paraId="011BDFA6" w14:textId="77777777" w:rsidR="00E6336F" w:rsidRPr="00CF25D2" w:rsidRDefault="00E6336F" w:rsidP="00E6336F">
      <w:pPr>
        <w:spacing w:after="0"/>
        <w:rPr>
          <w:shd w:val="clear" w:color="auto" w:fill="FFFFFF"/>
        </w:rPr>
      </w:pPr>
      <w:r w:rsidRPr="00CF25D2">
        <w:rPr>
          <w:shd w:val="clear" w:color="auto" w:fill="FFFFFF"/>
        </w:rPr>
        <w:t>CROSBY, P. B. 1979. </w:t>
      </w:r>
      <w:proofErr w:type="spellStart"/>
      <w:r w:rsidRPr="00CF25D2">
        <w:rPr>
          <w:i/>
          <w:iCs/>
          <w:shd w:val="clear" w:color="auto" w:fill="FFFFFF"/>
        </w:rPr>
        <w:t>Quality</w:t>
      </w:r>
      <w:proofErr w:type="spellEnd"/>
      <w:r w:rsidRPr="00CF25D2">
        <w:rPr>
          <w:i/>
          <w:iCs/>
          <w:shd w:val="clear" w:color="auto" w:fill="FFFFFF"/>
        </w:rPr>
        <w:t xml:space="preserve"> </w:t>
      </w:r>
      <w:proofErr w:type="spellStart"/>
      <w:r w:rsidRPr="00CF25D2">
        <w:rPr>
          <w:i/>
          <w:iCs/>
          <w:shd w:val="clear" w:color="auto" w:fill="FFFFFF"/>
        </w:rPr>
        <w:t>is</w:t>
      </w:r>
      <w:proofErr w:type="spellEnd"/>
      <w:r w:rsidRPr="00CF25D2">
        <w:rPr>
          <w:i/>
          <w:iCs/>
          <w:shd w:val="clear" w:color="auto" w:fill="FFFFFF"/>
        </w:rPr>
        <w:t xml:space="preserve"> free: </w:t>
      </w:r>
      <w:proofErr w:type="spellStart"/>
      <w:r w:rsidRPr="00CF25D2">
        <w:rPr>
          <w:i/>
          <w:iCs/>
          <w:shd w:val="clear" w:color="auto" w:fill="FFFFFF"/>
        </w:rPr>
        <w:t>the</w:t>
      </w:r>
      <w:proofErr w:type="spellEnd"/>
      <w:r w:rsidRPr="00CF25D2">
        <w:rPr>
          <w:i/>
          <w:iCs/>
          <w:shd w:val="clear" w:color="auto" w:fill="FFFFFF"/>
        </w:rPr>
        <w:t xml:space="preserve"> art </w:t>
      </w:r>
      <w:proofErr w:type="spellStart"/>
      <w:r w:rsidRPr="00CF25D2">
        <w:rPr>
          <w:i/>
          <w:iCs/>
          <w:shd w:val="clear" w:color="auto" w:fill="FFFFFF"/>
        </w:rPr>
        <w:t>of</w:t>
      </w:r>
      <w:proofErr w:type="spellEnd"/>
      <w:r w:rsidRPr="00CF25D2">
        <w:rPr>
          <w:i/>
          <w:iCs/>
          <w:shd w:val="clear" w:color="auto" w:fill="FFFFFF"/>
        </w:rPr>
        <w:t xml:space="preserve"> </w:t>
      </w:r>
      <w:proofErr w:type="spellStart"/>
      <w:r w:rsidRPr="00CF25D2">
        <w:rPr>
          <w:i/>
          <w:iCs/>
          <w:shd w:val="clear" w:color="auto" w:fill="FFFFFF"/>
        </w:rPr>
        <w:t>making</w:t>
      </w:r>
      <w:proofErr w:type="spellEnd"/>
      <w:r w:rsidRPr="00CF25D2">
        <w:rPr>
          <w:i/>
          <w:iCs/>
          <w:shd w:val="clear" w:color="auto" w:fill="FFFFFF"/>
        </w:rPr>
        <w:t xml:space="preserve"> </w:t>
      </w:r>
      <w:proofErr w:type="spellStart"/>
      <w:r w:rsidRPr="00CF25D2">
        <w:rPr>
          <w:i/>
          <w:iCs/>
          <w:shd w:val="clear" w:color="auto" w:fill="FFFFFF"/>
        </w:rPr>
        <w:t>quality</w:t>
      </w:r>
      <w:proofErr w:type="spellEnd"/>
      <w:r w:rsidRPr="00CF25D2">
        <w:rPr>
          <w:i/>
          <w:iCs/>
          <w:shd w:val="clear" w:color="auto" w:fill="FFFFFF"/>
        </w:rPr>
        <w:t xml:space="preserve"> </w:t>
      </w:r>
      <w:proofErr w:type="spellStart"/>
      <w:r w:rsidRPr="00CF25D2">
        <w:rPr>
          <w:i/>
          <w:iCs/>
          <w:shd w:val="clear" w:color="auto" w:fill="FFFFFF"/>
        </w:rPr>
        <w:t>certain</w:t>
      </w:r>
      <w:proofErr w:type="spellEnd"/>
      <w:r w:rsidRPr="00CF25D2">
        <w:rPr>
          <w:shd w:val="clear" w:color="auto" w:fill="FFFFFF"/>
        </w:rPr>
        <w:t xml:space="preserve">. New York: </w:t>
      </w:r>
      <w:proofErr w:type="spellStart"/>
      <w:r w:rsidRPr="00CF25D2">
        <w:rPr>
          <w:shd w:val="clear" w:color="auto" w:fill="FFFFFF"/>
        </w:rPr>
        <w:t>McGraw-Hill</w:t>
      </w:r>
      <w:proofErr w:type="spellEnd"/>
      <w:r w:rsidRPr="00CF25D2">
        <w:rPr>
          <w:shd w:val="clear" w:color="auto" w:fill="FFFFFF"/>
        </w:rPr>
        <w:t>, c1979. ISBN 00-701-4512-1.</w:t>
      </w:r>
    </w:p>
    <w:p w14:paraId="255F9762" w14:textId="77777777" w:rsidR="00E6336F" w:rsidRPr="00CF25D2" w:rsidRDefault="00E6336F" w:rsidP="00E6336F">
      <w:pPr>
        <w:spacing w:after="0"/>
        <w:rPr>
          <w:shd w:val="clear" w:color="auto" w:fill="FFFFFF"/>
        </w:rPr>
      </w:pPr>
      <w:r w:rsidRPr="00CF25D2">
        <w:rPr>
          <w:shd w:val="clear" w:color="auto" w:fill="FFFFFF"/>
        </w:rPr>
        <w:t>ČÁMSKÝ, P. - SEMBDNER, J. - KRUTILOVÁ, D. 2011. </w:t>
      </w:r>
      <w:r w:rsidRPr="00CF25D2">
        <w:rPr>
          <w:i/>
          <w:iCs/>
          <w:shd w:val="clear" w:color="auto" w:fill="FFFFFF"/>
        </w:rPr>
        <w:t>Sociální služby v ČR v teorii a praxi</w:t>
      </w:r>
      <w:r w:rsidRPr="00CF25D2">
        <w:rPr>
          <w:shd w:val="clear" w:color="auto" w:fill="FFFFFF"/>
        </w:rPr>
        <w:t>. 1. vyd. Praha: Portál, 2011, 263 s. ISBN 978-80-262-0027-7.</w:t>
      </w:r>
    </w:p>
    <w:p w14:paraId="5F3F474B" w14:textId="77777777" w:rsidR="00E6336F" w:rsidRPr="00CF25D2" w:rsidRDefault="00E6336F" w:rsidP="00E6336F">
      <w:pPr>
        <w:spacing w:after="0"/>
        <w:rPr>
          <w:shd w:val="clear" w:color="auto" w:fill="FFFFFF"/>
        </w:rPr>
      </w:pPr>
      <w:r w:rsidRPr="00CF25D2">
        <w:rPr>
          <w:shd w:val="clear" w:color="auto" w:fill="FFFFFF"/>
        </w:rPr>
        <w:t>DEMING, W. 2000. </w:t>
      </w:r>
      <w:proofErr w:type="spellStart"/>
      <w:r w:rsidRPr="00CF25D2">
        <w:rPr>
          <w:i/>
          <w:iCs/>
          <w:shd w:val="clear" w:color="auto" w:fill="FFFFFF"/>
        </w:rPr>
        <w:t>Out</w:t>
      </w:r>
      <w:proofErr w:type="spellEnd"/>
      <w:r w:rsidRPr="00CF25D2">
        <w:rPr>
          <w:i/>
          <w:iCs/>
          <w:shd w:val="clear" w:color="auto" w:fill="FFFFFF"/>
        </w:rPr>
        <w:t xml:space="preserve"> </w:t>
      </w:r>
      <w:proofErr w:type="spellStart"/>
      <w:r w:rsidRPr="00CF25D2">
        <w:rPr>
          <w:i/>
          <w:iCs/>
          <w:shd w:val="clear" w:color="auto" w:fill="FFFFFF"/>
        </w:rPr>
        <w:t>of</w:t>
      </w:r>
      <w:proofErr w:type="spellEnd"/>
      <w:r w:rsidRPr="00CF25D2">
        <w:rPr>
          <w:i/>
          <w:iCs/>
          <w:shd w:val="clear" w:color="auto" w:fill="FFFFFF"/>
        </w:rPr>
        <w:t xml:space="preserve"> </w:t>
      </w:r>
      <w:proofErr w:type="spellStart"/>
      <w:r w:rsidRPr="00CF25D2">
        <w:rPr>
          <w:i/>
          <w:iCs/>
          <w:shd w:val="clear" w:color="auto" w:fill="FFFFFF"/>
        </w:rPr>
        <w:t>the</w:t>
      </w:r>
      <w:proofErr w:type="spellEnd"/>
      <w:r w:rsidRPr="00CF25D2">
        <w:rPr>
          <w:i/>
          <w:iCs/>
          <w:shd w:val="clear" w:color="auto" w:fill="FFFFFF"/>
        </w:rPr>
        <w:t xml:space="preserve"> </w:t>
      </w:r>
      <w:proofErr w:type="spellStart"/>
      <w:r w:rsidRPr="00CF25D2">
        <w:rPr>
          <w:i/>
          <w:iCs/>
          <w:shd w:val="clear" w:color="auto" w:fill="FFFFFF"/>
        </w:rPr>
        <w:t>crisis</w:t>
      </w:r>
      <w:proofErr w:type="spellEnd"/>
      <w:r w:rsidRPr="00CF25D2">
        <w:rPr>
          <w:shd w:val="clear" w:color="auto" w:fill="FFFFFF"/>
        </w:rPr>
        <w:t xml:space="preserve">. 1st MIT </w:t>
      </w:r>
      <w:proofErr w:type="spellStart"/>
      <w:r w:rsidRPr="00CF25D2">
        <w:rPr>
          <w:shd w:val="clear" w:color="auto" w:fill="FFFFFF"/>
        </w:rPr>
        <w:t>Pressed</w:t>
      </w:r>
      <w:proofErr w:type="spellEnd"/>
      <w:r w:rsidRPr="00CF25D2">
        <w:rPr>
          <w:shd w:val="clear" w:color="auto" w:fill="FFFFFF"/>
        </w:rPr>
        <w:t xml:space="preserve">. Cambridge, </w:t>
      </w:r>
      <w:proofErr w:type="spellStart"/>
      <w:r w:rsidRPr="00CF25D2">
        <w:rPr>
          <w:shd w:val="clear" w:color="auto" w:fill="FFFFFF"/>
        </w:rPr>
        <w:t>Mass</w:t>
      </w:r>
      <w:proofErr w:type="spellEnd"/>
      <w:r w:rsidRPr="00CF25D2">
        <w:rPr>
          <w:shd w:val="clear" w:color="auto" w:fill="FFFFFF"/>
        </w:rPr>
        <w:t xml:space="preserve">.: MIT </w:t>
      </w:r>
      <w:proofErr w:type="spellStart"/>
      <w:r w:rsidRPr="00CF25D2">
        <w:rPr>
          <w:shd w:val="clear" w:color="auto" w:fill="FFFFFF"/>
        </w:rPr>
        <w:t>Press</w:t>
      </w:r>
      <w:proofErr w:type="spellEnd"/>
      <w:r w:rsidRPr="00CF25D2">
        <w:rPr>
          <w:shd w:val="clear" w:color="auto" w:fill="FFFFFF"/>
        </w:rPr>
        <w:t xml:space="preserve">, 2000, </w:t>
      </w:r>
      <w:proofErr w:type="spellStart"/>
      <w:r w:rsidRPr="00CF25D2">
        <w:rPr>
          <w:shd w:val="clear" w:color="auto" w:fill="FFFFFF"/>
        </w:rPr>
        <w:t>xiii</w:t>
      </w:r>
      <w:proofErr w:type="spellEnd"/>
      <w:r w:rsidRPr="00CF25D2">
        <w:rPr>
          <w:shd w:val="clear" w:color="auto" w:fill="FFFFFF"/>
        </w:rPr>
        <w:t>, 507 p. ISBN 978-0262541152.</w:t>
      </w:r>
    </w:p>
    <w:p w14:paraId="199EF289" w14:textId="77777777" w:rsidR="00E6336F" w:rsidRPr="00CF25D2" w:rsidRDefault="00E6336F" w:rsidP="00E6336F">
      <w:pPr>
        <w:spacing w:after="0"/>
        <w:rPr>
          <w:shd w:val="clear" w:color="auto" w:fill="FFFFFF"/>
        </w:rPr>
      </w:pPr>
      <w:r w:rsidRPr="00CF25D2">
        <w:rPr>
          <w:shd w:val="clear" w:color="auto" w:fill="FFFFFF"/>
        </w:rPr>
        <w:t xml:space="preserve">DUDOVÁ I. 2011. </w:t>
      </w:r>
      <w:proofErr w:type="spellStart"/>
      <w:r w:rsidRPr="00CF25D2">
        <w:rPr>
          <w:i/>
          <w:iCs/>
          <w:shd w:val="clear" w:color="auto" w:fill="FFFFFF"/>
        </w:rPr>
        <w:t>Európske</w:t>
      </w:r>
      <w:proofErr w:type="spellEnd"/>
      <w:r w:rsidRPr="00CF25D2">
        <w:rPr>
          <w:i/>
          <w:iCs/>
          <w:shd w:val="clear" w:color="auto" w:fill="FFFFFF"/>
        </w:rPr>
        <w:t xml:space="preserve"> </w:t>
      </w:r>
      <w:proofErr w:type="spellStart"/>
      <w:r w:rsidRPr="00CF25D2">
        <w:rPr>
          <w:i/>
          <w:iCs/>
          <w:shd w:val="clear" w:color="auto" w:fill="FFFFFF"/>
        </w:rPr>
        <w:t>sociálne</w:t>
      </w:r>
      <w:proofErr w:type="spellEnd"/>
      <w:r w:rsidRPr="00CF25D2">
        <w:rPr>
          <w:i/>
          <w:iCs/>
          <w:shd w:val="clear" w:color="auto" w:fill="FFFFFF"/>
        </w:rPr>
        <w:t xml:space="preserve"> systémy.</w:t>
      </w:r>
      <w:r w:rsidRPr="00CF25D2">
        <w:rPr>
          <w:shd w:val="clear" w:color="auto" w:fill="FFFFFF"/>
        </w:rPr>
        <w:t xml:space="preserve"> Bratislava: </w:t>
      </w:r>
      <w:proofErr w:type="spellStart"/>
      <w:r w:rsidRPr="00CF25D2">
        <w:rPr>
          <w:shd w:val="clear" w:color="auto" w:fill="FFFFFF"/>
        </w:rPr>
        <w:t>Vydavateľstvo</w:t>
      </w:r>
      <w:proofErr w:type="spellEnd"/>
      <w:r w:rsidRPr="00CF25D2">
        <w:rPr>
          <w:shd w:val="clear" w:color="auto" w:fill="FFFFFF"/>
        </w:rPr>
        <w:t xml:space="preserve"> </w:t>
      </w:r>
      <w:proofErr w:type="spellStart"/>
      <w:r w:rsidRPr="00CF25D2">
        <w:rPr>
          <w:shd w:val="clear" w:color="auto" w:fill="FFFFFF"/>
        </w:rPr>
        <w:t>Ekonóm</w:t>
      </w:r>
      <w:proofErr w:type="spellEnd"/>
      <w:r w:rsidRPr="00CF25D2">
        <w:rPr>
          <w:shd w:val="clear" w:color="auto" w:fill="FFFFFF"/>
        </w:rPr>
        <w:t>, 2011. ISBN 978-80-225-3188-7.</w:t>
      </w:r>
    </w:p>
    <w:p w14:paraId="01CB2B52" w14:textId="77777777" w:rsidR="00E6336F" w:rsidRPr="00CF25D2" w:rsidRDefault="00E6336F" w:rsidP="00E6336F">
      <w:pPr>
        <w:spacing w:after="0"/>
      </w:pPr>
      <w:r w:rsidRPr="00CF25D2">
        <w:t xml:space="preserve">DUNOVSKÝ, J., et al. 1989. </w:t>
      </w:r>
      <w:r w:rsidRPr="00CF25D2">
        <w:rPr>
          <w:i/>
          <w:iCs/>
        </w:rPr>
        <w:t>Sociální pediatrie</w:t>
      </w:r>
      <w:r w:rsidRPr="00CF25D2">
        <w:t>. 1. vyd. Avicenum: Praha, 1989, 252 s. ISBN 08-030-89.</w:t>
      </w:r>
    </w:p>
    <w:p w14:paraId="6A498915" w14:textId="77777777" w:rsidR="00E6336F" w:rsidRPr="00CF25D2" w:rsidRDefault="00E6336F" w:rsidP="00E6336F">
      <w:pPr>
        <w:spacing w:after="0"/>
      </w:pPr>
      <w:r w:rsidRPr="00CF25D2">
        <w:t xml:space="preserve">DUNOVSKÝ, J. </w:t>
      </w:r>
      <w:proofErr w:type="gramStart"/>
      <w:r w:rsidRPr="00CF25D2">
        <w:t>-  DYTRYCH</w:t>
      </w:r>
      <w:proofErr w:type="gramEnd"/>
      <w:r w:rsidRPr="00CF25D2">
        <w:t xml:space="preserve">, Z. - MATĚJČEK, Z., a kolektiv. 1995. </w:t>
      </w:r>
      <w:r w:rsidRPr="00CF25D2">
        <w:rPr>
          <w:i/>
          <w:iCs/>
        </w:rPr>
        <w:t>Týrané, zneužívané a zanedbávané dítě</w:t>
      </w:r>
      <w:r w:rsidRPr="00CF25D2">
        <w:t xml:space="preserve">. Praha: Grada </w:t>
      </w:r>
      <w:proofErr w:type="spellStart"/>
      <w:r w:rsidRPr="00CF25D2">
        <w:t>Publishing</w:t>
      </w:r>
      <w:proofErr w:type="spellEnd"/>
      <w:r w:rsidRPr="00CF25D2">
        <w:t>, 1995. ISBN 8085121999.</w:t>
      </w:r>
    </w:p>
    <w:p w14:paraId="221CCF7D" w14:textId="77777777" w:rsidR="00E6336F" w:rsidRPr="00CF25D2" w:rsidRDefault="00E6336F" w:rsidP="00E6336F">
      <w:pPr>
        <w:spacing w:after="0"/>
        <w:rPr>
          <w:shd w:val="clear" w:color="auto" w:fill="FFFFFF"/>
        </w:rPr>
      </w:pPr>
      <w:r w:rsidRPr="00CF25D2">
        <w:rPr>
          <w:shd w:val="clear" w:color="auto" w:fill="FFFFFF"/>
        </w:rPr>
        <w:t xml:space="preserve">EDITED BY MARY EDNA HELFER, RUTH, S. 1997. </w:t>
      </w:r>
      <w:proofErr w:type="spellStart"/>
      <w:r w:rsidRPr="00CF25D2">
        <w:rPr>
          <w:i/>
          <w:iCs/>
          <w:shd w:val="clear" w:color="auto" w:fill="FFFFFF"/>
        </w:rPr>
        <w:t>The</w:t>
      </w:r>
      <w:proofErr w:type="spellEnd"/>
      <w:r>
        <w:rPr>
          <w:i/>
          <w:iCs/>
          <w:shd w:val="clear" w:color="auto" w:fill="FFFFFF"/>
        </w:rPr>
        <w:t xml:space="preserve"> </w:t>
      </w:r>
      <w:proofErr w:type="spellStart"/>
      <w:r w:rsidRPr="00CF25D2">
        <w:rPr>
          <w:i/>
          <w:iCs/>
          <w:shd w:val="clear" w:color="auto" w:fill="FFFFFF"/>
        </w:rPr>
        <w:t>battered</w:t>
      </w:r>
      <w:proofErr w:type="spellEnd"/>
      <w:r>
        <w:rPr>
          <w:i/>
          <w:iCs/>
          <w:shd w:val="clear" w:color="auto" w:fill="FFFFFF"/>
        </w:rPr>
        <w:t xml:space="preserve"> </w:t>
      </w:r>
      <w:proofErr w:type="spellStart"/>
      <w:proofErr w:type="gramStart"/>
      <w:r w:rsidRPr="00CF25D2">
        <w:rPr>
          <w:i/>
          <w:iCs/>
          <w:shd w:val="clear" w:color="auto" w:fill="FFFFFF"/>
        </w:rPr>
        <w:t>child</w:t>
      </w:r>
      <w:proofErr w:type="spellEnd"/>
      <w:r w:rsidRPr="00CF25D2">
        <w:rPr>
          <w:i/>
          <w:iCs/>
          <w:shd w:val="clear" w:color="auto" w:fill="FFFFFF"/>
        </w:rPr>
        <w:t xml:space="preserve"> - 5th</w:t>
      </w:r>
      <w:proofErr w:type="gramEnd"/>
      <w:r w:rsidRPr="00CF25D2">
        <w:rPr>
          <w:i/>
          <w:iCs/>
          <w:shd w:val="clear" w:color="auto" w:fill="FFFFFF"/>
        </w:rPr>
        <w:t xml:space="preserve"> </w:t>
      </w:r>
      <w:proofErr w:type="spellStart"/>
      <w:r w:rsidRPr="00CF25D2">
        <w:rPr>
          <w:i/>
          <w:iCs/>
          <w:shd w:val="clear" w:color="auto" w:fill="FFFFFF"/>
        </w:rPr>
        <w:t>ed</w:t>
      </w:r>
      <w:proofErr w:type="spellEnd"/>
      <w:r w:rsidRPr="00CF25D2">
        <w:rPr>
          <w:i/>
          <w:iCs/>
          <w:shd w:val="clear" w:color="auto" w:fill="FFFFFF"/>
        </w:rPr>
        <w:t xml:space="preserve">. </w:t>
      </w:r>
      <w:proofErr w:type="spellStart"/>
      <w:r w:rsidRPr="00CF25D2">
        <w:rPr>
          <w:i/>
          <w:iCs/>
          <w:shd w:val="clear" w:color="auto" w:fill="FFFFFF"/>
        </w:rPr>
        <w:t>rev</w:t>
      </w:r>
      <w:proofErr w:type="spellEnd"/>
      <w:r w:rsidRPr="00CF25D2">
        <w:rPr>
          <w:i/>
          <w:iCs/>
          <w:shd w:val="clear" w:color="auto" w:fill="FFFFFF"/>
        </w:rPr>
        <w:t xml:space="preserve">. and </w:t>
      </w:r>
      <w:proofErr w:type="spellStart"/>
      <w:r w:rsidRPr="00CF25D2">
        <w:rPr>
          <w:i/>
          <w:iCs/>
          <w:shd w:val="clear" w:color="auto" w:fill="FFFFFF"/>
        </w:rPr>
        <w:t>expanded</w:t>
      </w:r>
      <w:proofErr w:type="spellEnd"/>
      <w:r w:rsidRPr="00CF25D2">
        <w:rPr>
          <w:shd w:val="clear" w:color="auto" w:fill="FFFFFF"/>
        </w:rPr>
        <w:t xml:space="preserve">. 5th </w:t>
      </w:r>
      <w:proofErr w:type="spellStart"/>
      <w:r w:rsidRPr="00CF25D2">
        <w:rPr>
          <w:shd w:val="clear" w:color="auto" w:fill="FFFFFF"/>
        </w:rPr>
        <w:t>ed</w:t>
      </w:r>
      <w:proofErr w:type="spellEnd"/>
      <w:r w:rsidRPr="00CF25D2">
        <w:rPr>
          <w:shd w:val="clear" w:color="auto" w:fill="FFFFFF"/>
        </w:rPr>
        <w:t xml:space="preserve">. </w:t>
      </w:r>
      <w:proofErr w:type="spellStart"/>
      <w:r w:rsidRPr="00CF25D2">
        <w:rPr>
          <w:shd w:val="clear" w:color="auto" w:fill="FFFFFF"/>
        </w:rPr>
        <w:t>rev</w:t>
      </w:r>
      <w:proofErr w:type="spellEnd"/>
      <w:r w:rsidRPr="00CF25D2">
        <w:rPr>
          <w:shd w:val="clear" w:color="auto" w:fill="FFFFFF"/>
        </w:rPr>
        <w:t xml:space="preserve">. and </w:t>
      </w:r>
      <w:proofErr w:type="spellStart"/>
      <w:r w:rsidRPr="00CF25D2">
        <w:rPr>
          <w:shd w:val="clear" w:color="auto" w:fill="FFFFFF"/>
        </w:rPr>
        <w:t>exp</w:t>
      </w:r>
      <w:proofErr w:type="spellEnd"/>
      <w:r w:rsidRPr="00CF25D2">
        <w:rPr>
          <w:shd w:val="clear" w:color="auto" w:fill="FFFFFF"/>
        </w:rPr>
        <w:t xml:space="preserve">. Chicago, IL: </w:t>
      </w:r>
      <w:proofErr w:type="spellStart"/>
      <w:r w:rsidRPr="00CF25D2">
        <w:rPr>
          <w:shd w:val="clear" w:color="auto" w:fill="FFFFFF"/>
        </w:rPr>
        <w:t>The</w:t>
      </w:r>
      <w:proofErr w:type="spellEnd"/>
      <w:r w:rsidRPr="00CF25D2">
        <w:rPr>
          <w:shd w:val="clear" w:color="auto" w:fill="FFFFFF"/>
        </w:rPr>
        <w:t xml:space="preserve"> University </w:t>
      </w:r>
      <w:proofErr w:type="spellStart"/>
      <w:r w:rsidRPr="00CF25D2">
        <w:rPr>
          <w:shd w:val="clear" w:color="auto" w:fill="FFFFFF"/>
        </w:rPr>
        <w:t>of</w:t>
      </w:r>
      <w:proofErr w:type="spellEnd"/>
      <w:r w:rsidRPr="00CF25D2">
        <w:rPr>
          <w:shd w:val="clear" w:color="auto" w:fill="FFFFFF"/>
        </w:rPr>
        <w:t xml:space="preserve"> Chicago </w:t>
      </w:r>
      <w:proofErr w:type="spellStart"/>
      <w:r w:rsidRPr="00CF25D2">
        <w:rPr>
          <w:shd w:val="clear" w:color="auto" w:fill="FFFFFF"/>
        </w:rPr>
        <w:t>Press</w:t>
      </w:r>
      <w:proofErr w:type="spellEnd"/>
      <w:r w:rsidRPr="00CF25D2">
        <w:rPr>
          <w:shd w:val="clear" w:color="auto" w:fill="FFFFFF"/>
        </w:rPr>
        <w:t>, 1997. ISBN 9780226326238.</w:t>
      </w:r>
    </w:p>
    <w:p w14:paraId="4650A542" w14:textId="77777777" w:rsidR="00E6336F" w:rsidRPr="0048042C" w:rsidRDefault="00E6336F" w:rsidP="00E6336F">
      <w:pPr>
        <w:spacing w:after="0"/>
        <w:rPr>
          <w:rFonts w:cs="Times New Roman"/>
          <w:i/>
          <w:shd w:val="clear" w:color="auto" w:fill="FFFFFF"/>
        </w:rPr>
      </w:pPr>
      <w:r w:rsidRPr="0048042C">
        <w:rPr>
          <w:rFonts w:cs="Times New Roman"/>
          <w:shd w:val="clear" w:color="auto" w:fill="FFFFFF"/>
        </w:rPr>
        <w:t xml:space="preserve">FABIÁN, P. 2016 Standardy kvality, nepřátelé nebo pomocníci v sociální práci. In </w:t>
      </w:r>
      <w:r w:rsidRPr="0048042C">
        <w:rPr>
          <w:rFonts w:cs="Times New Roman"/>
          <w:i/>
          <w:iCs/>
          <w:shd w:val="clear" w:color="auto" w:fill="FFFFFF"/>
        </w:rPr>
        <w:t>Aktuální trendy sociální práce: (česko-slovenské perspektivy rozvoje</w:t>
      </w:r>
      <w:proofErr w:type="gramStart"/>
      <w:r w:rsidRPr="0048042C">
        <w:rPr>
          <w:rFonts w:cs="Times New Roman"/>
          <w:i/>
          <w:iCs/>
          <w:shd w:val="clear" w:color="auto" w:fill="FFFFFF"/>
        </w:rPr>
        <w:t>) :</w:t>
      </w:r>
      <w:proofErr w:type="gramEnd"/>
      <w:r w:rsidRPr="0048042C">
        <w:rPr>
          <w:rFonts w:cs="Times New Roman"/>
          <w:i/>
          <w:iCs/>
          <w:shd w:val="clear" w:color="auto" w:fill="FFFFFF"/>
        </w:rPr>
        <w:t xml:space="preserve"> sborník z mezinárodní </w:t>
      </w:r>
      <w:r w:rsidRPr="0048042C">
        <w:rPr>
          <w:rFonts w:cs="Times New Roman"/>
          <w:i/>
          <w:iCs/>
          <w:shd w:val="clear" w:color="auto" w:fill="FFFFFF"/>
        </w:rPr>
        <w:lastRenderedPageBreak/>
        <w:t>vědecké konference : 6. dubna 2016 Praha</w:t>
      </w:r>
      <w:r w:rsidRPr="0048042C">
        <w:rPr>
          <w:rFonts w:cs="Times New Roman"/>
          <w:shd w:val="clear" w:color="auto" w:fill="FFFFFF"/>
        </w:rPr>
        <w:t>. Příbram: Ústav sv. Jana Nepomuka Neumanna VŠZ a SP sv. Alžbety Bratislava, 2016. ISBN 9788090614680.</w:t>
      </w:r>
    </w:p>
    <w:p w14:paraId="1EE0AD52" w14:textId="77777777" w:rsidR="00E6336F" w:rsidRPr="00CF25D2" w:rsidRDefault="00E6336F" w:rsidP="00E6336F">
      <w:pPr>
        <w:spacing w:after="0"/>
        <w:rPr>
          <w:shd w:val="clear" w:color="auto" w:fill="FFFFFF"/>
        </w:rPr>
      </w:pPr>
      <w:r w:rsidRPr="00CF25D2">
        <w:rPr>
          <w:shd w:val="clear" w:color="auto" w:fill="FFFFFF"/>
        </w:rPr>
        <w:t>FERNANDEZ, E. - BARTH, R. 2010. </w:t>
      </w:r>
      <w:proofErr w:type="spellStart"/>
      <w:r w:rsidRPr="00CF25D2">
        <w:rPr>
          <w:i/>
          <w:iCs/>
          <w:shd w:val="clear" w:color="auto" w:fill="FFFFFF"/>
        </w:rPr>
        <w:t>Howdoesfoster</w:t>
      </w:r>
      <w:proofErr w:type="spellEnd"/>
      <w:r w:rsidRPr="00CF25D2">
        <w:rPr>
          <w:i/>
          <w:iCs/>
          <w:shd w:val="clear" w:color="auto" w:fill="FFFFFF"/>
        </w:rPr>
        <w:t xml:space="preserve"> care </w:t>
      </w:r>
      <w:proofErr w:type="spellStart"/>
      <w:proofErr w:type="gramStart"/>
      <w:r w:rsidRPr="00CF25D2">
        <w:rPr>
          <w:i/>
          <w:iCs/>
          <w:shd w:val="clear" w:color="auto" w:fill="FFFFFF"/>
        </w:rPr>
        <w:t>work</w:t>
      </w:r>
      <w:proofErr w:type="spellEnd"/>
      <w:r w:rsidRPr="00CF25D2">
        <w:rPr>
          <w:i/>
          <w:iCs/>
          <w:shd w:val="clear" w:color="auto" w:fill="FFFFFF"/>
        </w:rPr>
        <w:t>?:</w:t>
      </w:r>
      <w:proofErr w:type="gramEnd"/>
      <w:r w:rsidRPr="00CF25D2">
        <w:rPr>
          <w:i/>
          <w:iCs/>
          <w:shd w:val="clear" w:color="auto" w:fill="FFFFFF"/>
        </w:rPr>
        <w:t xml:space="preserve"> </w:t>
      </w:r>
      <w:proofErr w:type="spellStart"/>
      <w:r w:rsidRPr="00CF25D2">
        <w:rPr>
          <w:i/>
          <w:iCs/>
          <w:shd w:val="clear" w:color="auto" w:fill="FFFFFF"/>
        </w:rPr>
        <w:t>international</w:t>
      </w:r>
      <w:proofErr w:type="spellEnd"/>
      <w:r w:rsidRPr="00CF25D2">
        <w:rPr>
          <w:i/>
          <w:iCs/>
          <w:shd w:val="clear" w:color="auto" w:fill="FFFFFF"/>
        </w:rPr>
        <w:t xml:space="preserve"> evidence on </w:t>
      </w:r>
      <w:proofErr w:type="spellStart"/>
      <w:r w:rsidRPr="00CF25D2">
        <w:rPr>
          <w:i/>
          <w:iCs/>
          <w:shd w:val="clear" w:color="auto" w:fill="FFFFFF"/>
        </w:rPr>
        <w:t>outcomes</w:t>
      </w:r>
      <w:proofErr w:type="spellEnd"/>
      <w:r w:rsidRPr="00CF25D2">
        <w:rPr>
          <w:shd w:val="clear" w:color="auto" w:fill="FFFFFF"/>
        </w:rPr>
        <w:t xml:space="preserve">. Philadelphia: Jessica </w:t>
      </w:r>
      <w:proofErr w:type="spellStart"/>
      <w:r w:rsidRPr="00CF25D2">
        <w:rPr>
          <w:shd w:val="clear" w:color="auto" w:fill="FFFFFF"/>
        </w:rPr>
        <w:t>Kingsley</w:t>
      </w:r>
      <w:proofErr w:type="spellEnd"/>
      <w:r w:rsidRPr="00CF25D2">
        <w:rPr>
          <w:shd w:val="clear" w:color="auto" w:fill="FFFFFF"/>
        </w:rPr>
        <w:t xml:space="preserve"> </w:t>
      </w:r>
      <w:proofErr w:type="spellStart"/>
      <w:r w:rsidRPr="00CF25D2">
        <w:rPr>
          <w:shd w:val="clear" w:color="auto" w:fill="FFFFFF"/>
        </w:rPr>
        <w:t>Publishers</w:t>
      </w:r>
      <w:proofErr w:type="spellEnd"/>
      <w:r w:rsidRPr="00CF25D2">
        <w:rPr>
          <w:shd w:val="clear" w:color="auto" w:fill="FFFFFF"/>
        </w:rPr>
        <w:t xml:space="preserve">, c2010, 320 p. </w:t>
      </w:r>
      <w:r w:rsidRPr="00CF25D2">
        <w:rPr>
          <w:rFonts w:ascii="Arial Unicode MS" w:hAnsi="Arial Unicode MS"/>
          <w:shd w:val="clear" w:color="auto" w:fill="FFFFFF"/>
        </w:rPr>
        <w:br/>
      </w:r>
      <w:r w:rsidRPr="00CF25D2">
        <w:rPr>
          <w:shd w:val="clear" w:color="auto" w:fill="FFFFFF"/>
        </w:rPr>
        <w:t>ISBN 9781849058124.</w:t>
      </w:r>
    </w:p>
    <w:p w14:paraId="2C65DC30" w14:textId="77777777" w:rsidR="00E6336F" w:rsidRPr="00CF25D2" w:rsidRDefault="00E6336F" w:rsidP="00E6336F">
      <w:pPr>
        <w:spacing w:after="0"/>
        <w:rPr>
          <w:shd w:val="clear" w:color="auto" w:fill="FFFFFF"/>
        </w:rPr>
      </w:pPr>
      <w:r w:rsidRPr="00CF25D2">
        <w:rPr>
          <w:shd w:val="clear" w:color="auto" w:fill="FFFFFF"/>
        </w:rPr>
        <w:t xml:space="preserve">FINKELMAN, B. 1995. </w:t>
      </w:r>
      <w:proofErr w:type="spellStart"/>
      <w:r w:rsidRPr="00CF25D2">
        <w:rPr>
          <w:i/>
          <w:iCs/>
          <w:shd w:val="clear" w:color="auto" w:fill="FFFFFF"/>
        </w:rPr>
        <w:t>Child</w:t>
      </w:r>
      <w:proofErr w:type="spellEnd"/>
      <w:r w:rsidRPr="00CF25D2">
        <w:rPr>
          <w:i/>
          <w:iCs/>
          <w:shd w:val="clear" w:color="auto" w:fill="FFFFFF"/>
        </w:rPr>
        <w:t xml:space="preserve"> abuse: a </w:t>
      </w:r>
      <w:proofErr w:type="spellStart"/>
      <w:r w:rsidRPr="00CF25D2">
        <w:rPr>
          <w:i/>
          <w:iCs/>
          <w:shd w:val="clear" w:color="auto" w:fill="FFFFFF"/>
        </w:rPr>
        <w:t>multidisciplinary</w:t>
      </w:r>
      <w:proofErr w:type="spellEnd"/>
      <w:r w:rsidRPr="00CF25D2">
        <w:rPr>
          <w:i/>
          <w:iCs/>
          <w:shd w:val="clear" w:color="auto" w:fill="FFFFFF"/>
        </w:rPr>
        <w:t xml:space="preserve"> </w:t>
      </w:r>
      <w:proofErr w:type="spellStart"/>
      <w:r w:rsidRPr="00CF25D2">
        <w:rPr>
          <w:i/>
          <w:iCs/>
          <w:shd w:val="clear" w:color="auto" w:fill="FFFFFF"/>
        </w:rPr>
        <w:t>survey</w:t>
      </w:r>
      <w:proofErr w:type="spellEnd"/>
      <w:r w:rsidRPr="00CF25D2">
        <w:rPr>
          <w:shd w:val="clear" w:color="auto" w:fill="FFFFFF"/>
        </w:rPr>
        <w:t xml:space="preserve">. New York: </w:t>
      </w:r>
      <w:proofErr w:type="spellStart"/>
      <w:r w:rsidRPr="00CF25D2">
        <w:rPr>
          <w:shd w:val="clear" w:color="auto" w:fill="FFFFFF"/>
        </w:rPr>
        <w:t>Garland</w:t>
      </w:r>
      <w:proofErr w:type="spellEnd"/>
      <w:r w:rsidRPr="00CF25D2">
        <w:rPr>
          <w:shd w:val="clear" w:color="auto" w:fill="FFFFFF"/>
        </w:rPr>
        <w:t xml:space="preserve"> Pub., 1995, 10 v. ISBN 081531822710-.</w:t>
      </w:r>
    </w:p>
    <w:p w14:paraId="5ABCD628" w14:textId="77777777" w:rsidR="00E6336F" w:rsidRPr="00CF25D2" w:rsidRDefault="00E6336F" w:rsidP="00E6336F">
      <w:pPr>
        <w:spacing w:after="0"/>
      </w:pPr>
      <w:r w:rsidRPr="00CF25D2">
        <w:t xml:space="preserve">FOOK, J. 2002. </w:t>
      </w:r>
      <w:proofErr w:type="spellStart"/>
      <w:r w:rsidRPr="00CF25D2">
        <w:rPr>
          <w:i/>
          <w:iCs/>
        </w:rPr>
        <w:t>Social</w:t>
      </w:r>
      <w:proofErr w:type="spellEnd"/>
      <w:r w:rsidRPr="00CF25D2">
        <w:rPr>
          <w:i/>
          <w:iCs/>
        </w:rPr>
        <w:t xml:space="preserve"> </w:t>
      </w:r>
      <w:proofErr w:type="spellStart"/>
      <w:r w:rsidRPr="00CF25D2">
        <w:rPr>
          <w:i/>
          <w:iCs/>
        </w:rPr>
        <w:t>work</w:t>
      </w:r>
      <w:proofErr w:type="spellEnd"/>
      <w:r w:rsidRPr="00CF25D2">
        <w:rPr>
          <w:i/>
          <w:iCs/>
        </w:rPr>
        <w:t xml:space="preserve">: </w:t>
      </w:r>
      <w:proofErr w:type="spellStart"/>
      <w:r w:rsidRPr="00CF25D2">
        <w:rPr>
          <w:i/>
          <w:iCs/>
        </w:rPr>
        <w:t>critical</w:t>
      </w:r>
      <w:proofErr w:type="spellEnd"/>
      <w:r w:rsidRPr="00CF25D2">
        <w:rPr>
          <w:i/>
          <w:iCs/>
        </w:rPr>
        <w:t xml:space="preserve"> </w:t>
      </w:r>
      <w:proofErr w:type="spellStart"/>
      <w:r w:rsidRPr="00CF25D2">
        <w:rPr>
          <w:i/>
          <w:iCs/>
        </w:rPr>
        <w:t>theory</w:t>
      </w:r>
      <w:proofErr w:type="spellEnd"/>
      <w:r w:rsidRPr="00CF25D2">
        <w:rPr>
          <w:i/>
          <w:iCs/>
        </w:rPr>
        <w:t xml:space="preserve"> and </w:t>
      </w:r>
      <w:proofErr w:type="spellStart"/>
      <w:r w:rsidRPr="00CF25D2">
        <w:rPr>
          <w:i/>
          <w:iCs/>
        </w:rPr>
        <w:t>practice</w:t>
      </w:r>
      <w:proofErr w:type="spellEnd"/>
      <w:r w:rsidRPr="00CF25D2">
        <w:rPr>
          <w:i/>
          <w:iCs/>
        </w:rPr>
        <w:t xml:space="preserve">. </w:t>
      </w:r>
      <w:proofErr w:type="spellStart"/>
      <w:r w:rsidRPr="00CF25D2">
        <w:rPr>
          <w:i/>
          <w:iCs/>
        </w:rPr>
        <w:t>Thousand</w:t>
      </w:r>
      <w:proofErr w:type="spellEnd"/>
      <w:r w:rsidRPr="00CF25D2">
        <w:rPr>
          <w:i/>
          <w:iCs/>
        </w:rPr>
        <w:t xml:space="preserve"> </w:t>
      </w:r>
      <w:proofErr w:type="spellStart"/>
      <w:r w:rsidRPr="00CF25D2">
        <w:rPr>
          <w:i/>
          <w:iCs/>
        </w:rPr>
        <w:t>Oaks</w:t>
      </w:r>
      <w:proofErr w:type="spellEnd"/>
      <w:r w:rsidRPr="00CF25D2">
        <w:t xml:space="preserve">, </w:t>
      </w:r>
      <w:proofErr w:type="spellStart"/>
      <w:r w:rsidRPr="00CF25D2">
        <w:t>Calif</w:t>
      </w:r>
      <w:proofErr w:type="spellEnd"/>
      <w:r w:rsidRPr="00CF25D2">
        <w:t xml:space="preserve">.: SAGE, 2002. </w:t>
      </w:r>
      <w:proofErr w:type="spellStart"/>
      <w:r w:rsidRPr="00CF25D2">
        <w:t>vii</w:t>
      </w:r>
      <w:proofErr w:type="spellEnd"/>
      <w:r w:rsidRPr="00CF25D2">
        <w:t>, 179 p. ISBN 07-619-7251-X.</w:t>
      </w:r>
    </w:p>
    <w:p w14:paraId="1970A9A1" w14:textId="77777777" w:rsidR="00E6336F" w:rsidRPr="00CF25D2" w:rsidRDefault="00E6336F" w:rsidP="00E6336F">
      <w:pPr>
        <w:spacing w:after="0"/>
        <w:rPr>
          <w:shd w:val="clear" w:color="auto" w:fill="FFFFFF"/>
        </w:rPr>
      </w:pPr>
      <w:r w:rsidRPr="00CF25D2">
        <w:rPr>
          <w:shd w:val="clear" w:color="auto" w:fill="FFFFFF"/>
        </w:rPr>
        <w:t>FRANKL, V. E. 1996. </w:t>
      </w:r>
      <w:r w:rsidRPr="00CF25D2">
        <w:rPr>
          <w:i/>
          <w:iCs/>
          <w:shd w:val="clear" w:color="auto" w:fill="FFFFFF"/>
        </w:rPr>
        <w:t>Lékařská péče o duši: základy logoterapie a existenciální analýzy</w:t>
      </w:r>
      <w:r w:rsidRPr="00CF25D2">
        <w:rPr>
          <w:shd w:val="clear" w:color="auto" w:fill="FFFFFF"/>
        </w:rPr>
        <w:t>. Brno: Cesta, 1996, 237 s. ISBN 80-85319-50-0.</w:t>
      </w:r>
    </w:p>
    <w:p w14:paraId="12284AF3" w14:textId="77777777" w:rsidR="00E6336F" w:rsidRPr="00CF25D2" w:rsidRDefault="00E6336F" w:rsidP="00E6336F">
      <w:pPr>
        <w:spacing w:after="0"/>
        <w:rPr>
          <w:shd w:val="clear" w:color="auto" w:fill="FFFFFF"/>
        </w:rPr>
      </w:pPr>
      <w:r w:rsidRPr="00CF25D2">
        <w:rPr>
          <w:shd w:val="clear" w:color="auto" w:fill="FFFFFF"/>
        </w:rPr>
        <w:t>GIDDENS, A. 1999. </w:t>
      </w:r>
      <w:r w:rsidRPr="00CF25D2">
        <w:rPr>
          <w:i/>
          <w:iCs/>
          <w:shd w:val="clear" w:color="auto" w:fill="FFFFFF"/>
        </w:rPr>
        <w:t>Sociologie</w:t>
      </w:r>
      <w:r w:rsidRPr="00CF25D2">
        <w:rPr>
          <w:shd w:val="clear" w:color="auto" w:fill="FFFFFF"/>
        </w:rPr>
        <w:t>. 1. vyd. Praha: Argo, 1999, 595 s. ISBN 80-7203-124-4.</w:t>
      </w:r>
    </w:p>
    <w:p w14:paraId="2ED00E5E" w14:textId="77777777" w:rsidR="00E6336F" w:rsidRPr="00CF25D2" w:rsidRDefault="00E6336F" w:rsidP="00E6336F">
      <w:pPr>
        <w:spacing w:after="0"/>
        <w:rPr>
          <w:shd w:val="clear" w:color="auto" w:fill="FFFFFF"/>
        </w:rPr>
      </w:pPr>
      <w:r w:rsidRPr="00CF25D2">
        <w:rPr>
          <w:shd w:val="clear" w:color="auto" w:fill="FFFFFF"/>
        </w:rPr>
        <w:t>GILBERT, N. 1997. </w:t>
      </w:r>
      <w:proofErr w:type="spellStart"/>
      <w:r w:rsidRPr="00CF25D2">
        <w:rPr>
          <w:i/>
          <w:iCs/>
          <w:shd w:val="clear" w:color="auto" w:fill="FFFFFF"/>
        </w:rPr>
        <w:t>Combatting</w:t>
      </w:r>
      <w:proofErr w:type="spellEnd"/>
      <w:r>
        <w:rPr>
          <w:i/>
          <w:iCs/>
          <w:shd w:val="clear" w:color="auto" w:fill="FFFFFF"/>
        </w:rPr>
        <w:t xml:space="preserve"> </w:t>
      </w:r>
      <w:proofErr w:type="spellStart"/>
      <w:r w:rsidRPr="00CF25D2">
        <w:rPr>
          <w:i/>
          <w:iCs/>
          <w:shd w:val="clear" w:color="auto" w:fill="FFFFFF"/>
        </w:rPr>
        <w:t>child</w:t>
      </w:r>
      <w:proofErr w:type="spellEnd"/>
      <w:r w:rsidRPr="00CF25D2">
        <w:rPr>
          <w:i/>
          <w:iCs/>
          <w:shd w:val="clear" w:color="auto" w:fill="FFFFFF"/>
        </w:rPr>
        <w:t xml:space="preserve"> abuse: </w:t>
      </w:r>
      <w:proofErr w:type="spellStart"/>
      <w:r w:rsidRPr="00CF25D2">
        <w:rPr>
          <w:i/>
          <w:iCs/>
          <w:shd w:val="clear" w:color="auto" w:fill="FFFFFF"/>
        </w:rPr>
        <w:t>international</w:t>
      </w:r>
      <w:proofErr w:type="spellEnd"/>
      <w:r>
        <w:rPr>
          <w:i/>
          <w:iCs/>
          <w:shd w:val="clear" w:color="auto" w:fill="FFFFFF"/>
        </w:rPr>
        <w:t xml:space="preserve"> </w:t>
      </w:r>
      <w:proofErr w:type="spellStart"/>
      <w:r w:rsidRPr="00CF25D2">
        <w:rPr>
          <w:i/>
          <w:iCs/>
          <w:shd w:val="clear" w:color="auto" w:fill="FFFFFF"/>
        </w:rPr>
        <w:t>perspectives</w:t>
      </w:r>
      <w:proofErr w:type="spellEnd"/>
      <w:r w:rsidRPr="00CF25D2">
        <w:rPr>
          <w:i/>
          <w:iCs/>
          <w:shd w:val="clear" w:color="auto" w:fill="FFFFFF"/>
        </w:rPr>
        <w:t xml:space="preserve"> and </w:t>
      </w:r>
      <w:proofErr w:type="spellStart"/>
      <w:r w:rsidRPr="00CF25D2">
        <w:rPr>
          <w:i/>
          <w:iCs/>
          <w:shd w:val="clear" w:color="auto" w:fill="FFFFFF"/>
        </w:rPr>
        <w:t>trends</w:t>
      </w:r>
      <w:proofErr w:type="spellEnd"/>
      <w:r w:rsidRPr="00CF25D2">
        <w:rPr>
          <w:shd w:val="clear" w:color="auto" w:fill="FFFFFF"/>
        </w:rPr>
        <w:t xml:space="preserve">. </w:t>
      </w:r>
      <w:proofErr w:type="spellStart"/>
      <w:r w:rsidRPr="00CF25D2">
        <w:rPr>
          <w:shd w:val="clear" w:color="auto" w:fill="FFFFFF"/>
        </w:rPr>
        <w:t>NewOxford</w:t>
      </w:r>
      <w:proofErr w:type="spellEnd"/>
      <w:r w:rsidRPr="00CF25D2">
        <w:rPr>
          <w:shd w:val="clear" w:color="auto" w:fill="FFFFFF"/>
        </w:rPr>
        <w:t xml:space="preserve"> University </w:t>
      </w:r>
      <w:proofErr w:type="spellStart"/>
      <w:r w:rsidRPr="00CF25D2">
        <w:rPr>
          <w:shd w:val="clear" w:color="auto" w:fill="FFFFFF"/>
        </w:rPr>
        <w:t>Press</w:t>
      </w:r>
      <w:proofErr w:type="spellEnd"/>
      <w:r w:rsidRPr="00CF25D2">
        <w:rPr>
          <w:shd w:val="clear" w:color="auto" w:fill="FFFFFF"/>
        </w:rPr>
        <w:t xml:space="preserve">, 1997. </w:t>
      </w:r>
      <w:proofErr w:type="spellStart"/>
      <w:r w:rsidRPr="00CF25D2">
        <w:rPr>
          <w:shd w:val="clear" w:color="auto" w:fill="FFFFFF"/>
        </w:rPr>
        <w:t>xii</w:t>
      </w:r>
      <w:proofErr w:type="spellEnd"/>
      <w:r w:rsidRPr="00CF25D2">
        <w:rPr>
          <w:shd w:val="clear" w:color="auto" w:fill="FFFFFF"/>
        </w:rPr>
        <w:t xml:space="preserve">, 255 p. </w:t>
      </w:r>
      <w:proofErr w:type="spellStart"/>
      <w:r w:rsidRPr="00CF25D2">
        <w:rPr>
          <w:shd w:val="clear" w:color="auto" w:fill="FFFFFF"/>
        </w:rPr>
        <w:t>Childwelfare</w:t>
      </w:r>
      <w:proofErr w:type="spellEnd"/>
      <w:r w:rsidRPr="00CF25D2">
        <w:rPr>
          <w:shd w:val="clear" w:color="auto" w:fill="FFFFFF"/>
        </w:rPr>
        <w:t xml:space="preserve"> (Oxford University </w:t>
      </w:r>
      <w:proofErr w:type="spellStart"/>
      <w:r w:rsidRPr="00CF25D2">
        <w:rPr>
          <w:shd w:val="clear" w:color="auto" w:fill="FFFFFF"/>
        </w:rPr>
        <w:t>Press</w:t>
      </w:r>
      <w:proofErr w:type="spellEnd"/>
      <w:r w:rsidRPr="00CF25D2">
        <w:rPr>
          <w:shd w:val="clear" w:color="auto" w:fill="FFFFFF"/>
        </w:rPr>
        <w:t>). ISBN 01-951-0009-3.</w:t>
      </w:r>
    </w:p>
    <w:p w14:paraId="7EC3E790" w14:textId="77777777" w:rsidR="00E6336F" w:rsidRPr="00CF25D2" w:rsidRDefault="00E6336F" w:rsidP="00E6336F">
      <w:pPr>
        <w:spacing w:after="0"/>
        <w:rPr>
          <w:shd w:val="clear" w:color="auto" w:fill="FFFFFF"/>
        </w:rPr>
      </w:pPr>
      <w:r w:rsidRPr="00CF25D2">
        <w:rPr>
          <w:shd w:val="clear" w:color="auto" w:fill="FFFFFF"/>
        </w:rPr>
        <w:t>GILBERT, N. - PARTON, N. - SKIVENES, M. 1997. </w:t>
      </w:r>
      <w:proofErr w:type="spellStart"/>
      <w:r w:rsidRPr="00CF25D2">
        <w:rPr>
          <w:i/>
          <w:iCs/>
          <w:shd w:val="clear" w:color="auto" w:fill="FFFFFF"/>
        </w:rPr>
        <w:t>Child</w:t>
      </w:r>
      <w:proofErr w:type="spellEnd"/>
      <w:r w:rsidRPr="00CF25D2">
        <w:rPr>
          <w:i/>
          <w:iCs/>
          <w:shd w:val="clear" w:color="auto" w:fill="FFFFFF"/>
        </w:rPr>
        <w:t xml:space="preserve"> </w:t>
      </w:r>
      <w:proofErr w:type="spellStart"/>
      <w:r w:rsidRPr="00CF25D2">
        <w:rPr>
          <w:i/>
          <w:iCs/>
          <w:shd w:val="clear" w:color="auto" w:fill="FFFFFF"/>
        </w:rPr>
        <w:t>protection</w:t>
      </w:r>
      <w:proofErr w:type="spellEnd"/>
      <w:r w:rsidRPr="00CF25D2">
        <w:rPr>
          <w:i/>
          <w:iCs/>
          <w:shd w:val="clear" w:color="auto" w:fill="FFFFFF"/>
        </w:rPr>
        <w:t xml:space="preserve"> </w:t>
      </w:r>
      <w:proofErr w:type="spellStart"/>
      <w:r w:rsidRPr="00CF25D2">
        <w:rPr>
          <w:i/>
          <w:iCs/>
          <w:shd w:val="clear" w:color="auto" w:fill="FFFFFF"/>
        </w:rPr>
        <w:t>systems</w:t>
      </w:r>
      <w:proofErr w:type="spellEnd"/>
      <w:r w:rsidRPr="00CF25D2">
        <w:rPr>
          <w:i/>
          <w:iCs/>
          <w:shd w:val="clear" w:color="auto" w:fill="FFFFFF"/>
        </w:rPr>
        <w:t xml:space="preserve">: </w:t>
      </w:r>
      <w:proofErr w:type="spellStart"/>
      <w:r w:rsidRPr="00CF25D2">
        <w:rPr>
          <w:i/>
          <w:iCs/>
          <w:shd w:val="clear" w:color="auto" w:fill="FFFFFF"/>
        </w:rPr>
        <w:t>international</w:t>
      </w:r>
      <w:proofErr w:type="spellEnd"/>
      <w:r w:rsidRPr="00CF25D2">
        <w:rPr>
          <w:i/>
          <w:iCs/>
          <w:shd w:val="clear" w:color="auto" w:fill="FFFFFF"/>
        </w:rPr>
        <w:t xml:space="preserve"> </w:t>
      </w:r>
      <w:proofErr w:type="spellStart"/>
      <w:r w:rsidRPr="00CF25D2">
        <w:rPr>
          <w:i/>
          <w:iCs/>
          <w:shd w:val="clear" w:color="auto" w:fill="FFFFFF"/>
        </w:rPr>
        <w:t>trends</w:t>
      </w:r>
      <w:proofErr w:type="spellEnd"/>
      <w:r w:rsidRPr="00CF25D2">
        <w:rPr>
          <w:i/>
          <w:iCs/>
          <w:shd w:val="clear" w:color="auto" w:fill="FFFFFF"/>
        </w:rPr>
        <w:t xml:space="preserve"> and </w:t>
      </w:r>
      <w:proofErr w:type="spellStart"/>
      <w:r w:rsidRPr="00CF25D2">
        <w:rPr>
          <w:i/>
          <w:iCs/>
          <w:shd w:val="clear" w:color="auto" w:fill="FFFFFF"/>
        </w:rPr>
        <w:t>orientations</w:t>
      </w:r>
      <w:proofErr w:type="spellEnd"/>
      <w:r w:rsidRPr="00CF25D2">
        <w:rPr>
          <w:i/>
          <w:iCs/>
          <w:shd w:val="clear" w:color="auto" w:fill="FFFFFF"/>
        </w:rPr>
        <w:t>.</w:t>
      </w:r>
      <w:r w:rsidRPr="00CF25D2">
        <w:rPr>
          <w:shd w:val="clear" w:color="auto" w:fill="FFFFFF"/>
        </w:rPr>
        <w:t xml:space="preserve"> New York, NY: Oxford University </w:t>
      </w:r>
      <w:proofErr w:type="spellStart"/>
      <w:r w:rsidRPr="00CF25D2">
        <w:rPr>
          <w:shd w:val="clear" w:color="auto" w:fill="FFFFFF"/>
        </w:rPr>
        <w:t>Press</w:t>
      </w:r>
      <w:proofErr w:type="spellEnd"/>
      <w:r w:rsidRPr="00CF25D2">
        <w:rPr>
          <w:shd w:val="clear" w:color="auto" w:fill="FFFFFF"/>
        </w:rPr>
        <w:t xml:space="preserve">, c2011, </w:t>
      </w:r>
      <w:proofErr w:type="spellStart"/>
      <w:r w:rsidRPr="00CF25D2">
        <w:rPr>
          <w:shd w:val="clear" w:color="auto" w:fill="FFFFFF"/>
        </w:rPr>
        <w:t>ix</w:t>
      </w:r>
      <w:proofErr w:type="spellEnd"/>
      <w:r w:rsidRPr="00CF25D2">
        <w:rPr>
          <w:shd w:val="clear" w:color="auto" w:fill="FFFFFF"/>
        </w:rPr>
        <w:t xml:space="preserve">, 273 p. International </w:t>
      </w:r>
      <w:proofErr w:type="spellStart"/>
      <w:r w:rsidRPr="00CF25D2">
        <w:rPr>
          <w:shd w:val="clear" w:color="auto" w:fill="FFFFFF"/>
        </w:rPr>
        <w:t>policy</w:t>
      </w:r>
      <w:proofErr w:type="spellEnd"/>
      <w:r w:rsidRPr="00CF25D2">
        <w:rPr>
          <w:shd w:val="clear" w:color="auto" w:fill="FFFFFF"/>
        </w:rPr>
        <w:t xml:space="preserve"> Exchange </w:t>
      </w:r>
      <w:proofErr w:type="spellStart"/>
      <w:r w:rsidRPr="00CF25D2">
        <w:rPr>
          <w:shd w:val="clear" w:color="auto" w:fill="FFFFFF"/>
        </w:rPr>
        <w:t>series</w:t>
      </w:r>
      <w:proofErr w:type="spellEnd"/>
      <w:r w:rsidRPr="00CF25D2">
        <w:rPr>
          <w:shd w:val="clear" w:color="auto" w:fill="FFFFFF"/>
        </w:rPr>
        <w:t>. ISBN 01-997-9335-2.</w:t>
      </w:r>
    </w:p>
    <w:p w14:paraId="3C978117" w14:textId="77777777" w:rsidR="00E6336F" w:rsidRPr="00CF25D2" w:rsidRDefault="00E6336F" w:rsidP="00E6336F">
      <w:pPr>
        <w:spacing w:after="0"/>
        <w:rPr>
          <w:shd w:val="clear" w:color="auto" w:fill="FFFFFF"/>
        </w:rPr>
      </w:pPr>
      <w:r w:rsidRPr="00CF25D2">
        <w:rPr>
          <w:shd w:val="clear" w:color="auto" w:fill="FFFFFF"/>
        </w:rPr>
        <w:t>GIUSSANI, L. 1996. </w:t>
      </w:r>
      <w:r w:rsidRPr="00CF25D2">
        <w:rPr>
          <w:i/>
          <w:iCs/>
          <w:shd w:val="clear" w:color="auto" w:fill="FFFFFF"/>
        </w:rPr>
        <w:t>Riziko výchovy</w:t>
      </w:r>
      <w:r w:rsidRPr="00CF25D2">
        <w:rPr>
          <w:shd w:val="clear" w:color="auto" w:fill="FFFFFF"/>
        </w:rPr>
        <w:t>. 1. vyd. Praha: Zvon, 1996. ISBN 978-807-1131-847.</w:t>
      </w:r>
    </w:p>
    <w:p w14:paraId="1B4019E9" w14:textId="77777777" w:rsidR="00E6336F" w:rsidRPr="00CF25D2" w:rsidRDefault="00E6336F" w:rsidP="00E6336F">
      <w:pPr>
        <w:spacing w:after="0"/>
        <w:rPr>
          <w:shd w:val="clear" w:color="auto" w:fill="FFFFFF"/>
        </w:rPr>
      </w:pPr>
      <w:r w:rsidRPr="00CF25D2">
        <w:rPr>
          <w:shd w:val="clear" w:color="auto" w:fill="FFFFFF"/>
        </w:rPr>
        <w:t xml:space="preserve">HALÍŘOVÁ, M. 2012. </w:t>
      </w:r>
      <w:proofErr w:type="spellStart"/>
      <w:r w:rsidRPr="00CF25D2">
        <w:rPr>
          <w:i/>
          <w:iCs/>
          <w:shd w:val="clear" w:color="auto" w:fill="FFFFFF"/>
        </w:rPr>
        <w:t>Sociálni</w:t>
      </w:r>
      <w:proofErr w:type="spellEnd"/>
      <w:r w:rsidRPr="00CF25D2">
        <w:rPr>
          <w:i/>
          <w:iCs/>
          <w:shd w:val="clear" w:color="auto" w:fill="FFFFFF"/>
        </w:rPr>
        <w:t xml:space="preserve">́ patologie a ochrana </w:t>
      </w:r>
      <w:proofErr w:type="spellStart"/>
      <w:r w:rsidRPr="00CF25D2">
        <w:rPr>
          <w:i/>
          <w:iCs/>
          <w:shd w:val="clear" w:color="auto" w:fill="FFFFFF"/>
        </w:rPr>
        <w:t>dětstvi</w:t>
      </w:r>
      <w:proofErr w:type="spellEnd"/>
      <w:r w:rsidRPr="00CF25D2">
        <w:rPr>
          <w:i/>
          <w:iCs/>
          <w:shd w:val="clear" w:color="auto" w:fill="FFFFFF"/>
        </w:rPr>
        <w:t xml:space="preserve">́ v </w:t>
      </w:r>
      <w:proofErr w:type="spellStart"/>
      <w:r w:rsidRPr="00CF25D2">
        <w:rPr>
          <w:i/>
          <w:iCs/>
          <w:shd w:val="clear" w:color="auto" w:fill="FFFFFF"/>
        </w:rPr>
        <w:t>Čechách</w:t>
      </w:r>
      <w:proofErr w:type="spellEnd"/>
      <w:r w:rsidRPr="00CF25D2">
        <w:rPr>
          <w:i/>
          <w:iCs/>
          <w:shd w:val="clear" w:color="auto" w:fill="FFFFFF"/>
        </w:rPr>
        <w:t xml:space="preserve"> od dob </w:t>
      </w:r>
      <w:proofErr w:type="spellStart"/>
      <w:r w:rsidRPr="00CF25D2">
        <w:rPr>
          <w:i/>
          <w:iCs/>
          <w:shd w:val="clear" w:color="auto" w:fill="FFFFFF"/>
        </w:rPr>
        <w:t>osvícenstvi</w:t>
      </w:r>
      <w:proofErr w:type="spellEnd"/>
      <w:r w:rsidRPr="00CF25D2">
        <w:rPr>
          <w:i/>
          <w:iCs/>
          <w:shd w:val="clear" w:color="auto" w:fill="FFFFFF"/>
        </w:rPr>
        <w:t xml:space="preserve">́ do roku 1914: </w:t>
      </w:r>
      <w:proofErr w:type="spellStart"/>
      <w:r w:rsidRPr="00CF25D2">
        <w:rPr>
          <w:i/>
          <w:iCs/>
          <w:shd w:val="clear" w:color="auto" w:fill="FFFFFF"/>
        </w:rPr>
        <w:t>disciplinace</w:t>
      </w:r>
      <w:proofErr w:type="spellEnd"/>
      <w:r w:rsidRPr="00CF25D2">
        <w:rPr>
          <w:i/>
          <w:iCs/>
          <w:shd w:val="clear" w:color="auto" w:fill="FFFFFF"/>
        </w:rPr>
        <w:t xml:space="preserve"> jako </w:t>
      </w:r>
      <w:proofErr w:type="spellStart"/>
      <w:r w:rsidRPr="00CF25D2">
        <w:rPr>
          <w:i/>
          <w:iCs/>
          <w:shd w:val="clear" w:color="auto" w:fill="FFFFFF"/>
        </w:rPr>
        <w:t>součást</w:t>
      </w:r>
      <w:proofErr w:type="spellEnd"/>
      <w:r w:rsidRPr="00CF25D2">
        <w:rPr>
          <w:i/>
          <w:iCs/>
          <w:shd w:val="clear" w:color="auto" w:fill="FFFFFF"/>
        </w:rPr>
        <w:t xml:space="preserve"> ochrany </w:t>
      </w:r>
      <w:proofErr w:type="spellStart"/>
      <w:r w:rsidRPr="00CF25D2">
        <w:rPr>
          <w:i/>
          <w:iCs/>
          <w:shd w:val="clear" w:color="auto" w:fill="FFFFFF"/>
        </w:rPr>
        <w:t>dětstvi</w:t>
      </w:r>
      <w:proofErr w:type="spellEnd"/>
      <w:r w:rsidRPr="00CF25D2">
        <w:rPr>
          <w:i/>
          <w:iCs/>
          <w:shd w:val="clear" w:color="auto" w:fill="FFFFFF"/>
        </w:rPr>
        <w:t>́</w:t>
      </w:r>
      <w:r w:rsidRPr="00CF25D2">
        <w:rPr>
          <w:shd w:val="clear" w:color="auto" w:fill="FFFFFF"/>
        </w:rPr>
        <w:t xml:space="preserve">. 1. vyd. Pardubice: Univerzita Pardubice 2012, 282 </w:t>
      </w:r>
      <w:proofErr w:type="spellStart"/>
      <w:r w:rsidRPr="00CF25D2">
        <w:rPr>
          <w:shd w:val="clear" w:color="auto" w:fill="FFFFFF"/>
        </w:rPr>
        <w:t>pages</w:t>
      </w:r>
      <w:proofErr w:type="spellEnd"/>
      <w:r w:rsidRPr="00CF25D2">
        <w:rPr>
          <w:shd w:val="clear" w:color="auto" w:fill="FFFFFF"/>
        </w:rPr>
        <w:t>. ISBN 80-739-5486-9.</w:t>
      </w:r>
    </w:p>
    <w:p w14:paraId="052ECF39" w14:textId="77777777" w:rsidR="00E6336F" w:rsidRPr="00CF25D2" w:rsidRDefault="00E6336F" w:rsidP="00E6336F">
      <w:pPr>
        <w:spacing w:after="0"/>
        <w:rPr>
          <w:shd w:val="clear" w:color="auto" w:fill="FFFFFF"/>
        </w:rPr>
      </w:pPr>
      <w:r w:rsidRPr="00CF25D2">
        <w:rPr>
          <w:shd w:val="clear" w:color="auto" w:fill="FFFFFF"/>
        </w:rPr>
        <w:t>HELFER, M. E. - EMPE, R. - KRUGMAN, R. 1997. </w:t>
      </w:r>
      <w:proofErr w:type="spellStart"/>
      <w:r w:rsidRPr="00CF25D2">
        <w:rPr>
          <w:i/>
          <w:iCs/>
          <w:shd w:val="clear" w:color="auto" w:fill="FFFFFF"/>
        </w:rPr>
        <w:t>The</w:t>
      </w:r>
      <w:proofErr w:type="spellEnd"/>
      <w:r>
        <w:rPr>
          <w:i/>
          <w:iCs/>
          <w:shd w:val="clear" w:color="auto" w:fill="FFFFFF"/>
        </w:rPr>
        <w:t xml:space="preserve"> </w:t>
      </w:r>
      <w:proofErr w:type="spellStart"/>
      <w:r w:rsidRPr="00CF25D2">
        <w:rPr>
          <w:i/>
          <w:iCs/>
          <w:shd w:val="clear" w:color="auto" w:fill="FFFFFF"/>
        </w:rPr>
        <w:t>battered</w:t>
      </w:r>
      <w:proofErr w:type="spellEnd"/>
      <w:r>
        <w:rPr>
          <w:i/>
          <w:iCs/>
          <w:shd w:val="clear" w:color="auto" w:fill="FFFFFF"/>
        </w:rPr>
        <w:t xml:space="preserve"> </w:t>
      </w:r>
      <w:proofErr w:type="spellStart"/>
      <w:r w:rsidRPr="00CF25D2">
        <w:rPr>
          <w:i/>
          <w:iCs/>
          <w:shd w:val="clear" w:color="auto" w:fill="FFFFFF"/>
        </w:rPr>
        <w:t>child</w:t>
      </w:r>
      <w:proofErr w:type="spellEnd"/>
      <w:r w:rsidRPr="00CF25D2">
        <w:rPr>
          <w:shd w:val="clear" w:color="auto" w:fill="FFFFFF"/>
        </w:rPr>
        <w:t xml:space="preserve">. 5th </w:t>
      </w:r>
      <w:proofErr w:type="spellStart"/>
      <w:r w:rsidRPr="00CF25D2">
        <w:rPr>
          <w:shd w:val="clear" w:color="auto" w:fill="FFFFFF"/>
        </w:rPr>
        <w:t>ed</w:t>
      </w:r>
      <w:proofErr w:type="spellEnd"/>
      <w:r w:rsidRPr="00CF25D2">
        <w:rPr>
          <w:shd w:val="clear" w:color="auto" w:fill="FFFFFF"/>
        </w:rPr>
        <w:t xml:space="preserve">. </w:t>
      </w:r>
      <w:proofErr w:type="spellStart"/>
      <w:r w:rsidRPr="00CF25D2">
        <w:rPr>
          <w:shd w:val="clear" w:color="auto" w:fill="FFFFFF"/>
        </w:rPr>
        <w:t>rev</w:t>
      </w:r>
      <w:proofErr w:type="spellEnd"/>
      <w:r w:rsidRPr="00CF25D2">
        <w:rPr>
          <w:shd w:val="clear" w:color="auto" w:fill="FFFFFF"/>
        </w:rPr>
        <w:t xml:space="preserve">. and </w:t>
      </w:r>
      <w:proofErr w:type="spellStart"/>
      <w:r w:rsidRPr="00CF25D2">
        <w:rPr>
          <w:shd w:val="clear" w:color="auto" w:fill="FFFFFF"/>
        </w:rPr>
        <w:t>expanded</w:t>
      </w:r>
      <w:proofErr w:type="spellEnd"/>
      <w:r w:rsidRPr="00CF25D2">
        <w:rPr>
          <w:shd w:val="clear" w:color="auto" w:fill="FFFFFF"/>
        </w:rPr>
        <w:t xml:space="preserve">. Chicago: University </w:t>
      </w:r>
      <w:proofErr w:type="spellStart"/>
      <w:r w:rsidRPr="00CF25D2">
        <w:rPr>
          <w:shd w:val="clear" w:color="auto" w:fill="FFFFFF"/>
        </w:rPr>
        <w:t>of</w:t>
      </w:r>
      <w:proofErr w:type="spellEnd"/>
      <w:r w:rsidRPr="00CF25D2">
        <w:rPr>
          <w:shd w:val="clear" w:color="auto" w:fill="FFFFFF"/>
        </w:rPr>
        <w:t xml:space="preserve"> Chicago </w:t>
      </w:r>
      <w:proofErr w:type="spellStart"/>
      <w:r w:rsidRPr="00CF25D2">
        <w:rPr>
          <w:shd w:val="clear" w:color="auto" w:fill="FFFFFF"/>
        </w:rPr>
        <w:t>Press</w:t>
      </w:r>
      <w:proofErr w:type="spellEnd"/>
      <w:r w:rsidRPr="00CF25D2">
        <w:rPr>
          <w:shd w:val="clear" w:color="auto" w:fill="FFFFFF"/>
        </w:rPr>
        <w:t xml:space="preserve">, 1997, </w:t>
      </w:r>
      <w:proofErr w:type="spellStart"/>
      <w:r w:rsidRPr="00CF25D2">
        <w:rPr>
          <w:shd w:val="clear" w:color="auto" w:fill="FFFFFF"/>
        </w:rPr>
        <w:t>xxi</w:t>
      </w:r>
      <w:proofErr w:type="spellEnd"/>
      <w:r w:rsidRPr="00CF25D2">
        <w:rPr>
          <w:shd w:val="clear" w:color="auto" w:fill="FFFFFF"/>
        </w:rPr>
        <w:t>, 672 p. ISBN 0226326276.</w:t>
      </w:r>
    </w:p>
    <w:p w14:paraId="6FD06D6F" w14:textId="77777777" w:rsidR="00E6336F" w:rsidRPr="00CF25D2" w:rsidRDefault="00E6336F" w:rsidP="00E6336F">
      <w:pPr>
        <w:spacing w:after="0"/>
        <w:rPr>
          <w:shd w:val="clear" w:color="auto" w:fill="FFFFFF"/>
        </w:rPr>
      </w:pPr>
      <w:r w:rsidRPr="00CF25D2">
        <w:rPr>
          <w:shd w:val="clear" w:color="auto" w:fill="FFFFFF"/>
        </w:rPr>
        <w:t>KOLUCHOVÁ, J. 2002. </w:t>
      </w:r>
      <w:r w:rsidRPr="00CF25D2">
        <w:rPr>
          <w:i/>
          <w:iCs/>
          <w:shd w:val="clear" w:color="auto" w:fill="FFFFFF"/>
        </w:rPr>
        <w:t>Osvojení a pěstounská péče</w:t>
      </w:r>
      <w:r w:rsidRPr="00CF25D2">
        <w:rPr>
          <w:shd w:val="clear" w:color="auto" w:fill="FFFFFF"/>
        </w:rPr>
        <w:t>. 1. vyd. Praha: Portál, 2002, 155 s. ISBN 80-7178-637-3.</w:t>
      </w:r>
    </w:p>
    <w:p w14:paraId="575D6F3E" w14:textId="77777777" w:rsidR="00E6336F" w:rsidRPr="00CF25D2" w:rsidRDefault="00E6336F" w:rsidP="00E6336F">
      <w:pPr>
        <w:spacing w:after="0"/>
      </w:pPr>
      <w:r w:rsidRPr="00CF25D2">
        <w:t xml:space="preserve">KOVAŘÍK, J. - BUBLEOVÁ, V. </w:t>
      </w:r>
      <w:proofErr w:type="gramStart"/>
      <w:r w:rsidRPr="00CF25D2">
        <w:t>-  ŠLESINGEROVÁ</w:t>
      </w:r>
      <w:proofErr w:type="gramEnd"/>
      <w:r w:rsidRPr="00CF25D2">
        <w:t xml:space="preserve">, K. 2004. </w:t>
      </w:r>
      <w:r w:rsidRPr="00CF25D2">
        <w:rPr>
          <w:i/>
          <w:iCs/>
        </w:rPr>
        <w:t>Náhradní rodinná péče v praxi</w:t>
      </w:r>
      <w:r w:rsidRPr="00CF25D2">
        <w:t>. 1. vyd. Praha: Portál, 2004, 167 s. ISBN 80-717-8957-7.</w:t>
      </w:r>
    </w:p>
    <w:p w14:paraId="36817F61" w14:textId="77777777" w:rsidR="00E6336F" w:rsidRPr="00CF25D2" w:rsidRDefault="00E6336F" w:rsidP="00E6336F">
      <w:pPr>
        <w:spacing w:after="0"/>
        <w:rPr>
          <w:shd w:val="clear" w:color="auto" w:fill="FFFFFF"/>
        </w:rPr>
      </w:pPr>
      <w:r w:rsidRPr="00CF25D2">
        <w:rPr>
          <w:shd w:val="clear" w:color="auto" w:fill="FFFFFF"/>
        </w:rPr>
        <w:t>LENDEROVÁ, M. - RÝDL, K. 2006. </w:t>
      </w:r>
      <w:r w:rsidRPr="00CF25D2">
        <w:rPr>
          <w:i/>
          <w:iCs/>
          <w:shd w:val="clear" w:color="auto" w:fill="FFFFFF"/>
        </w:rPr>
        <w:t xml:space="preserve">Radostné </w:t>
      </w:r>
      <w:proofErr w:type="gramStart"/>
      <w:r w:rsidRPr="00CF25D2">
        <w:rPr>
          <w:i/>
          <w:iCs/>
          <w:shd w:val="clear" w:color="auto" w:fill="FFFFFF"/>
        </w:rPr>
        <w:t>dětství?:</w:t>
      </w:r>
      <w:proofErr w:type="gramEnd"/>
      <w:r w:rsidRPr="00CF25D2">
        <w:rPr>
          <w:i/>
          <w:iCs/>
          <w:shd w:val="clear" w:color="auto" w:fill="FFFFFF"/>
        </w:rPr>
        <w:t xml:space="preserve"> dítě v Čechách devatenáctého století</w:t>
      </w:r>
      <w:r w:rsidRPr="00CF25D2">
        <w:rPr>
          <w:shd w:val="clear" w:color="auto" w:fill="FFFFFF"/>
        </w:rPr>
        <w:t>. 1. vyd. Praha: Paseka, 2006, 376 s. ISBN 80-718-5647-9.</w:t>
      </w:r>
    </w:p>
    <w:p w14:paraId="21008E9F" w14:textId="77777777" w:rsidR="00E6336F" w:rsidRPr="00CF25D2" w:rsidRDefault="00E6336F" w:rsidP="00E6336F">
      <w:pPr>
        <w:spacing w:after="0"/>
        <w:rPr>
          <w:shd w:val="clear" w:color="auto" w:fill="FFFFFF"/>
        </w:rPr>
      </w:pPr>
      <w:r w:rsidRPr="00CF25D2">
        <w:rPr>
          <w:shd w:val="clear" w:color="auto" w:fill="FFFFFF"/>
        </w:rPr>
        <w:t>MATĚJČEK, Z. 1994. </w:t>
      </w:r>
      <w:r w:rsidRPr="00CF25D2">
        <w:rPr>
          <w:i/>
          <w:iCs/>
          <w:shd w:val="clear" w:color="auto" w:fill="FFFFFF"/>
        </w:rPr>
        <w:t>Co děti nejvíc potřebují: Eseje z dětské psychologie</w:t>
      </w:r>
      <w:r w:rsidRPr="00CF25D2">
        <w:rPr>
          <w:shd w:val="clear" w:color="auto" w:fill="FFFFFF"/>
        </w:rPr>
        <w:t>. 1. vyd. Praha: Portál, 1994, 108 s. Rádci pro rodiče a vychovatele. ISBN 80-7178-006-5.</w:t>
      </w:r>
    </w:p>
    <w:p w14:paraId="2D6C3032" w14:textId="77777777" w:rsidR="00E6336F" w:rsidRPr="00CF25D2" w:rsidRDefault="00E6336F" w:rsidP="00E6336F">
      <w:pPr>
        <w:spacing w:after="0"/>
        <w:rPr>
          <w:shd w:val="clear" w:color="auto" w:fill="FFFFFF"/>
        </w:rPr>
      </w:pPr>
      <w:r w:rsidRPr="00CF25D2">
        <w:rPr>
          <w:shd w:val="clear" w:color="auto" w:fill="FFFFFF"/>
        </w:rPr>
        <w:t>MATOUŠEK, O. 1993. </w:t>
      </w:r>
      <w:r w:rsidRPr="00CF25D2">
        <w:rPr>
          <w:i/>
          <w:iCs/>
          <w:shd w:val="clear" w:color="auto" w:fill="FFFFFF"/>
        </w:rPr>
        <w:t xml:space="preserve">Rodina jako instituce a </w:t>
      </w:r>
      <w:proofErr w:type="spellStart"/>
      <w:r w:rsidRPr="00CF25D2">
        <w:rPr>
          <w:i/>
          <w:iCs/>
          <w:shd w:val="clear" w:color="auto" w:fill="FFFFFF"/>
        </w:rPr>
        <w:t>vztahova</w:t>
      </w:r>
      <w:proofErr w:type="spellEnd"/>
      <w:r w:rsidRPr="00CF25D2">
        <w:rPr>
          <w:i/>
          <w:iCs/>
          <w:shd w:val="clear" w:color="auto" w:fill="FFFFFF"/>
        </w:rPr>
        <w:t xml:space="preserve">́ </w:t>
      </w:r>
      <w:proofErr w:type="spellStart"/>
      <w:r w:rsidRPr="00CF25D2">
        <w:rPr>
          <w:i/>
          <w:iCs/>
          <w:shd w:val="clear" w:color="auto" w:fill="FFFFFF"/>
        </w:rPr>
        <w:t>sít</w:t>
      </w:r>
      <w:proofErr w:type="spellEnd"/>
      <w:r w:rsidRPr="00CF25D2">
        <w:rPr>
          <w:i/>
          <w:iCs/>
          <w:shd w:val="clear" w:color="auto" w:fill="FFFFFF"/>
        </w:rPr>
        <w:t>̌</w:t>
      </w:r>
      <w:r w:rsidRPr="00CF25D2">
        <w:rPr>
          <w:shd w:val="clear" w:color="auto" w:fill="FFFFFF"/>
        </w:rPr>
        <w:t xml:space="preserve">. 1. vyd. Praha, 1993, 124 p. </w:t>
      </w:r>
      <w:proofErr w:type="spellStart"/>
      <w:r w:rsidRPr="00CF25D2">
        <w:rPr>
          <w:shd w:val="clear" w:color="auto" w:fill="FFFFFF"/>
        </w:rPr>
        <w:t>Studijni</w:t>
      </w:r>
      <w:proofErr w:type="spellEnd"/>
      <w:r w:rsidRPr="00CF25D2">
        <w:rPr>
          <w:shd w:val="clear" w:color="auto" w:fill="FFFFFF"/>
        </w:rPr>
        <w:t>́ texty (</w:t>
      </w:r>
      <w:proofErr w:type="spellStart"/>
      <w:r w:rsidRPr="00CF25D2">
        <w:rPr>
          <w:shd w:val="clear" w:color="auto" w:fill="FFFFFF"/>
        </w:rPr>
        <w:t>Sociologicke</w:t>
      </w:r>
      <w:proofErr w:type="spellEnd"/>
      <w:r w:rsidRPr="00CF25D2">
        <w:rPr>
          <w:shd w:val="clear" w:color="auto" w:fill="FFFFFF"/>
        </w:rPr>
        <w:t xml:space="preserve">́ </w:t>
      </w:r>
      <w:proofErr w:type="spellStart"/>
      <w:r w:rsidRPr="00CF25D2">
        <w:rPr>
          <w:shd w:val="clear" w:color="auto" w:fill="FFFFFF"/>
        </w:rPr>
        <w:t>nakladatelstvi</w:t>
      </w:r>
      <w:proofErr w:type="spellEnd"/>
      <w:r w:rsidRPr="00CF25D2">
        <w:rPr>
          <w:shd w:val="clear" w:color="auto" w:fill="FFFFFF"/>
        </w:rPr>
        <w:t>́), sv. 3. ISBN 80-901-4247-8.</w:t>
      </w:r>
    </w:p>
    <w:p w14:paraId="2A81BE1D" w14:textId="77777777" w:rsidR="00E6336F" w:rsidRPr="00CF25D2" w:rsidRDefault="00E6336F" w:rsidP="00E6336F">
      <w:pPr>
        <w:spacing w:after="0"/>
        <w:rPr>
          <w:shd w:val="clear" w:color="auto" w:fill="FFFFFF"/>
        </w:rPr>
      </w:pPr>
      <w:r w:rsidRPr="00CF25D2">
        <w:rPr>
          <w:shd w:val="clear" w:color="auto" w:fill="FFFFFF"/>
        </w:rPr>
        <w:t>MESSINA, R. 2005. </w:t>
      </w:r>
      <w:r w:rsidRPr="00CF25D2">
        <w:rPr>
          <w:i/>
          <w:iCs/>
          <w:shd w:val="clear" w:color="auto" w:fill="FFFFFF"/>
        </w:rPr>
        <w:t>Dějiny charitativní činnosti</w:t>
      </w:r>
      <w:r w:rsidRPr="00CF25D2">
        <w:rPr>
          <w:shd w:val="clear" w:color="auto" w:fill="FFFFFF"/>
        </w:rPr>
        <w:t xml:space="preserve">. Překlad Terezie </w:t>
      </w:r>
      <w:proofErr w:type="spellStart"/>
      <w:r w:rsidRPr="00CF25D2">
        <w:rPr>
          <w:shd w:val="clear" w:color="auto" w:fill="FFFFFF"/>
        </w:rPr>
        <w:t>Brichtová</w:t>
      </w:r>
      <w:proofErr w:type="spellEnd"/>
      <w:r w:rsidRPr="00CF25D2">
        <w:rPr>
          <w:shd w:val="clear" w:color="auto" w:fill="FFFFFF"/>
        </w:rPr>
        <w:t>. Kostelní Vydří: Karmelitánské nakladatelství, 2005, 148 s. ISBN 80-719-2859-3.</w:t>
      </w:r>
    </w:p>
    <w:p w14:paraId="4E67311B" w14:textId="77777777" w:rsidR="00E6336F" w:rsidRPr="00CF25D2" w:rsidRDefault="00E6336F" w:rsidP="00E6336F">
      <w:pPr>
        <w:spacing w:after="0"/>
        <w:rPr>
          <w:shd w:val="clear" w:color="auto" w:fill="FFFFFF"/>
        </w:rPr>
      </w:pPr>
      <w:r w:rsidRPr="00CF25D2">
        <w:rPr>
          <w:shd w:val="clear" w:color="auto" w:fill="FFFFFF"/>
        </w:rPr>
        <w:t>MOŽNÝ, I. 2006. </w:t>
      </w:r>
      <w:r w:rsidRPr="00CF25D2">
        <w:rPr>
          <w:i/>
          <w:iCs/>
          <w:shd w:val="clear" w:color="auto" w:fill="FFFFFF"/>
        </w:rPr>
        <w:t>Rodina a společnost</w:t>
      </w:r>
      <w:r w:rsidRPr="00CF25D2">
        <w:rPr>
          <w:shd w:val="clear" w:color="auto" w:fill="FFFFFF"/>
        </w:rPr>
        <w:t>. 1. vyd. Praha: Slon, 2006. ISBN 9788086429588.</w:t>
      </w:r>
    </w:p>
    <w:p w14:paraId="67D3B917" w14:textId="77777777" w:rsidR="00E6336F" w:rsidRPr="00CF25D2" w:rsidRDefault="00E6336F" w:rsidP="00E6336F">
      <w:pPr>
        <w:spacing w:after="0"/>
        <w:rPr>
          <w:shd w:val="clear" w:color="auto" w:fill="FFFFFF"/>
        </w:rPr>
      </w:pPr>
      <w:r w:rsidRPr="00CF25D2">
        <w:rPr>
          <w:shd w:val="clear" w:color="auto" w:fill="FFFFFF"/>
        </w:rPr>
        <w:t>PÖTHE, P. 1999. </w:t>
      </w:r>
      <w:r w:rsidRPr="00CF25D2">
        <w:rPr>
          <w:i/>
          <w:iCs/>
          <w:shd w:val="clear" w:color="auto" w:fill="FFFFFF"/>
        </w:rPr>
        <w:t>Dítě v ohrožení</w:t>
      </w:r>
      <w:r w:rsidRPr="00CF25D2">
        <w:rPr>
          <w:shd w:val="clear" w:color="auto" w:fill="FFFFFF"/>
        </w:rPr>
        <w:t xml:space="preserve">. 2., </w:t>
      </w:r>
      <w:proofErr w:type="spellStart"/>
      <w:r w:rsidRPr="00CF25D2">
        <w:rPr>
          <w:shd w:val="clear" w:color="auto" w:fill="FFFFFF"/>
        </w:rPr>
        <w:t>rozš</w:t>
      </w:r>
      <w:proofErr w:type="spellEnd"/>
      <w:r w:rsidRPr="00CF25D2">
        <w:rPr>
          <w:shd w:val="clear" w:color="auto" w:fill="FFFFFF"/>
        </w:rPr>
        <w:t>. vyd. Praha: G plus G, 1999, 186 s. Zde a nyní (G plus G). ISBN 80-861-0321-8.</w:t>
      </w:r>
    </w:p>
    <w:p w14:paraId="407090DB" w14:textId="77777777" w:rsidR="00E6336F" w:rsidRPr="00CF25D2" w:rsidRDefault="00E6336F" w:rsidP="00E6336F">
      <w:pPr>
        <w:spacing w:after="0"/>
        <w:rPr>
          <w:shd w:val="clear" w:color="auto" w:fill="FFFFFF"/>
        </w:rPr>
      </w:pPr>
      <w:r w:rsidRPr="00CF25D2">
        <w:rPr>
          <w:shd w:val="clear" w:color="auto" w:fill="FFFFFF"/>
        </w:rPr>
        <w:t xml:space="preserve">SECKÝ, R. 1926. </w:t>
      </w:r>
      <w:r w:rsidRPr="00CF25D2">
        <w:rPr>
          <w:i/>
          <w:iCs/>
          <w:shd w:val="clear" w:color="auto" w:fill="FFFFFF"/>
        </w:rPr>
        <w:t xml:space="preserve">Sirotčinec nebo </w:t>
      </w:r>
      <w:proofErr w:type="gramStart"/>
      <w:r w:rsidRPr="00CF25D2">
        <w:rPr>
          <w:i/>
          <w:iCs/>
          <w:shd w:val="clear" w:color="auto" w:fill="FFFFFF"/>
        </w:rPr>
        <w:t>rodina?</w:t>
      </w:r>
      <w:r w:rsidRPr="00CF25D2">
        <w:rPr>
          <w:shd w:val="clear" w:color="auto" w:fill="FFFFFF"/>
        </w:rPr>
        <w:t>,</w:t>
      </w:r>
      <w:proofErr w:type="gramEnd"/>
      <w:r w:rsidRPr="00CF25D2">
        <w:rPr>
          <w:shd w:val="clear" w:color="auto" w:fill="FFFFFF"/>
        </w:rPr>
        <w:t xml:space="preserve"> Praha: státní nakladatelství, 1926.</w:t>
      </w:r>
    </w:p>
    <w:p w14:paraId="3971F1CF" w14:textId="77777777" w:rsidR="00E6336F" w:rsidRPr="00CF25D2" w:rsidRDefault="00E6336F" w:rsidP="00E6336F">
      <w:pPr>
        <w:spacing w:after="0"/>
        <w:rPr>
          <w:shd w:val="clear" w:color="auto" w:fill="FFFFFF"/>
        </w:rPr>
      </w:pPr>
      <w:r w:rsidRPr="00CF25D2">
        <w:rPr>
          <w:shd w:val="clear" w:color="auto" w:fill="FFFFFF"/>
        </w:rPr>
        <w:t>SOBOTKOVÁ, I. 2001. </w:t>
      </w:r>
      <w:r w:rsidRPr="00CF25D2">
        <w:rPr>
          <w:i/>
          <w:iCs/>
          <w:shd w:val="clear" w:color="auto" w:fill="FFFFFF"/>
        </w:rPr>
        <w:t>Psychologie rodiny</w:t>
      </w:r>
      <w:r w:rsidRPr="00CF25D2">
        <w:rPr>
          <w:shd w:val="clear" w:color="auto" w:fill="FFFFFF"/>
        </w:rPr>
        <w:t>. 1. vyd. Praha: Portál, 2001, 173 s. ISBN 80-717-8559-8.</w:t>
      </w:r>
    </w:p>
    <w:p w14:paraId="63565A47" w14:textId="77777777" w:rsidR="00E6336F" w:rsidRPr="00CF25D2" w:rsidRDefault="00E6336F" w:rsidP="00E6336F">
      <w:pPr>
        <w:spacing w:after="0"/>
        <w:rPr>
          <w:shd w:val="clear" w:color="auto" w:fill="FFFFFF"/>
        </w:rPr>
      </w:pPr>
      <w:r w:rsidRPr="00CF25D2">
        <w:rPr>
          <w:shd w:val="clear" w:color="auto" w:fill="FFFFFF"/>
        </w:rPr>
        <w:lastRenderedPageBreak/>
        <w:t>SOBOTKOVÁ, I. OČENÁŠKOVÁ, V. 2013.  </w:t>
      </w:r>
      <w:r w:rsidRPr="00CF25D2">
        <w:rPr>
          <w:i/>
          <w:iCs/>
          <w:shd w:val="clear" w:color="auto" w:fill="FFFFFF"/>
        </w:rPr>
        <w:t>Pěstounská péče očima dospělých, kteří v ní vyrostli: trendy vs. zkušenosti</w:t>
      </w:r>
      <w:r w:rsidRPr="00CF25D2">
        <w:rPr>
          <w:shd w:val="clear" w:color="auto" w:fill="FFFFFF"/>
        </w:rPr>
        <w:t>. 1. vyd. Olomouc: Univerzita Palackého v Olomouci, 2013, 197 s. ISBN 978-80-244-3821-4.</w:t>
      </w:r>
    </w:p>
    <w:p w14:paraId="02D24BF5" w14:textId="3CAEDAC2" w:rsidR="00E6336F" w:rsidRDefault="00E6336F" w:rsidP="00E6336F">
      <w:pPr>
        <w:spacing w:after="0"/>
        <w:rPr>
          <w:shd w:val="clear" w:color="auto" w:fill="FFFFFF"/>
        </w:rPr>
      </w:pPr>
      <w:r w:rsidRPr="00CF25D2">
        <w:rPr>
          <w:shd w:val="clear" w:color="auto" w:fill="FFFFFF"/>
        </w:rPr>
        <w:t>ŠKOVIERA, A. 2006. </w:t>
      </w:r>
      <w:proofErr w:type="spellStart"/>
      <w:r w:rsidRPr="00CF25D2">
        <w:rPr>
          <w:i/>
          <w:iCs/>
          <w:shd w:val="clear" w:color="auto" w:fill="FFFFFF"/>
        </w:rPr>
        <w:t>Desať</w:t>
      </w:r>
      <w:proofErr w:type="spellEnd"/>
      <w:r w:rsidRPr="00CF25D2">
        <w:rPr>
          <w:i/>
          <w:iCs/>
          <w:shd w:val="clear" w:color="auto" w:fill="FFFFFF"/>
        </w:rPr>
        <w:t xml:space="preserve"> </w:t>
      </w:r>
      <w:proofErr w:type="spellStart"/>
      <w:r w:rsidRPr="00CF25D2">
        <w:rPr>
          <w:i/>
          <w:iCs/>
          <w:shd w:val="clear" w:color="auto" w:fill="FFFFFF"/>
        </w:rPr>
        <w:t>dilem</w:t>
      </w:r>
      <w:proofErr w:type="spellEnd"/>
      <w:r w:rsidRPr="00CF25D2">
        <w:rPr>
          <w:i/>
          <w:iCs/>
          <w:shd w:val="clear" w:color="auto" w:fill="FFFFFF"/>
        </w:rPr>
        <w:t xml:space="preserve"> </w:t>
      </w:r>
      <w:proofErr w:type="spellStart"/>
      <w:r w:rsidRPr="00CF25D2">
        <w:rPr>
          <w:i/>
          <w:iCs/>
          <w:shd w:val="clear" w:color="auto" w:fill="FFFFFF"/>
        </w:rPr>
        <w:t>náhradnej</w:t>
      </w:r>
      <w:proofErr w:type="spellEnd"/>
      <w:r w:rsidRPr="00CF25D2">
        <w:rPr>
          <w:i/>
          <w:iCs/>
          <w:shd w:val="clear" w:color="auto" w:fill="FFFFFF"/>
        </w:rPr>
        <w:t xml:space="preserve"> výchovy</w:t>
      </w:r>
      <w:r w:rsidRPr="00CF25D2">
        <w:rPr>
          <w:shd w:val="clear" w:color="auto" w:fill="FFFFFF"/>
        </w:rPr>
        <w:t xml:space="preserve">. Bratislava: Nová </w:t>
      </w:r>
      <w:proofErr w:type="spellStart"/>
      <w:r w:rsidRPr="00CF25D2">
        <w:rPr>
          <w:shd w:val="clear" w:color="auto" w:fill="FFFFFF"/>
        </w:rPr>
        <w:t>Práca</w:t>
      </w:r>
      <w:proofErr w:type="spellEnd"/>
      <w:r w:rsidRPr="00CF25D2">
        <w:rPr>
          <w:shd w:val="clear" w:color="auto" w:fill="FFFFFF"/>
        </w:rPr>
        <w:t>, 2006, 96 s. ISBN 8088929814.</w:t>
      </w:r>
    </w:p>
    <w:p w14:paraId="7A651899" w14:textId="481B06DF" w:rsidR="00655C97" w:rsidRPr="006618E0" w:rsidRDefault="00655C97" w:rsidP="00655C97">
      <w:pPr>
        <w:pStyle w:val="Bezmezer"/>
        <w:rPr>
          <w:rFonts w:ascii="Times New Roman" w:hAnsi="Times New Roman" w:cs="Times New Roman"/>
          <w:sz w:val="24"/>
          <w:szCs w:val="24"/>
          <w:shd w:val="clear" w:color="auto" w:fill="FFFFFF"/>
        </w:rPr>
      </w:pPr>
      <w:r w:rsidRPr="006618E0">
        <w:rPr>
          <w:rFonts w:ascii="Times New Roman" w:hAnsi="Times New Roman" w:cs="Times New Roman"/>
          <w:sz w:val="24"/>
          <w:szCs w:val="24"/>
          <w:shd w:val="clear" w:color="auto" w:fill="FFFFFF"/>
        </w:rPr>
        <w:t>ŠKOVIERA, A. </w:t>
      </w:r>
      <w:r w:rsidRPr="006618E0">
        <w:rPr>
          <w:rFonts w:ascii="Times New Roman" w:hAnsi="Times New Roman" w:cs="Times New Roman"/>
          <w:i/>
          <w:iCs/>
          <w:sz w:val="24"/>
          <w:szCs w:val="24"/>
          <w:shd w:val="clear" w:color="auto" w:fill="FFFFFF"/>
        </w:rPr>
        <w:t xml:space="preserve">Resocializační </w:t>
      </w:r>
      <w:proofErr w:type="gramStart"/>
      <w:r w:rsidRPr="006618E0">
        <w:rPr>
          <w:rFonts w:ascii="Times New Roman" w:hAnsi="Times New Roman" w:cs="Times New Roman"/>
          <w:i/>
          <w:iCs/>
          <w:sz w:val="24"/>
          <w:szCs w:val="24"/>
          <w:shd w:val="clear" w:color="auto" w:fill="FFFFFF"/>
        </w:rPr>
        <w:t>pedagogika - kontexty</w:t>
      </w:r>
      <w:proofErr w:type="gramEnd"/>
      <w:r w:rsidRPr="006618E0">
        <w:rPr>
          <w:rFonts w:ascii="Times New Roman" w:hAnsi="Times New Roman" w:cs="Times New Roman"/>
          <w:i/>
          <w:iCs/>
          <w:sz w:val="24"/>
          <w:szCs w:val="24"/>
          <w:shd w:val="clear" w:color="auto" w:fill="FFFFFF"/>
        </w:rPr>
        <w:t xml:space="preserve"> a trendy</w:t>
      </w:r>
      <w:r w:rsidRPr="006618E0">
        <w:rPr>
          <w:rFonts w:ascii="Times New Roman" w:hAnsi="Times New Roman" w:cs="Times New Roman"/>
          <w:sz w:val="24"/>
          <w:szCs w:val="24"/>
          <w:shd w:val="clear" w:color="auto" w:fill="FFFFFF"/>
        </w:rPr>
        <w:t>. Pardubice: Univerzita Pardubice, 2018. ISBN 9788075601391.</w:t>
      </w:r>
    </w:p>
    <w:p w14:paraId="58B8BAA3" w14:textId="77777777" w:rsidR="00E6336F" w:rsidRPr="006618E0" w:rsidRDefault="00E6336F" w:rsidP="00E6336F">
      <w:pPr>
        <w:spacing w:after="0"/>
        <w:rPr>
          <w:rFonts w:cs="Times New Roman"/>
          <w:szCs w:val="24"/>
          <w:shd w:val="clear" w:color="auto" w:fill="FFFFFF"/>
        </w:rPr>
      </w:pPr>
      <w:proofErr w:type="spellStart"/>
      <w:r w:rsidRPr="006618E0">
        <w:rPr>
          <w:rFonts w:cs="Times New Roman"/>
          <w:szCs w:val="24"/>
          <w:shd w:val="clear" w:color="auto" w:fill="FFFFFF"/>
        </w:rPr>
        <w:t>Schofield</w:t>
      </w:r>
      <w:proofErr w:type="spellEnd"/>
      <w:r w:rsidRPr="006618E0">
        <w:rPr>
          <w:rFonts w:cs="Times New Roman"/>
          <w:szCs w:val="24"/>
          <w:shd w:val="clear" w:color="auto" w:fill="FFFFFF"/>
        </w:rPr>
        <w:t xml:space="preserve">, G. a </w:t>
      </w:r>
      <w:proofErr w:type="spellStart"/>
      <w:r w:rsidRPr="006618E0">
        <w:rPr>
          <w:rFonts w:cs="Times New Roman"/>
          <w:szCs w:val="24"/>
          <w:shd w:val="clear" w:color="auto" w:fill="FFFFFF"/>
        </w:rPr>
        <w:t>Beek</w:t>
      </w:r>
      <w:proofErr w:type="spellEnd"/>
      <w:r w:rsidRPr="006618E0">
        <w:rPr>
          <w:rFonts w:cs="Times New Roman"/>
          <w:szCs w:val="24"/>
          <w:shd w:val="clear" w:color="auto" w:fill="FFFFFF"/>
        </w:rPr>
        <w:t xml:space="preserve">, M. (2009), </w:t>
      </w:r>
      <w:proofErr w:type="spellStart"/>
      <w:r w:rsidRPr="006618E0">
        <w:rPr>
          <w:rFonts w:cs="Times New Roman"/>
          <w:szCs w:val="24"/>
          <w:shd w:val="clear" w:color="auto" w:fill="FFFFFF"/>
        </w:rPr>
        <w:t>Groving</w:t>
      </w:r>
      <w:proofErr w:type="spellEnd"/>
      <w:r w:rsidRPr="006618E0">
        <w:rPr>
          <w:rFonts w:cs="Times New Roman"/>
          <w:szCs w:val="24"/>
          <w:shd w:val="clear" w:color="auto" w:fill="FFFFFF"/>
        </w:rPr>
        <w:t xml:space="preserve"> up in </w:t>
      </w:r>
      <w:proofErr w:type="spellStart"/>
      <w:r w:rsidRPr="006618E0">
        <w:rPr>
          <w:rFonts w:cs="Times New Roman"/>
          <w:szCs w:val="24"/>
          <w:shd w:val="clear" w:color="auto" w:fill="FFFFFF"/>
        </w:rPr>
        <w:t>foster</w:t>
      </w:r>
      <w:proofErr w:type="spellEnd"/>
      <w:r w:rsidRPr="006618E0">
        <w:rPr>
          <w:rFonts w:cs="Times New Roman"/>
          <w:szCs w:val="24"/>
          <w:shd w:val="clear" w:color="auto" w:fill="FFFFFF"/>
        </w:rPr>
        <w:t xml:space="preserve"> care: </w:t>
      </w:r>
      <w:proofErr w:type="spellStart"/>
      <w:r w:rsidRPr="006618E0">
        <w:rPr>
          <w:rFonts w:cs="Times New Roman"/>
          <w:szCs w:val="24"/>
          <w:shd w:val="clear" w:color="auto" w:fill="FFFFFF"/>
        </w:rPr>
        <w:t>providing</w:t>
      </w:r>
      <w:proofErr w:type="spellEnd"/>
      <w:r w:rsidRPr="006618E0">
        <w:rPr>
          <w:rFonts w:cs="Times New Roman"/>
          <w:szCs w:val="24"/>
          <w:shd w:val="clear" w:color="auto" w:fill="FFFFFF"/>
        </w:rPr>
        <w:t xml:space="preserve"> a </w:t>
      </w:r>
      <w:proofErr w:type="spellStart"/>
      <w:r w:rsidRPr="006618E0">
        <w:rPr>
          <w:rFonts w:cs="Times New Roman"/>
          <w:szCs w:val="24"/>
          <w:shd w:val="clear" w:color="auto" w:fill="FFFFFF"/>
        </w:rPr>
        <w:t>secure</w:t>
      </w:r>
      <w:proofErr w:type="spellEnd"/>
      <w:r w:rsidRPr="006618E0">
        <w:rPr>
          <w:rFonts w:cs="Times New Roman"/>
          <w:szCs w:val="24"/>
          <w:shd w:val="clear" w:color="auto" w:fill="FFFFFF"/>
        </w:rPr>
        <w:t xml:space="preserve"> base </w:t>
      </w:r>
      <w:proofErr w:type="spellStart"/>
      <w:r w:rsidRPr="006618E0">
        <w:rPr>
          <w:rFonts w:cs="Times New Roman"/>
          <w:szCs w:val="24"/>
          <w:shd w:val="clear" w:color="auto" w:fill="FFFFFF"/>
        </w:rPr>
        <w:t>through</w:t>
      </w:r>
      <w:proofErr w:type="spellEnd"/>
      <w:r w:rsidRPr="006618E0">
        <w:rPr>
          <w:rFonts w:cs="Times New Roman"/>
          <w:szCs w:val="24"/>
          <w:shd w:val="clear" w:color="auto" w:fill="FFFFFF"/>
        </w:rPr>
        <w:t xml:space="preserve"> adolescence, </w:t>
      </w:r>
      <w:proofErr w:type="spellStart"/>
      <w:r w:rsidRPr="006618E0">
        <w:rPr>
          <w:rFonts w:cs="Times New Roman"/>
          <w:szCs w:val="24"/>
          <w:shd w:val="clear" w:color="auto" w:fill="FFFFFF"/>
        </w:rPr>
        <w:t>Child</w:t>
      </w:r>
      <w:proofErr w:type="spellEnd"/>
      <w:r w:rsidRPr="006618E0">
        <w:rPr>
          <w:rFonts w:cs="Times New Roman"/>
          <w:szCs w:val="24"/>
          <w:shd w:val="clear" w:color="auto" w:fill="FFFFFF"/>
        </w:rPr>
        <w:t xml:space="preserve"> &amp; </w:t>
      </w:r>
      <w:proofErr w:type="spellStart"/>
      <w:r w:rsidRPr="006618E0">
        <w:rPr>
          <w:rFonts w:cs="Times New Roman"/>
          <w:szCs w:val="24"/>
          <w:shd w:val="clear" w:color="auto" w:fill="FFFFFF"/>
        </w:rPr>
        <w:t>Family</w:t>
      </w:r>
      <w:proofErr w:type="spellEnd"/>
      <w:r w:rsidRPr="006618E0">
        <w:rPr>
          <w:rFonts w:cs="Times New Roman"/>
          <w:szCs w:val="24"/>
          <w:shd w:val="clear" w:color="auto" w:fill="FFFFFF"/>
        </w:rPr>
        <w:t xml:space="preserve"> sociální práce, 14: 255-266.</w:t>
      </w:r>
      <w:r w:rsidRPr="006618E0">
        <w:rPr>
          <w:rStyle w:val="apple-converted-space"/>
          <w:rFonts w:cs="Times New Roman"/>
          <w:szCs w:val="24"/>
          <w:shd w:val="clear" w:color="auto" w:fill="FFFFFF"/>
        </w:rPr>
        <w:t> </w:t>
      </w:r>
      <w:proofErr w:type="spellStart"/>
      <w:r w:rsidRPr="006618E0">
        <w:rPr>
          <w:rFonts w:cs="Times New Roman"/>
          <w:szCs w:val="24"/>
          <w:shd w:val="clear" w:color="auto" w:fill="FFFFFF"/>
        </w:rPr>
        <w:t>doi</w:t>
      </w:r>
      <w:proofErr w:type="spellEnd"/>
      <w:r w:rsidRPr="006618E0">
        <w:rPr>
          <w:rFonts w:cs="Times New Roman"/>
          <w:szCs w:val="24"/>
          <w:shd w:val="clear" w:color="auto" w:fill="FFFFFF"/>
        </w:rPr>
        <w:t>: 10,1111 / j.1365-2206.2008.00592.x</w:t>
      </w:r>
    </w:p>
    <w:p w14:paraId="15C67C9D" w14:textId="77777777" w:rsidR="00655C97" w:rsidRPr="00394FA4" w:rsidRDefault="00655C97" w:rsidP="00655C97">
      <w:pPr>
        <w:pStyle w:val="Bezmezer"/>
        <w:rPr>
          <w:rFonts w:ascii="Times New Roman" w:hAnsi="Times New Roman" w:cs="Times New Roman"/>
          <w:sz w:val="24"/>
          <w:szCs w:val="24"/>
          <w:shd w:val="clear" w:color="auto" w:fill="FFFFFF"/>
        </w:rPr>
      </w:pPr>
      <w:r w:rsidRPr="00394FA4">
        <w:rPr>
          <w:rFonts w:ascii="Times New Roman" w:hAnsi="Times New Roman" w:cs="Times New Roman"/>
          <w:iCs/>
          <w:sz w:val="24"/>
          <w:szCs w:val="24"/>
          <w:shd w:val="clear" w:color="auto" w:fill="FFFFFF"/>
        </w:rPr>
        <w:t xml:space="preserve">TAUBEROVÁ, M. in </w:t>
      </w:r>
      <w:r w:rsidRPr="00394FA4">
        <w:rPr>
          <w:rFonts w:ascii="Times New Roman" w:hAnsi="Times New Roman" w:cs="Times New Roman"/>
          <w:i/>
          <w:iCs/>
          <w:sz w:val="24"/>
          <w:szCs w:val="24"/>
          <w:shd w:val="clear" w:color="auto" w:fill="FFFFFF"/>
        </w:rPr>
        <w:t xml:space="preserve">Sociální začleňování v kontextu sociální práce: </w:t>
      </w:r>
      <w:proofErr w:type="spellStart"/>
      <w:r w:rsidRPr="00394FA4">
        <w:rPr>
          <w:rFonts w:ascii="Times New Roman" w:hAnsi="Times New Roman" w:cs="Times New Roman"/>
          <w:i/>
          <w:iCs/>
          <w:sz w:val="24"/>
          <w:szCs w:val="24"/>
          <w:shd w:val="clear" w:color="auto" w:fill="FFFFFF"/>
        </w:rPr>
        <w:t>Social</w:t>
      </w:r>
      <w:proofErr w:type="spellEnd"/>
      <w:r w:rsidRPr="00394FA4">
        <w:rPr>
          <w:rFonts w:ascii="Times New Roman" w:hAnsi="Times New Roman" w:cs="Times New Roman"/>
          <w:i/>
          <w:iCs/>
          <w:sz w:val="24"/>
          <w:szCs w:val="24"/>
          <w:shd w:val="clear" w:color="auto" w:fill="FFFFFF"/>
        </w:rPr>
        <w:t xml:space="preserve"> </w:t>
      </w:r>
      <w:proofErr w:type="spellStart"/>
      <w:r w:rsidRPr="00394FA4">
        <w:rPr>
          <w:rFonts w:ascii="Times New Roman" w:hAnsi="Times New Roman" w:cs="Times New Roman"/>
          <w:i/>
          <w:iCs/>
          <w:sz w:val="24"/>
          <w:szCs w:val="24"/>
          <w:shd w:val="clear" w:color="auto" w:fill="FFFFFF"/>
        </w:rPr>
        <w:t>Integration</w:t>
      </w:r>
      <w:proofErr w:type="spellEnd"/>
      <w:r w:rsidRPr="00394FA4">
        <w:rPr>
          <w:rFonts w:ascii="Times New Roman" w:hAnsi="Times New Roman" w:cs="Times New Roman"/>
          <w:i/>
          <w:iCs/>
          <w:sz w:val="24"/>
          <w:szCs w:val="24"/>
          <w:shd w:val="clear" w:color="auto" w:fill="FFFFFF"/>
        </w:rPr>
        <w:t xml:space="preserve"> in </w:t>
      </w:r>
      <w:proofErr w:type="spellStart"/>
      <w:r w:rsidRPr="00394FA4">
        <w:rPr>
          <w:rFonts w:ascii="Times New Roman" w:hAnsi="Times New Roman" w:cs="Times New Roman"/>
          <w:i/>
          <w:iCs/>
          <w:sz w:val="24"/>
          <w:szCs w:val="24"/>
          <w:shd w:val="clear" w:color="auto" w:fill="FFFFFF"/>
        </w:rPr>
        <w:t>the</w:t>
      </w:r>
      <w:proofErr w:type="spellEnd"/>
      <w:r w:rsidRPr="00394FA4">
        <w:rPr>
          <w:rFonts w:ascii="Times New Roman" w:hAnsi="Times New Roman" w:cs="Times New Roman"/>
          <w:i/>
          <w:iCs/>
          <w:sz w:val="24"/>
          <w:szCs w:val="24"/>
          <w:shd w:val="clear" w:color="auto" w:fill="FFFFFF"/>
        </w:rPr>
        <w:t xml:space="preserve"> </w:t>
      </w:r>
      <w:proofErr w:type="spellStart"/>
      <w:r w:rsidRPr="00394FA4">
        <w:rPr>
          <w:rFonts w:ascii="Times New Roman" w:hAnsi="Times New Roman" w:cs="Times New Roman"/>
          <w:i/>
          <w:iCs/>
          <w:sz w:val="24"/>
          <w:szCs w:val="24"/>
          <w:shd w:val="clear" w:color="auto" w:fill="FFFFFF"/>
        </w:rPr>
        <w:t>Context</w:t>
      </w:r>
      <w:proofErr w:type="spellEnd"/>
      <w:r w:rsidRPr="00394FA4">
        <w:rPr>
          <w:rFonts w:ascii="Times New Roman" w:hAnsi="Times New Roman" w:cs="Times New Roman"/>
          <w:i/>
          <w:iCs/>
          <w:sz w:val="24"/>
          <w:szCs w:val="24"/>
          <w:shd w:val="clear" w:color="auto" w:fill="FFFFFF"/>
        </w:rPr>
        <w:t xml:space="preserve"> </w:t>
      </w:r>
      <w:proofErr w:type="spellStart"/>
      <w:r w:rsidRPr="00394FA4">
        <w:rPr>
          <w:rFonts w:ascii="Times New Roman" w:hAnsi="Times New Roman" w:cs="Times New Roman"/>
          <w:i/>
          <w:iCs/>
          <w:sz w:val="24"/>
          <w:szCs w:val="24"/>
          <w:shd w:val="clear" w:color="auto" w:fill="FFFFFF"/>
        </w:rPr>
        <w:t>of</w:t>
      </w:r>
      <w:proofErr w:type="spellEnd"/>
      <w:r w:rsidRPr="00394FA4">
        <w:rPr>
          <w:rFonts w:ascii="Times New Roman" w:hAnsi="Times New Roman" w:cs="Times New Roman"/>
          <w:i/>
          <w:iCs/>
          <w:sz w:val="24"/>
          <w:szCs w:val="24"/>
          <w:shd w:val="clear" w:color="auto" w:fill="FFFFFF"/>
        </w:rPr>
        <w:t xml:space="preserve"> </w:t>
      </w:r>
      <w:proofErr w:type="spellStart"/>
      <w:r w:rsidRPr="00394FA4">
        <w:rPr>
          <w:rFonts w:ascii="Times New Roman" w:hAnsi="Times New Roman" w:cs="Times New Roman"/>
          <w:i/>
          <w:iCs/>
          <w:sz w:val="24"/>
          <w:szCs w:val="24"/>
          <w:shd w:val="clear" w:color="auto" w:fill="FFFFFF"/>
        </w:rPr>
        <w:t>Social</w:t>
      </w:r>
      <w:proofErr w:type="spellEnd"/>
      <w:r w:rsidRPr="00394FA4">
        <w:rPr>
          <w:rFonts w:ascii="Times New Roman" w:hAnsi="Times New Roman" w:cs="Times New Roman"/>
          <w:i/>
          <w:iCs/>
          <w:sz w:val="24"/>
          <w:szCs w:val="24"/>
          <w:shd w:val="clear" w:color="auto" w:fill="FFFFFF"/>
        </w:rPr>
        <w:t xml:space="preserve"> </w:t>
      </w:r>
      <w:proofErr w:type="spellStart"/>
      <w:proofErr w:type="gramStart"/>
      <w:r w:rsidRPr="00394FA4">
        <w:rPr>
          <w:rFonts w:ascii="Times New Roman" w:hAnsi="Times New Roman" w:cs="Times New Roman"/>
          <w:i/>
          <w:iCs/>
          <w:sz w:val="24"/>
          <w:szCs w:val="24"/>
          <w:shd w:val="clear" w:color="auto" w:fill="FFFFFF"/>
        </w:rPr>
        <w:t>Work</w:t>
      </w:r>
      <w:proofErr w:type="spellEnd"/>
      <w:r w:rsidRPr="00394FA4">
        <w:rPr>
          <w:rFonts w:ascii="Times New Roman" w:hAnsi="Times New Roman" w:cs="Times New Roman"/>
          <w:i/>
          <w:iCs/>
          <w:sz w:val="24"/>
          <w:szCs w:val="24"/>
          <w:shd w:val="clear" w:color="auto" w:fill="FFFFFF"/>
        </w:rPr>
        <w:t xml:space="preserve"> :</w:t>
      </w:r>
      <w:proofErr w:type="gramEnd"/>
      <w:r w:rsidRPr="00394FA4">
        <w:rPr>
          <w:rFonts w:ascii="Times New Roman" w:hAnsi="Times New Roman" w:cs="Times New Roman"/>
          <w:i/>
          <w:iCs/>
          <w:sz w:val="24"/>
          <w:szCs w:val="24"/>
          <w:shd w:val="clear" w:color="auto" w:fill="FFFFFF"/>
        </w:rPr>
        <w:t xml:space="preserve"> sborník textů z XVI. ročníku mezinárodní vědecké konference Hradecké dny sociální práce</w:t>
      </w:r>
      <w:r w:rsidRPr="00394FA4">
        <w:rPr>
          <w:rFonts w:ascii="Times New Roman" w:hAnsi="Times New Roman" w:cs="Times New Roman"/>
          <w:sz w:val="24"/>
          <w:szCs w:val="24"/>
          <w:shd w:val="clear" w:color="auto" w:fill="FFFFFF"/>
        </w:rPr>
        <w:t>. Hradec Králové: Gaudeamus, 2019. ISBN 978-80-7435-767-1.</w:t>
      </w:r>
    </w:p>
    <w:p w14:paraId="41DCE7BE" w14:textId="789A9B11" w:rsidR="00E6336F" w:rsidRPr="003D1880" w:rsidRDefault="00E6336F" w:rsidP="00E6336F">
      <w:pPr>
        <w:spacing w:after="0"/>
        <w:rPr>
          <w:rFonts w:cs="Times New Roman"/>
          <w:shd w:val="clear" w:color="auto" w:fill="FFFFFF"/>
        </w:rPr>
      </w:pPr>
      <w:r w:rsidRPr="003D1880">
        <w:rPr>
          <w:rFonts w:cs="Times New Roman"/>
          <w:shd w:val="clear" w:color="auto" w:fill="FFFFFF"/>
        </w:rPr>
        <w:t xml:space="preserve">ZELENÝ, M.2011. </w:t>
      </w:r>
      <w:r w:rsidRPr="003D1880">
        <w:rPr>
          <w:rStyle w:val="apple-converted-space"/>
          <w:shd w:val="clear" w:color="auto" w:fill="FFFFFF"/>
        </w:rPr>
        <w:t> </w:t>
      </w:r>
      <w:r w:rsidRPr="003D1880">
        <w:rPr>
          <w:rFonts w:cs="Times New Roman"/>
          <w:i/>
          <w:iCs/>
          <w:shd w:val="clear" w:color="auto" w:fill="FFFFFF"/>
        </w:rPr>
        <w:t xml:space="preserve">Hledání vlastní cesty: listy a reporty o moderním </w:t>
      </w:r>
      <w:proofErr w:type="gramStart"/>
      <w:r w:rsidRPr="003D1880">
        <w:rPr>
          <w:rFonts w:cs="Times New Roman"/>
          <w:i/>
          <w:iCs/>
          <w:shd w:val="clear" w:color="auto" w:fill="FFFFFF"/>
        </w:rPr>
        <w:t>managementu :</w:t>
      </w:r>
      <w:proofErr w:type="gramEnd"/>
      <w:r w:rsidRPr="003D1880">
        <w:rPr>
          <w:rFonts w:cs="Times New Roman"/>
          <w:i/>
          <w:iCs/>
          <w:shd w:val="clear" w:color="auto" w:fill="FFFFFF"/>
        </w:rPr>
        <w:t xml:space="preserve"> </w:t>
      </w:r>
      <w:proofErr w:type="spellStart"/>
      <w:r w:rsidRPr="003D1880">
        <w:rPr>
          <w:rFonts w:cs="Times New Roman"/>
          <w:i/>
          <w:iCs/>
          <w:shd w:val="clear" w:color="auto" w:fill="FFFFFF"/>
        </w:rPr>
        <w:t>executive</w:t>
      </w:r>
      <w:proofErr w:type="spellEnd"/>
      <w:r w:rsidRPr="003D1880">
        <w:rPr>
          <w:rFonts w:cs="Times New Roman"/>
          <w:i/>
          <w:iCs/>
          <w:shd w:val="clear" w:color="auto" w:fill="FFFFFF"/>
        </w:rPr>
        <w:t xml:space="preserve"> </w:t>
      </w:r>
      <w:proofErr w:type="spellStart"/>
      <w:r w:rsidRPr="003D1880">
        <w:rPr>
          <w:rFonts w:cs="Times New Roman"/>
          <w:i/>
          <w:iCs/>
          <w:shd w:val="clear" w:color="auto" w:fill="FFFFFF"/>
        </w:rPr>
        <w:t>summary</w:t>
      </w:r>
      <w:proofErr w:type="spellEnd"/>
      <w:r w:rsidRPr="003D1880">
        <w:rPr>
          <w:rFonts w:cs="Times New Roman"/>
          <w:shd w:val="clear" w:color="auto" w:fill="FFFFFF"/>
        </w:rPr>
        <w:t xml:space="preserve">. Brno: </w:t>
      </w:r>
      <w:proofErr w:type="spellStart"/>
      <w:r w:rsidRPr="003D1880">
        <w:rPr>
          <w:rFonts w:cs="Times New Roman"/>
          <w:shd w:val="clear" w:color="auto" w:fill="FFFFFF"/>
        </w:rPr>
        <w:t>Computer</w:t>
      </w:r>
      <w:proofErr w:type="spellEnd"/>
      <w:r w:rsidRPr="003D1880">
        <w:rPr>
          <w:rFonts w:cs="Times New Roman"/>
          <w:shd w:val="clear" w:color="auto" w:fill="FFFFFF"/>
        </w:rPr>
        <w:t xml:space="preserve"> </w:t>
      </w:r>
      <w:proofErr w:type="spellStart"/>
      <w:r w:rsidRPr="003D1880">
        <w:rPr>
          <w:rFonts w:cs="Times New Roman"/>
          <w:shd w:val="clear" w:color="auto" w:fill="FFFFFF"/>
        </w:rPr>
        <w:t>Press</w:t>
      </w:r>
      <w:proofErr w:type="spellEnd"/>
      <w:r w:rsidRPr="003D1880">
        <w:rPr>
          <w:rFonts w:cs="Times New Roman"/>
          <w:shd w:val="clear" w:color="auto" w:fill="FFFFFF"/>
        </w:rPr>
        <w:t>, 2011. ISBN 9788025116111.</w:t>
      </w:r>
    </w:p>
    <w:p w14:paraId="52B33D69" w14:textId="77777777" w:rsidR="00E6336F" w:rsidRPr="00CF25D2" w:rsidRDefault="00E6336F" w:rsidP="00E6336F">
      <w:pPr>
        <w:spacing w:after="0"/>
        <w:rPr>
          <w:shd w:val="clear" w:color="auto" w:fill="FFFFFF"/>
        </w:rPr>
      </w:pPr>
    </w:p>
    <w:p w14:paraId="4147D9BC" w14:textId="77777777" w:rsidR="00E6336F" w:rsidRPr="005C7E29" w:rsidRDefault="00E6336F" w:rsidP="00E6336F">
      <w:pPr>
        <w:spacing w:after="0"/>
        <w:rPr>
          <w:b/>
        </w:rPr>
      </w:pPr>
      <w:r w:rsidRPr="00CF25D2">
        <w:rPr>
          <w:shd w:val="clear" w:color="auto" w:fill="FFFFFF"/>
        </w:rPr>
        <w:t> </w:t>
      </w:r>
      <w:r w:rsidRPr="005C7E29">
        <w:rPr>
          <w:b/>
          <w:shd w:val="clear" w:color="auto" w:fill="FFFFFF"/>
        </w:rPr>
        <w:t>I</w:t>
      </w:r>
      <w:r w:rsidRPr="005C7E29">
        <w:rPr>
          <w:b/>
        </w:rPr>
        <w:t>nternetové zdroje:</w:t>
      </w:r>
    </w:p>
    <w:p w14:paraId="7C78CD0C" w14:textId="77777777" w:rsidR="00E6336F" w:rsidRPr="00CF25D2" w:rsidRDefault="00E6336F" w:rsidP="00E6336F">
      <w:pPr>
        <w:spacing w:after="0"/>
      </w:pPr>
      <w:r w:rsidRPr="00CF25D2">
        <w:t xml:space="preserve">ČERVINKOVÁ-RIEGROVÁ, M. 1887. </w:t>
      </w:r>
      <w:r w:rsidRPr="00CF25D2">
        <w:rPr>
          <w:i/>
          <w:iCs/>
        </w:rPr>
        <w:t>Ochrana chudé a opuštěné mládeže: rozhledy po lidumilství v Evropě.</w:t>
      </w:r>
      <w:r w:rsidRPr="00CF25D2">
        <w:rPr>
          <w:shd w:val="clear" w:color="auto" w:fill="FFFFFF"/>
        </w:rPr>
        <w:t xml:space="preserve"> [online]. </w:t>
      </w:r>
      <w:r w:rsidRPr="00CF25D2">
        <w:t>[cit. 2014.05.20]</w:t>
      </w:r>
      <w:r w:rsidRPr="00CF25D2">
        <w:rPr>
          <w:shd w:val="clear" w:color="auto" w:fill="FFFFFF"/>
        </w:rPr>
        <w:t xml:space="preserve">. </w:t>
      </w:r>
      <w:r w:rsidRPr="00CF25D2">
        <w:t xml:space="preserve">Praha 1887, Dostupné na: </w:t>
      </w:r>
      <w:hyperlink r:id="rId45" w:history="1">
        <w:r w:rsidRPr="00CF25D2">
          <w:rPr>
            <w:rStyle w:val="Hyperlink1"/>
          </w:rPr>
          <w:t>http://kramerius.nkp.cz/kramerius/handle/ABA001/10014603</w:t>
        </w:r>
      </w:hyperlink>
    </w:p>
    <w:p w14:paraId="415F37B3" w14:textId="77777777" w:rsidR="00E6336F" w:rsidRPr="00CF25D2" w:rsidRDefault="00E6336F" w:rsidP="00E6336F">
      <w:pPr>
        <w:spacing w:after="0"/>
      </w:pPr>
      <w:proofErr w:type="spellStart"/>
      <w:r w:rsidRPr="00CF25D2">
        <w:rPr>
          <w:rStyle w:val="dn"/>
          <w:i/>
          <w:iCs/>
        </w:rPr>
        <w:t>Denmark</w:t>
      </w:r>
      <w:proofErr w:type="spellEnd"/>
      <w:r w:rsidRPr="00CF25D2">
        <w:rPr>
          <w:rStyle w:val="dn"/>
          <w:i/>
          <w:iCs/>
        </w:rPr>
        <w:t xml:space="preserve">: </w:t>
      </w:r>
      <w:proofErr w:type="spellStart"/>
      <w:r w:rsidRPr="00CF25D2">
        <w:rPr>
          <w:rStyle w:val="dn"/>
          <w:i/>
          <w:iCs/>
        </w:rPr>
        <w:t>Creating</w:t>
      </w:r>
      <w:proofErr w:type="spellEnd"/>
      <w:r w:rsidRPr="00CF25D2">
        <w:rPr>
          <w:rStyle w:val="dn"/>
          <w:i/>
          <w:iCs/>
        </w:rPr>
        <w:t xml:space="preserve"> </w:t>
      </w:r>
      <w:proofErr w:type="spellStart"/>
      <w:r w:rsidRPr="00CF25D2">
        <w:rPr>
          <w:rStyle w:val="dn"/>
          <w:i/>
          <w:iCs/>
        </w:rPr>
        <w:t>proactive</w:t>
      </w:r>
      <w:proofErr w:type="spellEnd"/>
      <w:r w:rsidRPr="00CF25D2">
        <w:rPr>
          <w:rStyle w:val="dn"/>
          <w:i/>
          <w:iCs/>
        </w:rPr>
        <w:t xml:space="preserve"> </w:t>
      </w:r>
      <w:proofErr w:type="spellStart"/>
      <w:r w:rsidRPr="00CF25D2">
        <w:rPr>
          <w:rStyle w:val="dn"/>
          <w:i/>
          <w:iCs/>
        </w:rPr>
        <w:t>policies</w:t>
      </w:r>
      <w:proofErr w:type="spellEnd"/>
      <w:r w:rsidRPr="00CF25D2">
        <w:rPr>
          <w:rStyle w:val="dn"/>
          <w:i/>
          <w:iCs/>
        </w:rPr>
        <w:t xml:space="preserve"> </w:t>
      </w:r>
      <w:proofErr w:type="spellStart"/>
      <w:r w:rsidRPr="00CF25D2">
        <w:rPr>
          <w:rStyle w:val="dn"/>
          <w:i/>
          <w:iCs/>
        </w:rPr>
        <w:t>supporting</w:t>
      </w:r>
      <w:proofErr w:type="spellEnd"/>
      <w:r w:rsidRPr="00CF25D2">
        <w:rPr>
          <w:rStyle w:val="dn"/>
          <w:i/>
          <w:iCs/>
        </w:rPr>
        <w:t xml:space="preserve"> </w:t>
      </w:r>
      <w:proofErr w:type="spellStart"/>
      <w:r w:rsidRPr="00CF25D2">
        <w:rPr>
          <w:rStyle w:val="dn"/>
          <w:i/>
          <w:iCs/>
        </w:rPr>
        <w:t>vulnerable</w:t>
      </w:r>
      <w:proofErr w:type="spellEnd"/>
      <w:r w:rsidRPr="00CF25D2">
        <w:rPr>
          <w:rStyle w:val="dn"/>
          <w:i/>
          <w:iCs/>
        </w:rPr>
        <w:t xml:space="preserve"> </w:t>
      </w:r>
      <w:proofErr w:type="spellStart"/>
      <w:r w:rsidRPr="00CF25D2">
        <w:rPr>
          <w:rStyle w:val="dn"/>
          <w:i/>
          <w:iCs/>
        </w:rPr>
        <w:t>children</w:t>
      </w:r>
      <w:proofErr w:type="spellEnd"/>
      <w:r w:rsidRPr="00CF25D2">
        <w:rPr>
          <w:rStyle w:val="dn"/>
          <w:i/>
          <w:iCs/>
        </w:rPr>
        <w:t xml:space="preserve"> and </w:t>
      </w:r>
      <w:proofErr w:type="spellStart"/>
      <w:r w:rsidRPr="00CF25D2">
        <w:rPr>
          <w:rStyle w:val="dn"/>
          <w:i/>
          <w:iCs/>
        </w:rPr>
        <w:t>their</w:t>
      </w:r>
      <w:proofErr w:type="spellEnd"/>
      <w:r w:rsidRPr="00CF25D2">
        <w:rPr>
          <w:rStyle w:val="dn"/>
          <w:i/>
          <w:iCs/>
        </w:rPr>
        <w:t xml:space="preserve"> </w:t>
      </w:r>
      <w:proofErr w:type="spellStart"/>
      <w:r w:rsidRPr="00CF25D2">
        <w:rPr>
          <w:rStyle w:val="dn"/>
          <w:i/>
          <w:iCs/>
        </w:rPr>
        <w:t>families</w:t>
      </w:r>
      <w:proofErr w:type="spellEnd"/>
      <w:r w:rsidRPr="00CF25D2">
        <w:rPr>
          <w:rStyle w:val="dn"/>
          <w:i/>
          <w:iCs/>
        </w:rPr>
        <w:t xml:space="preserve">, </w:t>
      </w:r>
      <w:r w:rsidRPr="00CF25D2">
        <w:t>2014,</w:t>
      </w:r>
      <w:r w:rsidRPr="00CF25D2">
        <w:rPr>
          <w:rStyle w:val="dn"/>
          <w:shd w:val="clear" w:color="auto" w:fill="FFFFFF"/>
        </w:rPr>
        <w:t xml:space="preserve"> [online]. </w:t>
      </w:r>
      <w:r w:rsidRPr="00CF25D2">
        <w:rPr>
          <w:rStyle w:val="dn"/>
        </w:rPr>
        <w:t xml:space="preserve">[cit. 2015.06.23] Dostupné </w:t>
      </w:r>
      <w:r w:rsidRPr="00CF25D2">
        <w:t xml:space="preserve">na: </w:t>
      </w:r>
      <w:hyperlink r:id="rId46" w:history="1">
        <w:r w:rsidRPr="00CF25D2">
          <w:rPr>
            <w:rStyle w:val="Hyperlink1"/>
          </w:rPr>
          <w:t>http://europa.eu/epic/countries/denmark/index_en.htm</w:t>
        </w:r>
      </w:hyperlink>
    </w:p>
    <w:p w14:paraId="7CE8AF0E" w14:textId="77777777" w:rsidR="00E6336F" w:rsidRPr="00CF25D2" w:rsidRDefault="00E6336F" w:rsidP="00E6336F">
      <w:pPr>
        <w:spacing w:after="0"/>
      </w:pPr>
      <w:r w:rsidRPr="00CF25D2">
        <w:t>DE PANANFILIS, D.</w:t>
      </w:r>
      <w:proofErr w:type="gramStart"/>
      <w:r w:rsidRPr="00CF25D2">
        <w:t>,  SALUS</w:t>
      </w:r>
      <w:proofErr w:type="gramEnd"/>
      <w:r w:rsidRPr="00CF25D2">
        <w:t xml:space="preserve">, M. K., 2003. </w:t>
      </w:r>
      <w:proofErr w:type="spellStart"/>
      <w:r w:rsidRPr="00CF25D2">
        <w:rPr>
          <w:rStyle w:val="dn"/>
          <w:i/>
          <w:iCs/>
        </w:rPr>
        <w:t>Child</w:t>
      </w:r>
      <w:proofErr w:type="spellEnd"/>
      <w:r w:rsidRPr="00CF25D2">
        <w:rPr>
          <w:rStyle w:val="dn"/>
          <w:i/>
          <w:iCs/>
        </w:rPr>
        <w:t xml:space="preserve"> </w:t>
      </w:r>
      <w:proofErr w:type="spellStart"/>
      <w:r w:rsidRPr="00CF25D2">
        <w:rPr>
          <w:rStyle w:val="dn"/>
          <w:i/>
          <w:iCs/>
        </w:rPr>
        <w:t>Protective</w:t>
      </w:r>
      <w:proofErr w:type="spellEnd"/>
      <w:r w:rsidRPr="00CF25D2">
        <w:rPr>
          <w:rStyle w:val="dn"/>
          <w:i/>
          <w:iCs/>
        </w:rPr>
        <w:t xml:space="preserve"> </w:t>
      </w:r>
      <w:proofErr w:type="spellStart"/>
      <w:r w:rsidRPr="00CF25D2">
        <w:rPr>
          <w:rStyle w:val="dn"/>
          <w:i/>
          <w:iCs/>
        </w:rPr>
        <w:t>Services</w:t>
      </w:r>
      <w:proofErr w:type="spellEnd"/>
      <w:r w:rsidRPr="00CF25D2">
        <w:rPr>
          <w:rStyle w:val="dn"/>
          <w:i/>
          <w:iCs/>
        </w:rPr>
        <w:t xml:space="preserve">: A </w:t>
      </w:r>
      <w:proofErr w:type="spellStart"/>
      <w:r w:rsidRPr="00CF25D2">
        <w:rPr>
          <w:rStyle w:val="dn"/>
          <w:i/>
          <w:iCs/>
        </w:rPr>
        <w:t>Guidefor</w:t>
      </w:r>
      <w:proofErr w:type="spellEnd"/>
      <w:r w:rsidRPr="00CF25D2">
        <w:rPr>
          <w:rStyle w:val="dn"/>
          <w:i/>
          <w:iCs/>
        </w:rPr>
        <w:t xml:space="preserve"> Case </w:t>
      </w:r>
      <w:proofErr w:type="spellStart"/>
      <w:r w:rsidRPr="00CF25D2">
        <w:rPr>
          <w:rStyle w:val="dn"/>
          <w:i/>
          <w:iCs/>
        </w:rPr>
        <w:t>workers</w:t>
      </w:r>
      <w:proofErr w:type="spellEnd"/>
      <w:r w:rsidRPr="00CF25D2">
        <w:rPr>
          <w:rStyle w:val="dn"/>
          <w:i/>
          <w:iCs/>
        </w:rPr>
        <w:t>.</w:t>
      </w:r>
      <w:r w:rsidRPr="00CF25D2">
        <w:t xml:space="preserve"> 2003.</w:t>
      </w:r>
      <w:r w:rsidRPr="00CF25D2">
        <w:rPr>
          <w:rStyle w:val="dn"/>
          <w:shd w:val="clear" w:color="auto" w:fill="FFFFFF"/>
        </w:rPr>
        <w:t xml:space="preserve">[online]. </w:t>
      </w:r>
      <w:r w:rsidRPr="00CF25D2">
        <w:t>[cit.2015.10.20</w:t>
      </w:r>
      <w:proofErr w:type="gramStart"/>
      <w:r w:rsidRPr="00CF25D2">
        <w:t>]  Dostupn</w:t>
      </w:r>
      <w:r w:rsidRPr="00CF25D2">
        <w:rPr>
          <w:rStyle w:val="dn"/>
        </w:rPr>
        <w:t>é</w:t>
      </w:r>
      <w:proofErr w:type="gramEnd"/>
      <w:r w:rsidRPr="00CF25D2">
        <w:rPr>
          <w:rStyle w:val="dn"/>
        </w:rPr>
        <w:t xml:space="preserve"> </w:t>
      </w:r>
      <w:r w:rsidRPr="00CF25D2">
        <w:t xml:space="preserve">na: </w:t>
      </w:r>
      <w:hyperlink r:id="rId47" w:history="1">
        <w:r w:rsidRPr="00CF25D2">
          <w:rPr>
            <w:rStyle w:val="Hyperlink1"/>
          </w:rPr>
          <w:t>https://www.childwelfare.gov/pubPDFs/cps.pdf</w:t>
        </w:r>
      </w:hyperlink>
    </w:p>
    <w:p w14:paraId="0590B4E9" w14:textId="77777777" w:rsidR="00E6336F" w:rsidRPr="00CF25D2" w:rsidRDefault="00E6336F" w:rsidP="00E6336F">
      <w:pPr>
        <w:spacing w:after="0"/>
      </w:pPr>
      <w:proofErr w:type="spellStart"/>
      <w:proofErr w:type="gramStart"/>
      <w:r w:rsidRPr="00CF25D2">
        <w:rPr>
          <w:rStyle w:val="dn"/>
          <w:shd w:val="clear" w:color="auto" w:fill="FFFFFF"/>
        </w:rPr>
        <w:t>Edwards,R.F</w:t>
      </w:r>
      <w:proofErr w:type="spellEnd"/>
      <w:r w:rsidRPr="00CF25D2">
        <w:rPr>
          <w:rStyle w:val="dn"/>
          <w:shd w:val="clear" w:color="auto" w:fill="FFFFFF"/>
        </w:rPr>
        <w:t>.</w:t>
      </w:r>
      <w:proofErr w:type="gramEnd"/>
      <w:r w:rsidRPr="00CF25D2">
        <w:rPr>
          <w:rStyle w:val="dn"/>
          <w:shd w:val="clear" w:color="auto" w:fill="FFFFFF"/>
        </w:rPr>
        <w:t xml:space="preserve"> 2012 . </w:t>
      </w:r>
      <w:r w:rsidRPr="00CF25D2">
        <w:rPr>
          <w:rStyle w:val="dn"/>
          <w:i/>
          <w:iCs/>
          <w:shd w:val="clear" w:color="auto" w:fill="FFFFFF"/>
        </w:rPr>
        <w:t>Liverpool a NSPCC,</w:t>
      </w:r>
      <w:r w:rsidRPr="00CF25D2">
        <w:rPr>
          <w:rStyle w:val="dn"/>
          <w:shd w:val="clear" w:color="auto" w:fill="FFFFFF"/>
        </w:rPr>
        <w:t xml:space="preserve"> [online]. </w:t>
      </w:r>
      <w:r w:rsidRPr="00CF25D2">
        <w:rPr>
          <w:rStyle w:val="dn"/>
        </w:rPr>
        <w:t>[cit. 2015.01.12]</w:t>
      </w:r>
      <w:r w:rsidRPr="00CF25D2">
        <w:rPr>
          <w:rStyle w:val="dn"/>
          <w:shd w:val="clear" w:color="auto" w:fill="FFFFFF"/>
        </w:rPr>
        <w:t xml:space="preserve">. Dostupné na: </w:t>
      </w:r>
      <w:r w:rsidRPr="00CF25D2">
        <w:rPr>
          <w:rStyle w:val="dn"/>
          <w:i/>
          <w:iCs/>
          <w:shd w:val="clear" w:color="auto" w:fill="FFFFFF"/>
        </w:rPr>
        <w:t>http://www.liverpoolpicturebook.com/2012/04/liverpool-and-nspcc.html</w:t>
      </w:r>
    </w:p>
    <w:p w14:paraId="1B78F5D6" w14:textId="77777777" w:rsidR="00E6336F" w:rsidRPr="00CF25D2" w:rsidRDefault="00E6336F" w:rsidP="00E6336F">
      <w:pPr>
        <w:spacing w:after="0"/>
        <w:rPr>
          <w:rStyle w:val="dn"/>
          <w:shd w:val="clear" w:color="auto" w:fill="FFFFFF"/>
        </w:rPr>
      </w:pPr>
      <w:r w:rsidRPr="00CF25D2">
        <w:rPr>
          <w:rStyle w:val="dn"/>
          <w:shd w:val="clear" w:color="auto" w:fill="FFFFFF"/>
        </w:rPr>
        <w:t xml:space="preserve">FALKHEIM, </w:t>
      </w:r>
      <w:proofErr w:type="gramStart"/>
      <w:r w:rsidRPr="00CF25D2">
        <w:rPr>
          <w:rStyle w:val="dn"/>
          <w:shd w:val="clear" w:color="auto" w:fill="FFFFFF"/>
        </w:rPr>
        <w:t>v</w:t>
      </w:r>
      <w:proofErr w:type="gramEnd"/>
      <w:r w:rsidRPr="00CF25D2">
        <w:rPr>
          <w:rStyle w:val="dn"/>
          <w:shd w:val="clear" w:color="auto" w:fill="FFFFFF"/>
        </w:rPr>
        <w:t xml:space="preserve"> F., </w:t>
      </w:r>
      <w:proofErr w:type="spellStart"/>
      <w:r w:rsidRPr="00CF25D2">
        <w:rPr>
          <w:rStyle w:val="dn"/>
          <w:shd w:val="clear" w:color="auto" w:fill="FFFFFF"/>
        </w:rPr>
        <w:t>Vinzenz</w:t>
      </w:r>
      <w:proofErr w:type="spellEnd"/>
      <w:r w:rsidRPr="00CF25D2">
        <w:rPr>
          <w:rStyle w:val="dn"/>
          <w:shd w:val="clear" w:color="auto" w:fill="FFFFFF"/>
        </w:rPr>
        <w:t xml:space="preserve">, 1863. </w:t>
      </w:r>
      <w:proofErr w:type="spellStart"/>
      <w:r w:rsidRPr="00CF25D2">
        <w:rPr>
          <w:rStyle w:val="dn"/>
          <w:i/>
          <w:iCs/>
        </w:rPr>
        <w:t>Geschichte</w:t>
      </w:r>
      <w:proofErr w:type="spellEnd"/>
      <w:r w:rsidRPr="00CF25D2">
        <w:rPr>
          <w:rStyle w:val="dn"/>
          <w:i/>
          <w:iCs/>
        </w:rPr>
        <w:t xml:space="preserve"> des </w:t>
      </w:r>
      <w:proofErr w:type="spellStart"/>
      <w:r w:rsidRPr="00CF25D2">
        <w:rPr>
          <w:rStyle w:val="dn"/>
          <w:i/>
          <w:iCs/>
        </w:rPr>
        <w:t>PragerWaisenhauseszum</w:t>
      </w:r>
      <w:proofErr w:type="spellEnd"/>
      <w:r w:rsidRPr="00CF25D2">
        <w:rPr>
          <w:rStyle w:val="dn"/>
          <w:i/>
          <w:iCs/>
        </w:rPr>
        <w:t xml:space="preserve"> hl. Johann dem </w:t>
      </w:r>
      <w:proofErr w:type="spellStart"/>
      <w:r w:rsidRPr="00CF25D2">
        <w:rPr>
          <w:rStyle w:val="dn"/>
          <w:i/>
          <w:iCs/>
        </w:rPr>
        <w:t>Täufer</w:t>
      </w:r>
      <w:proofErr w:type="spellEnd"/>
      <w:r w:rsidRPr="00CF25D2">
        <w:rPr>
          <w:rStyle w:val="dn"/>
          <w:i/>
          <w:iCs/>
        </w:rPr>
        <w:t xml:space="preserve">: </w:t>
      </w:r>
      <w:proofErr w:type="spellStart"/>
      <w:r w:rsidRPr="00CF25D2">
        <w:rPr>
          <w:rStyle w:val="dn"/>
          <w:i/>
          <w:iCs/>
        </w:rPr>
        <w:t>VerbundenmiteinerkurzenDarstellung</w:t>
      </w:r>
      <w:proofErr w:type="spellEnd"/>
      <w:r w:rsidRPr="00CF25D2">
        <w:rPr>
          <w:rStyle w:val="dn"/>
          <w:i/>
          <w:iCs/>
        </w:rPr>
        <w:t xml:space="preserve"> der </w:t>
      </w:r>
      <w:proofErr w:type="spellStart"/>
      <w:r w:rsidRPr="00CF25D2">
        <w:rPr>
          <w:rStyle w:val="dn"/>
          <w:i/>
          <w:iCs/>
        </w:rPr>
        <w:t>innernEinrichtungund</w:t>
      </w:r>
      <w:proofErr w:type="spellEnd"/>
      <w:r w:rsidRPr="00CF25D2">
        <w:rPr>
          <w:rStyle w:val="dn"/>
          <w:i/>
          <w:iCs/>
        </w:rPr>
        <w:t xml:space="preserve"> der </w:t>
      </w:r>
      <w:proofErr w:type="spellStart"/>
      <w:r w:rsidRPr="00CF25D2">
        <w:rPr>
          <w:rStyle w:val="dn"/>
          <w:i/>
          <w:iCs/>
        </w:rPr>
        <w:t>Verwaltungsgrundsätze</w:t>
      </w:r>
      <w:proofErr w:type="spellEnd"/>
      <w:r w:rsidRPr="00CF25D2">
        <w:rPr>
          <w:rStyle w:val="dn"/>
          <w:i/>
          <w:iCs/>
        </w:rPr>
        <w:t xml:space="preserve">, </w:t>
      </w:r>
      <w:proofErr w:type="spellStart"/>
      <w:r w:rsidRPr="00CF25D2">
        <w:rPr>
          <w:rStyle w:val="dn"/>
          <w:i/>
          <w:iCs/>
        </w:rPr>
        <w:t>dannmit</w:t>
      </w:r>
      <w:proofErr w:type="spellEnd"/>
      <w:r w:rsidRPr="00CF25D2">
        <w:rPr>
          <w:rStyle w:val="dn"/>
          <w:i/>
          <w:iCs/>
        </w:rPr>
        <w:t xml:space="preserve"> der </w:t>
      </w:r>
      <w:proofErr w:type="spellStart"/>
      <w:r w:rsidRPr="00CF25D2">
        <w:rPr>
          <w:rStyle w:val="dn"/>
          <w:i/>
          <w:iCs/>
        </w:rPr>
        <w:t>JahresrechnungdieserAnstaltfürdasJahr</w:t>
      </w:r>
      <w:proofErr w:type="spellEnd"/>
      <w:r w:rsidRPr="00CF25D2">
        <w:rPr>
          <w:rStyle w:val="dn"/>
          <w:i/>
          <w:iCs/>
        </w:rPr>
        <w:t xml:space="preserve"> 1862, Praha: 1863, vyd. Rohlíček a </w:t>
      </w:r>
      <w:proofErr w:type="gramStart"/>
      <w:r w:rsidRPr="00CF25D2">
        <w:rPr>
          <w:rStyle w:val="dn"/>
          <w:i/>
          <w:iCs/>
        </w:rPr>
        <w:t>syn.</w:t>
      </w:r>
      <w:r w:rsidRPr="00CF25D2">
        <w:rPr>
          <w:rStyle w:val="dn"/>
          <w:shd w:val="clear" w:color="auto" w:fill="FFFFFF"/>
        </w:rPr>
        <w:t>[</w:t>
      </w:r>
      <w:proofErr w:type="gramEnd"/>
      <w:r w:rsidRPr="00CF25D2">
        <w:rPr>
          <w:rStyle w:val="dn"/>
          <w:shd w:val="clear" w:color="auto" w:fill="FFFFFF"/>
        </w:rPr>
        <w:t xml:space="preserve">online]. </w:t>
      </w:r>
      <w:r w:rsidRPr="00CF25D2">
        <w:rPr>
          <w:rStyle w:val="dn"/>
        </w:rPr>
        <w:t xml:space="preserve">[cit. </w:t>
      </w:r>
      <w:proofErr w:type="gramStart"/>
      <w:r w:rsidRPr="00CF25D2">
        <w:rPr>
          <w:rStyle w:val="dn"/>
        </w:rPr>
        <w:t>2014.11.10]</w:t>
      </w:r>
      <w:r w:rsidRPr="00CF25D2">
        <w:rPr>
          <w:rStyle w:val="dn"/>
          <w:i/>
          <w:iCs/>
        </w:rPr>
        <w:t>D</w:t>
      </w:r>
      <w:r w:rsidRPr="00CF25D2">
        <w:t>ostupn</w:t>
      </w:r>
      <w:r w:rsidRPr="00CF25D2">
        <w:rPr>
          <w:rStyle w:val="dn"/>
        </w:rPr>
        <w:t>é</w:t>
      </w:r>
      <w:proofErr w:type="gramEnd"/>
      <w:r w:rsidRPr="00CF25D2">
        <w:rPr>
          <w:rStyle w:val="dn"/>
        </w:rPr>
        <w:t xml:space="preserve"> na: :</w:t>
      </w:r>
      <w:r w:rsidRPr="00CF25D2">
        <w:rPr>
          <w:rStyle w:val="dn"/>
          <w:shd w:val="clear" w:color="auto" w:fill="FFFFFF"/>
        </w:rPr>
        <w:t>kramerius.mlp.cz/</w:t>
      </w:r>
      <w:proofErr w:type="spellStart"/>
      <w:r w:rsidRPr="00CF25D2">
        <w:rPr>
          <w:rStyle w:val="dn"/>
          <w:shd w:val="clear" w:color="auto" w:fill="FFFFFF"/>
        </w:rPr>
        <w:t>kramerius</w:t>
      </w:r>
      <w:proofErr w:type="spellEnd"/>
      <w:r w:rsidRPr="00CF25D2">
        <w:rPr>
          <w:rStyle w:val="dn"/>
          <w:shd w:val="clear" w:color="auto" w:fill="FFFFFF"/>
        </w:rPr>
        <w:t>/</w:t>
      </w:r>
      <w:proofErr w:type="spellStart"/>
      <w:r w:rsidRPr="00CF25D2">
        <w:rPr>
          <w:rStyle w:val="dn"/>
          <w:shd w:val="clear" w:color="auto" w:fill="FFFFFF"/>
        </w:rPr>
        <w:t>MShowMonograph.do?id</w:t>
      </w:r>
      <w:proofErr w:type="spellEnd"/>
      <w:r w:rsidRPr="00CF25D2">
        <w:rPr>
          <w:rStyle w:val="dn"/>
          <w:shd w:val="clear" w:color="auto" w:fill="FFFFFF"/>
        </w:rPr>
        <w:t>=389</w:t>
      </w:r>
    </w:p>
    <w:p w14:paraId="0A7BC626" w14:textId="77777777" w:rsidR="00E6336F" w:rsidRPr="00CF25D2" w:rsidRDefault="00E6336F" w:rsidP="00E6336F">
      <w:pPr>
        <w:spacing w:after="0"/>
      </w:pPr>
      <w:r w:rsidRPr="00CF25D2">
        <w:t xml:space="preserve">HORST, H., JOANKNECHT, L., PAQEE, R. </w:t>
      </w:r>
      <w:r w:rsidRPr="00CF25D2">
        <w:rPr>
          <w:rStyle w:val="dn"/>
          <w:i/>
          <w:iCs/>
        </w:rPr>
        <w:t>Příručka pro koordinátory rodinné skupinové konference</w:t>
      </w:r>
      <w:r w:rsidRPr="00CF25D2">
        <w:t xml:space="preserve">. 2010. </w:t>
      </w:r>
      <w:r w:rsidRPr="00CF25D2">
        <w:rPr>
          <w:rStyle w:val="dn"/>
          <w:shd w:val="clear" w:color="auto" w:fill="FFFFFF"/>
        </w:rPr>
        <w:t xml:space="preserve">[online]. [cit. 2015.12.12]. </w:t>
      </w:r>
      <w:r w:rsidRPr="00CF25D2">
        <w:t>Dostupn</w:t>
      </w:r>
      <w:r w:rsidRPr="00CF25D2">
        <w:rPr>
          <w:rStyle w:val="dn"/>
        </w:rPr>
        <w:t xml:space="preserve">é </w:t>
      </w:r>
      <w:r w:rsidRPr="00CF25D2">
        <w:t xml:space="preserve">na:  </w:t>
      </w:r>
      <w:hyperlink r:id="rId48" w:history="1">
        <w:r w:rsidRPr="00CF25D2">
          <w:rPr>
            <w:rStyle w:val="Hyperlink1"/>
          </w:rPr>
          <w:t>http://www.pravonadetstvi.cz/files/files/Rodinne-konference_prirucka-pro-koordinatory.pdf</w:t>
        </w:r>
      </w:hyperlink>
      <w:r w:rsidRPr="00CF25D2">
        <w:t>.</w:t>
      </w:r>
    </w:p>
    <w:p w14:paraId="496D4425" w14:textId="77777777" w:rsidR="00E6336F" w:rsidRPr="00CF25D2" w:rsidRDefault="00E6336F" w:rsidP="00E6336F">
      <w:pPr>
        <w:spacing w:after="0"/>
      </w:pPr>
      <w:proofErr w:type="spellStart"/>
      <w:r w:rsidRPr="00CF25D2">
        <w:t>Koncepcia</w:t>
      </w:r>
      <w:proofErr w:type="spellEnd"/>
      <w:r w:rsidRPr="00CF25D2">
        <w:t xml:space="preserve"> </w:t>
      </w:r>
      <w:proofErr w:type="spellStart"/>
      <w:r w:rsidRPr="00CF25D2">
        <w:t>zabezpečovania</w:t>
      </w:r>
      <w:proofErr w:type="spellEnd"/>
      <w:r w:rsidRPr="00CF25D2">
        <w:t xml:space="preserve"> výkonu </w:t>
      </w:r>
      <w:proofErr w:type="spellStart"/>
      <w:r w:rsidRPr="00CF25D2">
        <w:t>súdnych</w:t>
      </w:r>
      <w:proofErr w:type="spellEnd"/>
      <w:r w:rsidRPr="00CF25D2">
        <w:t xml:space="preserve"> rozhodnutí v </w:t>
      </w:r>
      <w:proofErr w:type="spellStart"/>
      <w:r w:rsidRPr="00CF25D2">
        <w:t>detských</w:t>
      </w:r>
      <w:proofErr w:type="spellEnd"/>
      <w:r w:rsidRPr="00CF25D2">
        <w:t xml:space="preserve"> </w:t>
      </w:r>
      <w:proofErr w:type="spellStart"/>
      <w:r w:rsidRPr="00CF25D2">
        <w:t>domovoch</w:t>
      </w:r>
      <w:proofErr w:type="spellEnd"/>
      <w:r w:rsidRPr="00CF25D2">
        <w:t xml:space="preserve"> na roky </w:t>
      </w:r>
      <w:proofErr w:type="gramStart"/>
      <w:r w:rsidRPr="00CF25D2">
        <w:t>2012 – 2015</w:t>
      </w:r>
      <w:proofErr w:type="gramEnd"/>
      <w:r w:rsidRPr="00CF25D2">
        <w:t xml:space="preserve"> s </w:t>
      </w:r>
      <w:proofErr w:type="spellStart"/>
      <w:r w:rsidRPr="00CF25D2">
        <w:t>výhľadom</w:t>
      </w:r>
      <w:proofErr w:type="spellEnd"/>
      <w:r w:rsidRPr="00CF25D2">
        <w:t xml:space="preserve"> do roku 2020, Plá</w:t>
      </w:r>
      <w:r w:rsidRPr="00CF25D2">
        <w:rPr>
          <w:rStyle w:val="dn"/>
        </w:rPr>
        <w:t xml:space="preserve">n </w:t>
      </w:r>
      <w:proofErr w:type="spellStart"/>
      <w:r w:rsidRPr="00CF25D2">
        <w:rPr>
          <w:rStyle w:val="dn"/>
        </w:rPr>
        <w:t>transform</w:t>
      </w:r>
      <w:r w:rsidRPr="00CF25D2">
        <w:t>ácie</w:t>
      </w:r>
      <w:proofErr w:type="spellEnd"/>
      <w:r w:rsidRPr="00CF25D2">
        <w:t xml:space="preserve"> a </w:t>
      </w:r>
      <w:proofErr w:type="spellStart"/>
      <w:r w:rsidRPr="00CF25D2">
        <w:t>deinš</w:t>
      </w:r>
      <w:r w:rsidRPr="00CF25D2">
        <w:rPr>
          <w:rStyle w:val="dn"/>
        </w:rPr>
        <w:t>titucionaliz</w:t>
      </w:r>
      <w:r w:rsidRPr="00CF25D2">
        <w:t>ácie</w:t>
      </w:r>
      <w:proofErr w:type="spellEnd"/>
      <w:r w:rsidRPr="00CF25D2">
        <w:t xml:space="preserve"> </w:t>
      </w:r>
      <w:proofErr w:type="spellStart"/>
      <w:r w:rsidRPr="00CF25D2">
        <w:t>náhradnej</w:t>
      </w:r>
      <w:proofErr w:type="spellEnd"/>
      <w:r w:rsidRPr="00CF25D2">
        <w:t xml:space="preserve"> starostlivosti, </w:t>
      </w:r>
      <w:r w:rsidRPr="00CF25D2">
        <w:rPr>
          <w:rStyle w:val="dn"/>
          <w:shd w:val="clear" w:color="auto" w:fill="FFFFFF"/>
        </w:rPr>
        <w:t xml:space="preserve">[online]. </w:t>
      </w:r>
      <w:r w:rsidRPr="00CF25D2">
        <w:rPr>
          <w:rStyle w:val="dn"/>
        </w:rPr>
        <w:t>[cit. 2015.10.13]</w:t>
      </w:r>
      <w:r w:rsidRPr="00CF25D2">
        <w:rPr>
          <w:rStyle w:val="dn"/>
          <w:shd w:val="clear" w:color="auto" w:fill="FFFFFF"/>
        </w:rPr>
        <w:t>. D</w:t>
      </w:r>
      <w:r w:rsidRPr="00CF25D2">
        <w:t>ostupn</w:t>
      </w:r>
      <w:r w:rsidRPr="00CF25D2">
        <w:rPr>
          <w:rStyle w:val="dn"/>
        </w:rPr>
        <w:t xml:space="preserve">é </w:t>
      </w:r>
      <w:proofErr w:type="gramStart"/>
      <w:r w:rsidRPr="00CF25D2">
        <w:t>na :</w:t>
      </w:r>
      <w:proofErr w:type="gramEnd"/>
      <w:r w:rsidRPr="00CF25D2">
        <w:t xml:space="preserve"> http://www.upsvar.sk/buxus/docs/SSVaR/OVOZ/Koncepcia.pdf</w:t>
      </w:r>
    </w:p>
    <w:p w14:paraId="7FDC1CF3" w14:textId="77777777" w:rsidR="00E6336F" w:rsidRPr="00CF25D2" w:rsidRDefault="00E6336F" w:rsidP="00E6336F">
      <w:pPr>
        <w:spacing w:after="0"/>
      </w:pPr>
      <w:r w:rsidRPr="00CF25D2">
        <w:rPr>
          <w:rStyle w:val="dn"/>
          <w:shd w:val="clear" w:color="auto" w:fill="FFFFFF"/>
        </w:rPr>
        <w:t>KOLDINSKÁ, K</w:t>
      </w:r>
      <w:r w:rsidRPr="00CF25D2">
        <w:rPr>
          <w:rStyle w:val="dn"/>
          <w:i/>
          <w:iCs/>
          <w:shd w:val="clear" w:color="auto" w:fill="FFFFFF"/>
        </w:rPr>
        <w:t xml:space="preserve">. </w:t>
      </w:r>
      <w:r w:rsidRPr="00CF25D2">
        <w:rPr>
          <w:rStyle w:val="dn"/>
          <w:shd w:val="clear" w:color="auto" w:fill="FFFFFF"/>
        </w:rPr>
        <w:t xml:space="preserve">2004. </w:t>
      </w:r>
      <w:r w:rsidRPr="00CF25D2">
        <w:rPr>
          <w:rStyle w:val="dn"/>
          <w:i/>
          <w:iCs/>
          <w:shd w:val="clear" w:color="auto" w:fill="FFFFFF"/>
        </w:rPr>
        <w:t xml:space="preserve">Aplikované právo: Britská právní úprava a praxe sociálních služeb jako inspirace pro Českou </w:t>
      </w:r>
      <w:proofErr w:type="gramStart"/>
      <w:r w:rsidRPr="00CF25D2">
        <w:rPr>
          <w:rStyle w:val="dn"/>
          <w:i/>
          <w:iCs/>
          <w:shd w:val="clear" w:color="auto" w:fill="FFFFFF"/>
        </w:rPr>
        <w:t>republiku?</w:t>
      </w:r>
      <w:r w:rsidRPr="00CF25D2">
        <w:rPr>
          <w:rStyle w:val="dn"/>
          <w:shd w:val="clear" w:color="auto" w:fill="FFFFFF"/>
        </w:rPr>
        <w:t>.</w:t>
      </w:r>
      <w:proofErr w:type="gramEnd"/>
      <w:r w:rsidRPr="00CF25D2">
        <w:rPr>
          <w:rStyle w:val="dn"/>
          <w:shd w:val="clear" w:color="auto" w:fill="FFFFFF"/>
        </w:rPr>
        <w:t xml:space="preserve"> [online]. </w:t>
      </w:r>
      <w:r w:rsidRPr="00CF25D2">
        <w:rPr>
          <w:rStyle w:val="dn"/>
        </w:rPr>
        <w:t>[cit. 2015.08.23]</w:t>
      </w:r>
      <w:r w:rsidRPr="00CF25D2">
        <w:rPr>
          <w:rStyle w:val="dn"/>
          <w:shd w:val="clear" w:color="auto" w:fill="FFFFFF"/>
        </w:rPr>
        <w:t xml:space="preserve">. Praha: Vysoká </w:t>
      </w:r>
      <w:r w:rsidRPr="00CF25D2">
        <w:rPr>
          <w:rStyle w:val="dn"/>
          <w:shd w:val="clear" w:color="auto" w:fill="FFFFFF"/>
        </w:rPr>
        <w:lastRenderedPageBreak/>
        <w:t>škola aplikovaného práva, 2004, roč. 2004, č. 2. ISSN 1214-4878. Dostupné na:  </w:t>
      </w:r>
      <w:hyperlink r:id="rId49" w:history="1">
        <w:r w:rsidRPr="00CF25D2">
          <w:rPr>
            <w:rStyle w:val="Hyperlink2"/>
          </w:rPr>
          <w:t>http://www.aplikovanepravo.cz/</w:t>
        </w:r>
      </w:hyperlink>
    </w:p>
    <w:p w14:paraId="3A4F8A7E" w14:textId="77777777" w:rsidR="00E6336F" w:rsidRPr="00CF25D2" w:rsidRDefault="00C2596B" w:rsidP="00E6336F">
      <w:pPr>
        <w:spacing w:after="0"/>
      </w:pPr>
      <w:hyperlink r:id="rId50" w:history="1">
        <w:r w:rsidR="00E6336F" w:rsidRPr="00CF25D2">
          <w:t>POLÁK</w:t>
        </w:r>
      </w:hyperlink>
      <w:r w:rsidR="00E6336F" w:rsidRPr="00CF25D2">
        <w:t>,M., LESAY, I. 2007. J</w:t>
      </w:r>
      <w:r w:rsidR="00E6336F" w:rsidRPr="00CF25D2">
        <w:rPr>
          <w:rStyle w:val="dn"/>
          <w:i/>
          <w:iCs/>
        </w:rPr>
        <w:t xml:space="preserve">an Keller, </w:t>
      </w:r>
      <w:proofErr w:type="spellStart"/>
      <w:r w:rsidR="00E6336F" w:rsidRPr="00CF25D2">
        <w:rPr>
          <w:rStyle w:val="dn"/>
          <w:i/>
          <w:iCs/>
        </w:rPr>
        <w:t>sociológ</w:t>
      </w:r>
      <w:proofErr w:type="spellEnd"/>
      <w:r w:rsidR="00E6336F" w:rsidRPr="00CF25D2">
        <w:rPr>
          <w:rStyle w:val="dn"/>
          <w:shd w:val="clear" w:color="auto" w:fill="FFFFFF"/>
        </w:rPr>
        <w:t xml:space="preserve"> [online]. </w:t>
      </w:r>
      <w:r w:rsidR="00E6336F" w:rsidRPr="00CF25D2">
        <w:rPr>
          <w:rStyle w:val="dn"/>
        </w:rPr>
        <w:t xml:space="preserve">[cit. 2015.06.23] dostupné </w:t>
      </w:r>
      <w:r w:rsidR="00E6336F" w:rsidRPr="00CF25D2">
        <w:t xml:space="preserve">na: </w:t>
      </w:r>
      <w:hyperlink r:id="rId51" w:history="1">
        <w:r w:rsidR="00E6336F" w:rsidRPr="00CF25D2">
          <w:rPr>
            <w:rStyle w:val="Hyperlink4"/>
          </w:rPr>
          <w:t>http://www.blisty.cz/art/34879.html</w:t>
        </w:r>
      </w:hyperlink>
    </w:p>
    <w:p w14:paraId="1880D320" w14:textId="77777777" w:rsidR="00E6336F" w:rsidRPr="00CF25D2" w:rsidRDefault="00E6336F" w:rsidP="00E6336F">
      <w:pPr>
        <w:spacing w:after="0"/>
      </w:pPr>
      <w:r w:rsidRPr="00CF25D2">
        <w:t xml:space="preserve">SCHRAMM, D. - FUTRIS, T. - BRADLEY, R., </w:t>
      </w:r>
      <w:proofErr w:type="gramStart"/>
      <w:r w:rsidRPr="00CF25D2">
        <w:t>2013</w:t>
      </w:r>
      <w:r w:rsidRPr="00CF25D2">
        <w:rPr>
          <w:rStyle w:val="dn"/>
          <w:i/>
          <w:iCs/>
        </w:rPr>
        <w:t xml:space="preserve">;  </w:t>
      </w:r>
      <w:proofErr w:type="spellStart"/>
      <w:r w:rsidRPr="00CF25D2">
        <w:rPr>
          <w:rStyle w:val="dn"/>
          <w:i/>
          <w:iCs/>
        </w:rPr>
        <w:t>ChildWelfare</w:t>
      </w:r>
      <w:proofErr w:type="spellEnd"/>
      <w:proofErr w:type="gramEnd"/>
      <w:r w:rsidRPr="00CF25D2">
        <w:rPr>
          <w:rStyle w:val="dn"/>
          <w:i/>
          <w:iCs/>
        </w:rPr>
        <w:t xml:space="preserve"> and </w:t>
      </w:r>
      <w:proofErr w:type="spellStart"/>
      <w:r w:rsidRPr="00CF25D2">
        <w:rPr>
          <w:rStyle w:val="dn"/>
          <w:i/>
          <w:iCs/>
        </w:rPr>
        <w:t>HealthyMarriage</w:t>
      </w:r>
      <w:proofErr w:type="spellEnd"/>
      <w:r w:rsidRPr="00CF25D2">
        <w:rPr>
          <w:rStyle w:val="dn"/>
          <w:i/>
          <w:iCs/>
        </w:rPr>
        <w:t xml:space="preserve"> and </w:t>
      </w:r>
      <w:proofErr w:type="spellStart"/>
      <w:r w:rsidRPr="00CF25D2">
        <w:rPr>
          <w:rStyle w:val="dn"/>
          <w:i/>
          <w:iCs/>
        </w:rPr>
        <w:t>RelationshipEducation</w:t>
      </w:r>
      <w:proofErr w:type="spellEnd"/>
      <w:r w:rsidRPr="00CF25D2">
        <w:rPr>
          <w:rStyle w:val="dn"/>
          <w:i/>
          <w:iCs/>
        </w:rPr>
        <w:t xml:space="preserve">: A </w:t>
      </w:r>
      <w:proofErr w:type="spellStart"/>
      <w:r w:rsidRPr="00CF25D2">
        <w:rPr>
          <w:rStyle w:val="dn"/>
          <w:i/>
          <w:iCs/>
        </w:rPr>
        <w:t>Research</w:t>
      </w:r>
      <w:proofErr w:type="spellEnd"/>
      <w:r w:rsidRPr="00CF25D2">
        <w:rPr>
          <w:rStyle w:val="dn"/>
          <w:i/>
          <w:iCs/>
        </w:rPr>
        <w:t xml:space="preserve"> to </w:t>
      </w:r>
      <w:proofErr w:type="spellStart"/>
      <w:r w:rsidRPr="00CF25D2">
        <w:rPr>
          <w:rStyle w:val="dn"/>
          <w:i/>
          <w:iCs/>
        </w:rPr>
        <w:t>PracticeBrief</w:t>
      </w:r>
      <w:proofErr w:type="spellEnd"/>
      <w:r w:rsidRPr="00CF25D2">
        <w:t xml:space="preserve"> ,</w:t>
      </w:r>
      <w:r w:rsidRPr="00CF25D2">
        <w:rPr>
          <w:rStyle w:val="dn"/>
          <w:shd w:val="clear" w:color="auto" w:fill="FFFFFF"/>
        </w:rPr>
        <w:t xml:space="preserve">  [online]. </w:t>
      </w:r>
      <w:r w:rsidRPr="00CF25D2">
        <w:rPr>
          <w:rStyle w:val="dn"/>
          <w:rFonts w:ascii="Arial Unicode MS" w:hAnsi="Arial Unicode MS"/>
          <w:shd w:val="clear" w:color="auto" w:fill="FFFFFF"/>
        </w:rPr>
        <w:br/>
      </w:r>
      <w:r w:rsidRPr="00CF25D2">
        <w:rPr>
          <w:rStyle w:val="dn"/>
        </w:rPr>
        <w:t xml:space="preserve">[cit.2015.11.23] Dostupné </w:t>
      </w:r>
      <w:r w:rsidRPr="00CF25D2">
        <w:t>na: https://www.childwelfare.gov/topics/preventing/promoting/marriages/?hasBeenRedirected=1</w:t>
      </w:r>
    </w:p>
    <w:p w14:paraId="213033D1" w14:textId="77777777" w:rsidR="00E6336F" w:rsidRPr="006618E0" w:rsidRDefault="00E6336F" w:rsidP="00E6336F">
      <w:pPr>
        <w:spacing w:after="0"/>
        <w:rPr>
          <w:rFonts w:cs="Times New Roman"/>
          <w:szCs w:val="24"/>
          <w:shd w:val="clear" w:color="auto" w:fill="FFFFFF"/>
        </w:rPr>
      </w:pPr>
      <w:proofErr w:type="gramStart"/>
      <w:r>
        <w:t>SEN,R.</w:t>
      </w:r>
      <w:proofErr w:type="gramEnd"/>
      <w:r>
        <w:t xml:space="preserve">, BRODHURST,K., 2011; </w:t>
      </w:r>
      <w:proofErr w:type="spellStart"/>
      <w:r w:rsidRPr="00CF25D2">
        <w:rPr>
          <w:i/>
        </w:rPr>
        <w:t>Contact</w:t>
      </w:r>
      <w:proofErr w:type="spellEnd"/>
      <w:r w:rsidRPr="00CF25D2">
        <w:rPr>
          <w:i/>
        </w:rPr>
        <w:t xml:space="preserve"> </w:t>
      </w:r>
      <w:proofErr w:type="spellStart"/>
      <w:r w:rsidRPr="00CF25D2">
        <w:rPr>
          <w:i/>
        </w:rPr>
        <w:t>between</w:t>
      </w:r>
      <w:proofErr w:type="spellEnd"/>
      <w:r w:rsidRPr="00CF25D2">
        <w:rPr>
          <w:i/>
        </w:rPr>
        <w:t xml:space="preserve"> </w:t>
      </w:r>
      <w:proofErr w:type="spellStart"/>
      <w:r w:rsidRPr="00CF25D2">
        <w:rPr>
          <w:i/>
        </w:rPr>
        <w:t>children</w:t>
      </w:r>
      <w:proofErr w:type="spellEnd"/>
      <w:r w:rsidRPr="00CF25D2">
        <w:rPr>
          <w:i/>
        </w:rPr>
        <w:t xml:space="preserve"> in </w:t>
      </w:r>
      <w:proofErr w:type="spellStart"/>
      <w:r w:rsidRPr="00CF25D2">
        <w:rPr>
          <w:i/>
        </w:rPr>
        <w:t>out-of-home</w:t>
      </w:r>
      <w:proofErr w:type="spellEnd"/>
      <w:r w:rsidRPr="00CF25D2">
        <w:rPr>
          <w:i/>
        </w:rPr>
        <w:t xml:space="preserve"> </w:t>
      </w:r>
      <w:proofErr w:type="spellStart"/>
      <w:r w:rsidRPr="00CF25D2">
        <w:rPr>
          <w:i/>
        </w:rPr>
        <w:t>placements</w:t>
      </w:r>
      <w:proofErr w:type="spellEnd"/>
      <w:r w:rsidRPr="00CF25D2">
        <w:rPr>
          <w:i/>
        </w:rPr>
        <w:t xml:space="preserve"> and thein </w:t>
      </w:r>
      <w:proofErr w:type="spellStart"/>
      <w:r w:rsidRPr="00CF25D2">
        <w:rPr>
          <w:i/>
        </w:rPr>
        <w:t>family</w:t>
      </w:r>
      <w:proofErr w:type="spellEnd"/>
      <w:r w:rsidRPr="00CF25D2">
        <w:rPr>
          <w:i/>
        </w:rPr>
        <w:t xml:space="preserve"> and</w:t>
      </w:r>
      <w:r>
        <w:rPr>
          <w:i/>
        </w:rPr>
        <w:t xml:space="preserve"> </w:t>
      </w:r>
      <w:proofErr w:type="spellStart"/>
      <w:r>
        <w:rPr>
          <w:i/>
        </w:rPr>
        <w:t>friends</w:t>
      </w:r>
      <w:proofErr w:type="spellEnd"/>
      <w:r w:rsidRPr="00CF25D2">
        <w:rPr>
          <w:i/>
        </w:rPr>
        <w:t xml:space="preserve">: a </w:t>
      </w:r>
      <w:proofErr w:type="spellStart"/>
      <w:r w:rsidRPr="00CF25D2">
        <w:rPr>
          <w:i/>
        </w:rPr>
        <w:t>researche</w:t>
      </w:r>
      <w:proofErr w:type="spellEnd"/>
      <w:r w:rsidRPr="00CF25D2">
        <w:rPr>
          <w:i/>
        </w:rPr>
        <w:t xml:space="preserve"> </w:t>
      </w:r>
      <w:proofErr w:type="spellStart"/>
      <w:r w:rsidRPr="00CF25D2">
        <w:rPr>
          <w:i/>
        </w:rPr>
        <w:t>review</w:t>
      </w:r>
      <w:proofErr w:type="spellEnd"/>
      <w:r>
        <w:rPr>
          <w:i/>
        </w:rPr>
        <w:t xml:space="preserve">, </w:t>
      </w:r>
      <w:r w:rsidRPr="00CF25D2">
        <w:rPr>
          <w:rStyle w:val="dn"/>
          <w:shd w:val="clear" w:color="auto" w:fill="FFFFFF"/>
        </w:rPr>
        <w:t>[online].</w:t>
      </w:r>
      <w:r>
        <w:rPr>
          <w:rStyle w:val="dn"/>
          <w:shd w:val="clear" w:color="auto" w:fill="FFFFFF"/>
        </w:rPr>
        <w:t xml:space="preserve"> [cit. 2017.01.15</w:t>
      </w:r>
      <w:r w:rsidRPr="00CF25D2">
        <w:rPr>
          <w:rStyle w:val="dn"/>
          <w:shd w:val="clear" w:color="auto" w:fill="FFFFFF"/>
        </w:rPr>
        <w:t>].</w:t>
      </w:r>
      <w:r>
        <w:rPr>
          <w:rStyle w:val="dn"/>
          <w:shd w:val="clear" w:color="auto" w:fill="FFFFFF"/>
        </w:rPr>
        <w:t xml:space="preserve"> Dostupné na: </w:t>
      </w:r>
      <w:r w:rsidRPr="006618E0">
        <w:rPr>
          <w:rStyle w:val="dn"/>
          <w:rFonts w:cs="Times New Roman"/>
          <w:szCs w:val="24"/>
          <w:shd w:val="clear" w:color="auto" w:fill="FFFFFF"/>
        </w:rPr>
        <w:t>https://www.researchgate.net/publication/23315165</w:t>
      </w:r>
    </w:p>
    <w:p w14:paraId="02EE925A" w14:textId="607B8F1A" w:rsidR="00B37708" w:rsidRPr="006618E0" w:rsidRDefault="00B37708" w:rsidP="006618E0">
      <w:pPr>
        <w:spacing w:after="0"/>
        <w:rPr>
          <w:rFonts w:cs="Times New Roman"/>
          <w:b/>
          <w:szCs w:val="24"/>
        </w:rPr>
      </w:pPr>
    </w:p>
    <w:p w14:paraId="75C2EB0D" w14:textId="1367748A" w:rsidR="00B37708" w:rsidRPr="006618E0" w:rsidRDefault="00B37708" w:rsidP="00B37708">
      <w:pPr>
        <w:pStyle w:val="Bezmezer"/>
        <w:rPr>
          <w:rFonts w:ascii="Times New Roman" w:hAnsi="Times New Roman" w:cs="Times New Roman"/>
          <w:sz w:val="24"/>
          <w:szCs w:val="24"/>
        </w:rPr>
      </w:pPr>
      <w:r w:rsidRPr="006618E0">
        <w:rPr>
          <w:rFonts w:ascii="Times New Roman" w:hAnsi="Times New Roman" w:cs="Times New Roman"/>
          <w:sz w:val="24"/>
          <w:szCs w:val="24"/>
          <w:shd w:val="clear" w:color="auto" w:fill="FFFFFF"/>
        </w:rPr>
        <w:t>Elektronické zdroje</w:t>
      </w:r>
    </w:p>
    <w:p w14:paraId="51C05299" w14:textId="77777777" w:rsidR="00B37708" w:rsidRPr="006618E0" w:rsidRDefault="00B37708" w:rsidP="00B37708">
      <w:pPr>
        <w:pStyle w:val="Bezmezer"/>
        <w:rPr>
          <w:rFonts w:ascii="Times New Roman" w:hAnsi="Times New Roman" w:cs="Times New Roman"/>
          <w:sz w:val="24"/>
          <w:szCs w:val="24"/>
        </w:rPr>
      </w:pPr>
      <w:proofErr w:type="gramStart"/>
      <w:r w:rsidRPr="006618E0">
        <w:rPr>
          <w:rFonts w:ascii="Times New Roman" w:hAnsi="Times New Roman" w:cs="Times New Roman"/>
          <w:sz w:val="24"/>
          <w:szCs w:val="24"/>
        </w:rPr>
        <w:t>SCHNEIBERG,F.</w:t>
      </w:r>
      <w:proofErr w:type="gramEnd"/>
      <w:r w:rsidRPr="006618E0">
        <w:rPr>
          <w:rFonts w:ascii="Times New Roman" w:hAnsi="Times New Roman" w:cs="Times New Roman"/>
          <w:sz w:val="24"/>
          <w:szCs w:val="24"/>
        </w:rPr>
        <w:t xml:space="preserve">,  </w:t>
      </w:r>
      <w:r w:rsidRPr="006618E0">
        <w:rPr>
          <w:rFonts w:ascii="Times New Roman" w:hAnsi="Times New Roman" w:cs="Times New Roman"/>
          <w:i/>
          <w:sz w:val="24"/>
          <w:szCs w:val="24"/>
        </w:rPr>
        <w:t>Dětská centra – moderní forma komplexní péče o ohrožené děti</w:t>
      </w:r>
      <w:r w:rsidRPr="006618E0">
        <w:rPr>
          <w:rFonts w:ascii="Times New Roman" w:hAnsi="Times New Roman" w:cs="Times New Roman"/>
          <w:sz w:val="24"/>
          <w:szCs w:val="24"/>
        </w:rPr>
        <w:t xml:space="preserve">, Pediatrie pro praxi, s.136,137 </w:t>
      </w:r>
      <w:r w:rsidRPr="006618E0">
        <w:rPr>
          <w:rFonts w:ascii="Times New Roman" w:hAnsi="Times New Roman" w:cs="Times New Roman"/>
          <w:sz w:val="24"/>
          <w:szCs w:val="24"/>
          <w:shd w:val="clear" w:color="auto" w:fill="FFFFFF"/>
        </w:rPr>
        <w:t>ISSN 1213-0494 </w:t>
      </w:r>
      <w:r w:rsidRPr="006618E0">
        <w:rPr>
          <w:rStyle w:val="dn"/>
          <w:rFonts w:ascii="Times New Roman" w:hAnsi="Times New Roman" w:cs="Times New Roman"/>
          <w:sz w:val="24"/>
          <w:szCs w:val="24"/>
          <w:shd w:val="clear" w:color="auto" w:fill="FFFFFF"/>
        </w:rPr>
        <w:t xml:space="preserve">[online]. </w:t>
      </w:r>
      <w:r w:rsidRPr="006618E0">
        <w:rPr>
          <w:rStyle w:val="dn"/>
          <w:rFonts w:ascii="Times New Roman" w:hAnsi="Times New Roman" w:cs="Times New Roman"/>
          <w:sz w:val="24"/>
          <w:szCs w:val="24"/>
          <w:shd w:val="clear" w:color="auto" w:fill="FFFFFF"/>
        </w:rPr>
        <w:br/>
      </w:r>
      <w:r w:rsidRPr="006618E0">
        <w:rPr>
          <w:rStyle w:val="dn"/>
          <w:rFonts w:ascii="Times New Roman" w:hAnsi="Times New Roman" w:cs="Times New Roman"/>
          <w:sz w:val="24"/>
          <w:szCs w:val="24"/>
        </w:rPr>
        <w:t xml:space="preserve">[cit.2019.12.28] Dostupné </w:t>
      </w:r>
      <w:r w:rsidRPr="006618E0">
        <w:rPr>
          <w:rFonts w:ascii="Times New Roman" w:hAnsi="Times New Roman" w:cs="Times New Roman"/>
          <w:sz w:val="24"/>
          <w:szCs w:val="24"/>
        </w:rPr>
        <w:t xml:space="preserve">na: </w:t>
      </w:r>
      <w:hyperlink r:id="rId52" w:history="1">
        <w:r w:rsidRPr="006618E0">
          <w:rPr>
            <w:rStyle w:val="Hypertextovodkaz"/>
            <w:rFonts w:ascii="Times New Roman" w:hAnsi="Times New Roman" w:cs="Times New Roman"/>
            <w:sz w:val="24"/>
            <w:szCs w:val="24"/>
          </w:rPr>
          <w:t>https://www.pediatriepropraxi.cz/pdfs/ped/2011/02/20.pdf</w:t>
        </w:r>
      </w:hyperlink>
    </w:p>
    <w:p w14:paraId="5A2DA19B" w14:textId="77777777" w:rsidR="00B37708" w:rsidRPr="006618E0" w:rsidRDefault="00B37708" w:rsidP="00B37708">
      <w:pPr>
        <w:pStyle w:val="Bezmezer"/>
        <w:rPr>
          <w:rFonts w:ascii="Times New Roman" w:hAnsi="Times New Roman" w:cs="Times New Roman"/>
          <w:sz w:val="24"/>
          <w:szCs w:val="24"/>
        </w:rPr>
      </w:pPr>
    </w:p>
    <w:p w14:paraId="239D91F9" w14:textId="005443A1" w:rsidR="00B37708" w:rsidRDefault="00B37708" w:rsidP="00B37708">
      <w:pPr>
        <w:pStyle w:val="Bezmezer"/>
        <w:rPr>
          <w:rFonts w:ascii="Times New Roman" w:hAnsi="Times New Roman" w:cs="Times New Roman"/>
          <w:sz w:val="24"/>
          <w:szCs w:val="24"/>
        </w:rPr>
      </w:pPr>
      <w:r w:rsidRPr="006618E0">
        <w:rPr>
          <w:rFonts w:ascii="Times New Roman" w:hAnsi="Times New Roman" w:cs="Times New Roman"/>
          <w:sz w:val="24"/>
          <w:szCs w:val="24"/>
        </w:rPr>
        <w:t xml:space="preserve">SCHRAMM, D. - FUTRIS, T. - BRADLEY, R., </w:t>
      </w:r>
      <w:proofErr w:type="gramStart"/>
      <w:r w:rsidRPr="006618E0">
        <w:rPr>
          <w:rFonts w:ascii="Times New Roman" w:hAnsi="Times New Roman" w:cs="Times New Roman"/>
          <w:sz w:val="24"/>
          <w:szCs w:val="24"/>
        </w:rPr>
        <w:t>2013</w:t>
      </w:r>
      <w:r w:rsidRPr="006618E0">
        <w:rPr>
          <w:rStyle w:val="dn"/>
          <w:rFonts w:ascii="Times New Roman" w:hAnsi="Times New Roman" w:cs="Times New Roman"/>
          <w:i/>
          <w:iCs/>
          <w:sz w:val="24"/>
          <w:szCs w:val="24"/>
        </w:rPr>
        <w:t xml:space="preserve">;  </w:t>
      </w:r>
      <w:proofErr w:type="spellStart"/>
      <w:r w:rsidRPr="006618E0">
        <w:rPr>
          <w:rStyle w:val="dn"/>
          <w:rFonts w:ascii="Times New Roman" w:hAnsi="Times New Roman" w:cs="Times New Roman"/>
          <w:i/>
          <w:iCs/>
          <w:sz w:val="24"/>
          <w:szCs w:val="24"/>
        </w:rPr>
        <w:t>ChildWelfare</w:t>
      </w:r>
      <w:proofErr w:type="spellEnd"/>
      <w:proofErr w:type="gramEnd"/>
      <w:r w:rsidRPr="006618E0">
        <w:rPr>
          <w:rStyle w:val="dn"/>
          <w:rFonts w:ascii="Times New Roman" w:hAnsi="Times New Roman" w:cs="Times New Roman"/>
          <w:i/>
          <w:iCs/>
          <w:sz w:val="24"/>
          <w:szCs w:val="24"/>
        </w:rPr>
        <w:t xml:space="preserve"> and </w:t>
      </w:r>
      <w:proofErr w:type="spellStart"/>
      <w:r w:rsidRPr="006618E0">
        <w:rPr>
          <w:rStyle w:val="dn"/>
          <w:rFonts w:ascii="Times New Roman" w:hAnsi="Times New Roman" w:cs="Times New Roman"/>
          <w:i/>
          <w:iCs/>
          <w:sz w:val="24"/>
          <w:szCs w:val="24"/>
        </w:rPr>
        <w:t>HealthyMarriage</w:t>
      </w:r>
      <w:proofErr w:type="spellEnd"/>
      <w:r w:rsidRPr="006618E0">
        <w:rPr>
          <w:rStyle w:val="dn"/>
          <w:rFonts w:ascii="Times New Roman" w:hAnsi="Times New Roman" w:cs="Times New Roman"/>
          <w:i/>
          <w:iCs/>
          <w:sz w:val="24"/>
          <w:szCs w:val="24"/>
        </w:rPr>
        <w:t xml:space="preserve"> and </w:t>
      </w:r>
      <w:proofErr w:type="spellStart"/>
      <w:r w:rsidRPr="006618E0">
        <w:rPr>
          <w:rStyle w:val="dn"/>
          <w:rFonts w:ascii="Times New Roman" w:hAnsi="Times New Roman" w:cs="Times New Roman"/>
          <w:i/>
          <w:iCs/>
          <w:sz w:val="24"/>
          <w:szCs w:val="24"/>
        </w:rPr>
        <w:t>RelationshipEducation</w:t>
      </w:r>
      <w:proofErr w:type="spellEnd"/>
      <w:r w:rsidRPr="006618E0">
        <w:rPr>
          <w:rStyle w:val="dn"/>
          <w:rFonts w:ascii="Times New Roman" w:hAnsi="Times New Roman" w:cs="Times New Roman"/>
          <w:i/>
          <w:iCs/>
          <w:sz w:val="24"/>
          <w:szCs w:val="24"/>
        </w:rPr>
        <w:t xml:space="preserve">: A </w:t>
      </w:r>
      <w:proofErr w:type="spellStart"/>
      <w:r w:rsidRPr="006618E0">
        <w:rPr>
          <w:rStyle w:val="dn"/>
          <w:rFonts w:ascii="Times New Roman" w:hAnsi="Times New Roman" w:cs="Times New Roman"/>
          <w:i/>
          <w:iCs/>
          <w:sz w:val="24"/>
          <w:szCs w:val="24"/>
        </w:rPr>
        <w:t>Research</w:t>
      </w:r>
      <w:proofErr w:type="spellEnd"/>
      <w:r w:rsidRPr="006618E0">
        <w:rPr>
          <w:rStyle w:val="dn"/>
          <w:rFonts w:ascii="Times New Roman" w:hAnsi="Times New Roman" w:cs="Times New Roman"/>
          <w:i/>
          <w:iCs/>
          <w:sz w:val="24"/>
          <w:szCs w:val="24"/>
        </w:rPr>
        <w:t xml:space="preserve"> to </w:t>
      </w:r>
      <w:proofErr w:type="spellStart"/>
      <w:r w:rsidRPr="006618E0">
        <w:rPr>
          <w:rStyle w:val="dn"/>
          <w:rFonts w:ascii="Times New Roman" w:hAnsi="Times New Roman" w:cs="Times New Roman"/>
          <w:i/>
          <w:iCs/>
          <w:sz w:val="24"/>
          <w:szCs w:val="24"/>
        </w:rPr>
        <w:t>PracticeBrief</w:t>
      </w:r>
      <w:proofErr w:type="spellEnd"/>
      <w:r w:rsidRPr="006618E0">
        <w:rPr>
          <w:rFonts w:ascii="Times New Roman" w:hAnsi="Times New Roman" w:cs="Times New Roman"/>
          <w:sz w:val="24"/>
          <w:szCs w:val="24"/>
        </w:rPr>
        <w:t xml:space="preserve"> ,</w:t>
      </w:r>
      <w:r w:rsidRPr="006618E0">
        <w:rPr>
          <w:rStyle w:val="dn"/>
          <w:rFonts w:ascii="Times New Roman" w:hAnsi="Times New Roman" w:cs="Times New Roman"/>
          <w:sz w:val="24"/>
          <w:szCs w:val="24"/>
          <w:shd w:val="clear" w:color="auto" w:fill="FFFFFF"/>
        </w:rPr>
        <w:t xml:space="preserve">  [online]. </w:t>
      </w:r>
      <w:r w:rsidRPr="006618E0">
        <w:rPr>
          <w:rStyle w:val="dn"/>
          <w:rFonts w:ascii="Times New Roman" w:hAnsi="Times New Roman" w:cs="Times New Roman"/>
          <w:sz w:val="24"/>
          <w:szCs w:val="24"/>
          <w:shd w:val="clear" w:color="auto" w:fill="FFFFFF"/>
        </w:rPr>
        <w:br/>
      </w:r>
      <w:r w:rsidRPr="006618E0">
        <w:rPr>
          <w:rStyle w:val="dn"/>
          <w:rFonts w:ascii="Times New Roman" w:hAnsi="Times New Roman" w:cs="Times New Roman"/>
          <w:sz w:val="24"/>
          <w:szCs w:val="24"/>
        </w:rPr>
        <w:t xml:space="preserve">[cit.2019.12.20] Dostupné </w:t>
      </w:r>
      <w:r w:rsidRPr="006618E0">
        <w:rPr>
          <w:rFonts w:ascii="Times New Roman" w:hAnsi="Times New Roman" w:cs="Times New Roman"/>
          <w:sz w:val="24"/>
          <w:szCs w:val="24"/>
        </w:rPr>
        <w:t xml:space="preserve">na: </w:t>
      </w:r>
      <w:hyperlink r:id="rId53" w:history="1">
        <w:r w:rsidRPr="006618E0">
          <w:rPr>
            <w:rStyle w:val="Hypertextovodkaz"/>
            <w:rFonts w:ascii="Times New Roman" w:hAnsi="Times New Roman" w:cs="Times New Roman"/>
            <w:sz w:val="24"/>
            <w:szCs w:val="24"/>
          </w:rPr>
          <w:t>https://library.healthymarriageandfamilies.org/cwig/ws/library/docs/MARRIAGE/Blob/85819.pdf?w=NATIVE(%27TITLE+ph+is+%27%27Child+Welfare+and+Healthy+Marriage+and+Relationship+Education:+A+Research+to+Practice+Brief%27%27%27)&amp;upp=0&amp;rpp=25&amp;order=native(%27year/Descend%27)&amp;r=1&amp;m=1</w:t>
        </w:r>
      </w:hyperlink>
      <w:r w:rsidRPr="006618E0">
        <w:rPr>
          <w:rFonts w:ascii="Times New Roman" w:hAnsi="Times New Roman" w:cs="Times New Roman"/>
          <w:sz w:val="24"/>
          <w:szCs w:val="24"/>
        </w:rPr>
        <w:t> </w:t>
      </w:r>
    </w:p>
    <w:p w14:paraId="3BB32EB6" w14:textId="7370733F" w:rsidR="003B6EFD" w:rsidRPr="006618E0" w:rsidRDefault="003B6EFD" w:rsidP="00B37708">
      <w:pPr>
        <w:pStyle w:val="Bezmezer"/>
        <w:rPr>
          <w:rFonts w:ascii="Times New Roman" w:hAnsi="Times New Roman" w:cs="Times New Roman"/>
          <w:sz w:val="24"/>
          <w:szCs w:val="24"/>
        </w:rPr>
      </w:pPr>
      <w:r>
        <w:rPr>
          <w:rFonts w:ascii="Courier New" w:hAnsi="Courier New" w:cs="Courier New"/>
          <w:color w:val="3A3A3A"/>
          <w:sz w:val="20"/>
          <w:szCs w:val="20"/>
          <w:shd w:val="clear" w:color="auto" w:fill="F9F9F9"/>
        </w:rPr>
        <w:t xml:space="preserve">ŽIDKOVÁ, Jaroslava. </w:t>
      </w:r>
      <w:r>
        <w:rPr>
          <w:rFonts w:ascii="Courier New" w:hAnsi="Courier New" w:cs="Courier New"/>
          <w:i/>
          <w:iCs/>
          <w:color w:val="3A3A3A"/>
          <w:sz w:val="20"/>
          <w:szCs w:val="20"/>
          <w:shd w:val="clear" w:color="auto" w:fill="F9F9F9"/>
        </w:rPr>
        <w:t>Dědictví chudoby v ohrožených rodinách</w:t>
      </w:r>
      <w:r>
        <w:rPr>
          <w:rFonts w:ascii="Courier New" w:hAnsi="Courier New" w:cs="Courier New"/>
          <w:color w:val="3A3A3A"/>
          <w:sz w:val="20"/>
          <w:szCs w:val="20"/>
          <w:shd w:val="clear" w:color="auto" w:fill="F9F9F9"/>
        </w:rPr>
        <w:t xml:space="preserve"> [online]. Dostupné z: https://is.slu.cz/th/s6te0/. Diplomová práce. Slezská univerzita v Opavě, Fakulta veřejných politik v Opavě. Vedoucí práce Petr FABIÁN.</w:t>
      </w:r>
    </w:p>
    <w:p w14:paraId="6EF5CF0D" w14:textId="77777777" w:rsidR="00B37708" w:rsidRPr="006618E0" w:rsidRDefault="00B37708" w:rsidP="00B37708">
      <w:pPr>
        <w:pStyle w:val="Bezmezer"/>
        <w:rPr>
          <w:rFonts w:ascii="Times New Roman" w:hAnsi="Times New Roman" w:cs="Times New Roman"/>
          <w:sz w:val="24"/>
          <w:szCs w:val="24"/>
        </w:rPr>
      </w:pPr>
    </w:p>
    <w:p w14:paraId="67151E81" w14:textId="77777777" w:rsidR="00B37708" w:rsidRPr="006618E0" w:rsidRDefault="00B37708" w:rsidP="00B37708">
      <w:pPr>
        <w:pStyle w:val="Bezmezer"/>
        <w:rPr>
          <w:rFonts w:ascii="Times New Roman" w:hAnsi="Times New Roman" w:cs="Times New Roman"/>
          <w:sz w:val="24"/>
          <w:szCs w:val="24"/>
        </w:rPr>
      </w:pPr>
      <w:r w:rsidRPr="006618E0">
        <w:rPr>
          <w:rFonts w:ascii="Times New Roman" w:hAnsi="Times New Roman" w:cs="Times New Roman"/>
          <w:sz w:val="24"/>
          <w:szCs w:val="24"/>
        </w:rPr>
        <w:t>Právní normy:</w:t>
      </w:r>
    </w:p>
    <w:p w14:paraId="6C9BCB66" w14:textId="77777777" w:rsidR="00635987" w:rsidRPr="006618E0" w:rsidRDefault="00635987" w:rsidP="00635987">
      <w:pPr>
        <w:spacing w:after="0"/>
        <w:rPr>
          <w:rFonts w:cs="Times New Roman"/>
          <w:szCs w:val="24"/>
        </w:rPr>
      </w:pPr>
      <w:proofErr w:type="spellStart"/>
      <w:r w:rsidRPr="006618E0">
        <w:rPr>
          <w:rStyle w:val="dn"/>
          <w:rFonts w:cs="Times New Roman"/>
          <w:szCs w:val="24"/>
          <w:shd w:val="clear" w:color="auto" w:fill="FFFFFF"/>
        </w:rPr>
        <w:t>Bekendtgørelseaf</w:t>
      </w:r>
      <w:proofErr w:type="spellEnd"/>
      <w:r w:rsidRPr="006618E0">
        <w:rPr>
          <w:rStyle w:val="dn"/>
          <w:rFonts w:cs="Times New Roman"/>
          <w:szCs w:val="24"/>
          <w:shd w:val="clear" w:color="auto" w:fill="FFFFFF"/>
        </w:rPr>
        <w:t xml:space="preserve"> lov </w:t>
      </w:r>
      <w:proofErr w:type="spellStart"/>
      <w:r w:rsidRPr="006618E0">
        <w:rPr>
          <w:rStyle w:val="dn"/>
          <w:rFonts w:cs="Times New Roman"/>
          <w:szCs w:val="24"/>
          <w:shd w:val="clear" w:color="auto" w:fill="FFFFFF"/>
        </w:rPr>
        <w:t>omsocialservice</w:t>
      </w:r>
      <w:proofErr w:type="spellEnd"/>
      <w:r w:rsidRPr="006618E0">
        <w:rPr>
          <w:rStyle w:val="dn"/>
          <w:rFonts w:cs="Times New Roman"/>
          <w:szCs w:val="24"/>
          <w:shd w:val="clear" w:color="auto" w:fill="FFFFFF"/>
        </w:rPr>
        <w:t xml:space="preserve"> – zákon o sociálních službách, dostupné na: https://www.retsinformation.dk/Forms/R0710.aspx?id=173200#id9b914569-425e-46d4-ad64-ae97a8239f75</w:t>
      </w:r>
    </w:p>
    <w:p w14:paraId="2FD7014A" w14:textId="77777777" w:rsidR="00635987" w:rsidRPr="00345DE9" w:rsidRDefault="00635987" w:rsidP="00635987">
      <w:pPr>
        <w:spacing w:after="0"/>
        <w:rPr>
          <w:rStyle w:val="Hyperlink2"/>
          <w:rFonts w:cs="Times New Roman"/>
          <w:szCs w:val="24"/>
        </w:rPr>
      </w:pPr>
      <w:proofErr w:type="spellStart"/>
      <w:proofErr w:type="gramStart"/>
      <w:r w:rsidRPr="006618E0">
        <w:rPr>
          <w:rStyle w:val="dn"/>
          <w:rFonts w:cs="Times New Roman"/>
          <w:szCs w:val="24"/>
          <w:shd w:val="clear" w:color="auto" w:fill="FFFFFF"/>
        </w:rPr>
        <w:t>Bekendtgørelseomplejefamilier</w:t>
      </w:r>
      <w:proofErr w:type="spellEnd"/>
      <w:r w:rsidRPr="006618E0">
        <w:rPr>
          <w:rStyle w:val="dn"/>
          <w:rFonts w:cs="Times New Roman"/>
          <w:szCs w:val="24"/>
          <w:shd w:val="clear" w:color="auto" w:fill="FFFFFF"/>
        </w:rPr>
        <w:t>,–</w:t>
      </w:r>
      <w:proofErr w:type="gramEnd"/>
      <w:r w:rsidRPr="006618E0">
        <w:rPr>
          <w:rStyle w:val="dn"/>
          <w:rFonts w:cs="Times New Roman"/>
          <w:szCs w:val="24"/>
          <w:shd w:val="clear" w:color="auto" w:fill="FFFFFF"/>
        </w:rPr>
        <w:t xml:space="preserve"> vyhláška o pěstounských</w:t>
      </w:r>
      <w:r w:rsidRPr="00345DE9">
        <w:rPr>
          <w:rStyle w:val="dn"/>
          <w:rFonts w:cs="Times New Roman"/>
          <w:szCs w:val="24"/>
          <w:shd w:val="clear" w:color="auto" w:fill="FFFFFF"/>
        </w:rPr>
        <w:t xml:space="preserve"> rodinách; dostupné na: </w:t>
      </w:r>
      <w:hyperlink r:id="rId54" w:history="1">
        <w:r w:rsidRPr="00345DE9">
          <w:rPr>
            <w:rStyle w:val="Hyperlink2"/>
            <w:rFonts w:cs="Times New Roman"/>
            <w:szCs w:val="24"/>
          </w:rPr>
          <w:t>https://www.retsinformation.dk/Forms/R0710.aspx?id=160453</w:t>
        </w:r>
      </w:hyperlink>
    </w:p>
    <w:p w14:paraId="665949D3" w14:textId="77777777" w:rsidR="00635987" w:rsidRPr="00345DE9" w:rsidRDefault="00635987" w:rsidP="00635987">
      <w:pPr>
        <w:spacing w:after="0"/>
        <w:rPr>
          <w:rFonts w:cs="Times New Roman"/>
          <w:szCs w:val="24"/>
        </w:rPr>
      </w:pPr>
      <w:r w:rsidRPr="00345DE9">
        <w:rPr>
          <w:rFonts w:cs="Times New Roman"/>
          <w:szCs w:val="24"/>
        </w:rPr>
        <w:t>Dz.U.2011Nr 149 poz.887 USTAWA z </w:t>
      </w:r>
      <w:proofErr w:type="spellStart"/>
      <w:r w:rsidRPr="00345DE9">
        <w:rPr>
          <w:rFonts w:cs="Times New Roman"/>
          <w:szCs w:val="24"/>
        </w:rPr>
        <w:t>dnia</w:t>
      </w:r>
      <w:proofErr w:type="spellEnd"/>
      <w:r w:rsidRPr="00345DE9">
        <w:rPr>
          <w:rFonts w:cs="Times New Roman"/>
          <w:szCs w:val="24"/>
        </w:rPr>
        <w:t xml:space="preserve"> 9 </w:t>
      </w:r>
      <w:proofErr w:type="spellStart"/>
      <w:r w:rsidRPr="00345DE9">
        <w:rPr>
          <w:rFonts w:cs="Times New Roman"/>
          <w:szCs w:val="24"/>
        </w:rPr>
        <w:t>czerwca</w:t>
      </w:r>
      <w:proofErr w:type="spellEnd"/>
      <w:r w:rsidRPr="00345DE9">
        <w:rPr>
          <w:rFonts w:cs="Times New Roman"/>
          <w:szCs w:val="24"/>
        </w:rPr>
        <w:t xml:space="preserve"> 2011 o </w:t>
      </w:r>
      <w:proofErr w:type="spellStart"/>
      <w:r w:rsidRPr="00345DE9">
        <w:rPr>
          <w:rFonts w:cs="Times New Roman"/>
          <w:szCs w:val="24"/>
        </w:rPr>
        <w:t>wspieraniu</w:t>
      </w:r>
      <w:proofErr w:type="spellEnd"/>
      <w:r w:rsidRPr="00345DE9">
        <w:rPr>
          <w:rFonts w:cs="Times New Roman"/>
          <w:szCs w:val="24"/>
        </w:rPr>
        <w:t xml:space="preserve"> </w:t>
      </w:r>
      <w:proofErr w:type="spellStart"/>
      <w:r w:rsidRPr="00345DE9">
        <w:rPr>
          <w:rFonts w:cs="Times New Roman"/>
          <w:szCs w:val="24"/>
        </w:rPr>
        <w:t>rodziny</w:t>
      </w:r>
      <w:proofErr w:type="spellEnd"/>
      <w:r w:rsidRPr="00345DE9">
        <w:rPr>
          <w:rFonts w:cs="Times New Roman"/>
          <w:szCs w:val="24"/>
        </w:rPr>
        <w:t xml:space="preserve"> i </w:t>
      </w:r>
      <w:proofErr w:type="spellStart"/>
      <w:r w:rsidRPr="00345DE9">
        <w:rPr>
          <w:rFonts w:cs="Times New Roman"/>
          <w:szCs w:val="24"/>
        </w:rPr>
        <w:t>systemie</w:t>
      </w:r>
      <w:proofErr w:type="spellEnd"/>
      <w:r w:rsidRPr="00345DE9">
        <w:rPr>
          <w:rFonts w:cs="Times New Roman"/>
          <w:szCs w:val="24"/>
        </w:rPr>
        <w:t xml:space="preserve"> </w:t>
      </w:r>
      <w:proofErr w:type="spellStart"/>
      <w:r w:rsidRPr="00345DE9">
        <w:rPr>
          <w:rFonts w:cs="Times New Roman"/>
          <w:szCs w:val="24"/>
        </w:rPr>
        <w:t>pieczy</w:t>
      </w:r>
      <w:proofErr w:type="spellEnd"/>
      <w:r w:rsidRPr="00345DE9">
        <w:rPr>
          <w:rFonts w:cs="Times New Roman"/>
          <w:szCs w:val="24"/>
        </w:rPr>
        <w:t xml:space="preserve"> </w:t>
      </w:r>
      <w:proofErr w:type="spellStart"/>
      <w:r w:rsidRPr="00345DE9">
        <w:rPr>
          <w:rFonts w:cs="Times New Roman"/>
          <w:szCs w:val="24"/>
        </w:rPr>
        <w:t>zastępczej</w:t>
      </w:r>
      <w:proofErr w:type="spellEnd"/>
      <w:r w:rsidRPr="00345DE9">
        <w:rPr>
          <w:rFonts w:cs="Times New Roman"/>
          <w:szCs w:val="24"/>
        </w:rPr>
        <w:t>, dostupn</w:t>
      </w:r>
      <w:r w:rsidRPr="00345DE9">
        <w:rPr>
          <w:rStyle w:val="dn"/>
          <w:rFonts w:cs="Times New Roman"/>
          <w:szCs w:val="24"/>
        </w:rPr>
        <w:t xml:space="preserve">é </w:t>
      </w:r>
      <w:r w:rsidRPr="00345DE9">
        <w:rPr>
          <w:rFonts w:cs="Times New Roman"/>
          <w:szCs w:val="24"/>
        </w:rPr>
        <w:t xml:space="preserve">na: </w:t>
      </w:r>
      <w:hyperlink r:id="rId55" w:history="1">
        <w:r w:rsidRPr="00345DE9">
          <w:rPr>
            <w:rStyle w:val="Hyperlink1"/>
            <w:rFonts w:cs="Times New Roman"/>
            <w:szCs w:val="24"/>
          </w:rPr>
          <w:t>http://isap.sejm.gov.pl/DetailsServlet?id=WDU20111490887</w:t>
        </w:r>
      </w:hyperlink>
    </w:p>
    <w:p w14:paraId="0A720A9B" w14:textId="77777777" w:rsidR="00635987" w:rsidRPr="00345DE9" w:rsidRDefault="00635987" w:rsidP="00635987">
      <w:pPr>
        <w:spacing w:after="0"/>
        <w:rPr>
          <w:rFonts w:cs="Times New Roman"/>
          <w:szCs w:val="24"/>
        </w:rPr>
      </w:pPr>
      <w:r w:rsidRPr="00345DE9">
        <w:rPr>
          <w:rStyle w:val="Hyperlink4"/>
          <w:rFonts w:cs="Times New Roman"/>
          <w:szCs w:val="24"/>
        </w:rPr>
        <w:t xml:space="preserve">Fostering Services: National Minimum Standards, 2011 </w:t>
      </w:r>
      <w:proofErr w:type="spellStart"/>
      <w:r w:rsidRPr="00345DE9">
        <w:rPr>
          <w:rStyle w:val="Hyperlink4"/>
          <w:rFonts w:cs="Times New Roman"/>
          <w:szCs w:val="24"/>
        </w:rPr>
        <w:t>dostupn</w:t>
      </w:r>
      <w:proofErr w:type="spellEnd"/>
      <w:r w:rsidRPr="00345DE9">
        <w:rPr>
          <w:rStyle w:val="dn"/>
          <w:rFonts w:cs="Times New Roman"/>
          <w:szCs w:val="24"/>
        </w:rPr>
        <w:t xml:space="preserve">é </w:t>
      </w:r>
      <w:proofErr w:type="spellStart"/>
      <w:r w:rsidRPr="00345DE9">
        <w:rPr>
          <w:rStyle w:val="Hyperlink4"/>
          <w:rFonts w:cs="Times New Roman"/>
          <w:szCs w:val="24"/>
        </w:rPr>
        <w:t>na</w:t>
      </w:r>
      <w:proofErr w:type="spellEnd"/>
      <w:r w:rsidRPr="00345DE9">
        <w:rPr>
          <w:rStyle w:val="Hyperlink4"/>
          <w:rFonts w:cs="Times New Roman"/>
          <w:szCs w:val="24"/>
        </w:rPr>
        <w:t>: https://www.gov.uk/government/uploads/system/uploads/attachment_data/file/192705/NMS_Fostering_Services.pdf</w:t>
      </w:r>
    </w:p>
    <w:p w14:paraId="540DA5D0" w14:textId="77777777" w:rsidR="00635987" w:rsidRPr="00345DE9" w:rsidRDefault="00635987" w:rsidP="00635987">
      <w:pPr>
        <w:spacing w:after="0"/>
        <w:rPr>
          <w:rStyle w:val="dn"/>
          <w:rFonts w:cs="Times New Roman"/>
          <w:i/>
          <w:iCs/>
          <w:szCs w:val="24"/>
        </w:rPr>
      </w:pPr>
      <w:proofErr w:type="spellStart"/>
      <w:r w:rsidRPr="00345DE9">
        <w:rPr>
          <w:rFonts w:cs="Times New Roman"/>
          <w:szCs w:val="24"/>
        </w:rPr>
        <w:t>Child</w:t>
      </w:r>
      <w:proofErr w:type="spellEnd"/>
      <w:r w:rsidRPr="00345DE9">
        <w:rPr>
          <w:rFonts w:cs="Times New Roman"/>
          <w:szCs w:val="24"/>
        </w:rPr>
        <w:t xml:space="preserve"> </w:t>
      </w:r>
      <w:proofErr w:type="spellStart"/>
      <w:r w:rsidRPr="00345DE9">
        <w:rPr>
          <w:rFonts w:cs="Times New Roman"/>
          <w:szCs w:val="24"/>
        </w:rPr>
        <w:t>Protection</w:t>
      </w:r>
      <w:proofErr w:type="spellEnd"/>
      <w:r w:rsidRPr="00345DE9">
        <w:rPr>
          <w:rFonts w:cs="Times New Roman"/>
          <w:szCs w:val="24"/>
        </w:rPr>
        <w:t xml:space="preserve"> </w:t>
      </w:r>
      <w:proofErr w:type="spellStart"/>
      <w:r w:rsidRPr="00345DE9">
        <w:rPr>
          <w:rFonts w:cs="Times New Roman"/>
          <w:szCs w:val="24"/>
        </w:rPr>
        <w:t>Policy</w:t>
      </w:r>
      <w:proofErr w:type="spellEnd"/>
      <w:r w:rsidRPr="00345DE9">
        <w:rPr>
          <w:rFonts w:cs="Times New Roman"/>
          <w:szCs w:val="24"/>
        </w:rPr>
        <w:t xml:space="preserve">, </w:t>
      </w:r>
      <w:proofErr w:type="spellStart"/>
      <w:r w:rsidRPr="00345DE9">
        <w:rPr>
          <w:rFonts w:cs="Times New Roman"/>
          <w:szCs w:val="24"/>
        </w:rPr>
        <w:t>Policy</w:t>
      </w:r>
      <w:proofErr w:type="spellEnd"/>
      <w:r w:rsidRPr="00345DE9">
        <w:rPr>
          <w:rFonts w:cs="Times New Roman"/>
          <w:szCs w:val="24"/>
        </w:rPr>
        <w:t xml:space="preserve"> document#</w:t>
      </w:r>
      <w:proofErr w:type="gramStart"/>
      <w:r w:rsidRPr="00345DE9">
        <w:rPr>
          <w:rFonts w:cs="Times New Roman"/>
          <w:szCs w:val="24"/>
        </w:rPr>
        <w:t>4A</w:t>
      </w:r>
      <w:proofErr w:type="gramEnd"/>
      <w:r w:rsidRPr="00345DE9">
        <w:rPr>
          <w:rFonts w:cs="Times New Roman"/>
          <w:szCs w:val="24"/>
        </w:rPr>
        <w:t>, dostupn</w:t>
      </w:r>
      <w:r w:rsidRPr="00345DE9">
        <w:rPr>
          <w:rStyle w:val="dn"/>
          <w:rFonts w:cs="Times New Roman"/>
          <w:szCs w:val="24"/>
        </w:rPr>
        <w:t xml:space="preserve">é </w:t>
      </w:r>
      <w:r w:rsidRPr="00345DE9">
        <w:rPr>
          <w:rFonts w:cs="Times New Roman"/>
          <w:szCs w:val="24"/>
        </w:rPr>
        <w:t xml:space="preserve">na: </w:t>
      </w:r>
      <w:hyperlink r:id="rId56" w:history="1">
        <w:r w:rsidRPr="00345DE9">
          <w:rPr>
            <w:rStyle w:val="Hyperlink1"/>
            <w:rFonts w:cs="Times New Roman"/>
            <w:szCs w:val="24"/>
          </w:rPr>
          <w:t>http://static1.squarespace.com/static/53f4c990e4b099faa9dde4a4/t/54f84260e4b0791c9a3fea16/1425556064548/Company+-+Policy+%234A+-+Children+and+Vulnerable+Adults+.pdf</w:t>
        </w:r>
      </w:hyperlink>
      <w:r w:rsidRPr="00345DE9">
        <w:rPr>
          <w:rFonts w:cs="Times New Roman"/>
          <w:szCs w:val="24"/>
        </w:rPr>
        <w:t xml:space="preserve">  metodický pokyn k ochraně dětí včetně způ</w:t>
      </w:r>
      <w:r w:rsidRPr="00345DE9">
        <w:rPr>
          <w:rStyle w:val="dn"/>
          <w:rFonts w:cs="Times New Roman"/>
          <w:szCs w:val="24"/>
        </w:rPr>
        <w:t>sob</w:t>
      </w:r>
      <w:r w:rsidRPr="00345DE9">
        <w:rPr>
          <w:rFonts w:cs="Times New Roman"/>
          <w:szCs w:val="24"/>
        </w:rPr>
        <w:t>ů hlášení.</w:t>
      </w:r>
    </w:p>
    <w:p w14:paraId="2A9EFDAC" w14:textId="77777777" w:rsidR="00635987" w:rsidRPr="00345DE9" w:rsidRDefault="00635987" w:rsidP="00635987">
      <w:pPr>
        <w:spacing w:after="0"/>
        <w:rPr>
          <w:rStyle w:val="Hyperlink2"/>
          <w:rFonts w:cs="Times New Roman"/>
          <w:szCs w:val="24"/>
        </w:rPr>
      </w:pPr>
      <w:proofErr w:type="spellStart"/>
      <w:r w:rsidRPr="00345DE9">
        <w:rPr>
          <w:rStyle w:val="dn"/>
          <w:rFonts w:cs="Times New Roman"/>
          <w:i/>
          <w:iCs/>
          <w:szCs w:val="24"/>
        </w:rPr>
        <w:lastRenderedPageBreak/>
        <w:t>Childrenact</w:t>
      </w:r>
      <w:proofErr w:type="spellEnd"/>
      <w:r w:rsidRPr="00345DE9">
        <w:rPr>
          <w:rStyle w:val="dn"/>
          <w:rFonts w:cs="Times New Roman"/>
          <w:i/>
          <w:iCs/>
          <w:szCs w:val="24"/>
        </w:rPr>
        <w:t xml:space="preserve"> 2004</w:t>
      </w:r>
      <w:r w:rsidRPr="00345DE9">
        <w:rPr>
          <w:rFonts w:cs="Times New Roman"/>
          <w:szCs w:val="24"/>
        </w:rPr>
        <w:t xml:space="preserve">, kap. </w:t>
      </w:r>
      <w:r w:rsidRPr="00345DE9">
        <w:rPr>
          <w:rStyle w:val="dn"/>
          <w:rFonts w:cs="Times New Roman"/>
          <w:szCs w:val="24"/>
          <w:shd w:val="clear" w:color="auto" w:fill="FFFFFF"/>
        </w:rPr>
        <w:t xml:space="preserve">General </w:t>
      </w:r>
      <w:proofErr w:type="spellStart"/>
      <w:r w:rsidRPr="00345DE9">
        <w:rPr>
          <w:rStyle w:val="dn"/>
          <w:rFonts w:cs="Times New Roman"/>
          <w:szCs w:val="24"/>
          <w:shd w:val="clear" w:color="auto" w:fill="FFFFFF"/>
        </w:rPr>
        <w:t>function</w:t>
      </w:r>
      <w:proofErr w:type="spellEnd"/>
      <w:proofErr w:type="gramStart"/>
      <w:r w:rsidRPr="00345DE9">
        <w:rPr>
          <w:rStyle w:val="dn"/>
          <w:rFonts w:cs="Times New Roman"/>
          <w:b/>
          <w:bCs/>
          <w:szCs w:val="24"/>
          <w:shd w:val="clear" w:color="auto" w:fill="FFFFFF"/>
        </w:rPr>
        <w:t>,</w:t>
      </w:r>
      <w:r w:rsidRPr="00345DE9">
        <w:rPr>
          <w:rStyle w:val="dn"/>
          <w:rFonts w:cs="Times New Roman"/>
          <w:szCs w:val="24"/>
          <w:shd w:val="clear" w:color="auto" w:fill="FFFFFF"/>
        </w:rPr>
        <w:t>.Dostupné</w:t>
      </w:r>
      <w:proofErr w:type="gramEnd"/>
      <w:r w:rsidRPr="00345DE9">
        <w:rPr>
          <w:rStyle w:val="dn"/>
          <w:rFonts w:cs="Times New Roman"/>
          <w:szCs w:val="24"/>
          <w:shd w:val="clear" w:color="auto" w:fill="FFFFFF"/>
        </w:rPr>
        <w:t xml:space="preserve"> na: </w:t>
      </w:r>
      <w:hyperlink r:id="rId57" w:history="1">
        <w:r w:rsidRPr="00345DE9">
          <w:rPr>
            <w:rStyle w:val="Hyperlink5"/>
            <w:rFonts w:cs="Times New Roman"/>
            <w:szCs w:val="24"/>
          </w:rPr>
          <w:t>http://www.legislation.gov.uk/ukpga/2004/31/contents</w:t>
        </w:r>
      </w:hyperlink>
    </w:p>
    <w:p w14:paraId="3076728C" w14:textId="77777777" w:rsidR="00635987" w:rsidRPr="00345DE9" w:rsidRDefault="00635987" w:rsidP="00635987">
      <w:pPr>
        <w:spacing w:after="0"/>
        <w:rPr>
          <w:rStyle w:val="dn"/>
          <w:rFonts w:cs="Times New Roman"/>
          <w:szCs w:val="24"/>
        </w:rPr>
      </w:pPr>
      <w:proofErr w:type="spellStart"/>
      <w:r w:rsidRPr="00345DE9">
        <w:rPr>
          <w:rStyle w:val="Hyperlink4"/>
          <w:rFonts w:cs="Times New Roman"/>
          <w:szCs w:val="24"/>
        </w:rPr>
        <w:t>Childrenact</w:t>
      </w:r>
      <w:proofErr w:type="spellEnd"/>
      <w:r w:rsidRPr="00345DE9">
        <w:rPr>
          <w:rStyle w:val="Hyperlink4"/>
          <w:rFonts w:cs="Times New Roman"/>
          <w:szCs w:val="24"/>
        </w:rPr>
        <w:t xml:space="preserve"> 1989, </w:t>
      </w:r>
      <w:proofErr w:type="spellStart"/>
      <w:r w:rsidRPr="00345DE9">
        <w:rPr>
          <w:rStyle w:val="Hyperlink4"/>
          <w:rFonts w:cs="Times New Roman"/>
          <w:szCs w:val="24"/>
        </w:rPr>
        <w:t>dostupn</w:t>
      </w:r>
      <w:proofErr w:type="spellEnd"/>
      <w:r w:rsidRPr="00345DE9">
        <w:rPr>
          <w:rStyle w:val="dn"/>
          <w:rFonts w:cs="Times New Roman"/>
          <w:szCs w:val="24"/>
        </w:rPr>
        <w:t xml:space="preserve">é </w:t>
      </w:r>
      <w:r w:rsidRPr="00345DE9">
        <w:rPr>
          <w:rStyle w:val="Hyperlink4"/>
          <w:rFonts w:cs="Times New Roman"/>
          <w:szCs w:val="24"/>
        </w:rPr>
        <w:t>on line http://www.legislation.gov.uk/ukpga/1989/41/section/1</w:t>
      </w:r>
    </w:p>
    <w:p w14:paraId="4B152E24" w14:textId="77777777" w:rsidR="00635987" w:rsidRPr="00345DE9" w:rsidRDefault="00635987" w:rsidP="00635987">
      <w:pPr>
        <w:spacing w:after="0"/>
        <w:rPr>
          <w:rFonts w:cs="Times New Roman"/>
          <w:szCs w:val="24"/>
        </w:rPr>
      </w:pPr>
      <w:proofErr w:type="spellStart"/>
      <w:r w:rsidRPr="00345DE9">
        <w:rPr>
          <w:rFonts w:cs="Times New Roman"/>
          <w:szCs w:val="24"/>
        </w:rPr>
        <w:t>National</w:t>
      </w:r>
      <w:proofErr w:type="spellEnd"/>
      <w:r w:rsidRPr="00345DE9">
        <w:rPr>
          <w:rFonts w:cs="Times New Roman"/>
          <w:szCs w:val="24"/>
        </w:rPr>
        <w:t xml:space="preserve"> Minimum </w:t>
      </w:r>
      <w:proofErr w:type="spellStart"/>
      <w:r w:rsidRPr="00345DE9">
        <w:rPr>
          <w:rFonts w:cs="Times New Roman"/>
          <w:szCs w:val="24"/>
        </w:rPr>
        <w:t>Standards</w:t>
      </w:r>
      <w:proofErr w:type="spellEnd"/>
      <w:r w:rsidRPr="00345DE9">
        <w:rPr>
          <w:rFonts w:cs="Times New Roman"/>
          <w:szCs w:val="24"/>
        </w:rPr>
        <w:t xml:space="preserve"> – </w:t>
      </w:r>
      <w:r w:rsidRPr="00345DE9">
        <w:rPr>
          <w:rStyle w:val="Hyperlink4"/>
          <w:rFonts w:cs="Times New Roman"/>
          <w:szCs w:val="24"/>
        </w:rPr>
        <w:t>Adoption/Children</w:t>
      </w:r>
      <w:r w:rsidRPr="00345DE9">
        <w:rPr>
          <w:rFonts w:cs="Times New Roman"/>
          <w:szCs w:val="24"/>
        </w:rPr>
        <w:t>´</w:t>
      </w:r>
      <w:r w:rsidRPr="00345DE9">
        <w:rPr>
          <w:rStyle w:val="Hyperlink4"/>
          <w:rFonts w:cs="Times New Roman"/>
          <w:szCs w:val="24"/>
        </w:rPr>
        <w:t>s Homes/</w:t>
      </w:r>
      <w:proofErr w:type="spellStart"/>
      <w:r w:rsidRPr="00345DE9">
        <w:rPr>
          <w:rStyle w:val="Hyperlink4"/>
          <w:rFonts w:cs="Times New Roman"/>
          <w:szCs w:val="24"/>
        </w:rPr>
        <w:t>FosteringServices</w:t>
      </w:r>
      <w:proofErr w:type="spellEnd"/>
      <w:r w:rsidRPr="00345DE9">
        <w:rPr>
          <w:rStyle w:val="Hyperlink4"/>
          <w:rFonts w:cs="Times New Roman"/>
          <w:szCs w:val="24"/>
        </w:rPr>
        <w:t xml:space="preserve">, </w:t>
      </w:r>
      <w:proofErr w:type="spellStart"/>
      <w:r w:rsidRPr="00345DE9">
        <w:rPr>
          <w:rStyle w:val="Hyperlink4"/>
          <w:rFonts w:cs="Times New Roman"/>
          <w:szCs w:val="24"/>
        </w:rPr>
        <w:t>dostupn</w:t>
      </w:r>
      <w:proofErr w:type="spellEnd"/>
      <w:r w:rsidRPr="00345DE9">
        <w:rPr>
          <w:rStyle w:val="dn"/>
          <w:rFonts w:cs="Times New Roman"/>
          <w:szCs w:val="24"/>
        </w:rPr>
        <w:t xml:space="preserve">é </w:t>
      </w:r>
      <w:r w:rsidRPr="00345DE9">
        <w:rPr>
          <w:rFonts w:cs="Times New Roman"/>
          <w:szCs w:val="24"/>
        </w:rPr>
        <w:t xml:space="preserve">na </w:t>
      </w:r>
      <w:hyperlink r:id="rId58" w:history="1">
        <w:r w:rsidRPr="00345DE9">
          <w:rPr>
            <w:rStyle w:val="Hyperlink6"/>
            <w:rFonts w:cs="Times New Roman"/>
            <w:szCs w:val="24"/>
          </w:rPr>
          <w:t>http://www.minimumstandards.org/</w:t>
        </w:r>
      </w:hyperlink>
    </w:p>
    <w:p w14:paraId="30403393" w14:textId="0E3DC951"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Zákon č. </w:t>
      </w:r>
      <w:hyperlink r:id="rId59" w:history="1">
        <w:r w:rsidRPr="00345DE9">
          <w:rPr>
            <w:rStyle w:val="Hypertextovodkaz"/>
            <w:rFonts w:ascii="Times New Roman" w:hAnsi="Times New Roman" w:cs="Times New Roman"/>
            <w:bCs/>
            <w:sz w:val="24"/>
            <w:szCs w:val="24"/>
            <w:shd w:val="clear" w:color="auto" w:fill="FFFFFF"/>
          </w:rPr>
          <w:t>69/1952 Sb.</w:t>
        </w:r>
      </w:hyperlink>
      <w:r w:rsidRPr="00345DE9">
        <w:rPr>
          <w:rFonts w:ascii="Times New Roman" w:hAnsi="Times New Roman" w:cs="Times New Roman"/>
          <w:sz w:val="24"/>
          <w:szCs w:val="24"/>
        </w:rPr>
        <w:t xml:space="preserve"> </w:t>
      </w:r>
      <w:r w:rsidRPr="00345DE9">
        <w:rPr>
          <w:rStyle w:val="nodename"/>
          <w:rFonts w:ascii="Times New Roman" w:hAnsi="Times New Roman" w:cs="Times New Roman"/>
          <w:sz w:val="24"/>
          <w:szCs w:val="24"/>
          <w:shd w:val="clear" w:color="auto" w:fill="FFFFFF"/>
        </w:rPr>
        <w:t xml:space="preserve">Zákon o sociálně právní ochraně mládeže,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345DE9">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A02552">
        <w:rPr>
          <w:rStyle w:val="dn"/>
          <w:rFonts w:ascii="Times New Roman" w:hAnsi="Times New Roman" w:cs="Times New Roman"/>
          <w:sz w:val="24"/>
          <w:szCs w:val="24"/>
        </w:rPr>
        <w:t>08</w:t>
      </w:r>
      <w:r w:rsidRPr="00345DE9">
        <w:rPr>
          <w:rStyle w:val="dn"/>
          <w:rFonts w:ascii="Times New Roman" w:hAnsi="Times New Roman" w:cs="Times New Roman"/>
          <w:sz w:val="24"/>
          <w:szCs w:val="24"/>
        </w:rPr>
        <w:t xml:space="preserve">.19] Dostupné </w:t>
      </w:r>
      <w:r w:rsidRPr="00345DE9">
        <w:rPr>
          <w:rFonts w:ascii="Times New Roman" w:hAnsi="Times New Roman" w:cs="Times New Roman"/>
          <w:sz w:val="24"/>
          <w:szCs w:val="24"/>
        </w:rPr>
        <w:t xml:space="preserve">na: </w:t>
      </w:r>
      <w:hyperlink r:id="rId60" w:history="1">
        <w:r w:rsidRPr="00345DE9">
          <w:rPr>
            <w:rStyle w:val="Hypertextovodkaz"/>
            <w:rFonts w:ascii="Times New Roman" w:hAnsi="Times New Roman" w:cs="Times New Roman"/>
            <w:sz w:val="24"/>
            <w:szCs w:val="24"/>
          </w:rPr>
          <w:t>https://www.zakonyprolidi.cz/cs/1952-69</w:t>
        </w:r>
      </w:hyperlink>
    </w:p>
    <w:p w14:paraId="2A0759C8" w14:textId="500A2737"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Zákon č.359/1999Sb. Zákon o sociálně právní ochraně dětí,</w:t>
      </w:r>
      <w:r w:rsidRPr="00345DE9">
        <w:rPr>
          <w:rStyle w:val="dn"/>
          <w:rFonts w:ascii="Times New Roman" w:hAnsi="Times New Roman" w:cs="Times New Roman"/>
          <w:sz w:val="24"/>
          <w:szCs w:val="24"/>
          <w:shd w:val="clear" w:color="auto" w:fill="FFFFFF"/>
        </w:rPr>
        <w:t xml:space="preserve"> [online].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A02552">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A02552">
        <w:rPr>
          <w:rStyle w:val="dn"/>
          <w:rFonts w:ascii="Times New Roman" w:hAnsi="Times New Roman" w:cs="Times New Roman"/>
          <w:sz w:val="24"/>
          <w:szCs w:val="24"/>
        </w:rPr>
        <w:t>08</w:t>
      </w:r>
      <w:r w:rsidRPr="00345DE9">
        <w:rPr>
          <w:rStyle w:val="dn"/>
          <w:rFonts w:ascii="Times New Roman" w:hAnsi="Times New Roman" w:cs="Times New Roman"/>
          <w:sz w:val="24"/>
          <w:szCs w:val="24"/>
        </w:rPr>
        <w:t xml:space="preserve">.18] Dostupné </w:t>
      </w:r>
      <w:r w:rsidRPr="00345DE9">
        <w:rPr>
          <w:rFonts w:ascii="Times New Roman" w:hAnsi="Times New Roman" w:cs="Times New Roman"/>
          <w:sz w:val="24"/>
          <w:szCs w:val="24"/>
        </w:rPr>
        <w:t xml:space="preserve">na: </w:t>
      </w:r>
      <w:hyperlink r:id="rId61" w:history="1">
        <w:r w:rsidRPr="00345DE9">
          <w:rPr>
            <w:rStyle w:val="Hypertextovodkaz"/>
            <w:rFonts w:ascii="Times New Roman" w:hAnsi="Times New Roman" w:cs="Times New Roman"/>
            <w:sz w:val="24"/>
            <w:szCs w:val="24"/>
          </w:rPr>
          <w:t>https://www.zakonyprolidi.cz/hledani?text=359%2F1999</w:t>
        </w:r>
      </w:hyperlink>
    </w:p>
    <w:p w14:paraId="26C756A8" w14:textId="5B4D19D6"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Zákon č.115/2006Sb. Zákon o registrovaném partnerství,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A02552">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A02552">
        <w:rPr>
          <w:rStyle w:val="dn"/>
          <w:rFonts w:ascii="Times New Roman" w:hAnsi="Times New Roman" w:cs="Times New Roman"/>
          <w:sz w:val="24"/>
          <w:szCs w:val="24"/>
        </w:rPr>
        <w:t>07</w:t>
      </w:r>
      <w:r w:rsidRPr="00345DE9">
        <w:rPr>
          <w:rStyle w:val="dn"/>
          <w:rFonts w:ascii="Times New Roman" w:hAnsi="Times New Roman" w:cs="Times New Roman"/>
          <w:sz w:val="24"/>
          <w:szCs w:val="24"/>
        </w:rPr>
        <w:t xml:space="preserve">.27] Dostupné </w:t>
      </w:r>
      <w:r w:rsidRPr="00345DE9">
        <w:rPr>
          <w:rFonts w:ascii="Times New Roman" w:hAnsi="Times New Roman" w:cs="Times New Roman"/>
          <w:sz w:val="24"/>
          <w:szCs w:val="24"/>
        </w:rPr>
        <w:t xml:space="preserve">na: </w:t>
      </w:r>
      <w:hyperlink r:id="rId62" w:history="1">
        <w:r w:rsidRPr="00345DE9">
          <w:rPr>
            <w:rStyle w:val="Hypertextovodkaz"/>
            <w:rFonts w:ascii="Times New Roman" w:hAnsi="Times New Roman" w:cs="Times New Roman"/>
            <w:sz w:val="24"/>
            <w:szCs w:val="24"/>
          </w:rPr>
          <w:t>https://www.zakonyprolidi.cz/cs/2006-115</w:t>
        </w:r>
      </w:hyperlink>
    </w:p>
    <w:p w14:paraId="62CEFD19" w14:textId="678BCBEB"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Zákon č.109/2006Sb. Zákon o sociálních službách,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A02552">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A02552">
        <w:rPr>
          <w:rStyle w:val="dn"/>
          <w:rFonts w:ascii="Times New Roman" w:hAnsi="Times New Roman" w:cs="Times New Roman"/>
          <w:sz w:val="24"/>
          <w:szCs w:val="24"/>
        </w:rPr>
        <w:t>07</w:t>
      </w:r>
      <w:r w:rsidRPr="00345DE9">
        <w:rPr>
          <w:rStyle w:val="dn"/>
          <w:rFonts w:ascii="Times New Roman" w:hAnsi="Times New Roman" w:cs="Times New Roman"/>
          <w:sz w:val="24"/>
          <w:szCs w:val="24"/>
        </w:rPr>
        <w:t xml:space="preserve">.28] Dostupné </w:t>
      </w:r>
      <w:r w:rsidRPr="00345DE9">
        <w:rPr>
          <w:rFonts w:ascii="Times New Roman" w:hAnsi="Times New Roman" w:cs="Times New Roman"/>
          <w:sz w:val="24"/>
          <w:szCs w:val="24"/>
        </w:rPr>
        <w:t xml:space="preserve">na: </w:t>
      </w:r>
      <w:hyperlink r:id="rId63" w:history="1">
        <w:r w:rsidRPr="00345DE9">
          <w:rPr>
            <w:rStyle w:val="Hypertextovodkaz"/>
            <w:rFonts w:ascii="Times New Roman" w:hAnsi="Times New Roman" w:cs="Times New Roman"/>
            <w:sz w:val="24"/>
            <w:szCs w:val="24"/>
          </w:rPr>
          <w:t>https://www.zakonyprolidi.cz/hledani?text=109%2F2006</w:t>
        </w:r>
      </w:hyperlink>
    </w:p>
    <w:p w14:paraId="10CFB87E" w14:textId="03F9E9BF"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Zákon č.89/2012 Sb. Občanský zákoník,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FD2477">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FD2477">
        <w:rPr>
          <w:rStyle w:val="dn"/>
          <w:rFonts w:ascii="Times New Roman" w:hAnsi="Times New Roman" w:cs="Times New Roman"/>
          <w:sz w:val="24"/>
          <w:szCs w:val="24"/>
        </w:rPr>
        <w:t>06</w:t>
      </w:r>
      <w:r w:rsidRPr="00345DE9">
        <w:rPr>
          <w:rStyle w:val="dn"/>
          <w:rFonts w:ascii="Times New Roman" w:hAnsi="Times New Roman" w:cs="Times New Roman"/>
          <w:sz w:val="24"/>
          <w:szCs w:val="24"/>
        </w:rPr>
        <w:t xml:space="preserve">.15] Dostupné </w:t>
      </w:r>
      <w:r w:rsidRPr="00345DE9">
        <w:rPr>
          <w:rFonts w:ascii="Times New Roman" w:hAnsi="Times New Roman" w:cs="Times New Roman"/>
          <w:sz w:val="24"/>
          <w:szCs w:val="24"/>
        </w:rPr>
        <w:t xml:space="preserve">na: </w:t>
      </w:r>
      <w:hyperlink r:id="rId64" w:history="1">
        <w:r w:rsidRPr="00345DE9">
          <w:rPr>
            <w:rStyle w:val="Hypertextovodkaz"/>
            <w:rFonts w:ascii="Times New Roman" w:hAnsi="Times New Roman" w:cs="Times New Roman"/>
            <w:sz w:val="24"/>
            <w:szCs w:val="24"/>
          </w:rPr>
          <w:t>https://www.zakonyprolidi.cz/cs/2012-89</w:t>
        </w:r>
      </w:hyperlink>
    </w:p>
    <w:p w14:paraId="7E2C646F" w14:textId="2A758C99" w:rsidR="00B37708" w:rsidRPr="00345DE9" w:rsidRDefault="00B37708" w:rsidP="00B37708">
      <w:pPr>
        <w:pStyle w:val="Bezmezer"/>
        <w:rPr>
          <w:rFonts w:ascii="Times New Roman" w:hAnsi="Times New Roman" w:cs="Times New Roman"/>
          <w:sz w:val="24"/>
          <w:szCs w:val="24"/>
        </w:rPr>
      </w:pPr>
      <w:r w:rsidRPr="00345DE9">
        <w:rPr>
          <w:rFonts w:ascii="Times New Roman" w:hAnsi="Times New Roman" w:cs="Times New Roman"/>
          <w:sz w:val="24"/>
          <w:szCs w:val="24"/>
        </w:rPr>
        <w:t xml:space="preserve">Vyhláška 473/2012Sb. </w:t>
      </w:r>
      <w:r w:rsidRPr="00345DE9">
        <w:rPr>
          <w:rFonts w:ascii="Times New Roman" w:hAnsi="Times New Roman" w:cs="Times New Roman"/>
          <w:sz w:val="24"/>
          <w:szCs w:val="24"/>
          <w:shd w:val="clear" w:color="auto" w:fill="FFFFFF"/>
        </w:rPr>
        <w:t xml:space="preserve">Vyhláška o provedení některých ustanovení zákona o sociálně-právní ochraně dětí, </w:t>
      </w:r>
      <w:r w:rsidRPr="00345DE9">
        <w:rPr>
          <w:rStyle w:val="dn"/>
          <w:rFonts w:ascii="Times New Roman" w:hAnsi="Times New Roman" w:cs="Times New Roman"/>
          <w:sz w:val="24"/>
          <w:szCs w:val="24"/>
          <w:shd w:val="clear" w:color="auto" w:fill="FFFFFF"/>
        </w:rPr>
        <w:t xml:space="preserve">[online]. </w:t>
      </w:r>
      <w:r w:rsidRPr="00345DE9">
        <w:rPr>
          <w:rStyle w:val="dn"/>
          <w:rFonts w:ascii="Times New Roman" w:hAnsi="Times New Roman" w:cs="Times New Roman"/>
          <w:sz w:val="24"/>
          <w:szCs w:val="24"/>
          <w:shd w:val="clear" w:color="auto" w:fill="FFFFFF"/>
        </w:rPr>
        <w:br/>
      </w:r>
      <w:r w:rsidRPr="00345DE9">
        <w:rPr>
          <w:rStyle w:val="dn"/>
          <w:rFonts w:ascii="Times New Roman" w:hAnsi="Times New Roman" w:cs="Times New Roman"/>
          <w:sz w:val="24"/>
          <w:szCs w:val="24"/>
        </w:rPr>
        <w:t>[cit.20</w:t>
      </w:r>
      <w:r w:rsidR="00FD2477">
        <w:rPr>
          <w:rStyle w:val="dn"/>
          <w:rFonts w:ascii="Times New Roman" w:hAnsi="Times New Roman" w:cs="Times New Roman"/>
          <w:sz w:val="24"/>
          <w:szCs w:val="24"/>
        </w:rPr>
        <w:t>20</w:t>
      </w:r>
      <w:r w:rsidRPr="00345DE9">
        <w:rPr>
          <w:rStyle w:val="dn"/>
          <w:rFonts w:ascii="Times New Roman" w:hAnsi="Times New Roman" w:cs="Times New Roman"/>
          <w:sz w:val="24"/>
          <w:szCs w:val="24"/>
        </w:rPr>
        <w:t>.</w:t>
      </w:r>
      <w:r w:rsidR="00FD2477">
        <w:rPr>
          <w:rStyle w:val="dn"/>
          <w:rFonts w:ascii="Times New Roman" w:hAnsi="Times New Roman" w:cs="Times New Roman"/>
          <w:sz w:val="24"/>
          <w:szCs w:val="24"/>
        </w:rPr>
        <w:t>06</w:t>
      </w:r>
      <w:r w:rsidRPr="00345DE9">
        <w:rPr>
          <w:rStyle w:val="dn"/>
          <w:rFonts w:ascii="Times New Roman" w:hAnsi="Times New Roman" w:cs="Times New Roman"/>
          <w:sz w:val="24"/>
          <w:szCs w:val="24"/>
        </w:rPr>
        <w:t xml:space="preserve">.16] Dostupné </w:t>
      </w:r>
      <w:r w:rsidRPr="00345DE9">
        <w:rPr>
          <w:rFonts w:ascii="Times New Roman" w:hAnsi="Times New Roman" w:cs="Times New Roman"/>
          <w:sz w:val="24"/>
          <w:szCs w:val="24"/>
        </w:rPr>
        <w:t xml:space="preserve">na: </w:t>
      </w:r>
      <w:hyperlink r:id="rId65" w:history="1">
        <w:r w:rsidRPr="00345DE9">
          <w:rPr>
            <w:rStyle w:val="Hypertextovodkaz"/>
            <w:rFonts w:ascii="Times New Roman" w:hAnsi="Times New Roman" w:cs="Times New Roman"/>
            <w:sz w:val="24"/>
            <w:szCs w:val="24"/>
          </w:rPr>
          <w:t>https://www.zakonyprolidi.cz/cs/2012-473</w:t>
        </w:r>
      </w:hyperlink>
    </w:p>
    <w:p w14:paraId="445A3201" w14:textId="77777777" w:rsidR="00576254" w:rsidRDefault="00576254" w:rsidP="007C5AE8"/>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66"/>
          <w:headerReference w:type="default" r:id="rId67"/>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20" w:name="_Toc72746617"/>
      <w:r w:rsidRPr="004E2697">
        <w:lastRenderedPageBreak/>
        <w:t>Přehled dostupných ikon</w:t>
      </w:r>
      <w:bookmarkEnd w:id="120"/>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21" w:name="frmCas" w:colFirst="0" w:colLast="0"/>
            <w:bookmarkStart w:id="122"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23" w:name="frmKlicovaSlova" w:colFirst="0" w:colLast="0"/>
            <w:bookmarkStart w:id="124" w:name="frmOdpocinek" w:colFirst="2" w:colLast="2"/>
            <w:bookmarkEnd w:id="121"/>
            <w:bookmarkEnd w:id="122"/>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25" w:name="frmPruvodceStudiem" w:colFirst="0" w:colLast="0"/>
            <w:bookmarkStart w:id="126" w:name="frmPruvodceTextem" w:colFirst="2" w:colLast="2"/>
            <w:bookmarkEnd w:id="123"/>
            <w:bookmarkEnd w:id="124"/>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27" w:name="frmRychlyNahled" w:colFirst="0" w:colLast="0"/>
            <w:bookmarkStart w:id="128" w:name="frmShrnuti" w:colFirst="2" w:colLast="2"/>
            <w:bookmarkEnd w:id="125"/>
            <w:bookmarkEnd w:id="126"/>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29" w:name="frmTutorialy" w:colFirst="0" w:colLast="0"/>
            <w:bookmarkStart w:id="130" w:name="frmDefinice" w:colFirst="2" w:colLast="2"/>
            <w:bookmarkEnd w:id="127"/>
            <w:bookmarkEnd w:id="128"/>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31" w:name="frmKZapamatovani" w:colFirst="0" w:colLast="0"/>
            <w:bookmarkStart w:id="132" w:name="frmPripadovaStudie" w:colFirst="2" w:colLast="2"/>
            <w:bookmarkEnd w:id="129"/>
            <w:bookmarkEnd w:id="130"/>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33" w:name="frmResenaUloha" w:colFirst="0" w:colLast="0"/>
            <w:bookmarkStart w:id="134" w:name="frmVeta" w:colFirst="2" w:colLast="2"/>
            <w:bookmarkEnd w:id="131"/>
            <w:bookmarkEnd w:id="132"/>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35" w:name="frmKontrolniOtazka" w:colFirst="0" w:colLast="0"/>
            <w:bookmarkStart w:id="136" w:name="frmKorespondencniUkol" w:colFirst="2" w:colLast="2"/>
            <w:bookmarkEnd w:id="133"/>
            <w:bookmarkEnd w:id="134"/>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37" w:name="frmOdpovedi" w:colFirst="0" w:colLast="0"/>
            <w:bookmarkStart w:id="138" w:name="frmOtazky" w:colFirst="2" w:colLast="2"/>
            <w:bookmarkEnd w:id="135"/>
            <w:bookmarkEnd w:id="136"/>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39" w:name="frmSamostatnyUkol" w:colFirst="0" w:colLast="0"/>
            <w:bookmarkStart w:id="140" w:name="frmLiteratura" w:colFirst="2" w:colLast="2"/>
            <w:bookmarkEnd w:id="137"/>
            <w:bookmarkEnd w:id="138"/>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41" w:name="frmProZajemce" w:colFirst="0" w:colLast="0"/>
            <w:bookmarkStart w:id="142" w:name="frmUkolKZamysleni" w:colFirst="2" w:colLast="2"/>
            <w:bookmarkEnd w:id="139"/>
            <w:bookmarkEnd w:id="140"/>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41"/>
      <w:bookmarkEnd w:id="142"/>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74"/>
          <w:type w:val="continuous"/>
          <w:pgSz w:w="11906" w:h="16838" w:code="9"/>
          <w:pgMar w:top="1440" w:right="1440" w:bottom="1440" w:left="1800" w:header="709" w:footer="709" w:gutter="0"/>
          <w:cols w:space="708"/>
          <w:docGrid w:linePitch="360"/>
        </w:sectPr>
      </w:pPr>
    </w:p>
    <w:p w14:paraId="1C0BBC66" w14:textId="47B678AD" w:rsidR="007C7BE5" w:rsidRDefault="00C2596B"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rsidR="005F5C74">
            <w:rPr>
              <w:b/>
              <w:noProof/>
            </w:rPr>
            <w:fldChar w:fldCharType="begin"/>
          </w:r>
          <w:r w:rsidR="005F5C74">
            <w:rPr>
              <w:b/>
              <w:noProof/>
            </w:rPr>
            <w:instrText xml:space="preserve"> STYLEREF  "Název knihy"  \* MERGEFORMAT </w:instrText>
          </w:r>
          <w:r w:rsidR="005F5C74">
            <w:rPr>
              <w:b/>
              <w:noProof/>
            </w:rPr>
            <w:fldChar w:fldCharType="separate"/>
          </w:r>
          <w:r w:rsidR="006104C5">
            <w:rPr>
              <w:b/>
              <w:noProof/>
            </w:rPr>
            <w:t>Sociálně právní ochrana</w:t>
          </w:r>
          <w:r w:rsidR="006104C5" w:rsidRPr="006104C5">
            <w:rPr>
              <w:noProof/>
            </w:rPr>
            <w:t xml:space="preserve"> </w:t>
          </w:r>
          <w:r w:rsidR="006104C5">
            <w:rPr>
              <w:b/>
              <w:noProof/>
            </w:rPr>
            <w:t>dětí a mládeže</w:t>
          </w:r>
          <w:r w:rsidR="006104C5">
            <w:rPr>
              <w:b/>
              <w:noProof/>
            </w:rPr>
            <w:cr/>
          </w:r>
          <w:r w:rsidR="005F5C74">
            <w:rPr>
              <w:noProof/>
            </w:rPr>
            <w:fldChar w:fldCharType="end"/>
          </w:r>
        </w:sdtContent>
      </w:sdt>
    </w:p>
    <w:p w14:paraId="09474BAE" w14:textId="77777777" w:rsidR="007C7BE5" w:rsidRDefault="00C2596B"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7C5AE8" w:rsidRPr="00E339DB">
            <w:rPr>
              <w:b/>
            </w:rPr>
            <w:t>Jména autorů každé na nový řádek včetně titulů</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3B2E7428" w:rsidR="007C7BE5" w:rsidRDefault="00C2596B"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rsidR="005F5C74">
            <w:rPr>
              <w:noProof/>
            </w:rPr>
            <w:fldChar w:fldCharType="begin"/>
          </w:r>
          <w:r w:rsidR="005F5C74">
            <w:rPr>
              <w:noProof/>
            </w:rPr>
            <w:instrText xml:space="preserve"> NUMPAGES   \* MERGEFORMAT </w:instrText>
          </w:r>
          <w:r w:rsidR="005F5C74">
            <w:rPr>
              <w:noProof/>
            </w:rPr>
            <w:fldChar w:fldCharType="separate"/>
          </w:r>
          <w:r w:rsidR="006104C5">
            <w:rPr>
              <w:noProof/>
            </w:rPr>
            <w:t>131</w:t>
          </w:r>
          <w:r w:rsidR="005F5C74">
            <w:rPr>
              <w:noProof/>
            </w:rPr>
            <w:fldChar w:fldCharType="end"/>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75"/>
      <w:headerReference w:type="default" r:id="rId76"/>
      <w:footerReference w:type="even" r:id="rId77"/>
      <w:footerReference w:type="default" r:id="rId78"/>
      <w:pgSz w:w="11906" w:h="16838" w:code="9"/>
      <w:pgMar w:top="1440" w:right="1440" w:bottom="1440" w:left="179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92B10" w14:textId="77777777" w:rsidR="00E94450" w:rsidRDefault="00E94450" w:rsidP="00B60DC8">
      <w:pPr>
        <w:spacing w:after="0" w:line="240" w:lineRule="auto"/>
      </w:pPr>
      <w:r>
        <w:separator/>
      </w:r>
    </w:p>
  </w:endnote>
  <w:endnote w:type="continuationSeparator" w:id="0">
    <w:p w14:paraId="46C6623C" w14:textId="77777777" w:rsidR="00E94450" w:rsidRDefault="00E94450" w:rsidP="00B60DC8">
      <w:pPr>
        <w:spacing w:after="0" w:line="240" w:lineRule="auto"/>
      </w:pPr>
      <w:r>
        <w:continuationSeparator/>
      </w:r>
    </w:p>
  </w:endnote>
  <w:endnote w:type="continuationNotice" w:id="1">
    <w:p w14:paraId="58519269" w14:textId="77777777" w:rsidR="00E94450" w:rsidRDefault="00E944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EE"/>
    <w:family w:val="swiss"/>
    <w:pitch w:val="variable"/>
    <w:sig w:usb0="E4002EFF" w:usb1="C000247B" w:usb2="00000009" w:usb3="00000000" w:csb0="000001FF" w:csb1="00000000"/>
  </w:font>
  <w:font w:name="Source Sans Pro">
    <w:panose1 w:val="020B0503030403020204"/>
    <w:charset w:val="EE"/>
    <w:family w:val="swiss"/>
    <w:pitch w:val="variable"/>
    <w:sig w:usb0="600002F7" w:usb1="02000001" w:usb2="00000000" w:usb3="00000000" w:csb0="0000019F" w:csb1="00000000"/>
  </w:font>
  <w:font w:name="Tw Cen MT">
    <w:panose1 w:val="020B06020201040206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917379"/>
      <w:docPartObj>
        <w:docPartGallery w:val="Page Numbers (Bottom of Page)"/>
        <w:docPartUnique/>
      </w:docPartObj>
    </w:sdtPr>
    <w:sdtEndPr/>
    <w:sdtContent>
      <w:p w14:paraId="67702CC2" w14:textId="16012F0E" w:rsidR="00457DEA" w:rsidRDefault="00457DEA">
        <w:pPr>
          <w:pStyle w:val="Zpat"/>
        </w:pPr>
        <w:r>
          <w:fldChar w:fldCharType="begin"/>
        </w:r>
        <w:r>
          <w:instrText>PAGE   \* MERGEFORMAT</w:instrText>
        </w:r>
        <w:r>
          <w:fldChar w:fldCharType="separate"/>
        </w:r>
        <w:r w:rsidR="00D129C5">
          <w:rPr>
            <w:noProof/>
          </w:rPr>
          <w:t>12</w:t>
        </w:r>
        <w:r>
          <w:fldChar w:fldCharType="end"/>
        </w:r>
      </w:p>
    </w:sdtContent>
  </w:sdt>
  <w:p w14:paraId="5572053D" w14:textId="77777777" w:rsidR="00457DEA" w:rsidRDefault="00457DEA" w:rsidP="00B37E40">
    <w:pPr>
      <w:pStyle w:val="Zpat"/>
      <w:tabs>
        <w:tab w:val="clear" w:pos="4536"/>
        <w:tab w:val="clear" w:pos="9072"/>
        <w:tab w:val="left" w:pos="13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010329"/>
      <w:docPartObj>
        <w:docPartGallery w:val="Page Numbers (Bottom of Page)"/>
        <w:docPartUnique/>
      </w:docPartObj>
    </w:sdtPr>
    <w:sdtEndPr/>
    <w:sdtContent>
      <w:p w14:paraId="34626B45" w14:textId="4822922A" w:rsidR="00457DEA" w:rsidRDefault="00457DEA">
        <w:pPr>
          <w:pStyle w:val="Zpat"/>
          <w:jc w:val="right"/>
        </w:pPr>
        <w:r>
          <w:fldChar w:fldCharType="begin"/>
        </w:r>
        <w:r>
          <w:instrText>PAGE   \* MERGEFORMAT</w:instrText>
        </w:r>
        <w:r>
          <w:fldChar w:fldCharType="separate"/>
        </w:r>
        <w:r w:rsidR="00D129C5">
          <w:rPr>
            <w:noProof/>
          </w:rPr>
          <w:t>17</w:t>
        </w:r>
        <w:r>
          <w:fldChar w:fldCharType="end"/>
        </w:r>
      </w:p>
    </w:sdtContent>
  </w:sdt>
  <w:p w14:paraId="3EB9FB73" w14:textId="77777777" w:rsidR="00457DEA" w:rsidRDefault="00457DE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51F" w14:textId="77777777" w:rsidR="00457DEA" w:rsidRDefault="00457DEA" w:rsidP="00B37E40">
    <w:pPr>
      <w:pStyle w:val="Zpat"/>
      <w:tabs>
        <w:tab w:val="clear" w:pos="4536"/>
        <w:tab w:val="clear" w:pos="9072"/>
        <w:tab w:val="left" w:pos="13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EFA7" w14:textId="77777777" w:rsidR="00457DEA" w:rsidRDefault="00457DE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3B730" w14:textId="77777777" w:rsidR="00E94450" w:rsidRDefault="00E94450" w:rsidP="00B60DC8">
      <w:pPr>
        <w:spacing w:after="0" w:line="240" w:lineRule="auto"/>
      </w:pPr>
      <w:r>
        <w:separator/>
      </w:r>
    </w:p>
  </w:footnote>
  <w:footnote w:type="continuationSeparator" w:id="0">
    <w:p w14:paraId="36F266E2" w14:textId="77777777" w:rsidR="00E94450" w:rsidRDefault="00E94450" w:rsidP="00B60DC8">
      <w:pPr>
        <w:spacing w:after="0" w:line="240" w:lineRule="auto"/>
      </w:pPr>
      <w:r>
        <w:continuationSeparator/>
      </w:r>
    </w:p>
  </w:footnote>
  <w:footnote w:type="continuationNotice" w:id="1">
    <w:p w14:paraId="1F608FCD" w14:textId="77777777" w:rsidR="00E94450" w:rsidRDefault="00E94450">
      <w:pPr>
        <w:spacing w:after="0" w:line="240" w:lineRule="auto"/>
      </w:pPr>
    </w:p>
  </w:footnote>
  <w:footnote w:id="2">
    <w:p w14:paraId="7F5A1D24" w14:textId="77777777" w:rsidR="00DF1FB6" w:rsidRDefault="00DF1FB6" w:rsidP="00DF1FB6">
      <w:pPr>
        <w:pStyle w:val="Bezmezer1"/>
        <w:rPr>
          <w:rFonts w:ascii="Times New Roman" w:eastAsia="Times New Roman" w:hAnsi="Times New Roman" w:cs="Times New Roman"/>
          <w:i/>
          <w:iCs/>
          <w:sz w:val="20"/>
          <w:szCs w:val="20"/>
        </w:rPr>
      </w:pPr>
      <w:r>
        <w:rPr>
          <w:vertAlign w:val="superscript"/>
        </w:rPr>
        <w:footnoteRef/>
      </w:r>
      <w:r>
        <w:rPr>
          <w:rFonts w:ascii="Times New Roman" w:hAnsi="Times New Roman"/>
          <w:sz w:val="16"/>
          <w:szCs w:val="16"/>
          <w:shd w:val="clear" w:color="auto" w:fill="FFFFFF"/>
          <w:lang w:val="nl-NL"/>
        </w:rPr>
        <w:t>Landerov</w:t>
      </w:r>
      <w:r>
        <w:rPr>
          <w:rFonts w:ascii="Times New Roman" w:hAnsi="Times New Roman"/>
          <w:sz w:val="16"/>
          <w:szCs w:val="16"/>
          <w:shd w:val="clear" w:color="auto" w:fill="FFFFFF"/>
        </w:rPr>
        <w:t xml:space="preserve">á </w:t>
      </w:r>
      <w:r>
        <w:rPr>
          <w:rFonts w:ascii="Times New Roman" w:hAnsi="Times New Roman"/>
          <w:sz w:val="16"/>
          <w:szCs w:val="16"/>
          <w:shd w:val="clear" w:color="auto" w:fill="FFFFFF"/>
          <w:lang w:val="ru-RU"/>
        </w:rPr>
        <w:t>- R</w:t>
      </w:r>
      <w:r>
        <w:rPr>
          <w:rFonts w:ascii="Times New Roman" w:hAnsi="Times New Roman"/>
          <w:sz w:val="16"/>
          <w:szCs w:val="16"/>
          <w:shd w:val="clear" w:color="auto" w:fill="FFFFFF"/>
        </w:rPr>
        <w:t>ý</w:t>
      </w:r>
      <w:r>
        <w:rPr>
          <w:rFonts w:ascii="Times New Roman" w:hAnsi="Times New Roman"/>
          <w:sz w:val="16"/>
          <w:szCs w:val="16"/>
          <w:shd w:val="clear" w:color="auto" w:fill="FFFFFF"/>
          <w:lang w:val="it-IT"/>
        </w:rPr>
        <w:t xml:space="preserve">dl str. 161, </w:t>
      </w:r>
      <w:r>
        <w:rPr>
          <w:rFonts w:ascii="Times New Roman" w:hAnsi="Times New Roman"/>
          <w:i/>
          <w:iCs/>
          <w:sz w:val="20"/>
          <w:szCs w:val="20"/>
          <w:shd w:val="clear" w:color="auto" w:fill="FFFFFF"/>
        </w:rPr>
        <w:t>„Pokud je vztah naší společnosti k jeslím spíše záporný, pak jen malý zlomek dospěl</w:t>
      </w:r>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 xml:space="preserve">ho obyvatelstva pochybuje o užitečnosti předškolní výchovy institucionálně </w:t>
      </w:r>
      <w:proofErr w:type="spellStart"/>
      <w:r>
        <w:rPr>
          <w:rFonts w:ascii="Times New Roman" w:hAnsi="Times New Roman"/>
          <w:i/>
          <w:iCs/>
          <w:sz w:val="20"/>
          <w:szCs w:val="20"/>
          <w:shd w:val="clear" w:color="auto" w:fill="FFFFFF"/>
        </w:rPr>
        <w:t>zajišťovan</w:t>
      </w:r>
      <w:proofErr w:type="spellEnd"/>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lang w:val="it-IT"/>
        </w:rPr>
        <w:t>mate</w:t>
      </w:r>
      <w:proofErr w:type="spellStart"/>
      <w:r>
        <w:rPr>
          <w:rFonts w:ascii="Times New Roman" w:hAnsi="Times New Roman"/>
          <w:i/>
          <w:iCs/>
          <w:sz w:val="20"/>
          <w:szCs w:val="20"/>
          <w:shd w:val="clear" w:color="auto" w:fill="FFFFFF"/>
        </w:rPr>
        <w:t>řskými</w:t>
      </w:r>
      <w:proofErr w:type="spellEnd"/>
      <w:r>
        <w:rPr>
          <w:rFonts w:ascii="Times New Roman" w:hAnsi="Times New Roman"/>
          <w:i/>
          <w:iCs/>
          <w:sz w:val="20"/>
          <w:szCs w:val="20"/>
          <w:shd w:val="clear" w:color="auto" w:fill="FFFFFF"/>
        </w:rPr>
        <w:t xml:space="preserve"> školami tvořícími samozřejmou součást vzdělávacího </w:t>
      </w:r>
      <w:proofErr w:type="spellStart"/>
      <w:r>
        <w:rPr>
          <w:rFonts w:ascii="Times New Roman" w:hAnsi="Times New Roman"/>
          <w:i/>
          <w:iCs/>
          <w:sz w:val="20"/>
          <w:szCs w:val="20"/>
          <w:shd w:val="clear" w:color="auto" w:fill="FFFFFF"/>
        </w:rPr>
        <w:t>syst</w:t>
      </w:r>
      <w:proofErr w:type="spellEnd"/>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mu. Dnes už nás sotva napadne, ž</w:t>
      </w:r>
      <w:r>
        <w:rPr>
          <w:rFonts w:ascii="Times New Roman" w:hAnsi="Times New Roman"/>
          <w:i/>
          <w:iCs/>
          <w:sz w:val="20"/>
          <w:szCs w:val="20"/>
          <w:shd w:val="clear" w:color="auto" w:fill="FFFFFF"/>
          <w:lang w:val="en-US"/>
        </w:rPr>
        <w:t>e my</w:t>
      </w:r>
      <w:proofErr w:type="spellStart"/>
      <w:r>
        <w:rPr>
          <w:rFonts w:ascii="Times New Roman" w:hAnsi="Times New Roman"/>
          <w:i/>
          <w:iCs/>
          <w:sz w:val="20"/>
          <w:szCs w:val="20"/>
          <w:shd w:val="clear" w:color="auto" w:fill="FFFFFF"/>
        </w:rPr>
        <w:t>šlenka</w:t>
      </w:r>
      <w:proofErr w:type="spellEnd"/>
      <w:r>
        <w:rPr>
          <w:rFonts w:ascii="Times New Roman" w:hAnsi="Times New Roman"/>
          <w:i/>
          <w:iCs/>
          <w:sz w:val="20"/>
          <w:szCs w:val="20"/>
          <w:shd w:val="clear" w:color="auto" w:fill="FFFFFF"/>
        </w:rPr>
        <w:t xml:space="preserve"> péče mimo rodinu vznikla v souvislosti s </w:t>
      </w:r>
      <w:r>
        <w:rPr>
          <w:rFonts w:ascii="Times New Roman" w:hAnsi="Times New Roman"/>
          <w:i/>
          <w:iCs/>
          <w:sz w:val="20"/>
          <w:szCs w:val="20"/>
          <w:shd w:val="clear" w:color="auto" w:fill="FFFFFF"/>
          <w:lang w:val="it-IT"/>
        </w:rPr>
        <w:t>filantropi</w:t>
      </w:r>
      <w:r>
        <w:rPr>
          <w:rFonts w:ascii="Times New Roman" w:hAnsi="Times New Roman"/>
          <w:i/>
          <w:iCs/>
          <w:sz w:val="20"/>
          <w:szCs w:val="20"/>
          <w:shd w:val="clear" w:color="auto" w:fill="FFFFFF"/>
        </w:rPr>
        <w:t xml:space="preserve">í ve snaze pomoci dítěti z nejchudších a nejbědnějších vrstev, </w:t>
      </w:r>
      <w:proofErr w:type="spellStart"/>
      <w:proofErr w:type="gramStart"/>
      <w:r>
        <w:rPr>
          <w:rFonts w:ascii="Times New Roman" w:hAnsi="Times New Roman"/>
          <w:i/>
          <w:iCs/>
          <w:sz w:val="20"/>
          <w:szCs w:val="20"/>
          <w:shd w:val="clear" w:color="auto" w:fill="FFFFFF"/>
        </w:rPr>
        <w:t>obl</w:t>
      </w:r>
      <w:proofErr w:type="spellEnd"/>
      <w:r>
        <w:rPr>
          <w:rFonts w:ascii="Times New Roman" w:hAnsi="Times New Roman"/>
          <w:i/>
          <w:iCs/>
          <w:sz w:val="20"/>
          <w:szCs w:val="20"/>
          <w:shd w:val="clear" w:color="auto" w:fill="FFFFFF"/>
          <w:lang w:val="fr-FR"/>
        </w:rPr>
        <w:t>é</w:t>
      </w:r>
      <w:proofErr w:type="spellStart"/>
      <w:r>
        <w:rPr>
          <w:rFonts w:ascii="Times New Roman" w:hAnsi="Times New Roman"/>
          <w:i/>
          <w:iCs/>
          <w:sz w:val="20"/>
          <w:szCs w:val="20"/>
          <w:shd w:val="clear" w:color="auto" w:fill="FFFFFF"/>
        </w:rPr>
        <w:t>ci</w:t>
      </w:r>
      <w:proofErr w:type="spellEnd"/>
      <w:proofErr w:type="gramEnd"/>
      <w:r>
        <w:rPr>
          <w:rFonts w:ascii="Times New Roman" w:hAnsi="Times New Roman"/>
          <w:i/>
          <w:iCs/>
          <w:sz w:val="20"/>
          <w:szCs w:val="20"/>
          <w:shd w:val="clear" w:color="auto" w:fill="FFFFFF"/>
        </w:rPr>
        <w:t xml:space="preserve"> ho, zajistit mu alespoň jedno </w:t>
      </w:r>
      <w:proofErr w:type="spellStart"/>
      <w:r>
        <w:rPr>
          <w:rFonts w:ascii="Times New Roman" w:hAnsi="Times New Roman"/>
          <w:i/>
          <w:iCs/>
          <w:sz w:val="20"/>
          <w:szCs w:val="20"/>
          <w:shd w:val="clear" w:color="auto" w:fill="FFFFFF"/>
        </w:rPr>
        <w:t>tepl</w:t>
      </w:r>
      <w:proofErr w:type="spellEnd"/>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jídlo denně</w:t>
      </w:r>
      <w:r>
        <w:rPr>
          <w:rFonts w:ascii="Times New Roman" w:hAnsi="Times New Roman"/>
          <w:i/>
          <w:iCs/>
          <w:sz w:val="20"/>
          <w:szCs w:val="20"/>
          <w:shd w:val="clear" w:color="auto" w:fill="FFFFFF"/>
          <w:lang w:val="pt-PT"/>
        </w:rPr>
        <w:t>, um</w:t>
      </w:r>
      <w:proofErr w:type="spellStart"/>
      <w:r>
        <w:rPr>
          <w:rFonts w:ascii="Times New Roman" w:hAnsi="Times New Roman"/>
          <w:i/>
          <w:iCs/>
          <w:sz w:val="20"/>
          <w:szCs w:val="20"/>
          <w:shd w:val="clear" w:color="auto" w:fill="FFFFFF"/>
        </w:rPr>
        <w:t>ýt</w:t>
      </w:r>
      <w:proofErr w:type="spellEnd"/>
      <w:r>
        <w:rPr>
          <w:rFonts w:ascii="Times New Roman" w:hAnsi="Times New Roman"/>
          <w:i/>
          <w:iCs/>
          <w:sz w:val="20"/>
          <w:szCs w:val="20"/>
          <w:shd w:val="clear" w:color="auto" w:fill="FFFFFF"/>
        </w:rPr>
        <w:t xml:space="preserve"> ho či vykoupat, vymanit ho z prostředí, </w:t>
      </w:r>
      <w:proofErr w:type="spellStart"/>
      <w:r>
        <w:rPr>
          <w:rFonts w:ascii="Times New Roman" w:hAnsi="Times New Roman"/>
          <w:i/>
          <w:iCs/>
          <w:sz w:val="20"/>
          <w:szCs w:val="20"/>
          <w:shd w:val="clear" w:color="auto" w:fill="FFFFFF"/>
        </w:rPr>
        <w:t>kter</w:t>
      </w:r>
      <w:proofErr w:type="spellEnd"/>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ohrožovalo jeho zdravý fyzický, psychický a mravní vývoj. Otázka, zda matka pracuje mimo domov, či nikoli, byla u zrodu mateřský</w:t>
      </w:r>
      <w:proofErr w:type="spellStart"/>
      <w:r>
        <w:rPr>
          <w:rFonts w:ascii="Times New Roman" w:hAnsi="Times New Roman"/>
          <w:i/>
          <w:iCs/>
          <w:sz w:val="20"/>
          <w:szCs w:val="20"/>
          <w:shd w:val="clear" w:color="auto" w:fill="FFFFFF"/>
          <w:lang w:val="de-DE"/>
        </w:rPr>
        <w:t>ch</w:t>
      </w:r>
      <w:proofErr w:type="spellEnd"/>
      <w:r>
        <w:rPr>
          <w:rFonts w:ascii="Times New Roman" w:hAnsi="Times New Roman"/>
          <w:i/>
          <w:iCs/>
          <w:sz w:val="20"/>
          <w:szCs w:val="20"/>
          <w:shd w:val="clear" w:color="auto" w:fill="FFFFFF"/>
          <w:lang w:val="de-DE"/>
        </w:rPr>
        <w:t xml:space="preserve"> </w:t>
      </w:r>
      <w:r>
        <w:rPr>
          <w:rFonts w:ascii="Times New Roman" w:hAnsi="Times New Roman"/>
          <w:i/>
          <w:iCs/>
          <w:sz w:val="20"/>
          <w:szCs w:val="20"/>
          <w:shd w:val="clear" w:color="auto" w:fill="FFFFFF"/>
        </w:rPr>
        <w:t>škol druhotná a jejich význam pro socializaci dítěte nebrala veřejnost v úvahu.</w:t>
      </w:r>
    </w:p>
    <w:p w14:paraId="3F1CF6F9" w14:textId="77777777" w:rsidR="00DF1FB6" w:rsidRDefault="00DF1FB6" w:rsidP="00DF1FB6">
      <w:pPr>
        <w:pStyle w:val="Bezmezer1"/>
      </w:pPr>
      <w:r>
        <w:rPr>
          <w:rFonts w:ascii="Times New Roman" w:hAnsi="Times New Roman"/>
          <w:i/>
          <w:iCs/>
          <w:sz w:val="20"/>
          <w:szCs w:val="20"/>
          <w:shd w:val="clear" w:color="auto" w:fill="FFFFFF"/>
        </w:rPr>
        <w:t>V názoru na institucionální péči o kojence, batole a dítě předškolního věku vycházely postoje veřejnosti z </w:t>
      </w:r>
      <w:r>
        <w:rPr>
          <w:rFonts w:ascii="Times New Roman" w:hAnsi="Times New Roman"/>
          <w:i/>
          <w:iCs/>
          <w:sz w:val="20"/>
          <w:szCs w:val="20"/>
          <w:shd w:val="clear" w:color="auto" w:fill="FFFFFF"/>
          <w:lang w:val="fr-FR"/>
        </w:rPr>
        <w:t>gendrové</w:t>
      </w:r>
      <w:r>
        <w:rPr>
          <w:rFonts w:ascii="Times New Roman" w:hAnsi="Times New Roman"/>
          <w:i/>
          <w:iCs/>
          <w:sz w:val="20"/>
          <w:szCs w:val="20"/>
          <w:shd w:val="clear" w:color="auto" w:fill="FFFFFF"/>
        </w:rPr>
        <w:t>ho konstruktu: ženy jsou od přírody př</w:t>
      </w:r>
      <w:r>
        <w:rPr>
          <w:rFonts w:ascii="Times New Roman" w:hAnsi="Times New Roman"/>
          <w:i/>
          <w:iCs/>
          <w:sz w:val="20"/>
          <w:szCs w:val="20"/>
          <w:shd w:val="clear" w:color="auto" w:fill="FFFFFF"/>
          <w:lang w:val="nl-NL"/>
        </w:rPr>
        <w:t>edur</w:t>
      </w:r>
      <w:r>
        <w:rPr>
          <w:rFonts w:ascii="Times New Roman" w:hAnsi="Times New Roman"/>
          <w:i/>
          <w:iCs/>
          <w:sz w:val="20"/>
          <w:szCs w:val="20"/>
          <w:shd w:val="clear" w:color="auto" w:fill="FFFFFF"/>
        </w:rPr>
        <w:t>čen</w:t>
      </w:r>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 xml:space="preserve">k roli manželky, hospodyně a matky, dítě v prvních letech života vyžaduje jejich neustálou péči a pozornost. Nemuselo jít </w:t>
      </w:r>
      <w:proofErr w:type="spellStart"/>
      <w:r>
        <w:rPr>
          <w:rFonts w:ascii="Times New Roman" w:hAnsi="Times New Roman"/>
          <w:i/>
          <w:iCs/>
          <w:sz w:val="20"/>
          <w:szCs w:val="20"/>
          <w:shd w:val="clear" w:color="auto" w:fill="FFFFFF"/>
        </w:rPr>
        <w:t>pokažd</w:t>
      </w:r>
      <w:proofErr w:type="spellEnd"/>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rPr>
        <w:t xml:space="preserve">jen o </w:t>
      </w:r>
      <w:proofErr w:type="gramStart"/>
      <w:r>
        <w:rPr>
          <w:rFonts w:ascii="Times New Roman" w:hAnsi="Times New Roman"/>
          <w:i/>
          <w:iCs/>
          <w:sz w:val="20"/>
          <w:szCs w:val="20"/>
          <w:shd w:val="clear" w:color="auto" w:fill="FFFFFF"/>
        </w:rPr>
        <w:t>matku - konstrukt</w:t>
      </w:r>
      <w:proofErr w:type="gramEnd"/>
      <w:r>
        <w:rPr>
          <w:rFonts w:ascii="Times New Roman" w:hAnsi="Times New Roman"/>
          <w:i/>
          <w:iCs/>
          <w:sz w:val="20"/>
          <w:szCs w:val="20"/>
          <w:shd w:val="clear" w:color="auto" w:fill="FFFFFF"/>
        </w:rPr>
        <w:t xml:space="preserve"> př</w:t>
      </w:r>
      <w:r>
        <w:rPr>
          <w:rFonts w:ascii="Times New Roman" w:hAnsi="Times New Roman"/>
          <w:i/>
          <w:iCs/>
          <w:sz w:val="20"/>
          <w:szCs w:val="20"/>
          <w:shd w:val="clear" w:color="auto" w:fill="FFFFFF"/>
          <w:lang w:val="fr-FR"/>
        </w:rPr>
        <w:t>ipou</w:t>
      </w:r>
      <w:proofErr w:type="spellStart"/>
      <w:r>
        <w:rPr>
          <w:rFonts w:ascii="Times New Roman" w:hAnsi="Times New Roman"/>
          <w:i/>
          <w:iCs/>
          <w:sz w:val="20"/>
          <w:szCs w:val="20"/>
          <w:shd w:val="clear" w:color="auto" w:fill="FFFFFF"/>
        </w:rPr>
        <w:t>štěl</w:t>
      </w:r>
      <w:proofErr w:type="spellEnd"/>
      <w:r>
        <w:rPr>
          <w:rFonts w:ascii="Times New Roman" w:hAnsi="Times New Roman"/>
          <w:i/>
          <w:iCs/>
          <w:sz w:val="20"/>
          <w:szCs w:val="20"/>
          <w:shd w:val="clear" w:color="auto" w:fill="FFFFFF"/>
        </w:rPr>
        <w:t xml:space="preserve">, jak už víme, i </w:t>
      </w:r>
      <w:proofErr w:type="spellStart"/>
      <w:r>
        <w:rPr>
          <w:rFonts w:ascii="Times New Roman" w:hAnsi="Times New Roman"/>
          <w:i/>
          <w:iCs/>
          <w:sz w:val="20"/>
          <w:szCs w:val="20"/>
          <w:shd w:val="clear" w:color="auto" w:fill="FFFFFF"/>
        </w:rPr>
        <w:t>kojn</w:t>
      </w:r>
      <w:proofErr w:type="spellEnd"/>
      <w:r>
        <w:rPr>
          <w:rFonts w:ascii="Times New Roman" w:hAnsi="Times New Roman"/>
          <w:i/>
          <w:iCs/>
          <w:sz w:val="20"/>
          <w:szCs w:val="20"/>
          <w:shd w:val="clear" w:color="auto" w:fill="FFFFFF"/>
          <w:lang w:val="fr-FR"/>
        </w:rPr>
        <w:t xml:space="preserve">é </w:t>
      </w:r>
      <w:r>
        <w:rPr>
          <w:rFonts w:ascii="Times New Roman" w:hAnsi="Times New Roman"/>
          <w:i/>
          <w:iCs/>
          <w:sz w:val="20"/>
          <w:szCs w:val="20"/>
          <w:shd w:val="clear" w:color="auto" w:fill="FFFFFF"/>
          <w:lang w:val="it-IT"/>
        </w:rPr>
        <w:t>a ch</w:t>
      </w:r>
      <w:proofErr w:type="spellStart"/>
      <w:r>
        <w:rPr>
          <w:rFonts w:ascii="Times New Roman" w:hAnsi="Times New Roman"/>
          <w:i/>
          <w:iCs/>
          <w:sz w:val="20"/>
          <w:szCs w:val="20"/>
          <w:shd w:val="clear" w:color="auto" w:fill="FFFFFF"/>
        </w:rPr>
        <w:t>ůvy</w:t>
      </w:r>
      <w:proofErr w:type="spellEnd"/>
      <w:r>
        <w:rPr>
          <w:rFonts w:ascii="Times New Roman" w:hAnsi="Times New Roman"/>
          <w:i/>
          <w:iCs/>
          <w:sz w:val="20"/>
          <w:szCs w:val="20"/>
          <w:shd w:val="clear" w:color="auto" w:fill="FFFFFF"/>
        </w:rPr>
        <w:t xml:space="preserve">. Kolik času s nimi dítě trávilo (a kolik mu ho věnovala matka), záleželo na rozhodnutí rodičů. Odklon od tohoto modelu byl stigmatem čehosi </w:t>
      </w:r>
      <w:proofErr w:type="spellStart"/>
      <w:r>
        <w:rPr>
          <w:rFonts w:ascii="Times New Roman" w:hAnsi="Times New Roman"/>
          <w:i/>
          <w:iCs/>
          <w:sz w:val="20"/>
          <w:szCs w:val="20"/>
          <w:shd w:val="clear" w:color="auto" w:fill="FFFFFF"/>
        </w:rPr>
        <w:t>nepatřičn</w:t>
      </w:r>
      <w:proofErr w:type="spellEnd"/>
      <w:r>
        <w:rPr>
          <w:rFonts w:ascii="Times New Roman" w:hAnsi="Times New Roman"/>
          <w:i/>
          <w:iCs/>
          <w:sz w:val="20"/>
          <w:szCs w:val="20"/>
          <w:shd w:val="clear" w:color="auto" w:fill="FFFFFF"/>
          <w:lang w:val="fr-FR"/>
        </w:rPr>
        <w:t>é</w:t>
      </w:r>
      <w:r>
        <w:rPr>
          <w:rFonts w:ascii="Times New Roman" w:hAnsi="Times New Roman"/>
          <w:i/>
          <w:iCs/>
          <w:sz w:val="20"/>
          <w:szCs w:val="20"/>
          <w:shd w:val="clear" w:color="auto" w:fill="FFFFFF"/>
        </w:rPr>
        <w:t>ho: chudoby, nemoci, nemorálnosti. Proto se předškolní výchova původně zaměřovala jen na nejchudší vrstvy obyvatelstva.</w:t>
      </w:r>
      <w:r>
        <w:rPr>
          <w:rFonts w:ascii="Times New Roman" w:hAnsi="Times New Roman"/>
          <w:i/>
          <w:iCs/>
          <w:sz w:val="20"/>
          <w:szCs w:val="20"/>
          <w:shd w:val="clear" w:color="auto" w:fill="FFFFFF"/>
          <w:lang w:val="de-DE"/>
        </w:rPr>
        <w:t>“</w:t>
      </w:r>
    </w:p>
  </w:footnote>
  <w:footnote w:id="3">
    <w:p w14:paraId="770775BD" w14:textId="77777777" w:rsidR="005348E0" w:rsidRDefault="005348E0" w:rsidP="005348E0">
      <w:pPr>
        <w:pStyle w:val="Textpoznpodarou"/>
      </w:pPr>
      <w:r>
        <w:rPr>
          <w:rFonts w:ascii="Calibri" w:eastAsia="Calibri" w:hAnsi="Calibri" w:cs="Calibri"/>
          <w:i/>
          <w:iCs/>
          <w:vertAlign w:val="superscript"/>
        </w:rPr>
        <w:footnoteRef/>
      </w:r>
      <w:r>
        <w:rPr>
          <w:rFonts w:eastAsia="Arial Unicode MS" w:cs="Arial Unicode MS"/>
          <w:lang w:val="sv-SE"/>
        </w:rPr>
        <w:t xml:space="preserve"> </w:t>
      </w:r>
      <w:r>
        <w:rPr>
          <w:rFonts w:eastAsia="Arial Unicode MS" w:cs="Arial Unicode MS"/>
          <w:lang w:val="sv-SE"/>
        </w:rPr>
        <w:t>Sedl</w:t>
      </w:r>
      <w:r>
        <w:rPr>
          <w:rFonts w:eastAsia="Arial Unicode MS" w:cs="Arial Unicode MS"/>
        </w:rPr>
        <w:t>áček, Tomáš, Ekonomie dobra a zla, část II.</w:t>
      </w:r>
    </w:p>
  </w:footnote>
  <w:footnote w:id="4">
    <w:p w14:paraId="743CDA61" w14:textId="77777777" w:rsidR="005348E0" w:rsidRDefault="005348E0" w:rsidP="005348E0">
      <w:r>
        <w:rPr>
          <w:rFonts w:ascii="Calibri" w:eastAsia="Calibri" w:hAnsi="Calibri" w:cs="Calibri"/>
          <w:i/>
          <w:iCs/>
          <w:vertAlign w:val="superscript"/>
        </w:rPr>
        <w:footnoteRef/>
      </w:r>
      <w:r>
        <w:rPr>
          <w:rFonts w:eastAsia="Arial Unicode MS" w:cs="Arial Unicode MS"/>
        </w:rPr>
        <w:t xml:space="preserve"> </w:t>
      </w:r>
      <w:r>
        <w:rPr>
          <w:rFonts w:eastAsia="Arial Unicode MS" w:cs="Arial Unicode MS"/>
          <w:sz w:val="16"/>
          <w:szCs w:val="16"/>
        </w:rPr>
        <w:t>Funkce rodiny vychází z </w:t>
      </w:r>
      <w:proofErr w:type="spellStart"/>
      <w:r>
        <w:rPr>
          <w:rFonts w:eastAsia="Arial Unicode MS" w:cs="Arial Unicode MS"/>
          <w:sz w:val="16"/>
          <w:szCs w:val="16"/>
        </w:rPr>
        <w:t>rodičovsk</w:t>
      </w:r>
      <w:proofErr w:type="spellEnd"/>
      <w:r>
        <w:rPr>
          <w:rFonts w:eastAsia="Arial Unicode MS" w:cs="Arial Unicode MS"/>
          <w:sz w:val="16"/>
          <w:szCs w:val="16"/>
          <w:lang w:val="fr-FR"/>
        </w:rPr>
        <w:t xml:space="preserve">é </w:t>
      </w:r>
      <w:r>
        <w:rPr>
          <w:rFonts w:eastAsia="Arial Unicode MS" w:cs="Arial Unicode MS"/>
          <w:sz w:val="16"/>
          <w:szCs w:val="16"/>
        </w:rPr>
        <w:t xml:space="preserve">odpovědnosti, kterou např. popisuje </w:t>
      </w:r>
      <w:proofErr w:type="spellStart"/>
      <w:r>
        <w:rPr>
          <w:rFonts w:eastAsia="Arial Unicode MS" w:cs="Arial Unicode MS"/>
          <w:sz w:val="16"/>
          <w:szCs w:val="16"/>
        </w:rPr>
        <w:t>obč</w:t>
      </w:r>
      <w:proofErr w:type="spellEnd"/>
      <w:r>
        <w:rPr>
          <w:rFonts w:eastAsia="Arial Unicode MS" w:cs="Arial Unicode MS"/>
          <w:sz w:val="16"/>
          <w:szCs w:val="16"/>
          <w:lang w:val="da-DK"/>
        </w:rPr>
        <w:t>ansk</w:t>
      </w:r>
      <w:r>
        <w:rPr>
          <w:rFonts w:eastAsia="Arial Unicode MS" w:cs="Arial Unicode MS"/>
          <w:sz w:val="16"/>
          <w:szCs w:val="16"/>
        </w:rPr>
        <w:t xml:space="preserve">ý zákoník následovně: </w:t>
      </w:r>
      <w:hyperlink r:id="rId1" w:history="1">
        <w:r>
          <w:rPr>
            <w:rStyle w:val="Hyperlink0"/>
            <w:rFonts w:eastAsia="Arial Unicode MS" w:cs="Arial Unicode MS"/>
          </w:rPr>
          <w:t xml:space="preserve">§ </w:t>
        </w:r>
        <w:r>
          <w:rPr>
            <w:rStyle w:val="dn"/>
            <w:rFonts w:eastAsia="Arial Unicode MS" w:cs="Arial Unicode MS"/>
            <w:color w:val="0000FF"/>
            <w:sz w:val="16"/>
            <w:szCs w:val="16"/>
            <w:u w:color="0000FF"/>
            <w:lang w:val="ru-RU"/>
          </w:rPr>
          <w:t>858</w:t>
        </w:r>
      </w:hyperlink>
      <w:r>
        <w:rPr>
          <w:rStyle w:val="dn"/>
          <w:rFonts w:eastAsia="Arial Unicode MS" w:cs="Arial Unicode MS"/>
          <w:sz w:val="16"/>
          <w:szCs w:val="16"/>
        </w:rPr>
        <w:t xml:space="preserve">; Rodičovská odpovědnost zahrnuje povinnosti a práva rodičů, která spočívají v </w:t>
      </w:r>
      <w:proofErr w:type="spellStart"/>
      <w:r>
        <w:rPr>
          <w:rStyle w:val="dn"/>
          <w:rFonts w:eastAsia="Arial Unicode MS" w:cs="Arial Unicode MS"/>
          <w:sz w:val="16"/>
          <w:szCs w:val="16"/>
        </w:rPr>
        <w:t>péč</w:t>
      </w:r>
      <w:proofErr w:type="spellEnd"/>
      <w:r>
        <w:rPr>
          <w:rStyle w:val="dn"/>
          <w:rFonts w:eastAsia="Arial Unicode MS" w:cs="Arial Unicode MS"/>
          <w:sz w:val="16"/>
          <w:szCs w:val="16"/>
          <w:lang w:val="pt-PT"/>
        </w:rPr>
        <w:t>i o d</w:t>
      </w:r>
      <w:proofErr w:type="spellStart"/>
      <w:r>
        <w:rPr>
          <w:rStyle w:val="dn"/>
          <w:rFonts w:eastAsia="Arial Unicode MS" w:cs="Arial Unicode MS"/>
          <w:sz w:val="16"/>
          <w:szCs w:val="16"/>
        </w:rPr>
        <w:t>ítě</w:t>
      </w:r>
      <w:proofErr w:type="spellEnd"/>
      <w:r>
        <w:rPr>
          <w:rStyle w:val="dn"/>
          <w:rFonts w:eastAsia="Arial Unicode MS" w:cs="Arial Unicode MS"/>
          <w:sz w:val="16"/>
          <w:szCs w:val="16"/>
        </w:rPr>
        <w:t xml:space="preserve">, zahrnující </w:t>
      </w:r>
      <w:proofErr w:type="spellStart"/>
      <w:r>
        <w:rPr>
          <w:rStyle w:val="dn"/>
          <w:rFonts w:eastAsia="Arial Unicode MS" w:cs="Arial Unicode MS"/>
          <w:sz w:val="16"/>
          <w:szCs w:val="16"/>
        </w:rPr>
        <w:t>zejm</w:t>
      </w:r>
      <w:proofErr w:type="spellEnd"/>
      <w:r>
        <w:rPr>
          <w:rStyle w:val="dn"/>
          <w:rFonts w:eastAsia="Arial Unicode MS" w:cs="Arial Unicode MS"/>
          <w:sz w:val="16"/>
          <w:szCs w:val="16"/>
          <w:lang w:val="fr-FR"/>
        </w:rPr>
        <w:t>é</w:t>
      </w:r>
      <w:r>
        <w:rPr>
          <w:rStyle w:val="dn"/>
          <w:rFonts w:eastAsia="Arial Unicode MS" w:cs="Arial Unicode MS"/>
          <w:sz w:val="16"/>
          <w:szCs w:val="16"/>
        </w:rPr>
        <w:t xml:space="preserve">na péči o jeho zdraví, jeho tělesný, citový, rozumový a mravní vývoj, v ochraně dítěte, v udržování osobního styku s dítětem, v zajišťování jeho výchovy a vzdělání, v určení místa jeho bydliště, v jeho zastupování a spravování jeho jmění; vzniká </w:t>
      </w:r>
      <w:proofErr w:type="spellStart"/>
      <w:r>
        <w:rPr>
          <w:rStyle w:val="dn"/>
          <w:rFonts w:eastAsia="Arial Unicode MS" w:cs="Arial Unicode MS"/>
          <w:sz w:val="16"/>
          <w:szCs w:val="16"/>
          <w:lang w:val="de-DE"/>
        </w:rPr>
        <w:t>narozen</w:t>
      </w:r>
      <w:r>
        <w:rPr>
          <w:rStyle w:val="dn"/>
          <w:rFonts w:eastAsia="Arial Unicode MS" w:cs="Arial Unicode MS"/>
          <w:sz w:val="16"/>
          <w:szCs w:val="16"/>
        </w:rPr>
        <w:t>ím</w:t>
      </w:r>
      <w:proofErr w:type="spellEnd"/>
      <w:r>
        <w:rPr>
          <w:rStyle w:val="dn"/>
          <w:rFonts w:eastAsia="Arial Unicode MS" w:cs="Arial Unicode MS"/>
          <w:sz w:val="16"/>
          <w:szCs w:val="16"/>
        </w:rPr>
        <w:t xml:space="preserve"> dítěte a zaniká, jakmile dítě nabude pln</w:t>
      </w:r>
      <w:r>
        <w:rPr>
          <w:rStyle w:val="dn"/>
          <w:rFonts w:eastAsia="Arial Unicode MS" w:cs="Arial Unicode MS"/>
          <w:sz w:val="16"/>
          <w:szCs w:val="16"/>
          <w:lang w:val="fr-FR"/>
        </w:rPr>
        <w:t xml:space="preserve">é </w:t>
      </w:r>
      <w:r>
        <w:rPr>
          <w:rStyle w:val="dn"/>
          <w:rFonts w:eastAsia="Arial Unicode MS" w:cs="Arial Unicode MS"/>
          <w:sz w:val="16"/>
          <w:szCs w:val="16"/>
        </w:rPr>
        <w:t>sv</w:t>
      </w:r>
      <w:r>
        <w:rPr>
          <w:rStyle w:val="dn"/>
          <w:rFonts w:eastAsia="Arial Unicode MS" w:cs="Arial Unicode MS"/>
          <w:sz w:val="16"/>
          <w:szCs w:val="16"/>
          <w:lang w:val="fr-FR"/>
        </w:rPr>
        <w:t>é</w:t>
      </w:r>
      <w:r>
        <w:rPr>
          <w:rStyle w:val="dn"/>
          <w:rFonts w:eastAsia="Arial Unicode MS" w:cs="Arial Unicode MS"/>
          <w:sz w:val="16"/>
          <w:szCs w:val="16"/>
        </w:rPr>
        <w:t xml:space="preserve">právnosti. Trvání a rozsah </w:t>
      </w:r>
      <w:proofErr w:type="spellStart"/>
      <w:r>
        <w:rPr>
          <w:rStyle w:val="dn"/>
          <w:rFonts w:eastAsia="Arial Unicode MS" w:cs="Arial Unicode MS"/>
          <w:sz w:val="16"/>
          <w:szCs w:val="16"/>
        </w:rPr>
        <w:t>rodičovsk</w:t>
      </w:r>
      <w:proofErr w:type="spellEnd"/>
      <w:r>
        <w:rPr>
          <w:rStyle w:val="dn"/>
          <w:rFonts w:eastAsia="Arial Unicode MS" w:cs="Arial Unicode MS"/>
          <w:sz w:val="16"/>
          <w:szCs w:val="16"/>
          <w:lang w:val="fr-FR"/>
        </w:rPr>
        <w:t xml:space="preserve">é </w:t>
      </w:r>
      <w:r>
        <w:rPr>
          <w:rStyle w:val="dn"/>
          <w:rFonts w:eastAsia="Arial Unicode MS" w:cs="Arial Unicode MS"/>
          <w:sz w:val="16"/>
          <w:szCs w:val="16"/>
        </w:rPr>
        <w:t>odpovědnosti může změnit jen soud.</w:t>
      </w:r>
    </w:p>
  </w:footnote>
  <w:footnote w:id="5">
    <w:p w14:paraId="5D92ABDB" w14:textId="77777777"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sz w:val="16"/>
          <w:szCs w:val="16"/>
        </w:rPr>
        <w:t xml:space="preserve">Do našeho zařízení byla přijeta </w:t>
      </w:r>
      <w:proofErr w:type="gramStart"/>
      <w:r>
        <w:rPr>
          <w:rStyle w:val="dn"/>
          <w:rFonts w:eastAsia="Arial Unicode MS" w:cs="Arial Unicode MS"/>
          <w:sz w:val="16"/>
          <w:szCs w:val="16"/>
        </w:rPr>
        <w:t>14 letá</w:t>
      </w:r>
      <w:proofErr w:type="gramEnd"/>
      <w:r>
        <w:rPr>
          <w:rStyle w:val="dn"/>
          <w:rFonts w:eastAsia="Arial Unicode MS" w:cs="Arial Unicode MS"/>
          <w:sz w:val="16"/>
          <w:szCs w:val="16"/>
        </w:rPr>
        <w:t xml:space="preserve"> dívka v rámci </w:t>
      </w:r>
      <w:proofErr w:type="spellStart"/>
      <w:r>
        <w:rPr>
          <w:rStyle w:val="dn"/>
          <w:rFonts w:eastAsia="Arial Unicode MS" w:cs="Arial Unicode MS"/>
          <w:sz w:val="16"/>
          <w:szCs w:val="16"/>
        </w:rPr>
        <w:t>krizov</w:t>
      </w:r>
      <w:proofErr w:type="spellEnd"/>
      <w:r>
        <w:rPr>
          <w:rStyle w:val="dn"/>
          <w:rFonts w:eastAsia="Arial Unicode MS" w:cs="Arial Unicode MS"/>
          <w:sz w:val="16"/>
          <w:szCs w:val="16"/>
          <w:lang w:val="fr-FR"/>
        </w:rPr>
        <w:t xml:space="preserve">é </w:t>
      </w:r>
      <w:r>
        <w:rPr>
          <w:rStyle w:val="dn"/>
          <w:rFonts w:eastAsia="Arial Unicode MS" w:cs="Arial Unicode MS"/>
          <w:sz w:val="16"/>
          <w:szCs w:val="16"/>
        </w:rPr>
        <w:t xml:space="preserve">pomoci. Tak </w:t>
      </w:r>
      <w:proofErr w:type="spellStart"/>
      <w:r>
        <w:rPr>
          <w:rStyle w:val="dn"/>
          <w:rFonts w:eastAsia="Arial Unicode MS" w:cs="Arial Unicode MS"/>
          <w:sz w:val="16"/>
          <w:szCs w:val="16"/>
        </w:rPr>
        <w:t>velk</w:t>
      </w:r>
      <w:proofErr w:type="spellEnd"/>
      <w:r>
        <w:rPr>
          <w:rStyle w:val="dn"/>
          <w:rFonts w:eastAsia="Arial Unicode MS" w:cs="Arial Unicode MS"/>
          <w:sz w:val="16"/>
          <w:szCs w:val="16"/>
          <w:lang w:val="fr-FR"/>
        </w:rPr>
        <w:t xml:space="preserve">é </w:t>
      </w:r>
      <w:r>
        <w:rPr>
          <w:rStyle w:val="dn"/>
          <w:rFonts w:eastAsia="Arial Unicode MS" w:cs="Arial Unicode MS"/>
          <w:sz w:val="16"/>
          <w:szCs w:val="16"/>
        </w:rPr>
        <w:t xml:space="preserve">děti mají vysoká </w:t>
      </w:r>
      <w:r>
        <w:rPr>
          <w:rStyle w:val="dn"/>
          <w:rFonts w:eastAsia="Arial Unicode MS" w:cs="Arial Unicode MS"/>
          <w:sz w:val="16"/>
          <w:szCs w:val="16"/>
          <w:lang w:val="it-IT"/>
        </w:rPr>
        <w:t>privilegia v</w:t>
      </w:r>
      <w:r>
        <w:rPr>
          <w:rStyle w:val="dn"/>
          <w:rFonts w:eastAsia="Arial Unicode MS" w:cs="Arial Unicode MS"/>
          <w:sz w:val="16"/>
          <w:szCs w:val="16"/>
        </w:rPr>
        <w:t xml:space="preserve"> pohybu po zařízení. Při rozhovoru s jednou kuchařkou se ptala, proč </w:t>
      </w:r>
      <w:r>
        <w:rPr>
          <w:rStyle w:val="dn"/>
          <w:rFonts w:eastAsia="Arial Unicode MS" w:cs="Arial Unicode MS"/>
          <w:sz w:val="16"/>
          <w:szCs w:val="16"/>
          <w:lang w:val="it-IT"/>
        </w:rPr>
        <w:t>tato pan</w:t>
      </w:r>
      <w:r>
        <w:rPr>
          <w:rStyle w:val="dn"/>
          <w:rFonts w:eastAsia="Arial Unicode MS" w:cs="Arial Unicode MS"/>
          <w:sz w:val="16"/>
          <w:szCs w:val="16"/>
        </w:rPr>
        <w:t xml:space="preserve">í chodí práce. </w:t>
      </w:r>
      <w:proofErr w:type="gramStart"/>
      <w:r>
        <w:rPr>
          <w:rStyle w:val="dn"/>
          <w:rFonts w:eastAsia="Arial Unicode MS" w:cs="Arial Unicode MS"/>
          <w:sz w:val="16"/>
          <w:szCs w:val="16"/>
        </w:rPr>
        <w:t>Dostalas</w:t>
      </w:r>
      <w:proofErr w:type="gramEnd"/>
      <w:r>
        <w:rPr>
          <w:rStyle w:val="dn"/>
          <w:rFonts w:eastAsia="Arial Unicode MS" w:cs="Arial Unicode MS"/>
          <w:sz w:val="16"/>
          <w:szCs w:val="16"/>
        </w:rPr>
        <w:t xml:space="preserve"> odpověď: „jsem ráda u dětí a taky potřebuje nějak</w:t>
      </w:r>
      <w:r>
        <w:rPr>
          <w:rStyle w:val="dn"/>
          <w:rFonts w:eastAsia="Arial Unicode MS" w:cs="Arial Unicode MS"/>
          <w:sz w:val="16"/>
          <w:szCs w:val="16"/>
          <w:lang w:val="fr-FR"/>
        </w:rPr>
        <w:t xml:space="preserve">é </w:t>
      </w:r>
      <w:r>
        <w:rPr>
          <w:rStyle w:val="dn"/>
          <w:rFonts w:eastAsia="Arial Unicode MS" w:cs="Arial Unicode MS"/>
          <w:sz w:val="16"/>
          <w:szCs w:val="16"/>
        </w:rPr>
        <w:t xml:space="preserve">peníze pro život.“ Naše dívenka odpověděla:“ A to nemáš </w:t>
      </w:r>
      <w:r>
        <w:rPr>
          <w:rStyle w:val="dn"/>
          <w:rFonts w:eastAsia="Arial Unicode MS" w:cs="Arial Unicode MS"/>
          <w:sz w:val="16"/>
          <w:szCs w:val="16"/>
          <w:lang w:val="fr-FR"/>
        </w:rPr>
        <w:t>soci</w:t>
      </w:r>
      <w:proofErr w:type="spellStart"/>
      <w:r>
        <w:rPr>
          <w:rStyle w:val="dn"/>
          <w:rFonts w:eastAsia="Arial Unicode MS" w:cs="Arial Unicode MS"/>
          <w:sz w:val="16"/>
          <w:szCs w:val="16"/>
        </w:rPr>
        <w:t>álku</w:t>
      </w:r>
      <w:proofErr w:type="spellEnd"/>
      <w:r>
        <w:rPr>
          <w:rStyle w:val="dn"/>
          <w:rFonts w:eastAsia="Arial Unicode MS" w:cs="Arial Unicode MS"/>
          <w:sz w:val="16"/>
          <w:szCs w:val="16"/>
        </w:rPr>
        <w:t xml:space="preserve">, že chodíš </w:t>
      </w:r>
      <w:r>
        <w:rPr>
          <w:rStyle w:val="dn"/>
          <w:rFonts w:eastAsia="Arial Unicode MS" w:cs="Arial Unicode MS"/>
          <w:sz w:val="16"/>
          <w:szCs w:val="16"/>
          <w:lang w:val="pt-PT"/>
        </w:rPr>
        <w:t>do pr</w:t>
      </w:r>
      <w:proofErr w:type="spellStart"/>
      <w:r>
        <w:rPr>
          <w:rStyle w:val="dn"/>
          <w:rFonts w:eastAsia="Arial Unicode MS" w:cs="Arial Unicode MS"/>
          <w:sz w:val="16"/>
          <w:szCs w:val="16"/>
        </w:rPr>
        <w:t>áce</w:t>
      </w:r>
      <w:proofErr w:type="spellEnd"/>
      <w:r>
        <w:rPr>
          <w:rStyle w:val="dn"/>
          <w:rFonts w:eastAsia="Arial Unicode MS" w:cs="Arial Unicode MS"/>
          <w:sz w:val="16"/>
          <w:szCs w:val="16"/>
        </w:rPr>
        <w:t>?“</w:t>
      </w:r>
    </w:p>
  </w:footnote>
  <w:footnote w:id="6">
    <w:p w14:paraId="5ED7CAB2" w14:textId="7B089A48"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b/>
          <w:bCs/>
          <w:sz w:val="16"/>
          <w:szCs w:val="16"/>
          <w:shd w:val="clear" w:color="auto" w:fill="FFFFFF"/>
        </w:rPr>
        <w:t>Š</w:t>
      </w:r>
      <w:r>
        <w:rPr>
          <w:rStyle w:val="dn"/>
          <w:rFonts w:eastAsia="Arial Unicode MS" w:cs="Arial Unicode MS"/>
          <w:b/>
          <w:bCs/>
          <w:sz w:val="16"/>
          <w:szCs w:val="16"/>
          <w:shd w:val="clear" w:color="auto" w:fill="FFFFFF"/>
          <w:lang w:val="de-DE"/>
        </w:rPr>
        <w:t>KOVIERA, Alb</w:t>
      </w:r>
      <w:proofErr w:type="spellStart"/>
      <w:r>
        <w:rPr>
          <w:rStyle w:val="dn"/>
          <w:rFonts w:eastAsia="Arial Unicode MS" w:cs="Arial Unicode MS"/>
          <w:b/>
          <w:bCs/>
          <w:sz w:val="16"/>
          <w:szCs w:val="16"/>
          <w:shd w:val="clear" w:color="auto" w:fill="FFFFFF"/>
        </w:rPr>
        <w:t>ín</w:t>
      </w:r>
      <w:proofErr w:type="spellEnd"/>
      <w:r>
        <w:rPr>
          <w:rStyle w:val="dn"/>
          <w:rFonts w:eastAsia="Arial Unicode MS" w:cs="Arial Unicode MS"/>
          <w:sz w:val="16"/>
          <w:szCs w:val="16"/>
          <w:shd w:val="clear" w:color="auto" w:fill="FFFFFF"/>
        </w:rPr>
        <w:t>. </w:t>
      </w:r>
      <w:proofErr w:type="spellStart"/>
      <w:r>
        <w:rPr>
          <w:rStyle w:val="dn"/>
          <w:rFonts w:eastAsia="Arial Unicode MS" w:cs="Arial Unicode MS"/>
          <w:i/>
          <w:iCs/>
          <w:sz w:val="16"/>
          <w:szCs w:val="16"/>
          <w:shd w:val="clear" w:color="auto" w:fill="FFFFFF"/>
        </w:rPr>
        <w:t>Prevýchova</w:t>
      </w:r>
      <w:proofErr w:type="spellEnd"/>
      <w:r>
        <w:rPr>
          <w:rStyle w:val="dn"/>
          <w:rFonts w:eastAsia="Arial Unicode MS" w:cs="Arial Unicode MS"/>
          <w:i/>
          <w:iCs/>
          <w:sz w:val="16"/>
          <w:szCs w:val="16"/>
          <w:shd w:val="clear" w:color="auto" w:fill="FFFFFF"/>
        </w:rPr>
        <w:t xml:space="preserve">: úvod do </w:t>
      </w:r>
      <w:proofErr w:type="spellStart"/>
      <w:r>
        <w:rPr>
          <w:rStyle w:val="dn"/>
          <w:rFonts w:eastAsia="Arial Unicode MS" w:cs="Arial Unicode MS"/>
          <w:i/>
          <w:iCs/>
          <w:sz w:val="16"/>
          <w:szCs w:val="16"/>
          <w:shd w:val="clear" w:color="auto" w:fill="FFFFFF"/>
        </w:rPr>
        <w:t>te</w:t>
      </w:r>
      <w:proofErr w:type="spellEnd"/>
      <w:r>
        <w:rPr>
          <w:rStyle w:val="dn"/>
          <w:rFonts w:eastAsia="Arial Unicode MS" w:cs="Arial Unicode MS"/>
          <w:i/>
          <w:iCs/>
          <w:sz w:val="16"/>
          <w:szCs w:val="16"/>
          <w:shd w:val="clear" w:color="auto" w:fill="FFFFFF"/>
          <w:lang w:val="es-ES_tradnl"/>
        </w:rPr>
        <w:t>ó</w:t>
      </w:r>
      <w:proofErr w:type="spellStart"/>
      <w:r>
        <w:rPr>
          <w:rStyle w:val="dn"/>
          <w:rFonts w:eastAsia="Arial Unicode MS" w:cs="Arial Unicode MS"/>
          <w:i/>
          <w:iCs/>
          <w:sz w:val="16"/>
          <w:szCs w:val="16"/>
          <w:shd w:val="clear" w:color="auto" w:fill="FFFFFF"/>
        </w:rPr>
        <w:t>rie</w:t>
      </w:r>
      <w:proofErr w:type="spellEnd"/>
      <w:r>
        <w:rPr>
          <w:rStyle w:val="dn"/>
          <w:rFonts w:eastAsia="Arial Unicode MS" w:cs="Arial Unicode MS"/>
          <w:i/>
          <w:iCs/>
          <w:sz w:val="16"/>
          <w:szCs w:val="16"/>
          <w:shd w:val="clear" w:color="auto" w:fill="FFFFFF"/>
        </w:rPr>
        <w:t xml:space="preserve"> a praxe</w:t>
      </w:r>
      <w:r>
        <w:rPr>
          <w:rStyle w:val="dn"/>
          <w:rFonts w:eastAsia="Arial Unicode MS" w:cs="Arial Unicode MS"/>
          <w:sz w:val="16"/>
          <w:szCs w:val="16"/>
          <w:shd w:val="clear" w:color="auto" w:fill="FFFFFF"/>
        </w:rPr>
        <w:t xml:space="preserve">. Bratislava: FICE, 2011. ISBN 978-80-969-2534-6, „… Myli by </w:t>
      </w:r>
      <w:proofErr w:type="spellStart"/>
      <w:r>
        <w:rPr>
          <w:rStyle w:val="dn"/>
          <w:rFonts w:eastAsia="Arial Unicode MS" w:cs="Arial Unicode MS"/>
          <w:sz w:val="16"/>
          <w:szCs w:val="16"/>
          <w:shd w:val="clear" w:color="auto" w:fill="FFFFFF"/>
        </w:rPr>
        <w:t>sme</w:t>
      </w:r>
      <w:proofErr w:type="spellEnd"/>
      <w:r>
        <w:rPr>
          <w:rStyle w:val="dn"/>
          <w:rFonts w:eastAsia="Arial Unicode MS" w:cs="Arial Unicode MS"/>
          <w:sz w:val="16"/>
          <w:szCs w:val="16"/>
          <w:shd w:val="clear" w:color="auto" w:fill="FFFFFF"/>
        </w:rPr>
        <w:t xml:space="preserve"> by´</w:t>
      </w:r>
      <w:r>
        <w:rPr>
          <w:rStyle w:val="dn"/>
          <w:rFonts w:eastAsia="Arial Unicode MS" w:cs="Arial Unicode MS"/>
          <w:sz w:val="16"/>
          <w:szCs w:val="16"/>
          <w:shd w:val="clear" w:color="auto" w:fill="FFFFFF"/>
          <w:lang w:val="nl-NL"/>
        </w:rPr>
        <w:t>t z</w:t>
      </w:r>
      <w:r>
        <w:rPr>
          <w:rStyle w:val="dn"/>
          <w:rFonts w:eastAsia="Arial Unicode MS" w:cs="Arial Unicode MS"/>
          <w:sz w:val="16"/>
          <w:szCs w:val="16"/>
          <w:shd w:val="clear" w:color="auto" w:fill="FFFFFF"/>
        </w:rPr>
        <w:t xml:space="preserve"> toho traumatizovaní </w:t>
      </w:r>
      <w:r>
        <w:rPr>
          <w:rStyle w:val="dn"/>
          <w:rFonts w:eastAsia="Arial Unicode MS" w:cs="Arial Unicode MS"/>
          <w:sz w:val="16"/>
          <w:szCs w:val="16"/>
          <w:shd w:val="clear" w:color="auto" w:fill="FFFFFF"/>
          <w:lang w:val="it-IT"/>
        </w:rPr>
        <w:t>na cel</w:t>
      </w:r>
      <w:r>
        <w:rPr>
          <w:rStyle w:val="dn"/>
          <w:rFonts w:eastAsia="Arial Unicode MS" w:cs="Arial Unicode MS"/>
          <w:sz w:val="16"/>
          <w:szCs w:val="16"/>
          <w:shd w:val="clear" w:color="auto" w:fill="FFFFFF"/>
        </w:rPr>
        <w:t xml:space="preserve">ý </w:t>
      </w:r>
      <w:r w:rsidR="00810983">
        <w:rPr>
          <w:rStyle w:val="dn"/>
          <w:rFonts w:eastAsia="Arial Unicode MS" w:cs="Arial Unicode MS"/>
          <w:sz w:val="16"/>
          <w:szCs w:val="16"/>
          <w:shd w:val="clear" w:color="auto" w:fill="FFFFFF"/>
        </w:rPr>
        <w:t>ž</w:t>
      </w:r>
      <w:r>
        <w:rPr>
          <w:rStyle w:val="dn"/>
          <w:rFonts w:eastAsia="Arial Unicode MS" w:cs="Arial Unicode MS"/>
          <w:sz w:val="16"/>
          <w:szCs w:val="16"/>
          <w:shd w:val="clear" w:color="auto" w:fill="FFFFFF"/>
        </w:rPr>
        <w:t xml:space="preserve">ivot. </w:t>
      </w:r>
      <w:proofErr w:type="spellStart"/>
      <w:r>
        <w:rPr>
          <w:rStyle w:val="dn"/>
          <w:rFonts w:eastAsia="Arial Unicode MS" w:cs="Arial Unicode MS"/>
          <w:sz w:val="16"/>
          <w:szCs w:val="16"/>
          <w:shd w:val="clear" w:color="auto" w:fill="FFFFFF"/>
        </w:rPr>
        <w:t>Nie</w:t>
      </w:r>
      <w:proofErr w:type="spellEnd"/>
      <w:r>
        <w:rPr>
          <w:rStyle w:val="dn"/>
          <w:rFonts w:eastAsia="Arial Unicode MS" w:cs="Arial Unicode MS"/>
          <w:sz w:val="16"/>
          <w:szCs w:val="16"/>
          <w:shd w:val="clear" w:color="auto" w:fill="FFFFFF"/>
        </w:rPr>
        <w:t xml:space="preserve"> </w:t>
      </w:r>
      <w:proofErr w:type="spellStart"/>
      <w:r>
        <w:rPr>
          <w:rStyle w:val="dn"/>
          <w:rFonts w:eastAsia="Arial Unicode MS" w:cs="Arial Unicode MS"/>
          <w:sz w:val="16"/>
          <w:szCs w:val="16"/>
          <w:shd w:val="clear" w:color="auto" w:fill="FFFFFF"/>
        </w:rPr>
        <w:t>sme</w:t>
      </w:r>
      <w:proofErr w:type="spellEnd"/>
      <w:r>
        <w:rPr>
          <w:rStyle w:val="dn"/>
          <w:rFonts w:eastAsia="Arial Unicode MS" w:cs="Arial Unicode MS"/>
          <w:sz w:val="16"/>
          <w:szCs w:val="16"/>
          <w:shd w:val="clear" w:color="auto" w:fill="FFFFFF"/>
        </w:rPr>
        <w:t xml:space="preserve">. </w:t>
      </w:r>
      <w:proofErr w:type="spellStart"/>
      <w:r>
        <w:rPr>
          <w:rStyle w:val="dn"/>
          <w:rFonts w:eastAsia="Arial Unicode MS" w:cs="Arial Unicode MS"/>
          <w:sz w:val="16"/>
          <w:szCs w:val="16"/>
          <w:shd w:val="clear" w:color="auto" w:fill="FFFFFF"/>
        </w:rPr>
        <w:t>Prečo</w:t>
      </w:r>
      <w:proofErr w:type="spellEnd"/>
      <w:r>
        <w:rPr>
          <w:rStyle w:val="dn"/>
          <w:rFonts w:eastAsia="Arial Unicode MS" w:cs="Arial Unicode MS"/>
          <w:sz w:val="16"/>
          <w:szCs w:val="16"/>
          <w:shd w:val="clear" w:color="auto" w:fill="FFFFFF"/>
        </w:rPr>
        <w:t xml:space="preserve">? </w:t>
      </w:r>
      <w:proofErr w:type="spellStart"/>
      <w:r>
        <w:rPr>
          <w:rStyle w:val="dn"/>
          <w:rFonts w:eastAsia="Arial Unicode MS" w:cs="Arial Unicode MS"/>
          <w:sz w:val="16"/>
          <w:szCs w:val="16"/>
          <w:shd w:val="clear" w:color="auto" w:fill="FFFFFF"/>
        </w:rPr>
        <w:t>Odpove´d</w:t>
      </w:r>
      <w:proofErr w:type="spellEnd"/>
      <w:r>
        <w:rPr>
          <w:rStyle w:val="dn"/>
          <w:rFonts w:eastAsia="Arial Unicode MS" w:cs="Arial Unicode MS"/>
          <w:sz w:val="16"/>
          <w:szCs w:val="16"/>
          <w:shd w:val="clear" w:color="auto" w:fill="FFFFFF"/>
        </w:rPr>
        <w:t xml:space="preserve"> je velmi jednoduchá. Jednak </w:t>
      </w:r>
      <w:proofErr w:type="spellStart"/>
      <w:r>
        <w:rPr>
          <w:rStyle w:val="dn"/>
          <w:rFonts w:eastAsia="Arial Unicode MS" w:cs="Arial Unicode MS"/>
          <w:sz w:val="16"/>
          <w:szCs w:val="16"/>
          <w:shd w:val="clear" w:color="auto" w:fill="FFFFFF"/>
        </w:rPr>
        <w:t>preto</w:t>
      </w:r>
      <w:proofErr w:type="spellEnd"/>
      <w:r>
        <w:rPr>
          <w:rStyle w:val="dn"/>
          <w:rFonts w:eastAsia="Arial Unicode MS" w:cs="Arial Unicode MS"/>
          <w:sz w:val="16"/>
          <w:szCs w:val="16"/>
          <w:shd w:val="clear" w:color="auto" w:fill="FFFFFF"/>
        </w:rPr>
        <w:t xml:space="preserve">, že </w:t>
      </w:r>
      <w:proofErr w:type="spellStart"/>
      <w:r>
        <w:rPr>
          <w:rStyle w:val="dn"/>
          <w:rFonts w:eastAsia="Arial Unicode MS" w:cs="Arial Unicode MS"/>
          <w:sz w:val="16"/>
          <w:szCs w:val="16"/>
          <w:shd w:val="clear" w:color="auto" w:fill="FFFFFF"/>
        </w:rPr>
        <w:t>rodičia</w:t>
      </w:r>
      <w:proofErr w:type="spellEnd"/>
      <w:r>
        <w:rPr>
          <w:rStyle w:val="dn"/>
          <w:rFonts w:eastAsia="Arial Unicode MS" w:cs="Arial Unicode MS"/>
          <w:sz w:val="16"/>
          <w:szCs w:val="16"/>
          <w:shd w:val="clear" w:color="auto" w:fill="FFFFFF"/>
        </w:rPr>
        <w:t xml:space="preserve"> aj </w:t>
      </w:r>
      <w:proofErr w:type="spellStart"/>
      <w:r>
        <w:rPr>
          <w:rStyle w:val="dn"/>
          <w:rFonts w:eastAsia="Arial Unicode MS" w:cs="Arial Unicode MS"/>
          <w:sz w:val="16"/>
          <w:szCs w:val="16"/>
          <w:shd w:val="clear" w:color="auto" w:fill="FFFFFF"/>
        </w:rPr>
        <w:t>učitelia</w:t>
      </w:r>
      <w:proofErr w:type="spellEnd"/>
      <w:r>
        <w:rPr>
          <w:rStyle w:val="dn"/>
          <w:rFonts w:eastAsia="Arial Unicode MS" w:cs="Arial Unicode MS"/>
          <w:sz w:val="16"/>
          <w:szCs w:val="16"/>
          <w:shd w:val="clear" w:color="auto" w:fill="FFFFFF"/>
        </w:rPr>
        <w:t xml:space="preserve"> nás </w:t>
      </w:r>
      <w:proofErr w:type="spellStart"/>
      <w:r>
        <w:rPr>
          <w:rStyle w:val="dn"/>
          <w:rFonts w:eastAsia="Arial Unicode MS" w:cs="Arial Unicode MS"/>
          <w:sz w:val="16"/>
          <w:szCs w:val="16"/>
          <w:shd w:val="clear" w:color="auto" w:fill="FFFFFF"/>
        </w:rPr>
        <w:t>mali</w:t>
      </w:r>
      <w:proofErr w:type="spellEnd"/>
      <w:r>
        <w:rPr>
          <w:rStyle w:val="dn"/>
          <w:rFonts w:eastAsia="Arial Unicode MS" w:cs="Arial Unicode MS"/>
          <w:sz w:val="16"/>
          <w:szCs w:val="16"/>
          <w:shd w:val="clear" w:color="auto" w:fill="FFFFFF"/>
        </w:rPr>
        <w:t xml:space="preserve"> </w:t>
      </w:r>
      <w:proofErr w:type="spellStart"/>
      <w:r>
        <w:rPr>
          <w:rStyle w:val="dn"/>
          <w:rFonts w:eastAsia="Arial Unicode MS" w:cs="Arial Unicode MS"/>
          <w:sz w:val="16"/>
          <w:szCs w:val="16"/>
          <w:shd w:val="clear" w:color="auto" w:fill="FFFFFF"/>
        </w:rPr>
        <w:t>radi</w:t>
      </w:r>
      <w:proofErr w:type="spellEnd"/>
      <w:r>
        <w:rPr>
          <w:rStyle w:val="dn"/>
          <w:rFonts w:eastAsia="Arial Unicode MS" w:cs="Arial Unicode MS"/>
          <w:sz w:val="16"/>
          <w:szCs w:val="16"/>
          <w:shd w:val="clear" w:color="auto" w:fill="FFFFFF"/>
        </w:rPr>
        <w:t xml:space="preserve"> a my </w:t>
      </w:r>
      <w:proofErr w:type="spellStart"/>
      <w:r>
        <w:rPr>
          <w:rStyle w:val="dn"/>
          <w:rFonts w:eastAsia="Arial Unicode MS" w:cs="Arial Unicode MS"/>
          <w:sz w:val="16"/>
          <w:szCs w:val="16"/>
          <w:shd w:val="clear" w:color="auto" w:fill="FFFFFF"/>
        </w:rPr>
        <w:t>sme</w:t>
      </w:r>
      <w:proofErr w:type="spellEnd"/>
      <w:r>
        <w:rPr>
          <w:rStyle w:val="dn"/>
          <w:rFonts w:eastAsia="Arial Unicode MS" w:cs="Arial Unicode MS"/>
          <w:sz w:val="16"/>
          <w:szCs w:val="16"/>
          <w:shd w:val="clear" w:color="auto" w:fill="FFFFFF"/>
        </w:rPr>
        <w:t xml:space="preserve"> </w:t>
      </w:r>
      <w:proofErr w:type="spellStart"/>
      <w:r>
        <w:rPr>
          <w:rStyle w:val="dn"/>
          <w:rFonts w:eastAsia="Arial Unicode MS" w:cs="Arial Unicode MS"/>
          <w:sz w:val="16"/>
          <w:szCs w:val="16"/>
          <w:shd w:val="clear" w:color="auto" w:fill="FFFFFF"/>
        </w:rPr>
        <w:t>sa</w:t>
      </w:r>
      <w:proofErr w:type="spellEnd"/>
      <w:r>
        <w:rPr>
          <w:rStyle w:val="dn"/>
          <w:rFonts w:eastAsia="Arial Unicode MS" w:cs="Arial Unicode MS"/>
          <w:sz w:val="16"/>
          <w:szCs w:val="16"/>
          <w:shd w:val="clear" w:color="auto" w:fill="FFFFFF"/>
        </w:rPr>
        <w:t xml:space="preserve"> o </w:t>
      </w:r>
      <w:proofErr w:type="spellStart"/>
      <w:r>
        <w:rPr>
          <w:rStyle w:val="dn"/>
          <w:rFonts w:eastAsia="Arial Unicode MS" w:cs="Arial Unicode MS"/>
          <w:sz w:val="16"/>
          <w:szCs w:val="16"/>
          <w:shd w:val="clear" w:color="auto" w:fill="FFFFFF"/>
        </w:rPr>
        <w:t>ich</w:t>
      </w:r>
      <w:proofErr w:type="spellEnd"/>
      <w:r>
        <w:rPr>
          <w:rStyle w:val="dn"/>
          <w:rFonts w:eastAsia="Arial Unicode MS" w:cs="Arial Unicode MS"/>
          <w:sz w:val="16"/>
          <w:szCs w:val="16"/>
          <w:shd w:val="clear" w:color="auto" w:fill="FFFFFF"/>
        </w:rPr>
        <w:t xml:space="preserve"> lásku nemuseli </w:t>
      </w:r>
      <w:proofErr w:type="spellStart"/>
      <w:r>
        <w:rPr>
          <w:rStyle w:val="dn"/>
          <w:rFonts w:eastAsia="Arial Unicode MS" w:cs="Arial Unicode MS"/>
          <w:sz w:val="16"/>
          <w:szCs w:val="16"/>
          <w:shd w:val="clear" w:color="auto" w:fill="FFFFFF"/>
        </w:rPr>
        <w:t>bá´t</w:t>
      </w:r>
      <w:proofErr w:type="spellEnd"/>
      <w:r>
        <w:rPr>
          <w:rStyle w:val="dn"/>
          <w:rFonts w:eastAsia="Arial Unicode MS" w:cs="Arial Unicode MS"/>
          <w:sz w:val="16"/>
          <w:szCs w:val="16"/>
          <w:shd w:val="clear" w:color="auto" w:fill="FFFFFF"/>
        </w:rPr>
        <w:t xml:space="preserve">, jednak </w:t>
      </w:r>
      <w:proofErr w:type="spellStart"/>
      <w:r>
        <w:rPr>
          <w:rStyle w:val="dn"/>
          <w:rFonts w:eastAsia="Arial Unicode MS" w:cs="Arial Unicode MS"/>
          <w:sz w:val="16"/>
          <w:szCs w:val="16"/>
          <w:shd w:val="clear" w:color="auto" w:fill="FFFFFF"/>
        </w:rPr>
        <w:t>preto</w:t>
      </w:r>
      <w:proofErr w:type="spellEnd"/>
      <w:r>
        <w:rPr>
          <w:rStyle w:val="dn"/>
          <w:rFonts w:eastAsia="Arial Unicode MS" w:cs="Arial Unicode MS"/>
          <w:sz w:val="16"/>
          <w:szCs w:val="16"/>
          <w:shd w:val="clear" w:color="auto" w:fill="FFFFFF"/>
        </w:rPr>
        <w:t xml:space="preserve">, že bolo </w:t>
      </w:r>
      <w:proofErr w:type="spellStart"/>
      <w:r>
        <w:rPr>
          <w:rStyle w:val="dn"/>
          <w:rFonts w:eastAsia="Arial Unicode MS" w:cs="Arial Unicode MS"/>
          <w:sz w:val="16"/>
          <w:szCs w:val="16"/>
          <w:shd w:val="clear" w:color="auto" w:fill="FFFFFF"/>
        </w:rPr>
        <w:t>jasn</w:t>
      </w:r>
      <w:proofErr w:type="spellEnd"/>
      <w:r>
        <w:rPr>
          <w:rStyle w:val="dn"/>
          <w:rFonts w:eastAsia="Arial Unicode MS" w:cs="Arial Unicode MS"/>
          <w:sz w:val="16"/>
          <w:szCs w:val="16"/>
          <w:shd w:val="clear" w:color="auto" w:fill="FFFFFF"/>
          <w:lang w:val="fr-FR"/>
        </w:rPr>
        <w:t>é</w:t>
      </w:r>
      <w:r>
        <w:rPr>
          <w:rStyle w:val="dn"/>
          <w:rFonts w:eastAsia="Arial Unicode MS" w:cs="Arial Unicode MS"/>
          <w:sz w:val="16"/>
          <w:szCs w:val="16"/>
          <w:shd w:val="clear" w:color="auto" w:fill="FFFFFF"/>
        </w:rPr>
        <w:t xml:space="preserve">, </w:t>
      </w:r>
      <w:proofErr w:type="spellStart"/>
      <w:r>
        <w:rPr>
          <w:rStyle w:val="dn"/>
          <w:rFonts w:eastAsia="Arial Unicode MS" w:cs="Arial Unicode MS"/>
          <w:sz w:val="16"/>
          <w:szCs w:val="16"/>
          <w:shd w:val="clear" w:color="auto" w:fill="FFFFFF"/>
        </w:rPr>
        <w:t>čo</w:t>
      </w:r>
      <w:proofErr w:type="spellEnd"/>
      <w:r>
        <w:rPr>
          <w:rStyle w:val="dn"/>
          <w:rFonts w:eastAsia="Arial Unicode MS" w:cs="Arial Unicode MS"/>
          <w:sz w:val="16"/>
          <w:szCs w:val="16"/>
          <w:shd w:val="clear" w:color="auto" w:fill="FFFFFF"/>
        </w:rPr>
        <w:t xml:space="preserve"> je </w:t>
      </w:r>
      <w:proofErr w:type="spellStart"/>
      <w:r>
        <w:rPr>
          <w:rStyle w:val="dn"/>
          <w:rFonts w:eastAsia="Arial Unicode MS" w:cs="Arial Unicode MS"/>
          <w:sz w:val="16"/>
          <w:szCs w:val="16"/>
          <w:shd w:val="clear" w:color="auto" w:fill="FFFFFF"/>
        </w:rPr>
        <w:t>dobr</w:t>
      </w:r>
      <w:proofErr w:type="spellEnd"/>
      <w:r>
        <w:rPr>
          <w:rStyle w:val="dn"/>
          <w:rFonts w:eastAsia="Arial Unicode MS" w:cs="Arial Unicode MS"/>
          <w:sz w:val="16"/>
          <w:szCs w:val="16"/>
          <w:shd w:val="clear" w:color="auto" w:fill="FFFFFF"/>
          <w:lang w:val="fr-FR"/>
        </w:rPr>
        <w:t xml:space="preserve">é </w:t>
      </w:r>
      <w:r>
        <w:rPr>
          <w:rStyle w:val="dn"/>
          <w:rFonts w:eastAsia="Arial Unicode MS" w:cs="Arial Unicode MS"/>
          <w:sz w:val="16"/>
          <w:szCs w:val="16"/>
          <w:shd w:val="clear" w:color="auto" w:fill="FFFFFF"/>
        </w:rPr>
        <w:t xml:space="preserve">a </w:t>
      </w:r>
      <w:proofErr w:type="spellStart"/>
      <w:r>
        <w:rPr>
          <w:rStyle w:val="dn"/>
          <w:rFonts w:eastAsia="Arial Unicode MS" w:cs="Arial Unicode MS"/>
          <w:sz w:val="16"/>
          <w:szCs w:val="16"/>
          <w:shd w:val="clear" w:color="auto" w:fill="FFFFFF"/>
        </w:rPr>
        <w:t>čo</w:t>
      </w:r>
      <w:proofErr w:type="spellEnd"/>
      <w:r>
        <w:rPr>
          <w:rStyle w:val="dn"/>
          <w:rFonts w:eastAsia="Arial Unicode MS" w:cs="Arial Unicode MS"/>
          <w:sz w:val="16"/>
          <w:szCs w:val="16"/>
          <w:shd w:val="clear" w:color="auto" w:fill="FFFFFF"/>
        </w:rPr>
        <w:t xml:space="preserve"> zl</w:t>
      </w:r>
      <w:r>
        <w:rPr>
          <w:rStyle w:val="dn"/>
          <w:rFonts w:eastAsia="Arial Unicode MS" w:cs="Arial Unicode MS"/>
          <w:sz w:val="16"/>
          <w:szCs w:val="16"/>
          <w:shd w:val="clear" w:color="auto" w:fill="FFFFFF"/>
          <w:lang w:val="fr-FR"/>
        </w:rPr>
        <w:t>é</w:t>
      </w:r>
      <w:r>
        <w:rPr>
          <w:rStyle w:val="dn"/>
          <w:rFonts w:eastAsia="Arial Unicode MS" w:cs="Arial Unicode MS"/>
          <w:sz w:val="16"/>
          <w:szCs w:val="16"/>
          <w:shd w:val="clear" w:color="auto" w:fill="FFFFFF"/>
        </w:rPr>
        <w:t>.“ Str. 3</w:t>
      </w:r>
    </w:p>
  </w:footnote>
  <w:footnote w:id="7">
    <w:p w14:paraId="1787FC36" w14:textId="77777777" w:rsidR="005348E0" w:rsidRDefault="005348E0" w:rsidP="005348E0">
      <w:pPr>
        <w:pStyle w:val="Textpoznpodarou"/>
      </w:pPr>
      <w:r>
        <w:rPr>
          <w:rStyle w:val="dn"/>
          <w:rFonts w:ascii="Calibri" w:eastAsia="Calibri" w:hAnsi="Calibri" w:cs="Calibri"/>
          <w:i/>
          <w:iCs/>
          <w:vertAlign w:val="superscript"/>
        </w:rPr>
        <w:footnoteRef/>
      </w:r>
      <w:r>
        <w:rPr>
          <w:rFonts w:eastAsia="Arial Unicode MS" w:cs="Arial Unicode MS"/>
        </w:rPr>
        <w:t xml:space="preserve"> </w:t>
      </w:r>
      <w:r>
        <w:rPr>
          <w:rStyle w:val="dn"/>
          <w:rFonts w:eastAsia="Arial Unicode MS" w:cs="Arial Unicode MS"/>
          <w:sz w:val="16"/>
          <w:szCs w:val="16"/>
          <w:lang w:val="en-US"/>
        </w:rPr>
        <w:t xml:space="preserve">SCHRAMM, David. Ph.D., Extension Specialist, University of Missouri; FUTRIS, </w:t>
      </w:r>
      <w:proofErr w:type="spellStart"/>
      <w:r>
        <w:rPr>
          <w:rStyle w:val="dn"/>
          <w:rFonts w:eastAsia="Arial Unicode MS" w:cs="Arial Unicode MS"/>
          <w:sz w:val="16"/>
          <w:szCs w:val="16"/>
          <w:lang w:val="en-US"/>
        </w:rPr>
        <w:t>Ted.Ph.D</w:t>
      </w:r>
      <w:proofErr w:type="spellEnd"/>
      <w:r>
        <w:rPr>
          <w:rStyle w:val="dn"/>
          <w:rFonts w:eastAsia="Arial Unicode MS" w:cs="Arial Unicode MS"/>
          <w:sz w:val="16"/>
          <w:szCs w:val="16"/>
          <w:lang w:val="en-US"/>
        </w:rPr>
        <w:t xml:space="preserve">., Extension Specialist, University of Georgia; and BRADLEY, Renay. Ph.D., University of </w:t>
      </w:r>
      <w:proofErr w:type="gramStart"/>
      <w:r>
        <w:rPr>
          <w:rStyle w:val="dn"/>
          <w:rFonts w:eastAsia="Arial Unicode MS" w:cs="Arial Unicode MS"/>
          <w:sz w:val="16"/>
          <w:szCs w:val="16"/>
          <w:lang w:val="en-US"/>
        </w:rPr>
        <w:t>Georgia</w:t>
      </w:r>
      <w:r>
        <w:rPr>
          <w:rStyle w:val="dn"/>
          <w:rFonts w:ascii="Calibri" w:eastAsia="Calibri" w:hAnsi="Calibri" w:cs="Calibri"/>
          <w:i/>
          <w:iCs/>
          <w:sz w:val="16"/>
          <w:szCs w:val="16"/>
          <w:lang w:val="en-US"/>
        </w:rPr>
        <w:t>;  Child</w:t>
      </w:r>
      <w:proofErr w:type="gramEnd"/>
      <w:r>
        <w:rPr>
          <w:rStyle w:val="dn"/>
          <w:rFonts w:ascii="Calibri" w:eastAsia="Calibri" w:hAnsi="Calibri" w:cs="Calibri"/>
          <w:i/>
          <w:iCs/>
          <w:sz w:val="16"/>
          <w:szCs w:val="16"/>
          <w:lang w:val="en-US"/>
        </w:rPr>
        <w:t xml:space="preserve"> Welfare and Healthy Marriage and Relationship Education: A Research to Practice Brief</w:t>
      </w:r>
      <w:r>
        <w:rPr>
          <w:rStyle w:val="dn"/>
          <w:rFonts w:eastAsia="Arial Unicode MS" w:cs="Arial Unicode MS"/>
          <w:sz w:val="16"/>
          <w:szCs w:val="16"/>
        </w:rPr>
        <w:t xml:space="preserve"> , </w:t>
      </w:r>
      <w:proofErr w:type="spellStart"/>
      <w:r>
        <w:rPr>
          <w:rStyle w:val="dn"/>
          <w:rFonts w:eastAsia="Arial Unicode MS" w:cs="Arial Unicode MS"/>
          <w:sz w:val="16"/>
          <w:szCs w:val="16"/>
        </w:rPr>
        <w:t>Dostupn</w:t>
      </w:r>
      <w:proofErr w:type="spellEnd"/>
      <w:r>
        <w:rPr>
          <w:rStyle w:val="dn"/>
          <w:rFonts w:eastAsia="Arial Unicode MS" w:cs="Arial Unicode MS"/>
          <w:sz w:val="16"/>
          <w:szCs w:val="16"/>
          <w:lang w:val="fr-FR"/>
        </w:rPr>
        <w:t xml:space="preserve">é </w:t>
      </w:r>
      <w:proofErr w:type="spellStart"/>
      <w:r>
        <w:rPr>
          <w:rStyle w:val="dn"/>
          <w:rFonts w:eastAsia="Arial Unicode MS" w:cs="Arial Unicode MS"/>
          <w:sz w:val="16"/>
          <w:szCs w:val="16"/>
          <w:lang w:val="en-US"/>
        </w:rPr>
        <w:t>na</w:t>
      </w:r>
      <w:proofErr w:type="spellEnd"/>
      <w:r>
        <w:rPr>
          <w:rStyle w:val="dn"/>
          <w:rFonts w:eastAsia="Arial Unicode MS" w:cs="Arial Unicode MS"/>
          <w:sz w:val="16"/>
          <w:szCs w:val="16"/>
          <w:lang w:val="en-US"/>
        </w:rPr>
        <w:t>: https://www.childwelfare.gov/topics/preventing/promoting/marriages/?hasBeenRedirected=1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72EC" w14:textId="62315C7D" w:rsidR="00457DEA" w:rsidRPr="006A4C4F" w:rsidRDefault="00457DEA"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C2596B">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C2596B">
      <w:rPr>
        <w:i/>
        <w:noProof/>
      </w:rPr>
      <w:t>Sociálně právní ochrana dětí a mládeže, Náhradní rodinná péče</w:t>
    </w:r>
    <w:r w:rsidR="00C2596B">
      <w:rPr>
        <w:i/>
        <w:noProof/>
      </w:rPr>
      <w:cr/>
    </w:r>
    <w:r>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DCB0" w14:textId="067D2DB3"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C2596B">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C2596B">
      <w:rPr>
        <w:i/>
        <w:noProof/>
      </w:rPr>
      <w:t>Sociálně právní ochrana dětí a mládeže, Náhradní rodinná péče</w:t>
    </w:r>
    <w:r w:rsidR="00C2596B">
      <w:rPr>
        <w:i/>
        <w:noProof/>
      </w:rPr>
      <w:cr/>
    </w:r>
    <w:r>
      <w:rPr>
        <w: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65E1" w14:textId="6A3B8F5B" w:rsidR="00457DEA" w:rsidRPr="00C87D9B" w:rsidRDefault="00457DEA">
    <w:pPr>
      <w:pStyle w:val="Zhlav"/>
      <w:rPr>
        <w:i/>
      </w:rPr>
    </w:pPr>
    <w:r>
      <w:rPr>
        <w:i/>
      </w:rPr>
      <w:fldChar w:fldCharType="begin"/>
    </w:r>
    <w:r>
      <w:rPr>
        <w:i/>
      </w:rPr>
      <w:instrText xml:space="preserve"> STYLEREF  "Nadpis 1"  \* MERGEFORMAT </w:instrText>
    </w:r>
    <w:r>
      <w:rPr>
        <w:i/>
      </w:rPr>
      <w:fldChar w:fldCharType="separate"/>
    </w:r>
    <w:r w:rsidR="00C2596B">
      <w:rPr>
        <w:i/>
        <w:noProof/>
      </w:rPr>
      <w:t>dětské potřeby, funkce rodiny, attachment</w:t>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F75E" w14:textId="3B3230C0"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C2596B">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C2596B">
      <w:rPr>
        <w:i/>
        <w:noProof/>
      </w:rPr>
      <w:t>Sociálně právní ochrana dětí a mládeže, Náhradní rodinná péče</w:t>
    </w:r>
    <w:r w:rsidR="00C2596B">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BBC" w14:textId="4A7474DE" w:rsidR="00457DEA" w:rsidRPr="00B37E40" w:rsidRDefault="00457DEA"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C2596B">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C2596B">
      <w:rPr>
        <w:i/>
        <w:noProof/>
      </w:rPr>
      <w:t>Sociálně právní ochrana dětí a mládeže, Náhradní rodinná péče</w:t>
    </w:r>
    <w:r w:rsidR="00C2596B">
      <w:rPr>
        <w:i/>
        <w:noProof/>
      </w:rPr>
      <w:cr/>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687" w14:textId="4C134F7A" w:rsidR="00457DEA" w:rsidRDefault="00457DEA"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C2596B">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C2596B">
      <w:rPr>
        <w:i/>
        <w:noProof/>
      </w:rPr>
      <w:t>Sociálně právní ochrana dětí a mládeže, Náhradní rodinná péče</w:t>
    </w:r>
    <w:r w:rsidR="00C2596B">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DE10" w14:textId="77777777" w:rsidR="00457DEA" w:rsidRPr="00C87D9B" w:rsidRDefault="00457DEA">
    <w:pPr>
      <w:pStyle w:val="Zhlav"/>
      <w:rPr>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9741" w14:textId="77777777" w:rsidR="00457DEA" w:rsidRPr="00C87D9B" w:rsidRDefault="00457DEA">
    <w:pPr>
      <w:pStyle w:val="Zhlav"/>
      <w:rPr>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7E2" w14:textId="77777777" w:rsidR="00457DEA" w:rsidRDefault="00457DEA" w:rsidP="007C5AE8">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F78"/>
    <w:multiLevelType w:val="multilevel"/>
    <w:tmpl w:val="CC0EDCB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ascii="Arial" w:hAnsi="Arial" w:cs="Arial" w:hint="default"/>
        <w:color w:val="943634" w:themeColor="accent2" w:themeShade="BF"/>
        <w:sz w:val="26"/>
        <w:szCs w:val="26"/>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2686BC2"/>
    <w:multiLevelType w:val="hybridMultilevel"/>
    <w:tmpl w:val="D52EDCB6"/>
    <w:numStyleLink w:val="Importovanstyl20"/>
  </w:abstractNum>
  <w:abstractNum w:abstractNumId="2" w15:restartNumberingAfterBreak="0">
    <w:nsid w:val="02D72F84"/>
    <w:multiLevelType w:val="hybridMultilevel"/>
    <w:tmpl w:val="9A16C94A"/>
    <w:numStyleLink w:val="Importovanstyl43"/>
  </w:abstractNum>
  <w:abstractNum w:abstractNumId="3" w15:restartNumberingAfterBreak="0">
    <w:nsid w:val="02FB7B1D"/>
    <w:multiLevelType w:val="hybridMultilevel"/>
    <w:tmpl w:val="B51C9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397F12"/>
    <w:multiLevelType w:val="hybridMultilevel"/>
    <w:tmpl w:val="438A69D0"/>
    <w:styleLink w:val="Importovanstyl34"/>
    <w:lvl w:ilvl="0" w:tplc="AFA6FA78">
      <w:start w:val="1"/>
      <w:numFmt w:val="bullet"/>
      <w:lvlText w:val="·"/>
      <w:lvlJc w:val="left"/>
      <w:pPr>
        <w:tabs>
          <w:tab w:val="num" w:pos="708"/>
        </w:tabs>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E2EB6A">
      <w:start w:val="1"/>
      <w:numFmt w:val="bullet"/>
      <w:lvlText w:val="o"/>
      <w:lvlJc w:val="left"/>
      <w:pPr>
        <w:tabs>
          <w:tab w:val="left" w:pos="708"/>
          <w:tab w:val="num" w:pos="1713"/>
        </w:tabs>
        <w:ind w:left="199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70C65C">
      <w:start w:val="1"/>
      <w:numFmt w:val="bullet"/>
      <w:lvlText w:val="▪"/>
      <w:lvlJc w:val="left"/>
      <w:pPr>
        <w:tabs>
          <w:tab w:val="left" w:pos="708"/>
          <w:tab w:val="num" w:pos="2433"/>
        </w:tabs>
        <w:ind w:left="271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30DF8A">
      <w:start w:val="1"/>
      <w:numFmt w:val="bullet"/>
      <w:lvlText w:val="·"/>
      <w:lvlJc w:val="left"/>
      <w:pPr>
        <w:tabs>
          <w:tab w:val="left" w:pos="708"/>
          <w:tab w:val="num" w:pos="3153"/>
        </w:tabs>
        <w:ind w:left="3438" w:hanging="7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5C15D0">
      <w:start w:val="1"/>
      <w:numFmt w:val="bullet"/>
      <w:lvlText w:val="o"/>
      <w:lvlJc w:val="left"/>
      <w:pPr>
        <w:tabs>
          <w:tab w:val="left" w:pos="708"/>
          <w:tab w:val="num" w:pos="3873"/>
        </w:tabs>
        <w:ind w:left="415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E0C34E">
      <w:start w:val="1"/>
      <w:numFmt w:val="bullet"/>
      <w:lvlText w:val="▪"/>
      <w:lvlJc w:val="left"/>
      <w:pPr>
        <w:tabs>
          <w:tab w:val="left" w:pos="708"/>
          <w:tab w:val="num" w:pos="4593"/>
        </w:tabs>
        <w:ind w:left="487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F8C9BE">
      <w:start w:val="1"/>
      <w:numFmt w:val="bullet"/>
      <w:lvlText w:val="·"/>
      <w:lvlJc w:val="left"/>
      <w:pPr>
        <w:tabs>
          <w:tab w:val="left" w:pos="708"/>
          <w:tab w:val="num" w:pos="5313"/>
        </w:tabs>
        <w:ind w:left="5598" w:hanging="7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9D7C">
      <w:start w:val="1"/>
      <w:numFmt w:val="bullet"/>
      <w:lvlText w:val="o"/>
      <w:lvlJc w:val="left"/>
      <w:pPr>
        <w:tabs>
          <w:tab w:val="left" w:pos="708"/>
          <w:tab w:val="num" w:pos="6033"/>
        </w:tabs>
        <w:ind w:left="631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CAFF24">
      <w:start w:val="1"/>
      <w:numFmt w:val="bullet"/>
      <w:lvlText w:val="▪"/>
      <w:lvlJc w:val="left"/>
      <w:pPr>
        <w:tabs>
          <w:tab w:val="left" w:pos="708"/>
          <w:tab w:val="num" w:pos="6753"/>
        </w:tabs>
        <w:ind w:left="7038" w:hanging="71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5555056"/>
    <w:multiLevelType w:val="hybridMultilevel"/>
    <w:tmpl w:val="95E61EAE"/>
    <w:styleLink w:val="Importovanstyl26"/>
    <w:lvl w:ilvl="0" w:tplc="3D4E437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A36E3BA">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5D26426">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F4AAC78">
      <w:start w:val="1"/>
      <w:numFmt w:val="bullet"/>
      <w:lvlText w:val="▪"/>
      <w:lvlJc w:val="left"/>
      <w:pPr>
        <w:tabs>
          <w:tab w:val="left" w:pos="708"/>
          <w:tab w:val="num" w:pos="2832"/>
        </w:tabs>
        <w:ind w:left="28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3F40DCE">
      <w:start w:val="1"/>
      <w:numFmt w:val="bullet"/>
      <w:lvlText w:val="▪"/>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31A12FA">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47023B8">
      <w:start w:val="1"/>
      <w:numFmt w:val="bullet"/>
      <w:lvlText w:val="▪"/>
      <w:lvlJc w:val="left"/>
      <w:pPr>
        <w:tabs>
          <w:tab w:val="left" w:pos="708"/>
          <w:tab w:val="num" w:pos="4956"/>
        </w:tabs>
        <w:ind w:left="49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B069A06">
      <w:start w:val="1"/>
      <w:numFmt w:val="bullet"/>
      <w:lvlText w:val="▪"/>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EECB4A4">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15:restartNumberingAfterBreak="0">
    <w:nsid w:val="08AF5268"/>
    <w:multiLevelType w:val="hybridMultilevel"/>
    <w:tmpl w:val="B3881B1A"/>
    <w:numStyleLink w:val="Importovanstyl31"/>
  </w:abstractNum>
  <w:abstractNum w:abstractNumId="7" w15:restartNumberingAfterBreak="0">
    <w:nsid w:val="090528D5"/>
    <w:multiLevelType w:val="hybridMultilevel"/>
    <w:tmpl w:val="678AA758"/>
    <w:lvl w:ilvl="0" w:tplc="77FC6652">
      <w:start w:val="1"/>
      <w:numFmt w:val="bullet"/>
      <w:lvlText w:val="•"/>
      <w:lvlJc w:val="left"/>
      <w:pPr>
        <w:tabs>
          <w:tab w:val="num" w:pos="720"/>
        </w:tabs>
        <w:ind w:left="720" w:hanging="360"/>
      </w:pPr>
      <w:rPr>
        <w:rFonts w:ascii="Arial" w:hAnsi="Arial" w:hint="default"/>
      </w:rPr>
    </w:lvl>
    <w:lvl w:ilvl="1" w:tplc="EAA44086" w:tentative="1">
      <w:start w:val="1"/>
      <w:numFmt w:val="bullet"/>
      <w:lvlText w:val="•"/>
      <w:lvlJc w:val="left"/>
      <w:pPr>
        <w:tabs>
          <w:tab w:val="num" w:pos="1440"/>
        </w:tabs>
        <w:ind w:left="1440" w:hanging="360"/>
      </w:pPr>
      <w:rPr>
        <w:rFonts w:ascii="Arial" w:hAnsi="Arial" w:hint="default"/>
      </w:rPr>
    </w:lvl>
    <w:lvl w:ilvl="2" w:tplc="D5084362" w:tentative="1">
      <w:start w:val="1"/>
      <w:numFmt w:val="bullet"/>
      <w:lvlText w:val="•"/>
      <w:lvlJc w:val="left"/>
      <w:pPr>
        <w:tabs>
          <w:tab w:val="num" w:pos="2160"/>
        </w:tabs>
        <w:ind w:left="2160" w:hanging="360"/>
      </w:pPr>
      <w:rPr>
        <w:rFonts w:ascii="Arial" w:hAnsi="Arial" w:hint="default"/>
      </w:rPr>
    </w:lvl>
    <w:lvl w:ilvl="3" w:tplc="64D23DA0" w:tentative="1">
      <w:start w:val="1"/>
      <w:numFmt w:val="bullet"/>
      <w:lvlText w:val="•"/>
      <w:lvlJc w:val="left"/>
      <w:pPr>
        <w:tabs>
          <w:tab w:val="num" w:pos="2880"/>
        </w:tabs>
        <w:ind w:left="2880" w:hanging="360"/>
      </w:pPr>
      <w:rPr>
        <w:rFonts w:ascii="Arial" w:hAnsi="Arial" w:hint="default"/>
      </w:rPr>
    </w:lvl>
    <w:lvl w:ilvl="4" w:tplc="82FC8458" w:tentative="1">
      <w:start w:val="1"/>
      <w:numFmt w:val="bullet"/>
      <w:lvlText w:val="•"/>
      <w:lvlJc w:val="left"/>
      <w:pPr>
        <w:tabs>
          <w:tab w:val="num" w:pos="3600"/>
        </w:tabs>
        <w:ind w:left="3600" w:hanging="360"/>
      </w:pPr>
      <w:rPr>
        <w:rFonts w:ascii="Arial" w:hAnsi="Arial" w:hint="default"/>
      </w:rPr>
    </w:lvl>
    <w:lvl w:ilvl="5" w:tplc="C1D46C5C" w:tentative="1">
      <w:start w:val="1"/>
      <w:numFmt w:val="bullet"/>
      <w:lvlText w:val="•"/>
      <w:lvlJc w:val="left"/>
      <w:pPr>
        <w:tabs>
          <w:tab w:val="num" w:pos="4320"/>
        </w:tabs>
        <w:ind w:left="4320" w:hanging="360"/>
      </w:pPr>
      <w:rPr>
        <w:rFonts w:ascii="Arial" w:hAnsi="Arial" w:hint="default"/>
      </w:rPr>
    </w:lvl>
    <w:lvl w:ilvl="6" w:tplc="63B8F3CE" w:tentative="1">
      <w:start w:val="1"/>
      <w:numFmt w:val="bullet"/>
      <w:lvlText w:val="•"/>
      <w:lvlJc w:val="left"/>
      <w:pPr>
        <w:tabs>
          <w:tab w:val="num" w:pos="5040"/>
        </w:tabs>
        <w:ind w:left="5040" w:hanging="360"/>
      </w:pPr>
      <w:rPr>
        <w:rFonts w:ascii="Arial" w:hAnsi="Arial" w:hint="default"/>
      </w:rPr>
    </w:lvl>
    <w:lvl w:ilvl="7" w:tplc="DE5E7096" w:tentative="1">
      <w:start w:val="1"/>
      <w:numFmt w:val="bullet"/>
      <w:lvlText w:val="•"/>
      <w:lvlJc w:val="left"/>
      <w:pPr>
        <w:tabs>
          <w:tab w:val="num" w:pos="5760"/>
        </w:tabs>
        <w:ind w:left="5760" w:hanging="360"/>
      </w:pPr>
      <w:rPr>
        <w:rFonts w:ascii="Arial" w:hAnsi="Arial" w:hint="default"/>
      </w:rPr>
    </w:lvl>
    <w:lvl w:ilvl="8" w:tplc="8932E3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563033"/>
    <w:multiLevelType w:val="hybridMultilevel"/>
    <w:tmpl w:val="9D44B9A8"/>
    <w:styleLink w:val="Importovanstyl22"/>
    <w:lvl w:ilvl="0" w:tplc="DE3AD63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A9028">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B0CC9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904A3A">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98813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F6DA4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8267C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4C786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5A747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A841FB2"/>
    <w:multiLevelType w:val="hybridMultilevel"/>
    <w:tmpl w:val="C14C3C98"/>
    <w:lvl w:ilvl="0" w:tplc="1D688DA2">
      <w:start w:val="1"/>
      <w:numFmt w:val="bullet"/>
      <w:lvlText w:val="-"/>
      <w:lvlJc w:val="left"/>
      <w:pPr>
        <w:tabs>
          <w:tab w:val="num" w:pos="720"/>
        </w:tabs>
        <w:ind w:left="720" w:hanging="360"/>
      </w:pPr>
      <w:rPr>
        <w:rFonts w:ascii="Times New Roman" w:hAnsi="Times New Roman" w:hint="default"/>
      </w:rPr>
    </w:lvl>
    <w:lvl w:ilvl="1" w:tplc="EB744FCC" w:tentative="1">
      <w:start w:val="1"/>
      <w:numFmt w:val="bullet"/>
      <w:lvlText w:val="-"/>
      <w:lvlJc w:val="left"/>
      <w:pPr>
        <w:tabs>
          <w:tab w:val="num" w:pos="1440"/>
        </w:tabs>
        <w:ind w:left="1440" w:hanging="360"/>
      </w:pPr>
      <w:rPr>
        <w:rFonts w:ascii="Times New Roman" w:hAnsi="Times New Roman" w:hint="default"/>
      </w:rPr>
    </w:lvl>
    <w:lvl w:ilvl="2" w:tplc="A1F0E0C6" w:tentative="1">
      <w:start w:val="1"/>
      <w:numFmt w:val="bullet"/>
      <w:lvlText w:val="-"/>
      <w:lvlJc w:val="left"/>
      <w:pPr>
        <w:tabs>
          <w:tab w:val="num" w:pos="2160"/>
        </w:tabs>
        <w:ind w:left="2160" w:hanging="360"/>
      </w:pPr>
      <w:rPr>
        <w:rFonts w:ascii="Times New Roman" w:hAnsi="Times New Roman" w:hint="default"/>
      </w:rPr>
    </w:lvl>
    <w:lvl w:ilvl="3" w:tplc="BEF2E68A" w:tentative="1">
      <w:start w:val="1"/>
      <w:numFmt w:val="bullet"/>
      <w:lvlText w:val="-"/>
      <w:lvlJc w:val="left"/>
      <w:pPr>
        <w:tabs>
          <w:tab w:val="num" w:pos="2880"/>
        </w:tabs>
        <w:ind w:left="2880" w:hanging="360"/>
      </w:pPr>
      <w:rPr>
        <w:rFonts w:ascii="Times New Roman" w:hAnsi="Times New Roman" w:hint="default"/>
      </w:rPr>
    </w:lvl>
    <w:lvl w:ilvl="4" w:tplc="C7F82D6E" w:tentative="1">
      <w:start w:val="1"/>
      <w:numFmt w:val="bullet"/>
      <w:lvlText w:val="-"/>
      <w:lvlJc w:val="left"/>
      <w:pPr>
        <w:tabs>
          <w:tab w:val="num" w:pos="3600"/>
        </w:tabs>
        <w:ind w:left="3600" w:hanging="360"/>
      </w:pPr>
      <w:rPr>
        <w:rFonts w:ascii="Times New Roman" w:hAnsi="Times New Roman" w:hint="default"/>
      </w:rPr>
    </w:lvl>
    <w:lvl w:ilvl="5" w:tplc="3050C460" w:tentative="1">
      <w:start w:val="1"/>
      <w:numFmt w:val="bullet"/>
      <w:lvlText w:val="-"/>
      <w:lvlJc w:val="left"/>
      <w:pPr>
        <w:tabs>
          <w:tab w:val="num" w:pos="4320"/>
        </w:tabs>
        <w:ind w:left="4320" w:hanging="360"/>
      </w:pPr>
      <w:rPr>
        <w:rFonts w:ascii="Times New Roman" w:hAnsi="Times New Roman" w:hint="default"/>
      </w:rPr>
    </w:lvl>
    <w:lvl w:ilvl="6" w:tplc="157A47C2" w:tentative="1">
      <w:start w:val="1"/>
      <w:numFmt w:val="bullet"/>
      <w:lvlText w:val="-"/>
      <w:lvlJc w:val="left"/>
      <w:pPr>
        <w:tabs>
          <w:tab w:val="num" w:pos="5040"/>
        </w:tabs>
        <w:ind w:left="5040" w:hanging="360"/>
      </w:pPr>
      <w:rPr>
        <w:rFonts w:ascii="Times New Roman" w:hAnsi="Times New Roman" w:hint="default"/>
      </w:rPr>
    </w:lvl>
    <w:lvl w:ilvl="7" w:tplc="54521E2C" w:tentative="1">
      <w:start w:val="1"/>
      <w:numFmt w:val="bullet"/>
      <w:lvlText w:val="-"/>
      <w:lvlJc w:val="left"/>
      <w:pPr>
        <w:tabs>
          <w:tab w:val="num" w:pos="5760"/>
        </w:tabs>
        <w:ind w:left="5760" w:hanging="360"/>
      </w:pPr>
      <w:rPr>
        <w:rFonts w:ascii="Times New Roman" w:hAnsi="Times New Roman" w:hint="default"/>
      </w:rPr>
    </w:lvl>
    <w:lvl w:ilvl="8" w:tplc="F3406FE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E964FA6"/>
    <w:multiLevelType w:val="hybridMultilevel"/>
    <w:tmpl w:val="975AE778"/>
    <w:lvl w:ilvl="0" w:tplc="74E603DC">
      <w:start w:val="1"/>
      <w:numFmt w:val="bullet"/>
      <w:lvlText w:val="-"/>
      <w:lvlJc w:val="left"/>
      <w:pPr>
        <w:tabs>
          <w:tab w:val="num" w:pos="720"/>
        </w:tabs>
        <w:ind w:left="720" w:hanging="360"/>
      </w:pPr>
      <w:rPr>
        <w:rFonts w:ascii="Times New Roman" w:hAnsi="Times New Roman" w:hint="default"/>
      </w:rPr>
    </w:lvl>
    <w:lvl w:ilvl="1" w:tplc="74BCC346" w:tentative="1">
      <w:start w:val="1"/>
      <w:numFmt w:val="bullet"/>
      <w:lvlText w:val="-"/>
      <w:lvlJc w:val="left"/>
      <w:pPr>
        <w:tabs>
          <w:tab w:val="num" w:pos="1440"/>
        </w:tabs>
        <w:ind w:left="1440" w:hanging="360"/>
      </w:pPr>
      <w:rPr>
        <w:rFonts w:ascii="Times New Roman" w:hAnsi="Times New Roman" w:hint="default"/>
      </w:rPr>
    </w:lvl>
    <w:lvl w:ilvl="2" w:tplc="0E18346C" w:tentative="1">
      <w:start w:val="1"/>
      <w:numFmt w:val="bullet"/>
      <w:lvlText w:val="-"/>
      <w:lvlJc w:val="left"/>
      <w:pPr>
        <w:tabs>
          <w:tab w:val="num" w:pos="2160"/>
        </w:tabs>
        <w:ind w:left="2160" w:hanging="360"/>
      </w:pPr>
      <w:rPr>
        <w:rFonts w:ascii="Times New Roman" w:hAnsi="Times New Roman" w:hint="default"/>
      </w:rPr>
    </w:lvl>
    <w:lvl w:ilvl="3" w:tplc="7460EB42" w:tentative="1">
      <w:start w:val="1"/>
      <w:numFmt w:val="bullet"/>
      <w:lvlText w:val="-"/>
      <w:lvlJc w:val="left"/>
      <w:pPr>
        <w:tabs>
          <w:tab w:val="num" w:pos="2880"/>
        </w:tabs>
        <w:ind w:left="2880" w:hanging="360"/>
      </w:pPr>
      <w:rPr>
        <w:rFonts w:ascii="Times New Roman" w:hAnsi="Times New Roman" w:hint="default"/>
      </w:rPr>
    </w:lvl>
    <w:lvl w:ilvl="4" w:tplc="DDD6FE26" w:tentative="1">
      <w:start w:val="1"/>
      <w:numFmt w:val="bullet"/>
      <w:lvlText w:val="-"/>
      <w:lvlJc w:val="left"/>
      <w:pPr>
        <w:tabs>
          <w:tab w:val="num" w:pos="3600"/>
        </w:tabs>
        <w:ind w:left="3600" w:hanging="360"/>
      </w:pPr>
      <w:rPr>
        <w:rFonts w:ascii="Times New Roman" w:hAnsi="Times New Roman" w:hint="default"/>
      </w:rPr>
    </w:lvl>
    <w:lvl w:ilvl="5" w:tplc="C6C4E508" w:tentative="1">
      <w:start w:val="1"/>
      <w:numFmt w:val="bullet"/>
      <w:lvlText w:val="-"/>
      <w:lvlJc w:val="left"/>
      <w:pPr>
        <w:tabs>
          <w:tab w:val="num" w:pos="4320"/>
        </w:tabs>
        <w:ind w:left="4320" w:hanging="360"/>
      </w:pPr>
      <w:rPr>
        <w:rFonts w:ascii="Times New Roman" w:hAnsi="Times New Roman" w:hint="default"/>
      </w:rPr>
    </w:lvl>
    <w:lvl w:ilvl="6" w:tplc="14020B56" w:tentative="1">
      <w:start w:val="1"/>
      <w:numFmt w:val="bullet"/>
      <w:lvlText w:val="-"/>
      <w:lvlJc w:val="left"/>
      <w:pPr>
        <w:tabs>
          <w:tab w:val="num" w:pos="5040"/>
        </w:tabs>
        <w:ind w:left="5040" w:hanging="360"/>
      </w:pPr>
      <w:rPr>
        <w:rFonts w:ascii="Times New Roman" w:hAnsi="Times New Roman" w:hint="default"/>
      </w:rPr>
    </w:lvl>
    <w:lvl w:ilvl="7" w:tplc="1C868B2C" w:tentative="1">
      <w:start w:val="1"/>
      <w:numFmt w:val="bullet"/>
      <w:lvlText w:val="-"/>
      <w:lvlJc w:val="left"/>
      <w:pPr>
        <w:tabs>
          <w:tab w:val="num" w:pos="5760"/>
        </w:tabs>
        <w:ind w:left="5760" w:hanging="360"/>
      </w:pPr>
      <w:rPr>
        <w:rFonts w:ascii="Times New Roman" w:hAnsi="Times New Roman" w:hint="default"/>
      </w:rPr>
    </w:lvl>
    <w:lvl w:ilvl="8" w:tplc="B64E5C8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F0572B4"/>
    <w:multiLevelType w:val="hybridMultilevel"/>
    <w:tmpl w:val="68342DB4"/>
    <w:styleLink w:val="Importovanstyl38"/>
    <w:lvl w:ilvl="0" w:tplc="99B8CAD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92B530">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34C1A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6C006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AC599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FC65A0">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7888E6">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F0B27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B8513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0857DDC"/>
    <w:multiLevelType w:val="hybridMultilevel"/>
    <w:tmpl w:val="58D8DDDE"/>
    <w:styleLink w:val="Importovanstyl16"/>
    <w:lvl w:ilvl="0" w:tplc="24C0210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164BBF2">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F04A7FE">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50AA90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8184F3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69CA57C">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8AAD220">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112F210">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D6CD562">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115944B3"/>
    <w:multiLevelType w:val="hybridMultilevel"/>
    <w:tmpl w:val="6D8E6E68"/>
    <w:lvl w:ilvl="0" w:tplc="1D688DA2">
      <w:start w:val="1"/>
      <w:numFmt w:val="bullet"/>
      <w:lvlText w:val="-"/>
      <w:lvlJc w:val="left"/>
      <w:pPr>
        <w:tabs>
          <w:tab w:val="num" w:pos="720"/>
        </w:tabs>
        <w:ind w:left="720" w:hanging="360"/>
      </w:pPr>
      <w:rPr>
        <w:rFonts w:ascii="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6054FF"/>
    <w:multiLevelType w:val="hybridMultilevel"/>
    <w:tmpl w:val="E0D85F76"/>
    <w:lvl w:ilvl="0" w:tplc="68E8E37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1ED70B6"/>
    <w:multiLevelType w:val="hybridMultilevel"/>
    <w:tmpl w:val="ECF40DF0"/>
    <w:numStyleLink w:val="Importovanstyl36"/>
  </w:abstractNum>
  <w:abstractNum w:abstractNumId="16" w15:restartNumberingAfterBreak="0">
    <w:nsid w:val="13153B91"/>
    <w:multiLevelType w:val="hybridMultilevel"/>
    <w:tmpl w:val="B3881B1A"/>
    <w:styleLink w:val="Importovanstyl31"/>
    <w:lvl w:ilvl="0" w:tplc="FBBE686A">
      <w:start w:val="1"/>
      <w:numFmt w:val="bullet"/>
      <w:lvlText w:val="·"/>
      <w:lvlJc w:val="left"/>
      <w:pPr>
        <w:ind w:left="709" w:hanging="5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5A23AE">
      <w:start w:val="1"/>
      <w:numFmt w:val="bullet"/>
      <w:lvlText w:val="o"/>
      <w:lvlJc w:val="left"/>
      <w:pPr>
        <w:ind w:left="1417"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76E634">
      <w:start w:val="1"/>
      <w:numFmt w:val="bullet"/>
      <w:lvlText w:val="▪"/>
      <w:lvlJc w:val="left"/>
      <w:pPr>
        <w:ind w:left="2125" w:hanging="4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A400F6">
      <w:start w:val="1"/>
      <w:numFmt w:val="bullet"/>
      <w:lvlText w:val="·"/>
      <w:lvlJc w:val="left"/>
      <w:pPr>
        <w:ind w:left="2833"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B0F43E">
      <w:start w:val="1"/>
      <w:numFmt w:val="bullet"/>
      <w:lvlText w:val="o"/>
      <w:lvlJc w:val="left"/>
      <w:pPr>
        <w:ind w:left="3541" w:hanging="4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983012">
      <w:start w:val="1"/>
      <w:numFmt w:val="bullet"/>
      <w:lvlText w:val="▪"/>
      <w:lvlJc w:val="left"/>
      <w:pPr>
        <w:ind w:left="4249" w:hanging="4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20BD52">
      <w:start w:val="1"/>
      <w:numFmt w:val="bullet"/>
      <w:lvlText w:val="·"/>
      <w:lvlJc w:val="left"/>
      <w:pPr>
        <w:ind w:left="4957" w:hanging="4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906164">
      <w:start w:val="1"/>
      <w:numFmt w:val="bullet"/>
      <w:lvlText w:val="o"/>
      <w:lvlJc w:val="left"/>
      <w:pPr>
        <w:ind w:left="5665" w:hanging="4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E43960">
      <w:start w:val="1"/>
      <w:numFmt w:val="bullet"/>
      <w:lvlText w:val="▪"/>
      <w:lvlJc w:val="left"/>
      <w:pPr>
        <w:ind w:left="6373" w:hanging="4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5AD4283"/>
    <w:multiLevelType w:val="hybridMultilevel"/>
    <w:tmpl w:val="C5D2BD90"/>
    <w:styleLink w:val="Importovanstyl1"/>
    <w:lvl w:ilvl="0" w:tplc="EBD269D2">
      <w:start w:val="1"/>
      <w:numFmt w:val="decimal"/>
      <w:lvlText w:val="%1."/>
      <w:lvlJc w:val="left"/>
      <w:pPr>
        <w:ind w:left="709" w:hanging="425"/>
      </w:pPr>
      <w:rPr>
        <w:rFonts w:hAnsi="Arial Unicode MS"/>
        <w:b/>
        <w:bCs/>
        <w:caps w:val="0"/>
        <w:smallCaps w:val="0"/>
        <w:strike w:val="0"/>
        <w:dstrike w:val="0"/>
        <w:spacing w:val="0"/>
        <w:w w:val="100"/>
        <w:kern w:val="0"/>
        <w:position w:val="0"/>
        <w:highlight w:val="none"/>
        <w:vertAlign w:val="baseline"/>
      </w:rPr>
    </w:lvl>
    <w:lvl w:ilvl="1" w:tplc="0C72F0AE">
      <w:start w:val="1"/>
      <w:numFmt w:val="lowerLetter"/>
      <w:lvlText w:val="%2."/>
      <w:lvlJc w:val="left"/>
      <w:pPr>
        <w:ind w:left="1145" w:hanging="425"/>
      </w:pPr>
      <w:rPr>
        <w:rFonts w:hAnsi="Arial Unicode MS"/>
        <w:b/>
        <w:bCs/>
        <w:caps w:val="0"/>
        <w:smallCaps w:val="0"/>
        <w:strike w:val="0"/>
        <w:dstrike w:val="0"/>
        <w:spacing w:val="0"/>
        <w:w w:val="100"/>
        <w:kern w:val="0"/>
        <w:position w:val="0"/>
        <w:highlight w:val="none"/>
        <w:vertAlign w:val="baseline"/>
      </w:rPr>
    </w:lvl>
    <w:lvl w:ilvl="2" w:tplc="C7CC8848">
      <w:start w:val="1"/>
      <w:numFmt w:val="lowerRoman"/>
      <w:lvlText w:val="%3."/>
      <w:lvlJc w:val="left"/>
      <w:pPr>
        <w:ind w:left="1865" w:hanging="364"/>
      </w:pPr>
      <w:rPr>
        <w:rFonts w:hAnsi="Arial Unicode MS"/>
        <w:b/>
        <w:bCs/>
        <w:caps w:val="0"/>
        <w:smallCaps w:val="0"/>
        <w:strike w:val="0"/>
        <w:dstrike w:val="0"/>
        <w:spacing w:val="0"/>
        <w:w w:val="100"/>
        <w:kern w:val="0"/>
        <w:position w:val="0"/>
        <w:highlight w:val="none"/>
        <w:vertAlign w:val="baseline"/>
      </w:rPr>
    </w:lvl>
    <w:lvl w:ilvl="3" w:tplc="D22A39E0">
      <w:start w:val="1"/>
      <w:numFmt w:val="decimal"/>
      <w:lvlText w:val="%4."/>
      <w:lvlJc w:val="left"/>
      <w:pPr>
        <w:ind w:left="2585" w:hanging="425"/>
      </w:pPr>
      <w:rPr>
        <w:rFonts w:hAnsi="Arial Unicode MS"/>
        <w:b/>
        <w:bCs/>
        <w:caps w:val="0"/>
        <w:smallCaps w:val="0"/>
        <w:strike w:val="0"/>
        <w:dstrike w:val="0"/>
        <w:spacing w:val="0"/>
        <w:w w:val="100"/>
        <w:kern w:val="0"/>
        <w:position w:val="0"/>
        <w:highlight w:val="none"/>
        <w:vertAlign w:val="baseline"/>
      </w:rPr>
    </w:lvl>
    <w:lvl w:ilvl="4" w:tplc="9BDE14B2">
      <w:start w:val="1"/>
      <w:numFmt w:val="lowerLetter"/>
      <w:lvlText w:val="%5."/>
      <w:lvlJc w:val="left"/>
      <w:pPr>
        <w:ind w:left="3305" w:hanging="425"/>
      </w:pPr>
      <w:rPr>
        <w:rFonts w:hAnsi="Arial Unicode MS"/>
        <w:b/>
        <w:bCs/>
        <w:caps w:val="0"/>
        <w:smallCaps w:val="0"/>
        <w:strike w:val="0"/>
        <w:dstrike w:val="0"/>
        <w:spacing w:val="0"/>
        <w:w w:val="100"/>
        <w:kern w:val="0"/>
        <w:position w:val="0"/>
        <w:highlight w:val="none"/>
        <w:vertAlign w:val="baseline"/>
      </w:rPr>
    </w:lvl>
    <w:lvl w:ilvl="5" w:tplc="4D54140A">
      <w:start w:val="1"/>
      <w:numFmt w:val="lowerRoman"/>
      <w:lvlText w:val="%6."/>
      <w:lvlJc w:val="left"/>
      <w:pPr>
        <w:ind w:left="4025" w:hanging="364"/>
      </w:pPr>
      <w:rPr>
        <w:rFonts w:hAnsi="Arial Unicode MS"/>
        <w:b/>
        <w:bCs/>
        <w:caps w:val="0"/>
        <w:smallCaps w:val="0"/>
        <w:strike w:val="0"/>
        <w:dstrike w:val="0"/>
        <w:spacing w:val="0"/>
        <w:w w:val="100"/>
        <w:kern w:val="0"/>
        <w:position w:val="0"/>
        <w:highlight w:val="none"/>
        <w:vertAlign w:val="baseline"/>
      </w:rPr>
    </w:lvl>
    <w:lvl w:ilvl="6" w:tplc="3044F146">
      <w:start w:val="1"/>
      <w:numFmt w:val="decimal"/>
      <w:lvlText w:val="%7."/>
      <w:lvlJc w:val="left"/>
      <w:pPr>
        <w:ind w:left="4745" w:hanging="425"/>
      </w:pPr>
      <w:rPr>
        <w:rFonts w:hAnsi="Arial Unicode MS"/>
        <w:b/>
        <w:bCs/>
        <w:caps w:val="0"/>
        <w:smallCaps w:val="0"/>
        <w:strike w:val="0"/>
        <w:dstrike w:val="0"/>
        <w:spacing w:val="0"/>
        <w:w w:val="100"/>
        <w:kern w:val="0"/>
        <w:position w:val="0"/>
        <w:highlight w:val="none"/>
        <w:vertAlign w:val="baseline"/>
      </w:rPr>
    </w:lvl>
    <w:lvl w:ilvl="7" w:tplc="C290A580">
      <w:start w:val="1"/>
      <w:numFmt w:val="lowerLetter"/>
      <w:lvlText w:val="%8."/>
      <w:lvlJc w:val="left"/>
      <w:pPr>
        <w:ind w:left="5465" w:hanging="425"/>
      </w:pPr>
      <w:rPr>
        <w:rFonts w:hAnsi="Arial Unicode MS"/>
        <w:b/>
        <w:bCs/>
        <w:caps w:val="0"/>
        <w:smallCaps w:val="0"/>
        <w:strike w:val="0"/>
        <w:dstrike w:val="0"/>
        <w:spacing w:val="0"/>
        <w:w w:val="100"/>
        <w:kern w:val="0"/>
        <w:position w:val="0"/>
        <w:highlight w:val="none"/>
        <w:vertAlign w:val="baseline"/>
      </w:rPr>
    </w:lvl>
    <w:lvl w:ilvl="8" w:tplc="95DEF998">
      <w:start w:val="1"/>
      <w:numFmt w:val="lowerRoman"/>
      <w:lvlText w:val="%9."/>
      <w:lvlJc w:val="left"/>
      <w:pPr>
        <w:ind w:left="6185" w:hanging="364"/>
      </w:pPr>
      <w:rPr>
        <w:rFonts w:hAnsi="Arial Unicode MS"/>
        <w:b/>
        <w:bCs/>
        <w:caps w:val="0"/>
        <w:smallCaps w:val="0"/>
        <w:strike w:val="0"/>
        <w:dstrike w:val="0"/>
        <w:spacing w:val="0"/>
        <w:w w:val="100"/>
        <w:kern w:val="0"/>
        <w:position w:val="0"/>
        <w:highlight w:val="none"/>
        <w:vertAlign w:val="baseline"/>
      </w:rPr>
    </w:lvl>
  </w:abstractNum>
  <w:abstractNum w:abstractNumId="18" w15:restartNumberingAfterBreak="0">
    <w:nsid w:val="19550CAC"/>
    <w:multiLevelType w:val="hybridMultilevel"/>
    <w:tmpl w:val="9D44B9A8"/>
    <w:numStyleLink w:val="Importovanstyl22"/>
  </w:abstractNum>
  <w:abstractNum w:abstractNumId="19" w15:restartNumberingAfterBreak="0">
    <w:nsid w:val="1C0A5CAE"/>
    <w:multiLevelType w:val="hybridMultilevel"/>
    <w:tmpl w:val="A0AA37D6"/>
    <w:numStyleLink w:val="Importovanstyl42"/>
  </w:abstractNum>
  <w:abstractNum w:abstractNumId="20" w15:restartNumberingAfterBreak="0">
    <w:nsid w:val="1CE6568B"/>
    <w:multiLevelType w:val="hybridMultilevel"/>
    <w:tmpl w:val="6FE661CA"/>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15:restartNumberingAfterBreak="0">
    <w:nsid w:val="1FFB18DD"/>
    <w:multiLevelType w:val="hybridMultilevel"/>
    <w:tmpl w:val="0FDA5AFC"/>
    <w:numStyleLink w:val="Pomlka"/>
  </w:abstractNum>
  <w:abstractNum w:abstractNumId="22" w15:restartNumberingAfterBreak="0">
    <w:nsid w:val="23D13C39"/>
    <w:multiLevelType w:val="hybridMultilevel"/>
    <w:tmpl w:val="30A80CA4"/>
    <w:lvl w:ilvl="0" w:tplc="35B49822">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3E4214E"/>
    <w:multiLevelType w:val="hybridMultilevel"/>
    <w:tmpl w:val="CB343DF6"/>
    <w:styleLink w:val="Importovanstyl33"/>
    <w:lvl w:ilvl="0" w:tplc="84344598">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812A590">
      <w:start w:val="1"/>
      <w:numFmt w:val="lowerLetter"/>
      <w:lvlText w:val="%2."/>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1BE3D1A">
      <w:start w:val="1"/>
      <w:numFmt w:val="lowerRoman"/>
      <w:lvlText w:val="%3."/>
      <w:lvlJc w:val="left"/>
      <w:pPr>
        <w:ind w:left="186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29CE27A">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4785876">
      <w:start w:val="1"/>
      <w:numFmt w:val="lowerLetter"/>
      <w:lvlText w:val="%5."/>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C9CC2E2">
      <w:start w:val="1"/>
      <w:numFmt w:val="lowerRoman"/>
      <w:lvlText w:val="%6."/>
      <w:lvlJc w:val="left"/>
      <w:pPr>
        <w:ind w:left="402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CE4642A">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132BE60">
      <w:start w:val="1"/>
      <w:numFmt w:val="lowerLetter"/>
      <w:lvlText w:val="%8."/>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348BB2">
      <w:start w:val="1"/>
      <w:numFmt w:val="lowerRoman"/>
      <w:lvlText w:val="%9."/>
      <w:lvlJc w:val="left"/>
      <w:pPr>
        <w:ind w:left="6186" w:hanging="3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5060AF0"/>
    <w:multiLevelType w:val="hybridMultilevel"/>
    <w:tmpl w:val="CB343DF6"/>
    <w:numStyleLink w:val="Importovanstyl33"/>
  </w:abstractNum>
  <w:abstractNum w:abstractNumId="25" w15:restartNumberingAfterBreak="0">
    <w:nsid w:val="263625B1"/>
    <w:multiLevelType w:val="hybridMultilevel"/>
    <w:tmpl w:val="EEAAAA36"/>
    <w:numStyleLink w:val="Importovanstyl7"/>
  </w:abstractNum>
  <w:abstractNum w:abstractNumId="26" w15:restartNumberingAfterBreak="0">
    <w:nsid w:val="2A813ED2"/>
    <w:multiLevelType w:val="hybridMultilevel"/>
    <w:tmpl w:val="6B8AEB24"/>
    <w:styleLink w:val="Importovanstyl30"/>
    <w:lvl w:ilvl="0" w:tplc="40DA358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749AB4">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088A1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0FA0B50">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38F6843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9FF02A64">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8896601C">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352777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C1A24D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B192994"/>
    <w:multiLevelType w:val="hybridMultilevel"/>
    <w:tmpl w:val="7A601B1A"/>
    <w:styleLink w:val="Importovanstyl25"/>
    <w:lvl w:ilvl="0" w:tplc="2CCE237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B3CF42A">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FEA794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5A80F2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C8CFF6">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7AA182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FFE5D2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37E300E">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F5C79FE">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2B941AD5"/>
    <w:multiLevelType w:val="hybridMultilevel"/>
    <w:tmpl w:val="CAF6D7EA"/>
    <w:lvl w:ilvl="0" w:tplc="31FE401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D640934"/>
    <w:multiLevelType w:val="hybridMultilevel"/>
    <w:tmpl w:val="A0AA37D6"/>
    <w:styleLink w:val="Importovanstyl42"/>
    <w:lvl w:ilvl="0" w:tplc="599AD510">
      <w:start w:val="1"/>
      <w:numFmt w:val="bullet"/>
      <w:lvlText w:val="·"/>
      <w:lvlJc w:val="left"/>
      <w:pPr>
        <w:ind w:left="679" w:hanging="31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9C63CE">
      <w:start w:val="1"/>
      <w:numFmt w:val="bullet"/>
      <w:lvlText w:val="o"/>
      <w:lvlJc w:val="left"/>
      <w:pPr>
        <w:ind w:left="1388"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A0CAE">
      <w:start w:val="1"/>
      <w:numFmt w:val="bullet"/>
      <w:lvlText w:val="▪"/>
      <w:lvlJc w:val="left"/>
      <w:pPr>
        <w:ind w:left="20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5C4ED8">
      <w:start w:val="1"/>
      <w:numFmt w:val="bullet"/>
      <w:lvlText w:val="·"/>
      <w:lvlJc w:val="left"/>
      <w:pPr>
        <w:ind w:left="2806" w:hanging="2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CC3CAC">
      <w:start w:val="1"/>
      <w:numFmt w:val="bullet"/>
      <w:lvlText w:val="o"/>
      <w:lvlJc w:val="left"/>
      <w:pPr>
        <w:ind w:left="3515" w:hanging="2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8EF0AE">
      <w:start w:val="1"/>
      <w:numFmt w:val="bullet"/>
      <w:lvlText w:val="▪"/>
      <w:lvlJc w:val="left"/>
      <w:pPr>
        <w:ind w:left="422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A2B408">
      <w:start w:val="1"/>
      <w:numFmt w:val="bullet"/>
      <w:lvlText w:val="·"/>
      <w:lvlJc w:val="left"/>
      <w:pPr>
        <w:ind w:left="493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2AF9B0">
      <w:start w:val="1"/>
      <w:numFmt w:val="bullet"/>
      <w:lvlText w:val="o"/>
      <w:lvlJc w:val="left"/>
      <w:pPr>
        <w:ind w:left="5642" w:hanging="2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806034">
      <w:start w:val="1"/>
      <w:numFmt w:val="bullet"/>
      <w:lvlText w:val="▪"/>
      <w:lvlJc w:val="left"/>
      <w:pPr>
        <w:ind w:left="6351" w:hanging="2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F04608D"/>
    <w:multiLevelType w:val="hybridMultilevel"/>
    <w:tmpl w:val="68342DB4"/>
    <w:numStyleLink w:val="Importovanstyl38"/>
  </w:abstractNum>
  <w:abstractNum w:abstractNumId="31" w15:restartNumberingAfterBreak="0">
    <w:nsid w:val="2F2D1BA4"/>
    <w:multiLevelType w:val="hybridMultilevel"/>
    <w:tmpl w:val="0FDA5AFC"/>
    <w:styleLink w:val="Pomlka"/>
    <w:lvl w:ilvl="0" w:tplc="F77E38E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2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877AED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5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1DA2383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7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ED8CC9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9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1736DA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22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FEFA739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281"/>
          <w:tab w:val="left" w:pos="8508"/>
        </w:tabs>
        <w:ind w:left="146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7014149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70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917CDBF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81"/>
          <w:tab w:val="left" w:pos="8508"/>
        </w:tabs>
        <w:ind w:left="194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62C82F4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281"/>
          <w:tab w:val="left" w:pos="8508"/>
        </w:tabs>
        <w:ind w:left="2182"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32" w15:restartNumberingAfterBreak="0">
    <w:nsid w:val="3352049F"/>
    <w:multiLevelType w:val="hybridMultilevel"/>
    <w:tmpl w:val="EEAAAA36"/>
    <w:styleLink w:val="Importovanstyl7"/>
    <w:lvl w:ilvl="0" w:tplc="77D46AA0">
      <w:start w:val="1"/>
      <w:numFmt w:val="decimal"/>
      <w:lvlText w:val="%1."/>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FA4938">
      <w:start w:val="1"/>
      <w:numFmt w:val="lowerLetter"/>
      <w:lvlText w:val="%2."/>
      <w:lvlJc w:val="left"/>
      <w:pPr>
        <w:ind w:left="1417"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79EC974">
      <w:start w:val="1"/>
      <w:numFmt w:val="lowerRoman"/>
      <w:lvlText w:val="%3."/>
      <w:lvlJc w:val="left"/>
      <w:pPr>
        <w:ind w:left="2125"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1E03AAC">
      <w:start w:val="1"/>
      <w:numFmt w:val="decimal"/>
      <w:lvlText w:val="%4."/>
      <w:lvlJc w:val="left"/>
      <w:pPr>
        <w:ind w:left="2833"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39AB394">
      <w:start w:val="1"/>
      <w:numFmt w:val="lowerLetter"/>
      <w:lvlText w:val="%5."/>
      <w:lvlJc w:val="left"/>
      <w:pPr>
        <w:ind w:left="3541"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EB3E67B4">
      <w:start w:val="1"/>
      <w:numFmt w:val="lowerRoman"/>
      <w:lvlText w:val="%6."/>
      <w:lvlJc w:val="left"/>
      <w:pPr>
        <w:ind w:left="4249"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D3C4A106">
      <w:start w:val="1"/>
      <w:numFmt w:val="decimal"/>
      <w:lvlText w:val="%7."/>
      <w:lvlJc w:val="left"/>
      <w:pPr>
        <w:ind w:left="4957"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2244A92">
      <w:start w:val="1"/>
      <w:numFmt w:val="lowerLetter"/>
      <w:lvlText w:val="%8."/>
      <w:lvlJc w:val="left"/>
      <w:pPr>
        <w:ind w:left="5665"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C34E90A">
      <w:start w:val="1"/>
      <w:numFmt w:val="lowerRoman"/>
      <w:lvlText w:val="%9."/>
      <w:lvlJc w:val="left"/>
      <w:pPr>
        <w:ind w:left="6373"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6FB7244"/>
    <w:multiLevelType w:val="hybridMultilevel"/>
    <w:tmpl w:val="D1C86DD2"/>
    <w:styleLink w:val="Importovanstyl21"/>
    <w:lvl w:ilvl="0" w:tplc="8B7CA836">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06163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FAD8B4">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40A0DE">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B4594E">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7AF1EA">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DA89A2">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692396A">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428EC8">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74C2E1D"/>
    <w:multiLevelType w:val="hybridMultilevel"/>
    <w:tmpl w:val="0316AB42"/>
    <w:lvl w:ilvl="0" w:tplc="59AC747E">
      <w:start w:val="1"/>
      <w:numFmt w:val="bullet"/>
      <w:lvlText w:val="•"/>
      <w:lvlJc w:val="left"/>
      <w:pPr>
        <w:tabs>
          <w:tab w:val="num" w:pos="720"/>
        </w:tabs>
        <w:ind w:left="720" w:hanging="360"/>
      </w:pPr>
      <w:rPr>
        <w:rFonts w:ascii="Arial" w:hAnsi="Arial" w:hint="default"/>
      </w:rPr>
    </w:lvl>
    <w:lvl w:ilvl="1" w:tplc="700011B0" w:tentative="1">
      <w:start w:val="1"/>
      <w:numFmt w:val="bullet"/>
      <w:lvlText w:val="•"/>
      <w:lvlJc w:val="left"/>
      <w:pPr>
        <w:tabs>
          <w:tab w:val="num" w:pos="1440"/>
        </w:tabs>
        <w:ind w:left="1440" w:hanging="360"/>
      </w:pPr>
      <w:rPr>
        <w:rFonts w:ascii="Arial" w:hAnsi="Arial" w:hint="default"/>
      </w:rPr>
    </w:lvl>
    <w:lvl w:ilvl="2" w:tplc="FFC26206" w:tentative="1">
      <w:start w:val="1"/>
      <w:numFmt w:val="bullet"/>
      <w:lvlText w:val="•"/>
      <w:lvlJc w:val="left"/>
      <w:pPr>
        <w:tabs>
          <w:tab w:val="num" w:pos="2160"/>
        </w:tabs>
        <w:ind w:left="2160" w:hanging="360"/>
      </w:pPr>
      <w:rPr>
        <w:rFonts w:ascii="Arial" w:hAnsi="Arial" w:hint="default"/>
      </w:rPr>
    </w:lvl>
    <w:lvl w:ilvl="3" w:tplc="17268F24" w:tentative="1">
      <w:start w:val="1"/>
      <w:numFmt w:val="bullet"/>
      <w:lvlText w:val="•"/>
      <w:lvlJc w:val="left"/>
      <w:pPr>
        <w:tabs>
          <w:tab w:val="num" w:pos="2880"/>
        </w:tabs>
        <w:ind w:left="2880" w:hanging="360"/>
      </w:pPr>
      <w:rPr>
        <w:rFonts w:ascii="Arial" w:hAnsi="Arial" w:hint="default"/>
      </w:rPr>
    </w:lvl>
    <w:lvl w:ilvl="4" w:tplc="CA2A39C0" w:tentative="1">
      <w:start w:val="1"/>
      <w:numFmt w:val="bullet"/>
      <w:lvlText w:val="•"/>
      <w:lvlJc w:val="left"/>
      <w:pPr>
        <w:tabs>
          <w:tab w:val="num" w:pos="3600"/>
        </w:tabs>
        <w:ind w:left="3600" w:hanging="360"/>
      </w:pPr>
      <w:rPr>
        <w:rFonts w:ascii="Arial" w:hAnsi="Arial" w:hint="default"/>
      </w:rPr>
    </w:lvl>
    <w:lvl w:ilvl="5" w:tplc="E8A6B8A6" w:tentative="1">
      <w:start w:val="1"/>
      <w:numFmt w:val="bullet"/>
      <w:lvlText w:val="•"/>
      <w:lvlJc w:val="left"/>
      <w:pPr>
        <w:tabs>
          <w:tab w:val="num" w:pos="4320"/>
        </w:tabs>
        <w:ind w:left="4320" w:hanging="360"/>
      </w:pPr>
      <w:rPr>
        <w:rFonts w:ascii="Arial" w:hAnsi="Arial" w:hint="default"/>
      </w:rPr>
    </w:lvl>
    <w:lvl w:ilvl="6" w:tplc="63564124" w:tentative="1">
      <w:start w:val="1"/>
      <w:numFmt w:val="bullet"/>
      <w:lvlText w:val="•"/>
      <w:lvlJc w:val="left"/>
      <w:pPr>
        <w:tabs>
          <w:tab w:val="num" w:pos="5040"/>
        </w:tabs>
        <w:ind w:left="5040" w:hanging="360"/>
      </w:pPr>
      <w:rPr>
        <w:rFonts w:ascii="Arial" w:hAnsi="Arial" w:hint="default"/>
      </w:rPr>
    </w:lvl>
    <w:lvl w:ilvl="7" w:tplc="8834D228" w:tentative="1">
      <w:start w:val="1"/>
      <w:numFmt w:val="bullet"/>
      <w:lvlText w:val="•"/>
      <w:lvlJc w:val="left"/>
      <w:pPr>
        <w:tabs>
          <w:tab w:val="num" w:pos="5760"/>
        </w:tabs>
        <w:ind w:left="5760" w:hanging="360"/>
      </w:pPr>
      <w:rPr>
        <w:rFonts w:ascii="Arial" w:hAnsi="Arial" w:hint="default"/>
      </w:rPr>
    </w:lvl>
    <w:lvl w:ilvl="8" w:tplc="D518766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7917B96"/>
    <w:multiLevelType w:val="hybridMultilevel"/>
    <w:tmpl w:val="06960854"/>
    <w:lvl w:ilvl="0" w:tplc="F0E04372">
      <w:start w:val="1"/>
      <w:numFmt w:val="bullet"/>
      <w:lvlText w:val="•"/>
      <w:lvlJc w:val="left"/>
      <w:pPr>
        <w:tabs>
          <w:tab w:val="num" w:pos="720"/>
        </w:tabs>
        <w:ind w:left="720" w:hanging="360"/>
      </w:pPr>
      <w:rPr>
        <w:rFonts w:ascii="Arial" w:hAnsi="Arial" w:hint="default"/>
      </w:rPr>
    </w:lvl>
    <w:lvl w:ilvl="1" w:tplc="F0849176" w:tentative="1">
      <w:start w:val="1"/>
      <w:numFmt w:val="bullet"/>
      <w:lvlText w:val="•"/>
      <w:lvlJc w:val="left"/>
      <w:pPr>
        <w:tabs>
          <w:tab w:val="num" w:pos="1440"/>
        </w:tabs>
        <w:ind w:left="1440" w:hanging="360"/>
      </w:pPr>
      <w:rPr>
        <w:rFonts w:ascii="Arial" w:hAnsi="Arial" w:hint="default"/>
      </w:rPr>
    </w:lvl>
    <w:lvl w:ilvl="2" w:tplc="CE867230" w:tentative="1">
      <w:start w:val="1"/>
      <w:numFmt w:val="bullet"/>
      <w:lvlText w:val="•"/>
      <w:lvlJc w:val="left"/>
      <w:pPr>
        <w:tabs>
          <w:tab w:val="num" w:pos="2160"/>
        </w:tabs>
        <w:ind w:left="2160" w:hanging="360"/>
      </w:pPr>
      <w:rPr>
        <w:rFonts w:ascii="Arial" w:hAnsi="Arial" w:hint="default"/>
      </w:rPr>
    </w:lvl>
    <w:lvl w:ilvl="3" w:tplc="254C5614" w:tentative="1">
      <w:start w:val="1"/>
      <w:numFmt w:val="bullet"/>
      <w:lvlText w:val="•"/>
      <w:lvlJc w:val="left"/>
      <w:pPr>
        <w:tabs>
          <w:tab w:val="num" w:pos="2880"/>
        </w:tabs>
        <w:ind w:left="2880" w:hanging="360"/>
      </w:pPr>
      <w:rPr>
        <w:rFonts w:ascii="Arial" w:hAnsi="Arial" w:hint="default"/>
      </w:rPr>
    </w:lvl>
    <w:lvl w:ilvl="4" w:tplc="AE8E2530" w:tentative="1">
      <w:start w:val="1"/>
      <w:numFmt w:val="bullet"/>
      <w:lvlText w:val="•"/>
      <w:lvlJc w:val="left"/>
      <w:pPr>
        <w:tabs>
          <w:tab w:val="num" w:pos="3600"/>
        </w:tabs>
        <w:ind w:left="3600" w:hanging="360"/>
      </w:pPr>
      <w:rPr>
        <w:rFonts w:ascii="Arial" w:hAnsi="Arial" w:hint="default"/>
      </w:rPr>
    </w:lvl>
    <w:lvl w:ilvl="5" w:tplc="1F0C6384" w:tentative="1">
      <w:start w:val="1"/>
      <w:numFmt w:val="bullet"/>
      <w:lvlText w:val="•"/>
      <w:lvlJc w:val="left"/>
      <w:pPr>
        <w:tabs>
          <w:tab w:val="num" w:pos="4320"/>
        </w:tabs>
        <w:ind w:left="4320" w:hanging="360"/>
      </w:pPr>
      <w:rPr>
        <w:rFonts w:ascii="Arial" w:hAnsi="Arial" w:hint="default"/>
      </w:rPr>
    </w:lvl>
    <w:lvl w:ilvl="6" w:tplc="217881E8" w:tentative="1">
      <w:start w:val="1"/>
      <w:numFmt w:val="bullet"/>
      <w:lvlText w:val="•"/>
      <w:lvlJc w:val="left"/>
      <w:pPr>
        <w:tabs>
          <w:tab w:val="num" w:pos="5040"/>
        </w:tabs>
        <w:ind w:left="5040" w:hanging="360"/>
      </w:pPr>
      <w:rPr>
        <w:rFonts w:ascii="Arial" w:hAnsi="Arial" w:hint="default"/>
      </w:rPr>
    </w:lvl>
    <w:lvl w:ilvl="7" w:tplc="20D85BA2" w:tentative="1">
      <w:start w:val="1"/>
      <w:numFmt w:val="bullet"/>
      <w:lvlText w:val="•"/>
      <w:lvlJc w:val="left"/>
      <w:pPr>
        <w:tabs>
          <w:tab w:val="num" w:pos="5760"/>
        </w:tabs>
        <w:ind w:left="5760" w:hanging="360"/>
      </w:pPr>
      <w:rPr>
        <w:rFonts w:ascii="Arial" w:hAnsi="Arial" w:hint="default"/>
      </w:rPr>
    </w:lvl>
    <w:lvl w:ilvl="8" w:tplc="AE7C39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79A3CEF"/>
    <w:multiLevelType w:val="hybridMultilevel"/>
    <w:tmpl w:val="D26620DE"/>
    <w:styleLink w:val="Importovanstyl29"/>
    <w:lvl w:ilvl="0" w:tplc="673866B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2AD3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F5654AE">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4D6A9A0">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E8A048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0E2892A4">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426B2D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D9983AD0">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08E42B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7B439B4"/>
    <w:multiLevelType w:val="hybridMultilevel"/>
    <w:tmpl w:val="D1C86DD2"/>
    <w:numStyleLink w:val="Importovanstyl21"/>
  </w:abstractNum>
  <w:abstractNum w:abstractNumId="38" w15:restartNumberingAfterBreak="0">
    <w:nsid w:val="3A1904E2"/>
    <w:multiLevelType w:val="multilevel"/>
    <w:tmpl w:val="0376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1A175F"/>
    <w:multiLevelType w:val="hybridMultilevel"/>
    <w:tmpl w:val="AF527186"/>
    <w:lvl w:ilvl="0" w:tplc="8464569C">
      <w:start w:val="1"/>
      <w:numFmt w:val="bullet"/>
      <w:lvlText w:val="•"/>
      <w:lvlJc w:val="left"/>
      <w:pPr>
        <w:tabs>
          <w:tab w:val="num" w:pos="720"/>
        </w:tabs>
        <w:ind w:left="720" w:hanging="360"/>
      </w:pPr>
      <w:rPr>
        <w:rFonts w:ascii="Arial" w:hAnsi="Arial" w:hint="default"/>
      </w:rPr>
    </w:lvl>
    <w:lvl w:ilvl="1" w:tplc="0C103D6A" w:tentative="1">
      <w:start w:val="1"/>
      <w:numFmt w:val="bullet"/>
      <w:lvlText w:val="•"/>
      <w:lvlJc w:val="left"/>
      <w:pPr>
        <w:tabs>
          <w:tab w:val="num" w:pos="1440"/>
        </w:tabs>
        <w:ind w:left="1440" w:hanging="360"/>
      </w:pPr>
      <w:rPr>
        <w:rFonts w:ascii="Arial" w:hAnsi="Arial" w:hint="default"/>
      </w:rPr>
    </w:lvl>
    <w:lvl w:ilvl="2" w:tplc="6C3A58DA" w:tentative="1">
      <w:start w:val="1"/>
      <w:numFmt w:val="bullet"/>
      <w:lvlText w:val="•"/>
      <w:lvlJc w:val="left"/>
      <w:pPr>
        <w:tabs>
          <w:tab w:val="num" w:pos="2160"/>
        </w:tabs>
        <w:ind w:left="2160" w:hanging="360"/>
      </w:pPr>
      <w:rPr>
        <w:rFonts w:ascii="Arial" w:hAnsi="Arial" w:hint="default"/>
      </w:rPr>
    </w:lvl>
    <w:lvl w:ilvl="3" w:tplc="3756359A" w:tentative="1">
      <w:start w:val="1"/>
      <w:numFmt w:val="bullet"/>
      <w:lvlText w:val="•"/>
      <w:lvlJc w:val="left"/>
      <w:pPr>
        <w:tabs>
          <w:tab w:val="num" w:pos="2880"/>
        </w:tabs>
        <w:ind w:left="2880" w:hanging="360"/>
      </w:pPr>
      <w:rPr>
        <w:rFonts w:ascii="Arial" w:hAnsi="Arial" w:hint="default"/>
      </w:rPr>
    </w:lvl>
    <w:lvl w:ilvl="4" w:tplc="D2B29B28" w:tentative="1">
      <w:start w:val="1"/>
      <w:numFmt w:val="bullet"/>
      <w:lvlText w:val="•"/>
      <w:lvlJc w:val="left"/>
      <w:pPr>
        <w:tabs>
          <w:tab w:val="num" w:pos="3600"/>
        </w:tabs>
        <w:ind w:left="3600" w:hanging="360"/>
      </w:pPr>
      <w:rPr>
        <w:rFonts w:ascii="Arial" w:hAnsi="Arial" w:hint="default"/>
      </w:rPr>
    </w:lvl>
    <w:lvl w:ilvl="5" w:tplc="B59C9EB6" w:tentative="1">
      <w:start w:val="1"/>
      <w:numFmt w:val="bullet"/>
      <w:lvlText w:val="•"/>
      <w:lvlJc w:val="left"/>
      <w:pPr>
        <w:tabs>
          <w:tab w:val="num" w:pos="4320"/>
        </w:tabs>
        <w:ind w:left="4320" w:hanging="360"/>
      </w:pPr>
      <w:rPr>
        <w:rFonts w:ascii="Arial" w:hAnsi="Arial" w:hint="default"/>
      </w:rPr>
    </w:lvl>
    <w:lvl w:ilvl="6" w:tplc="3E468698" w:tentative="1">
      <w:start w:val="1"/>
      <w:numFmt w:val="bullet"/>
      <w:lvlText w:val="•"/>
      <w:lvlJc w:val="left"/>
      <w:pPr>
        <w:tabs>
          <w:tab w:val="num" w:pos="5040"/>
        </w:tabs>
        <w:ind w:left="5040" w:hanging="360"/>
      </w:pPr>
      <w:rPr>
        <w:rFonts w:ascii="Arial" w:hAnsi="Arial" w:hint="default"/>
      </w:rPr>
    </w:lvl>
    <w:lvl w:ilvl="7" w:tplc="D974E888" w:tentative="1">
      <w:start w:val="1"/>
      <w:numFmt w:val="bullet"/>
      <w:lvlText w:val="•"/>
      <w:lvlJc w:val="left"/>
      <w:pPr>
        <w:tabs>
          <w:tab w:val="num" w:pos="5760"/>
        </w:tabs>
        <w:ind w:left="5760" w:hanging="360"/>
      </w:pPr>
      <w:rPr>
        <w:rFonts w:ascii="Arial" w:hAnsi="Arial" w:hint="default"/>
      </w:rPr>
    </w:lvl>
    <w:lvl w:ilvl="8" w:tplc="62D8664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B555DA0"/>
    <w:multiLevelType w:val="hybridMultilevel"/>
    <w:tmpl w:val="3D1CA8F2"/>
    <w:lvl w:ilvl="0" w:tplc="B7D4C3B4">
      <w:start w:val="1"/>
      <w:numFmt w:val="bullet"/>
      <w:lvlText w:val="-"/>
      <w:lvlJc w:val="left"/>
      <w:pPr>
        <w:tabs>
          <w:tab w:val="num" w:pos="720"/>
        </w:tabs>
        <w:ind w:left="720" w:hanging="360"/>
      </w:pPr>
      <w:rPr>
        <w:rFonts w:ascii="Times New Roman" w:hAnsi="Times New Roman" w:hint="default"/>
      </w:rPr>
    </w:lvl>
    <w:lvl w:ilvl="1" w:tplc="89CE20DA" w:tentative="1">
      <w:start w:val="1"/>
      <w:numFmt w:val="bullet"/>
      <w:lvlText w:val="-"/>
      <w:lvlJc w:val="left"/>
      <w:pPr>
        <w:tabs>
          <w:tab w:val="num" w:pos="1440"/>
        </w:tabs>
        <w:ind w:left="1440" w:hanging="360"/>
      </w:pPr>
      <w:rPr>
        <w:rFonts w:ascii="Times New Roman" w:hAnsi="Times New Roman" w:hint="default"/>
      </w:rPr>
    </w:lvl>
    <w:lvl w:ilvl="2" w:tplc="B9EE7D76" w:tentative="1">
      <w:start w:val="1"/>
      <w:numFmt w:val="bullet"/>
      <w:lvlText w:val="-"/>
      <w:lvlJc w:val="left"/>
      <w:pPr>
        <w:tabs>
          <w:tab w:val="num" w:pos="2160"/>
        </w:tabs>
        <w:ind w:left="2160" w:hanging="360"/>
      </w:pPr>
      <w:rPr>
        <w:rFonts w:ascii="Times New Roman" w:hAnsi="Times New Roman" w:hint="default"/>
      </w:rPr>
    </w:lvl>
    <w:lvl w:ilvl="3" w:tplc="770CA158" w:tentative="1">
      <w:start w:val="1"/>
      <w:numFmt w:val="bullet"/>
      <w:lvlText w:val="-"/>
      <w:lvlJc w:val="left"/>
      <w:pPr>
        <w:tabs>
          <w:tab w:val="num" w:pos="2880"/>
        </w:tabs>
        <w:ind w:left="2880" w:hanging="360"/>
      </w:pPr>
      <w:rPr>
        <w:rFonts w:ascii="Times New Roman" w:hAnsi="Times New Roman" w:hint="default"/>
      </w:rPr>
    </w:lvl>
    <w:lvl w:ilvl="4" w:tplc="22F0BD10" w:tentative="1">
      <w:start w:val="1"/>
      <w:numFmt w:val="bullet"/>
      <w:lvlText w:val="-"/>
      <w:lvlJc w:val="left"/>
      <w:pPr>
        <w:tabs>
          <w:tab w:val="num" w:pos="3600"/>
        </w:tabs>
        <w:ind w:left="3600" w:hanging="360"/>
      </w:pPr>
      <w:rPr>
        <w:rFonts w:ascii="Times New Roman" w:hAnsi="Times New Roman" w:hint="default"/>
      </w:rPr>
    </w:lvl>
    <w:lvl w:ilvl="5" w:tplc="894CB8C0" w:tentative="1">
      <w:start w:val="1"/>
      <w:numFmt w:val="bullet"/>
      <w:lvlText w:val="-"/>
      <w:lvlJc w:val="left"/>
      <w:pPr>
        <w:tabs>
          <w:tab w:val="num" w:pos="4320"/>
        </w:tabs>
        <w:ind w:left="4320" w:hanging="360"/>
      </w:pPr>
      <w:rPr>
        <w:rFonts w:ascii="Times New Roman" w:hAnsi="Times New Roman" w:hint="default"/>
      </w:rPr>
    </w:lvl>
    <w:lvl w:ilvl="6" w:tplc="2FF058DC" w:tentative="1">
      <w:start w:val="1"/>
      <w:numFmt w:val="bullet"/>
      <w:lvlText w:val="-"/>
      <w:lvlJc w:val="left"/>
      <w:pPr>
        <w:tabs>
          <w:tab w:val="num" w:pos="5040"/>
        </w:tabs>
        <w:ind w:left="5040" w:hanging="360"/>
      </w:pPr>
      <w:rPr>
        <w:rFonts w:ascii="Times New Roman" w:hAnsi="Times New Roman" w:hint="default"/>
      </w:rPr>
    </w:lvl>
    <w:lvl w:ilvl="7" w:tplc="5FD01906" w:tentative="1">
      <w:start w:val="1"/>
      <w:numFmt w:val="bullet"/>
      <w:lvlText w:val="-"/>
      <w:lvlJc w:val="left"/>
      <w:pPr>
        <w:tabs>
          <w:tab w:val="num" w:pos="5760"/>
        </w:tabs>
        <w:ind w:left="5760" w:hanging="360"/>
      </w:pPr>
      <w:rPr>
        <w:rFonts w:ascii="Times New Roman" w:hAnsi="Times New Roman" w:hint="default"/>
      </w:rPr>
    </w:lvl>
    <w:lvl w:ilvl="8" w:tplc="7DD0FC3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3E0C1A1D"/>
    <w:multiLevelType w:val="hybridMultilevel"/>
    <w:tmpl w:val="0C52140A"/>
    <w:styleLink w:val="Importovanstyl32"/>
    <w:lvl w:ilvl="0" w:tplc="0ED0C716">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D9A084A">
      <w:start w:val="1"/>
      <w:numFmt w:val="decimal"/>
      <w:lvlText w:val="%2."/>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7A009CE">
      <w:start w:val="1"/>
      <w:numFmt w:val="decimal"/>
      <w:lvlText w:val="%3."/>
      <w:lvlJc w:val="left"/>
      <w:pPr>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800FB48">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61CC2B2">
      <w:start w:val="1"/>
      <w:numFmt w:val="decimal"/>
      <w:lvlText w:val="%5."/>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DAE0D0C">
      <w:start w:val="1"/>
      <w:numFmt w:val="decimal"/>
      <w:lvlText w:val="%6."/>
      <w:lvlJc w:val="left"/>
      <w:pPr>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1740902">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5C07530">
      <w:start w:val="1"/>
      <w:numFmt w:val="decimal"/>
      <w:lvlText w:val="%8."/>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C369366">
      <w:start w:val="1"/>
      <w:numFmt w:val="decimal"/>
      <w:lvlText w:val="%9."/>
      <w:lvlJc w:val="left"/>
      <w:pPr>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ECC5E24"/>
    <w:multiLevelType w:val="hybridMultilevel"/>
    <w:tmpl w:val="9A16C94A"/>
    <w:styleLink w:val="Importovanstyl43"/>
    <w:lvl w:ilvl="0" w:tplc="91BA2852">
      <w:start w:val="1"/>
      <w:numFmt w:val="bullet"/>
      <w:lvlText w:val="·"/>
      <w:lvlJc w:val="left"/>
      <w:pPr>
        <w:ind w:left="679" w:hanging="31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BC16AE">
      <w:start w:val="1"/>
      <w:numFmt w:val="bullet"/>
      <w:lvlText w:val="o"/>
      <w:lvlJc w:val="left"/>
      <w:pPr>
        <w:ind w:left="1388"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308D32">
      <w:start w:val="1"/>
      <w:numFmt w:val="bullet"/>
      <w:lvlText w:val="▪"/>
      <w:lvlJc w:val="left"/>
      <w:pPr>
        <w:ind w:left="20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2AA2A8">
      <w:start w:val="1"/>
      <w:numFmt w:val="bullet"/>
      <w:lvlText w:val="·"/>
      <w:lvlJc w:val="left"/>
      <w:pPr>
        <w:ind w:left="2806" w:hanging="28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BEEE3C">
      <w:start w:val="1"/>
      <w:numFmt w:val="bullet"/>
      <w:lvlText w:val="o"/>
      <w:lvlJc w:val="left"/>
      <w:pPr>
        <w:ind w:left="3515" w:hanging="2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6C933C">
      <w:start w:val="1"/>
      <w:numFmt w:val="bullet"/>
      <w:lvlText w:val="▪"/>
      <w:lvlJc w:val="left"/>
      <w:pPr>
        <w:ind w:left="422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C04A4">
      <w:start w:val="1"/>
      <w:numFmt w:val="bullet"/>
      <w:lvlText w:val="·"/>
      <w:lvlJc w:val="left"/>
      <w:pPr>
        <w:ind w:left="4933" w:hanging="2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E44F6E">
      <w:start w:val="1"/>
      <w:numFmt w:val="bullet"/>
      <w:lvlText w:val="o"/>
      <w:lvlJc w:val="left"/>
      <w:pPr>
        <w:ind w:left="5642" w:hanging="2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848488">
      <w:start w:val="1"/>
      <w:numFmt w:val="bullet"/>
      <w:lvlText w:val="▪"/>
      <w:lvlJc w:val="left"/>
      <w:pPr>
        <w:ind w:left="6351" w:hanging="2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EE9216C"/>
    <w:multiLevelType w:val="hybridMultilevel"/>
    <w:tmpl w:val="870C4BB4"/>
    <w:numStyleLink w:val="Importovanstyl27"/>
  </w:abstractNum>
  <w:abstractNum w:abstractNumId="44" w15:restartNumberingAfterBreak="0">
    <w:nsid w:val="41371316"/>
    <w:multiLevelType w:val="hybridMultilevel"/>
    <w:tmpl w:val="EF263122"/>
    <w:styleLink w:val="Importovanstyl24"/>
    <w:lvl w:ilvl="0" w:tplc="4558AB8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A0ADD2">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D68C3128">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4202C452">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18052EE">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54C292A">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B5EA6058">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84CADDA0">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39069EE">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33F1515"/>
    <w:multiLevelType w:val="hybridMultilevel"/>
    <w:tmpl w:val="10BEA706"/>
    <w:styleLink w:val="Importovanstyl14"/>
    <w:lvl w:ilvl="0" w:tplc="4288EC30">
      <w:start w:val="1"/>
      <w:numFmt w:val="decimal"/>
      <w:lvlText w:val="%1."/>
      <w:lvlJc w:val="left"/>
      <w:pPr>
        <w:ind w:left="958" w:hanging="674"/>
      </w:pPr>
      <w:rPr>
        <w:rFonts w:hAnsi="Arial Unicode MS"/>
        <w:b/>
        <w:bCs/>
        <w:caps w:val="0"/>
        <w:smallCaps w:val="0"/>
        <w:strike w:val="0"/>
        <w:dstrike w:val="0"/>
        <w:outline w:val="0"/>
        <w:emboss w:val="0"/>
        <w:imprint w:val="0"/>
        <w:spacing w:val="0"/>
        <w:w w:val="100"/>
        <w:kern w:val="0"/>
        <w:position w:val="0"/>
        <w:highlight w:val="none"/>
        <w:vertAlign w:val="baseline"/>
      </w:rPr>
    </w:lvl>
    <w:lvl w:ilvl="1" w:tplc="B4F8347A">
      <w:start w:val="1"/>
      <w:numFmt w:val="lowerLetter"/>
      <w:lvlText w:val="%2."/>
      <w:lvlJc w:val="left"/>
      <w:pPr>
        <w:ind w:left="1395" w:hanging="675"/>
      </w:pPr>
      <w:rPr>
        <w:rFonts w:hAnsi="Arial Unicode MS"/>
        <w:b/>
        <w:bCs/>
        <w:caps w:val="0"/>
        <w:smallCaps w:val="0"/>
        <w:strike w:val="0"/>
        <w:dstrike w:val="0"/>
        <w:outline w:val="0"/>
        <w:emboss w:val="0"/>
        <w:imprint w:val="0"/>
        <w:spacing w:val="0"/>
        <w:w w:val="100"/>
        <w:kern w:val="0"/>
        <w:position w:val="0"/>
        <w:highlight w:val="none"/>
        <w:vertAlign w:val="baseline"/>
      </w:rPr>
    </w:lvl>
    <w:lvl w:ilvl="2" w:tplc="B3AC65CE">
      <w:start w:val="1"/>
      <w:numFmt w:val="lowerRoman"/>
      <w:lvlText w:val="%3."/>
      <w:lvlJc w:val="left"/>
      <w:pPr>
        <w:ind w:left="2080" w:hanging="579"/>
      </w:pPr>
      <w:rPr>
        <w:rFonts w:hAnsi="Arial Unicode MS"/>
        <w:b/>
        <w:bCs/>
        <w:caps w:val="0"/>
        <w:smallCaps w:val="0"/>
        <w:strike w:val="0"/>
        <w:dstrike w:val="0"/>
        <w:outline w:val="0"/>
        <w:emboss w:val="0"/>
        <w:imprint w:val="0"/>
        <w:spacing w:val="0"/>
        <w:w w:val="100"/>
        <w:kern w:val="0"/>
        <w:position w:val="0"/>
        <w:highlight w:val="none"/>
        <w:vertAlign w:val="baseline"/>
      </w:rPr>
    </w:lvl>
    <w:lvl w:ilvl="3" w:tplc="203C0358">
      <w:start w:val="1"/>
      <w:numFmt w:val="decimal"/>
      <w:lvlText w:val="%4."/>
      <w:lvlJc w:val="left"/>
      <w:pPr>
        <w:ind w:left="258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993296CA">
      <w:start w:val="1"/>
      <w:numFmt w:val="lowerLetter"/>
      <w:lvlText w:val="%5."/>
      <w:lvlJc w:val="left"/>
      <w:pPr>
        <w:ind w:left="330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3F5AD56C">
      <w:start w:val="1"/>
      <w:numFmt w:val="lowerRoman"/>
      <w:lvlText w:val="%6."/>
      <w:lvlJc w:val="left"/>
      <w:pPr>
        <w:ind w:left="4025" w:hanging="364"/>
      </w:pPr>
      <w:rPr>
        <w:rFonts w:hAnsi="Arial Unicode MS"/>
        <w:b/>
        <w:bCs/>
        <w:caps w:val="0"/>
        <w:smallCaps w:val="0"/>
        <w:strike w:val="0"/>
        <w:dstrike w:val="0"/>
        <w:outline w:val="0"/>
        <w:emboss w:val="0"/>
        <w:imprint w:val="0"/>
        <w:spacing w:val="0"/>
        <w:w w:val="100"/>
        <w:kern w:val="0"/>
        <w:position w:val="0"/>
        <w:highlight w:val="none"/>
        <w:vertAlign w:val="baseline"/>
      </w:rPr>
    </w:lvl>
    <w:lvl w:ilvl="6" w:tplc="417EFEA2">
      <w:start w:val="1"/>
      <w:numFmt w:val="decimal"/>
      <w:lvlText w:val="%7."/>
      <w:lvlJc w:val="left"/>
      <w:pPr>
        <w:ind w:left="474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85E4CB6">
      <w:start w:val="1"/>
      <w:numFmt w:val="lowerLetter"/>
      <w:lvlText w:val="%8."/>
      <w:lvlJc w:val="left"/>
      <w:pPr>
        <w:ind w:left="546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72744D26">
      <w:start w:val="1"/>
      <w:numFmt w:val="lowerRoman"/>
      <w:lvlText w:val="%9."/>
      <w:lvlJc w:val="left"/>
      <w:pPr>
        <w:ind w:left="6185" w:hanging="36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65871A4"/>
    <w:multiLevelType w:val="hybridMultilevel"/>
    <w:tmpl w:val="B570319C"/>
    <w:lvl w:ilvl="0" w:tplc="4E1E27C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7" w15:restartNumberingAfterBreak="0">
    <w:nsid w:val="47CA6703"/>
    <w:multiLevelType w:val="hybridMultilevel"/>
    <w:tmpl w:val="D26620DE"/>
    <w:numStyleLink w:val="Importovanstyl29"/>
  </w:abstractNum>
  <w:abstractNum w:abstractNumId="48" w15:restartNumberingAfterBreak="0">
    <w:nsid w:val="481E60AE"/>
    <w:multiLevelType w:val="hybridMultilevel"/>
    <w:tmpl w:val="870C4BB4"/>
    <w:styleLink w:val="Importovanstyl27"/>
    <w:lvl w:ilvl="0" w:tplc="B2E2FD14">
      <w:start w:val="1"/>
      <w:numFmt w:val="bullet"/>
      <w:lvlText w:val="-"/>
      <w:lvlJc w:val="left"/>
      <w:pPr>
        <w:ind w:left="10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B38A68E">
      <w:start w:val="1"/>
      <w:numFmt w:val="bullet"/>
      <w:lvlText w:val="o"/>
      <w:lvlJc w:val="left"/>
      <w:pPr>
        <w:ind w:left="17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6F0535A">
      <w:start w:val="1"/>
      <w:numFmt w:val="bullet"/>
      <w:lvlText w:val="▪"/>
      <w:lvlJc w:val="left"/>
      <w:pPr>
        <w:ind w:left="25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A3E6420">
      <w:start w:val="1"/>
      <w:numFmt w:val="bullet"/>
      <w:lvlText w:val="•"/>
      <w:lvlJc w:val="left"/>
      <w:pPr>
        <w:ind w:left="32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5163708">
      <w:start w:val="1"/>
      <w:numFmt w:val="bullet"/>
      <w:lvlText w:val="o"/>
      <w:lvlJc w:val="left"/>
      <w:pPr>
        <w:ind w:left="39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AD46E3C">
      <w:start w:val="1"/>
      <w:numFmt w:val="bullet"/>
      <w:lvlText w:val="▪"/>
      <w:lvlJc w:val="left"/>
      <w:pPr>
        <w:ind w:left="46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55EC71E">
      <w:start w:val="1"/>
      <w:numFmt w:val="bullet"/>
      <w:lvlText w:val="•"/>
      <w:lvlJc w:val="left"/>
      <w:pPr>
        <w:ind w:left="53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7045C0A">
      <w:start w:val="1"/>
      <w:numFmt w:val="bullet"/>
      <w:lvlText w:val="o"/>
      <w:lvlJc w:val="left"/>
      <w:pPr>
        <w:ind w:left="61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26AB806">
      <w:start w:val="1"/>
      <w:numFmt w:val="bullet"/>
      <w:lvlText w:val="▪"/>
      <w:lvlJc w:val="left"/>
      <w:pPr>
        <w:ind w:left="68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81F12A1"/>
    <w:multiLevelType w:val="hybridMultilevel"/>
    <w:tmpl w:val="A4B2C98E"/>
    <w:styleLink w:val="Importovanstyl35"/>
    <w:lvl w:ilvl="0" w:tplc="FC6AF17C">
      <w:start w:val="1"/>
      <w:numFmt w:val="decimal"/>
      <w:lvlText w:val="%1."/>
      <w:lvlJc w:val="left"/>
      <w:pPr>
        <w:ind w:left="42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9FEBDF8">
      <w:start w:val="1"/>
      <w:numFmt w:val="lowerLetter"/>
      <w:lvlText w:val="%2."/>
      <w:lvlJc w:val="left"/>
      <w:pPr>
        <w:ind w:left="114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3ED0F4">
      <w:start w:val="1"/>
      <w:numFmt w:val="lowerRoman"/>
      <w:lvlText w:val="%3."/>
      <w:lvlJc w:val="left"/>
      <w:pPr>
        <w:ind w:left="1866" w:hanging="2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F227F1A">
      <w:start w:val="1"/>
      <w:numFmt w:val="decimal"/>
      <w:lvlText w:val="%4."/>
      <w:lvlJc w:val="left"/>
      <w:pPr>
        <w:tabs>
          <w:tab w:val="num" w:pos="708"/>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424FD8A">
      <w:start w:val="1"/>
      <w:numFmt w:val="lowerLetter"/>
      <w:lvlText w:val="%5."/>
      <w:lvlJc w:val="left"/>
      <w:pPr>
        <w:tabs>
          <w:tab w:val="left" w:pos="708"/>
          <w:tab w:val="num" w:pos="3540"/>
        </w:tabs>
        <w:ind w:left="3552"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ACA60A">
      <w:start w:val="1"/>
      <w:numFmt w:val="lowerRoman"/>
      <w:lvlText w:val="%6."/>
      <w:lvlJc w:val="left"/>
      <w:pPr>
        <w:tabs>
          <w:tab w:val="left" w:pos="708"/>
          <w:tab w:val="num" w:pos="4248"/>
        </w:tabs>
        <w:ind w:left="4260" w:hanging="2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30A066C">
      <w:start w:val="1"/>
      <w:numFmt w:val="decimal"/>
      <w:lvlText w:val="%7."/>
      <w:lvlJc w:val="left"/>
      <w:pPr>
        <w:tabs>
          <w:tab w:val="num" w:pos="708"/>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0F61A66">
      <w:start w:val="1"/>
      <w:numFmt w:val="lowerLetter"/>
      <w:lvlText w:val="%8."/>
      <w:lvlJc w:val="left"/>
      <w:pPr>
        <w:tabs>
          <w:tab w:val="left" w:pos="708"/>
          <w:tab w:val="num" w:pos="5664"/>
        </w:tabs>
        <w:ind w:left="5676" w:hanging="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3E676A6">
      <w:start w:val="1"/>
      <w:numFmt w:val="lowerRoman"/>
      <w:suff w:val="nothing"/>
      <w:lvlText w:val="%9."/>
      <w:lvlJc w:val="left"/>
      <w:pPr>
        <w:tabs>
          <w:tab w:val="left" w:pos="708"/>
        </w:tabs>
        <w:ind w:left="6327" w:hanging="1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A240B87"/>
    <w:multiLevelType w:val="multilevel"/>
    <w:tmpl w:val="E636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E3A3E59"/>
    <w:multiLevelType w:val="hybridMultilevel"/>
    <w:tmpl w:val="16180B08"/>
    <w:styleLink w:val="Importovanstyl4"/>
    <w:lvl w:ilvl="0" w:tplc="A59A87E0">
      <w:start w:val="1"/>
      <w:numFmt w:val="bullet"/>
      <w:lvlText w:val="-"/>
      <w:lvlJc w:val="left"/>
      <w:pPr>
        <w:tabs>
          <w:tab w:val="num" w:pos="1068"/>
        </w:tabs>
        <w:ind w:left="708" w:firstLine="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9BC879A">
      <w:start w:val="1"/>
      <w:numFmt w:val="bullet"/>
      <w:lvlText w:val="o"/>
      <w:lvlJc w:val="left"/>
      <w:pPr>
        <w:tabs>
          <w:tab w:val="left" w:pos="1068"/>
          <w:tab w:val="num" w:pos="1776"/>
        </w:tabs>
        <w:ind w:left="1416" w:firstLine="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6FEDBA8">
      <w:start w:val="1"/>
      <w:numFmt w:val="bullet"/>
      <w:lvlText w:val="▪"/>
      <w:lvlJc w:val="left"/>
      <w:pPr>
        <w:tabs>
          <w:tab w:val="left" w:pos="1068"/>
          <w:tab w:val="num" w:pos="2484"/>
        </w:tabs>
        <w:ind w:left="2124" w:firstLine="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EE4784A">
      <w:start w:val="1"/>
      <w:numFmt w:val="bullet"/>
      <w:lvlText w:val="•"/>
      <w:lvlJc w:val="left"/>
      <w:pPr>
        <w:tabs>
          <w:tab w:val="left" w:pos="1068"/>
          <w:tab w:val="num" w:pos="3192"/>
        </w:tabs>
        <w:ind w:left="2832" w:firstLine="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A30E644">
      <w:start w:val="1"/>
      <w:numFmt w:val="bullet"/>
      <w:lvlText w:val="o"/>
      <w:lvlJc w:val="left"/>
      <w:pPr>
        <w:tabs>
          <w:tab w:val="left" w:pos="1068"/>
          <w:tab w:val="num" w:pos="3900"/>
        </w:tabs>
        <w:ind w:left="3540" w:firstLine="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52EC832">
      <w:start w:val="1"/>
      <w:numFmt w:val="bullet"/>
      <w:lvlText w:val="▪"/>
      <w:lvlJc w:val="left"/>
      <w:pPr>
        <w:tabs>
          <w:tab w:val="left" w:pos="1068"/>
          <w:tab w:val="num" w:pos="4608"/>
        </w:tabs>
        <w:ind w:left="4248" w:firstLine="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72A578A">
      <w:start w:val="1"/>
      <w:numFmt w:val="bullet"/>
      <w:lvlText w:val="•"/>
      <w:lvlJc w:val="left"/>
      <w:pPr>
        <w:tabs>
          <w:tab w:val="left" w:pos="1068"/>
          <w:tab w:val="num" w:pos="5316"/>
        </w:tabs>
        <w:ind w:left="4956" w:firstLine="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DAEEA4A">
      <w:start w:val="1"/>
      <w:numFmt w:val="bullet"/>
      <w:lvlText w:val="o"/>
      <w:lvlJc w:val="left"/>
      <w:pPr>
        <w:tabs>
          <w:tab w:val="left" w:pos="1068"/>
          <w:tab w:val="num" w:pos="6024"/>
        </w:tabs>
        <w:ind w:left="5664" w:firstLine="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52E00C">
      <w:start w:val="1"/>
      <w:numFmt w:val="bullet"/>
      <w:lvlText w:val="▪"/>
      <w:lvlJc w:val="left"/>
      <w:pPr>
        <w:tabs>
          <w:tab w:val="left" w:pos="1068"/>
          <w:tab w:val="num" w:pos="6732"/>
        </w:tabs>
        <w:ind w:left="6372" w:firstLine="1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E7657CD"/>
    <w:multiLevelType w:val="hybridMultilevel"/>
    <w:tmpl w:val="0C52140A"/>
    <w:numStyleLink w:val="Importovanstyl32"/>
  </w:abstractNum>
  <w:abstractNum w:abstractNumId="53" w15:restartNumberingAfterBreak="0">
    <w:nsid w:val="504F2F04"/>
    <w:multiLevelType w:val="hybridMultilevel"/>
    <w:tmpl w:val="95E61EAE"/>
    <w:numStyleLink w:val="Importovanstyl26"/>
  </w:abstractNum>
  <w:abstractNum w:abstractNumId="54" w15:restartNumberingAfterBreak="0">
    <w:nsid w:val="51A61C7B"/>
    <w:multiLevelType w:val="hybridMultilevel"/>
    <w:tmpl w:val="A4B2C98E"/>
    <w:numStyleLink w:val="Importovanstyl35"/>
  </w:abstractNum>
  <w:abstractNum w:abstractNumId="55" w15:restartNumberingAfterBreak="0">
    <w:nsid w:val="51CD7192"/>
    <w:multiLevelType w:val="hybridMultilevel"/>
    <w:tmpl w:val="F3024DD2"/>
    <w:lvl w:ilvl="0" w:tplc="35B49822">
      <w:numFmt w:val="bullet"/>
      <w:lvlText w:val="-"/>
      <w:lvlJc w:val="left"/>
      <w:pPr>
        <w:ind w:left="720" w:hanging="360"/>
      </w:pPr>
      <w:rPr>
        <w:rFonts w:ascii="Times New Roman" w:eastAsia="Arial Unicode MS"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6332505"/>
    <w:multiLevelType w:val="multilevel"/>
    <w:tmpl w:val="E22C4908"/>
    <w:styleLink w:val="OKS2"/>
    <w:lvl w:ilvl="0">
      <w:start w:val="1"/>
      <w:numFmt w:val="bullet"/>
      <w:lvlText w:val=""/>
      <w:lvlJc w:val="left"/>
      <w:pPr>
        <w:ind w:left="720" w:hanging="360"/>
      </w:pPr>
      <w:rPr>
        <w:rFonts w:ascii="Wingdings 2" w:hAnsi="Wingdings 2" w:hint="default"/>
        <w:color w:val="E36C0A" w:themeColor="accent6" w:themeShade="BF"/>
      </w:rPr>
    </w:lvl>
    <w:lvl w:ilvl="1">
      <w:start w:val="1"/>
      <w:numFmt w:val="bullet"/>
      <w:lvlText w:val=""/>
      <w:lvlJc w:val="left"/>
      <w:pPr>
        <w:ind w:left="1440" w:hanging="360"/>
      </w:pPr>
      <w:rPr>
        <w:rFonts w:ascii="Wingdings 2" w:hAnsi="Wingdings 2" w:hint="default"/>
        <w:color w:val="1F497D" w:themeColor="text2"/>
      </w:rPr>
    </w:lvl>
    <w:lvl w:ilvl="2">
      <w:start w:val="1"/>
      <w:numFmt w:val="bullet"/>
      <w:lvlText w:val=""/>
      <w:lvlJc w:val="left"/>
      <w:pPr>
        <w:ind w:left="2160" w:hanging="360"/>
      </w:pPr>
      <w:rPr>
        <w:rFonts w:ascii="Wingdings 2" w:hAnsi="Wingdings 2" w:hint="default"/>
        <w:color w:val="E36C0A" w:themeColor="accent6" w:themeShade="BF"/>
      </w:rPr>
    </w:lvl>
    <w:lvl w:ilvl="3">
      <w:start w:val="1"/>
      <w:numFmt w:val="bullet"/>
      <w:lvlText w:val=""/>
      <w:lvlJc w:val="left"/>
      <w:pPr>
        <w:ind w:left="2880" w:hanging="360"/>
      </w:pPr>
      <w:rPr>
        <w:rFonts w:ascii="Wingdings 2" w:hAnsi="Wingdings 2" w:hint="default"/>
        <w:color w:val="1F497D" w:themeColor="text2"/>
      </w:rPr>
    </w:lvl>
    <w:lvl w:ilvl="4">
      <w:start w:val="1"/>
      <w:numFmt w:val="bullet"/>
      <w:lvlText w:val=""/>
      <w:lvlJc w:val="left"/>
      <w:pPr>
        <w:ind w:left="3600" w:hanging="360"/>
      </w:pPr>
      <w:rPr>
        <w:rFonts w:ascii="Wingdings 2" w:hAnsi="Wingdings 2" w:hint="default"/>
        <w:color w:val="E36C0A" w:themeColor="accent6" w:themeShade="BF"/>
      </w:rPr>
    </w:lvl>
    <w:lvl w:ilvl="5">
      <w:start w:val="1"/>
      <w:numFmt w:val="bullet"/>
      <w:lvlText w:val=""/>
      <w:lvlJc w:val="left"/>
      <w:pPr>
        <w:ind w:left="4320" w:hanging="360"/>
      </w:pPr>
      <w:rPr>
        <w:rFonts w:ascii="Wingdings 2" w:hAnsi="Wingdings 2" w:hint="default"/>
        <w:color w:val="1F497D" w:themeColor="text2"/>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665272F"/>
    <w:multiLevelType w:val="hybridMultilevel"/>
    <w:tmpl w:val="CF50E70E"/>
    <w:lvl w:ilvl="0" w:tplc="9420FECA">
      <w:start w:val="1"/>
      <w:numFmt w:val="bullet"/>
      <w:lvlText w:val="-"/>
      <w:lvlJc w:val="left"/>
      <w:pPr>
        <w:tabs>
          <w:tab w:val="num" w:pos="720"/>
        </w:tabs>
        <w:ind w:left="720" w:hanging="360"/>
      </w:pPr>
      <w:rPr>
        <w:rFonts w:ascii="Times New Roman" w:hAnsi="Times New Roman" w:hint="default"/>
      </w:rPr>
    </w:lvl>
    <w:lvl w:ilvl="1" w:tplc="2E863990" w:tentative="1">
      <w:start w:val="1"/>
      <w:numFmt w:val="bullet"/>
      <w:lvlText w:val="-"/>
      <w:lvlJc w:val="left"/>
      <w:pPr>
        <w:tabs>
          <w:tab w:val="num" w:pos="1440"/>
        </w:tabs>
        <w:ind w:left="1440" w:hanging="360"/>
      </w:pPr>
      <w:rPr>
        <w:rFonts w:ascii="Times New Roman" w:hAnsi="Times New Roman" w:hint="default"/>
      </w:rPr>
    </w:lvl>
    <w:lvl w:ilvl="2" w:tplc="A54CE8CE" w:tentative="1">
      <w:start w:val="1"/>
      <w:numFmt w:val="bullet"/>
      <w:lvlText w:val="-"/>
      <w:lvlJc w:val="left"/>
      <w:pPr>
        <w:tabs>
          <w:tab w:val="num" w:pos="2160"/>
        </w:tabs>
        <w:ind w:left="2160" w:hanging="360"/>
      </w:pPr>
      <w:rPr>
        <w:rFonts w:ascii="Times New Roman" w:hAnsi="Times New Roman" w:hint="default"/>
      </w:rPr>
    </w:lvl>
    <w:lvl w:ilvl="3" w:tplc="E4B47082" w:tentative="1">
      <w:start w:val="1"/>
      <w:numFmt w:val="bullet"/>
      <w:lvlText w:val="-"/>
      <w:lvlJc w:val="left"/>
      <w:pPr>
        <w:tabs>
          <w:tab w:val="num" w:pos="2880"/>
        </w:tabs>
        <w:ind w:left="2880" w:hanging="360"/>
      </w:pPr>
      <w:rPr>
        <w:rFonts w:ascii="Times New Roman" w:hAnsi="Times New Roman" w:hint="default"/>
      </w:rPr>
    </w:lvl>
    <w:lvl w:ilvl="4" w:tplc="BC860B9E" w:tentative="1">
      <w:start w:val="1"/>
      <w:numFmt w:val="bullet"/>
      <w:lvlText w:val="-"/>
      <w:lvlJc w:val="left"/>
      <w:pPr>
        <w:tabs>
          <w:tab w:val="num" w:pos="3600"/>
        </w:tabs>
        <w:ind w:left="3600" w:hanging="360"/>
      </w:pPr>
      <w:rPr>
        <w:rFonts w:ascii="Times New Roman" w:hAnsi="Times New Roman" w:hint="default"/>
      </w:rPr>
    </w:lvl>
    <w:lvl w:ilvl="5" w:tplc="045A3766" w:tentative="1">
      <w:start w:val="1"/>
      <w:numFmt w:val="bullet"/>
      <w:lvlText w:val="-"/>
      <w:lvlJc w:val="left"/>
      <w:pPr>
        <w:tabs>
          <w:tab w:val="num" w:pos="4320"/>
        </w:tabs>
        <w:ind w:left="4320" w:hanging="360"/>
      </w:pPr>
      <w:rPr>
        <w:rFonts w:ascii="Times New Roman" w:hAnsi="Times New Roman" w:hint="default"/>
      </w:rPr>
    </w:lvl>
    <w:lvl w:ilvl="6" w:tplc="8D765C60" w:tentative="1">
      <w:start w:val="1"/>
      <w:numFmt w:val="bullet"/>
      <w:lvlText w:val="-"/>
      <w:lvlJc w:val="left"/>
      <w:pPr>
        <w:tabs>
          <w:tab w:val="num" w:pos="5040"/>
        </w:tabs>
        <w:ind w:left="5040" w:hanging="360"/>
      </w:pPr>
      <w:rPr>
        <w:rFonts w:ascii="Times New Roman" w:hAnsi="Times New Roman" w:hint="default"/>
      </w:rPr>
    </w:lvl>
    <w:lvl w:ilvl="7" w:tplc="474A4796" w:tentative="1">
      <w:start w:val="1"/>
      <w:numFmt w:val="bullet"/>
      <w:lvlText w:val="-"/>
      <w:lvlJc w:val="left"/>
      <w:pPr>
        <w:tabs>
          <w:tab w:val="num" w:pos="5760"/>
        </w:tabs>
        <w:ind w:left="5760" w:hanging="360"/>
      </w:pPr>
      <w:rPr>
        <w:rFonts w:ascii="Times New Roman" w:hAnsi="Times New Roman" w:hint="default"/>
      </w:rPr>
    </w:lvl>
    <w:lvl w:ilvl="8" w:tplc="AEE407A8"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586E35F3"/>
    <w:multiLevelType w:val="hybridMultilevel"/>
    <w:tmpl w:val="C43CDC36"/>
    <w:styleLink w:val="Importovanstyl23"/>
    <w:lvl w:ilvl="0" w:tplc="9ACE75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2EFA6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DE568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64A8E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2492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8CB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ACFDE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EE5C3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5267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9485C08"/>
    <w:multiLevelType w:val="hybridMultilevel"/>
    <w:tmpl w:val="58D8DDDE"/>
    <w:numStyleLink w:val="Importovanstyl16"/>
  </w:abstractNum>
  <w:abstractNum w:abstractNumId="60" w15:restartNumberingAfterBreak="0">
    <w:nsid w:val="5D9F65FA"/>
    <w:multiLevelType w:val="hybridMultilevel"/>
    <w:tmpl w:val="D52EDCB6"/>
    <w:styleLink w:val="Importovanstyl20"/>
    <w:lvl w:ilvl="0" w:tplc="D2AA7C26">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92FD72">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1661C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4A051E">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E2B6EE">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9C6CCC">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A8BC7C">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6264B6">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880260">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5DC76D2B"/>
    <w:multiLevelType w:val="hybridMultilevel"/>
    <w:tmpl w:val="96BE7A1E"/>
    <w:lvl w:ilvl="0" w:tplc="44665D2E">
      <w:start w:val="1"/>
      <w:numFmt w:val="bullet"/>
      <w:lvlText w:val="•"/>
      <w:lvlJc w:val="left"/>
      <w:pPr>
        <w:tabs>
          <w:tab w:val="num" w:pos="720"/>
        </w:tabs>
        <w:ind w:left="720" w:hanging="360"/>
      </w:pPr>
      <w:rPr>
        <w:rFonts w:ascii="Arial" w:hAnsi="Arial" w:hint="default"/>
      </w:rPr>
    </w:lvl>
    <w:lvl w:ilvl="1" w:tplc="19264C3E" w:tentative="1">
      <w:start w:val="1"/>
      <w:numFmt w:val="bullet"/>
      <w:lvlText w:val="•"/>
      <w:lvlJc w:val="left"/>
      <w:pPr>
        <w:tabs>
          <w:tab w:val="num" w:pos="1440"/>
        </w:tabs>
        <w:ind w:left="1440" w:hanging="360"/>
      </w:pPr>
      <w:rPr>
        <w:rFonts w:ascii="Arial" w:hAnsi="Arial" w:hint="default"/>
      </w:rPr>
    </w:lvl>
    <w:lvl w:ilvl="2" w:tplc="5C885F02" w:tentative="1">
      <w:start w:val="1"/>
      <w:numFmt w:val="bullet"/>
      <w:lvlText w:val="•"/>
      <w:lvlJc w:val="left"/>
      <w:pPr>
        <w:tabs>
          <w:tab w:val="num" w:pos="2160"/>
        </w:tabs>
        <w:ind w:left="2160" w:hanging="360"/>
      </w:pPr>
      <w:rPr>
        <w:rFonts w:ascii="Arial" w:hAnsi="Arial" w:hint="default"/>
      </w:rPr>
    </w:lvl>
    <w:lvl w:ilvl="3" w:tplc="55703CFC" w:tentative="1">
      <w:start w:val="1"/>
      <w:numFmt w:val="bullet"/>
      <w:lvlText w:val="•"/>
      <w:lvlJc w:val="left"/>
      <w:pPr>
        <w:tabs>
          <w:tab w:val="num" w:pos="2880"/>
        </w:tabs>
        <w:ind w:left="2880" w:hanging="360"/>
      </w:pPr>
      <w:rPr>
        <w:rFonts w:ascii="Arial" w:hAnsi="Arial" w:hint="default"/>
      </w:rPr>
    </w:lvl>
    <w:lvl w:ilvl="4" w:tplc="EBEEA764" w:tentative="1">
      <w:start w:val="1"/>
      <w:numFmt w:val="bullet"/>
      <w:lvlText w:val="•"/>
      <w:lvlJc w:val="left"/>
      <w:pPr>
        <w:tabs>
          <w:tab w:val="num" w:pos="3600"/>
        </w:tabs>
        <w:ind w:left="3600" w:hanging="360"/>
      </w:pPr>
      <w:rPr>
        <w:rFonts w:ascii="Arial" w:hAnsi="Arial" w:hint="default"/>
      </w:rPr>
    </w:lvl>
    <w:lvl w:ilvl="5" w:tplc="526C8F80" w:tentative="1">
      <w:start w:val="1"/>
      <w:numFmt w:val="bullet"/>
      <w:lvlText w:val="•"/>
      <w:lvlJc w:val="left"/>
      <w:pPr>
        <w:tabs>
          <w:tab w:val="num" w:pos="4320"/>
        </w:tabs>
        <w:ind w:left="4320" w:hanging="360"/>
      </w:pPr>
      <w:rPr>
        <w:rFonts w:ascii="Arial" w:hAnsi="Arial" w:hint="default"/>
      </w:rPr>
    </w:lvl>
    <w:lvl w:ilvl="6" w:tplc="9E28CA86" w:tentative="1">
      <w:start w:val="1"/>
      <w:numFmt w:val="bullet"/>
      <w:lvlText w:val="•"/>
      <w:lvlJc w:val="left"/>
      <w:pPr>
        <w:tabs>
          <w:tab w:val="num" w:pos="5040"/>
        </w:tabs>
        <w:ind w:left="5040" w:hanging="360"/>
      </w:pPr>
      <w:rPr>
        <w:rFonts w:ascii="Arial" w:hAnsi="Arial" w:hint="default"/>
      </w:rPr>
    </w:lvl>
    <w:lvl w:ilvl="7" w:tplc="FF0028A8" w:tentative="1">
      <w:start w:val="1"/>
      <w:numFmt w:val="bullet"/>
      <w:lvlText w:val="•"/>
      <w:lvlJc w:val="left"/>
      <w:pPr>
        <w:tabs>
          <w:tab w:val="num" w:pos="5760"/>
        </w:tabs>
        <w:ind w:left="5760" w:hanging="360"/>
      </w:pPr>
      <w:rPr>
        <w:rFonts w:ascii="Arial" w:hAnsi="Arial" w:hint="default"/>
      </w:rPr>
    </w:lvl>
    <w:lvl w:ilvl="8" w:tplc="FA5A119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E871D81"/>
    <w:multiLevelType w:val="hybridMultilevel"/>
    <w:tmpl w:val="438A69D0"/>
    <w:numStyleLink w:val="Importovanstyl34"/>
  </w:abstractNum>
  <w:abstractNum w:abstractNumId="63" w15:restartNumberingAfterBreak="0">
    <w:nsid w:val="600F6770"/>
    <w:multiLevelType w:val="hybridMultilevel"/>
    <w:tmpl w:val="EAD0D87E"/>
    <w:lvl w:ilvl="0" w:tplc="0192AF52">
      <w:start w:val="1"/>
      <w:numFmt w:val="bullet"/>
      <w:lvlText w:val="•"/>
      <w:lvlJc w:val="left"/>
      <w:pPr>
        <w:tabs>
          <w:tab w:val="num" w:pos="720"/>
        </w:tabs>
        <w:ind w:left="720" w:hanging="360"/>
      </w:pPr>
      <w:rPr>
        <w:rFonts w:ascii="Arial" w:hAnsi="Arial" w:hint="default"/>
      </w:rPr>
    </w:lvl>
    <w:lvl w:ilvl="1" w:tplc="8F52A4B0" w:tentative="1">
      <w:start w:val="1"/>
      <w:numFmt w:val="bullet"/>
      <w:lvlText w:val="•"/>
      <w:lvlJc w:val="left"/>
      <w:pPr>
        <w:tabs>
          <w:tab w:val="num" w:pos="1440"/>
        </w:tabs>
        <w:ind w:left="1440" w:hanging="360"/>
      </w:pPr>
      <w:rPr>
        <w:rFonts w:ascii="Arial" w:hAnsi="Arial" w:hint="default"/>
      </w:rPr>
    </w:lvl>
    <w:lvl w:ilvl="2" w:tplc="9BF48386" w:tentative="1">
      <w:start w:val="1"/>
      <w:numFmt w:val="bullet"/>
      <w:lvlText w:val="•"/>
      <w:lvlJc w:val="left"/>
      <w:pPr>
        <w:tabs>
          <w:tab w:val="num" w:pos="2160"/>
        </w:tabs>
        <w:ind w:left="2160" w:hanging="360"/>
      </w:pPr>
      <w:rPr>
        <w:rFonts w:ascii="Arial" w:hAnsi="Arial" w:hint="default"/>
      </w:rPr>
    </w:lvl>
    <w:lvl w:ilvl="3" w:tplc="4D9A9970" w:tentative="1">
      <w:start w:val="1"/>
      <w:numFmt w:val="bullet"/>
      <w:lvlText w:val="•"/>
      <w:lvlJc w:val="left"/>
      <w:pPr>
        <w:tabs>
          <w:tab w:val="num" w:pos="2880"/>
        </w:tabs>
        <w:ind w:left="2880" w:hanging="360"/>
      </w:pPr>
      <w:rPr>
        <w:rFonts w:ascii="Arial" w:hAnsi="Arial" w:hint="default"/>
      </w:rPr>
    </w:lvl>
    <w:lvl w:ilvl="4" w:tplc="DD48AB52" w:tentative="1">
      <w:start w:val="1"/>
      <w:numFmt w:val="bullet"/>
      <w:lvlText w:val="•"/>
      <w:lvlJc w:val="left"/>
      <w:pPr>
        <w:tabs>
          <w:tab w:val="num" w:pos="3600"/>
        </w:tabs>
        <w:ind w:left="3600" w:hanging="360"/>
      </w:pPr>
      <w:rPr>
        <w:rFonts w:ascii="Arial" w:hAnsi="Arial" w:hint="default"/>
      </w:rPr>
    </w:lvl>
    <w:lvl w:ilvl="5" w:tplc="0F94FE00" w:tentative="1">
      <w:start w:val="1"/>
      <w:numFmt w:val="bullet"/>
      <w:lvlText w:val="•"/>
      <w:lvlJc w:val="left"/>
      <w:pPr>
        <w:tabs>
          <w:tab w:val="num" w:pos="4320"/>
        </w:tabs>
        <w:ind w:left="4320" w:hanging="360"/>
      </w:pPr>
      <w:rPr>
        <w:rFonts w:ascii="Arial" w:hAnsi="Arial" w:hint="default"/>
      </w:rPr>
    </w:lvl>
    <w:lvl w:ilvl="6" w:tplc="13B2E216" w:tentative="1">
      <w:start w:val="1"/>
      <w:numFmt w:val="bullet"/>
      <w:lvlText w:val="•"/>
      <w:lvlJc w:val="left"/>
      <w:pPr>
        <w:tabs>
          <w:tab w:val="num" w:pos="5040"/>
        </w:tabs>
        <w:ind w:left="5040" w:hanging="360"/>
      </w:pPr>
      <w:rPr>
        <w:rFonts w:ascii="Arial" w:hAnsi="Arial" w:hint="default"/>
      </w:rPr>
    </w:lvl>
    <w:lvl w:ilvl="7" w:tplc="170EFC86" w:tentative="1">
      <w:start w:val="1"/>
      <w:numFmt w:val="bullet"/>
      <w:lvlText w:val="•"/>
      <w:lvlJc w:val="left"/>
      <w:pPr>
        <w:tabs>
          <w:tab w:val="num" w:pos="5760"/>
        </w:tabs>
        <w:ind w:left="5760" w:hanging="360"/>
      </w:pPr>
      <w:rPr>
        <w:rFonts w:ascii="Arial" w:hAnsi="Arial" w:hint="default"/>
      </w:rPr>
    </w:lvl>
    <w:lvl w:ilvl="8" w:tplc="327C0B0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47A6DB2"/>
    <w:multiLevelType w:val="hybridMultilevel"/>
    <w:tmpl w:val="325E8C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7B300EF"/>
    <w:multiLevelType w:val="hybridMultilevel"/>
    <w:tmpl w:val="6B8AEB24"/>
    <w:numStyleLink w:val="Importovanstyl30"/>
  </w:abstractNum>
  <w:abstractNum w:abstractNumId="66"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67" w15:restartNumberingAfterBreak="0">
    <w:nsid w:val="6E562356"/>
    <w:multiLevelType w:val="hybridMultilevel"/>
    <w:tmpl w:val="91B667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72625D22"/>
    <w:multiLevelType w:val="hybridMultilevel"/>
    <w:tmpl w:val="49E0803A"/>
    <w:lvl w:ilvl="0" w:tplc="CA886D52">
      <w:start w:val="1"/>
      <w:numFmt w:val="bullet"/>
      <w:lvlText w:val="•"/>
      <w:lvlJc w:val="left"/>
      <w:pPr>
        <w:tabs>
          <w:tab w:val="num" w:pos="720"/>
        </w:tabs>
        <w:ind w:left="720" w:hanging="360"/>
      </w:pPr>
      <w:rPr>
        <w:rFonts w:ascii="Arial" w:hAnsi="Arial" w:hint="default"/>
      </w:rPr>
    </w:lvl>
    <w:lvl w:ilvl="1" w:tplc="6960E612" w:tentative="1">
      <w:start w:val="1"/>
      <w:numFmt w:val="bullet"/>
      <w:lvlText w:val="•"/>
      <w:lvlJc w:val="left"/>
      <w:pPr>
        <w:tabs>
          <w:tab w:val="num" w:pos="1440"/>
        </w:tabs>
        <w:ind w:left="1440" w:hanging="360"/>
      </w:pPr>
      <w:rPr>
        <w:rFonts w:ascii="Arial" w:hAnsi="Arial" w:hint="default"/>
      </w:rPr>
    </w:lvl>
    <w:lvl w:ilvl="2" w:tplc="EA405BAC" w:tentative="1">
      <w:start w:val="1"/>
      <w:numFmt w:val="bullet"/>
      <w:lvlText w:val="•"/>
      <w:lvlJc w:val="left"/>
      <w:pPr>
        <w:tabs>
          <w:tab w:val="num" w:pos="2160"/>
        </w:tabs>
        <w:ind w:left="2160" w:hanging="360"/>
      </w:pPr>
      <w:rPr>
        <w:rFonts w:ascii="Arial" w:hAnsi="Arial" w:hint="default"/>
      </w:rPr>
    </w:lvl>
    <w:lvl w:ilvl="3" w:tplc="52C491F0" w:tentative="1">
      <w:start w:val="1"/>
      <w:numFmt w:val="bullet"/>
      <w:lvlText w:val="•"/>
      <w:lvlJc w:val="left"/>
      <w:pPr>
        <w:tabs>
          <w:tab w:val="num" w:pos="2880"/>
        </w:tabs>
        <w:ind w:left="2880" w:hanging="360"/>
      </w:pPr>
      <w:rPr>
        <w:rFonts w:ascii="Arial" w:hAnsi="Arial" w:hint="default"/>
      </w:rPr>
    </w:lvl>
    <w:lvl w:ilvl="4" w:tplc="0E7E5ECE" w:tentative="1">
      <w:start w:val="1"/>
      <w:numFmt w:val="bullet"/>
      <w:lvlText w:val="•"/>
      <w:lvlJc w:val="left"/>
      <w:pPr>
        <w:tabs>
          <w:tab w:val="num" w:pos="3600"/>
        </w:tabs>
        <w:ind w:left="3600" w:hanging="360"/>
      </w:pPr>
      <w:rPr>
        <w:rFonts w:ascii="Arial" w:hAnsi="Arial" w:hint="default"/>
      </w:rPr>
    </w:lvl>
    <w:lvl w:ilvl="5" w:tplc="80DAC1AE" w:tentative="1">
      <w:start w:val="1"/>
      <w:numFmt w:val="bullet"/>
      <w:lvlText w:val="•"/>
      <w:lvlJc w:val="left"/>
      <w:pPr>
        <w:tabs>
          <w:tab w:val="num" w:pos="4320"/>
        </w:tabs>
        <w:ind w:left="4320" w:hanging="360"/>
      </w:pPr>
      <w:rPr>
        <w:rFonts w:ascii="Arial" w:hAnsi="Arial" w:hint="default"/>
      </w:rPr>
    </w:lvl>
    <w:lvl w:ilvl="6" w:tplc="A0CEAD34" w:tentative="1">
      <w:start w:val="1"/>
      <w:numFmt w:val="bullet"/>
      <w:lvlText w:val="•"/>
      <w:lvlJc w:val="left"/>
      <w:pPr>
        <w:tabs>
          <w:tab w:val="num" w:pos="5040"/>
        </w:tabs>
        <w:ind w:left="5040" w:hanging="360"/>
      </w:pPr>
      <w:rPr>
        <w:rFonts w:ascii="Arial" w:hAnsi="Arial" w:hint="default"/>
      </w:rPr>
    </w:lvl>
    <w:lvl w:ilvl="7" w:tplc="43E4FBB6" w:tentative="1">
      <w:start w:val="1"/>
      <w:numFmt w:val="bullet"/>
      <w:lvlText w:val="•"/>
      <w:lvlJc w:val="left"/>
      <w:pPr>
        <w:tabs>
          <w:tab w:val="num" w:pos="5760"/>
        </w:tabs>
        <w:ind w:left="5760" w:hanging="360"/>
      </w:pPr>
      <w:rPr>
        <w:rFonts w:ascii="Arial" w:hAnsi="Arial" w:hint="default"/>
      </w:rPr>
    </w:lvl>
    <w:lvl w:ilvl="8" w:tplc="4276203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30D0B66"/>
    <w:multiLevelType w:val="hybridMultilevel"/>
    <w:tmpl w:val="1122BF0E"/>
    <w:numStyleLink w:val="Importovanstyl40"/>
  </w:abstractNum>
  <w:abstractNum w:abstractNumId="70" w15:restartNumberingAfterBreak="0">
    <w:nsid w:val="73803933"/>
    <w:multiLevelType w:val="hybridMultilevel"/>
    <w:tmpl w:val="1122BF0E"/>
    <w:styleLink w:val="Importovanstyl40"/>
    <w:lvl w:ilvl="0" w:tplc="0C428370">
      <w:start w:val="1"/>
      <w:numFmt w:val="bullet"/>
      <w:lvlText w:val="-"/>
      <w:lvlJc w:val="left"/>
      <w:pPr>
        <w:ind w:left="10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E7462128">
      <w:start w:val="1"/>
      <w:numFmt w:val="bullet"/>
      <w:lvlText w:val="o"/>
      <w:lvlJc w:val="left"/>
      <w:pPr>
        <w:ind w:left="18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81A8A398">
      <w:start w:val="1"/>
      <w:numFmt w:val="bullet"/>
      <w:lvlText w:val="▪"/>
      <w:lvlJc w:val="left"/>
      <w:pPr>
        <w:ind w:left="25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81726A38">
      <w:start w:val="1"/>
      <w:numFmt w:val="bullet"/>
      <w:lvlText w:val="•"/>
      <w:lvlJc w:val="left"/>
      <w:pPr>
        <w:ind w:left="32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5E58CFF2">
      <w:start w:val="1"/>
      <w:numFmt w:val="bullet"/>
      <w:lvlText w:val="o"/>
      <w:lvlJc w:val="left"/>
      <w:pPr>
        <w:ind w:left="39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EB90B9E6">
      <w:start w:val="1"/>
      <w:numFmt w:val="bullet"/>
      <w:lvlText w:val="▪"/>
      <w:lvlJc w:val="left"/>
      <w:pPr>
        <w:ind w:left="468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45EE270E">
      <w:start w:val="1"/>
      <w:numFmt w:val="bullet"/>
      <w:lvlText w:val="•"/>
      <w:lvlJc w:val="left"/>
      <w:pPr>
        <w:ind w:left="540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88884E28">
      <w:start w:val="1"/>
      <w:numFmt w:val="bullet"/>
      <w:lvlText w:val="o"/>
      <w:lvlJc w:val="left"/>
      <w:pPr>
        <w:ind w:left="612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BDBC6AC8">
      <w:start w:val="1"/>
      <w:numFmt w:val="bullet"/>
      <w:lvlText w:val="▪"/>
      <w:lvlJc w:val="left"/>
      <w:pPr>
        <w:ind w:left="684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4FB03DC"/>
    <w:multiLevelType w:val="hybridMultilevel"/>
    <w:tmpl w:val="EF263122"/>
    <w:numStyleLink w:val="Importovanstyl24"/>
  </w:abstractNum>
  <w:abstractNum w:abstractNumId="72" w15:restartNumberingAfterBreak="0">
    <w:nsid w:val="75F75F6F"/>
    <w:multiLevelType w:val="hybridMultilevel"/>
    <w:tmpl w:val="7A601B1A"/>
    <w:numStyleLink w:val="Importovanstyl25"/>
  </w:abstractNum>
  <w:abstractNum w:abstractNumId="73" w15:restartNumberingAfterBreak="0">
    <w:nsid w:val="75FC0B22"/>
    <w:multiLevelType w:val="hybridMultilevel"/>
    <w:tmpl w:val="A538F0C8"/>
    <w:lvl w:ilvl="0" w:tplc="AB9C0BFC">
      <w:start w:val="1"/>
      <w:numFmt w:val="bullet"/>
      <w:lvlText w:val="•"/>
      <w:lvlJc w:val="left"/>
      <w:pPr>
        <w:tabs>
          <w:tab w:val="num" w:pos="720"/>
        </w:tabs>
        <w:ind w:left="720" w:hanging="360"/>
      </w:pPr>
      <w:rPr>
        <w:rFonts w:ascii="Arial" w:hAnsi="Arial" w:hint="default"/>
      </w:rPr>
    </w:lvl>
    <w:lvl w:ilvl="1" w:tplc="10445B1C" w:tentative="1">
      <w:start w:val="1"/>
      <w:numFmt w:val="bullet"/>
      <w:lvlText w:val="•"/>
      <w:lvlJc w:val="left"/>
      <w:pPr>
        <w:tabs>
          <w:tab w:val="num" w:pos="1440"/>
        </w:tabs>
        <w:ind w:left="1440" w:hanging="360"/>
      </w:pPr>
      <w:rPr>
        <w:rFonts w:ascii="Arial" w:hAnsi="Arial" w:hint="default"/>
      </w:rPr>
    </w:lvl>
    <w:lvl w:ilvl="2" w:tplc="9CA63AFC" w:tentative="1">
      <w:start w:val="1"/>
      <w:numFmt w:val="bullet"/>
      <w:lvlText w:val="•"/>
      <w:lvlJc w:val="left"/>
      <w:pPr>
        <w:tabs>
          <w:tab w:val="num" w:pos="2160"/>
        </w:tabs>
        <w:ind w:left="2160" w:hanging="360"/>
      </w:pPr>
      <w:rPr>
        <w:rFonts w:ascii="Arial" w:hAnsi="Arial" w:hint="default"/>
      </w:rPr>
    </w:lvl>
    <w:lvl w:ilvl="3" w:tplc="4DEA5BC2" w:tentative="1">
      <w:start w:val="1"/>
      <w:numFmt w:val="bullet"/>
      <w:lvlText w:val="•"/>
      <w:lvlJc w:val="left"/>
      <w:pPr>
        <w:tabs>
          <w:tab w:val="num" w:pos="2880"/>
        </w:tabs>
        <w:ind w:left="2880" w:hanging="360"/>
      </w:pPr>
      <w:rPr>
        <w:rFonts w:ascii="Arial" w:hAnsi="Arial" w:hint="default"/>
      </w:rPr>
    </w:lvl>
    <w:lvl w:ilvl="4" w:tplc="A244718A" w:tentative="1">
      <w:start w:val="1"/>
      <w:numFmt w:val="bullet"/>
      <w:lvlText w:val="•"/>
      <w:lvlJc w:val="left"/>
      <w:pPr>
        <w:tabs>
          <w:tab w:val="num" w:pos="3600"/>
        </w:tabs>
        <w:ind w:left="3600" w:hanging="360"/>
      </w:pPr>
      <w:rPr>
        <w:rFonts w:ascii="Arial" w:hAnsi="Arial" w:hint="default"/>
      </w:rPr>
    </w:lvl>
    <w:lvl w:ilvl="5" w:tplc="21482566" w:tentative="1">
      <w:start w:val="1"/>
      <w:numFmt w:val="bullet"/>
      <w:lvlText w:val="•"/>
      <w:lvlJc w:val="left"/>
      <w:pPr>
        <w:tabs>
          <w:tab w:val="num" w:pos="4320"/>
        </w:tabs>
        <w:ind w:left="4320" w:hanging="360"/>
      </w:pPr>
      <w:rPr>
        <w:rFonts w:ascii="Arial" w:hAnsi="Arial" w:hint="default"/>
      </w:rPr>
    </w:lvl>
    <w:lvl w:ilvl="6" w:tplc="008C5D78" w:tentative="1">
      <w:start w:val="1"/>
      <w:numFmt w:val="bullet"/>
      <w:lvlText w:val="•"/>
      <w:lvlJc w:val="left"/>
      <w:pPr>
        <w:tabs>
          <w:tab w:val="num" w:pos="5040"/>
        </w:tabs>
        <w:ind w:left="5040" w:hanging="360"/>
      </w:pPr>
      <w:rPr>
        <w:rFonts w:ascii="Arial" w:hAnsi="Arial" w:hint="default"/>
      </w:rPr>
    </w:lvl>
    <w:lvl w:ilvl="7" w:tplc="289A1218" w:tentative="1">
      <w:start w:val="1"/>
      <w:numFmt w:val="bullet"/>
      <w:lvlText w:val="•"/>
      <w:lvlJc w:val="left"/>
      <w:pPr>
        <w:tabs>
          <w:tab w:val="num" w:pos="5760"/>
        </w:tabs>
        <w:ind w:left="5760" w:hanging="360"/>
      </w:pPr>
      <w:rPr>
        <w:rFonts w:ascii="Arial" w:hAnsi="Arial" w:hint="default"/>
      </w:rPr>
    </w:lvl>
    <w:lvl w:ilvl="8" w:tplc="64B2679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BD734E5"/>
    <w:multiLevelType w:val="hybridMultilevel"/>
    <w:tmpl w:val="ECF40DF0"/>
    <w:styleLink w:val="Importovanstyl36"/>
    <w:lvl w:ilvl="0" w:tplc="08003E70">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AEB3B2">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36082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0DDD8">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46784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FAAF66">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720DC0">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3C607C">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2CDAF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C0C1DA5"/>
    <w:multiLevelType w:val="hybridMultilevel"/>
    <w:tmpl w:val="5D9EF276"/>
    <w:lvl w:ilvl="0" w:tplc="FBBE445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7C3957BD"/>
    <w:multiLevelType w:val="hybridMultilevel"/>
    <w:tmpl w:val="16180B08"/>
    <w:numStyleLink w:val="Importovanstyl4"/>
  </w:abstractNum>
  <w:abstractNum w:abstractNumId="77" w15:restartNumberingAfterBreak="0">
    <w:nsid w:val="7E4A3FF4"/>
    <w:multiLevelType w:val="hybridMultilevel"/>
    <w:tmpl w:val="C43CDC36"/>
    <w:numStyleLink w:val="Importovanstyl23"/>
  </w:abstractNum>
  <w:abstractNum w:abstractNumId="78" w15:restartNumberingAfterBreak="0">
    <w:nsid w:val="7FCF699D"/>
    <w:multiLevelType w:val="hybridMultilevel"/>
    <w:tmpl w:val="D172A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0"/>
  </w:num>
  <w:num w:numId="3">
    <w:abstractNumId w:val="66"/>
  </w:num>
  <w:num w:numId="4">
    <w:abstractNumId w:val="51"/>
  </w:num>
  <w:num w:numId="5">
    <w:abstractNumId w:val="76"/>
    <w:lvlOverride w:ilvl="0">
      <w:lvl w:ilvl="0" w:tplc="40B24944">
        <w:start w:val="1"/>
        <w:numFmt w:val="bullet"/>
        <w:lvlText w:val="-"/>
        <w:lvlJc w:val="left"/>
        <w:pPr>
          <w:ind w:left="708"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1060EE2">
        <w:start w:val="1"/>
        <w:numFmt w:val="bullet"/>
        <w:lvlText w:val="o"/>
        <w:lvlJc w:val="left"/>
        <w:pPr>
          <w:ind w:left="1416"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610C968">
        <w:start w:val="1"/>
        <w:numFmt w:val="bullet"/>
        <w:lvlText w:val="▪"/>
        <w:lvlJc w:val="left"/>
        <w:pPr>
          <w:ind w:left="2124" w:hanging="3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6C8EFEC">
        <w:start w:val="1"/>
        <w:numFmt w:val="bullet"/>
        <w:lvlText w:val="•"/>
        <w:lvlJc w:val="left"/>
        <w:pPr>
          <w:ind w:left="2832"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3608082">
        <w:start w:val="1"/>
        <w:numFmt w:val="bullet"/>
        <w:lvlText w:val="o"/>
        <w:lvlJc w:val="left"/>
        <w:pPr>
          <w:ind w:left="354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D60120E">
        <w:start w:val="1"/>
        <w:numFmt w:val="bullet"/>
        <w:lvlText w:val="▪"/>
        <w:lvlJc w:val="left"/>
        <w:pPr>
          <w:ind w:left="4248" w:hanging="2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8A008F8">
        <w:start w:val="1"/>
        <w:numFmt w:val="bullet"/>
        <w:lvlText w:val="•"/>
        <w:lvlJc w:val="left"/>
        <w:pPr>
          <w:ind w:left="4956" w:hanging="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4DACA08">
        <w:start w:val="1"/>
        <w:numFmt w:val="bullet"/>
        <w:lvlText w:val="o"/>
        <w:lvlJc w:val="left"/>
        <w:pPr>
          <w:ind w:left="5664" w:hanging="2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9B21E02">
        <w:start w:val="1"/>
        <w:numFmt w:val="bullet"/>
        <w:lvlText w:val="▪"/>
        <w:lvlJc w:val="left"/>
        <w:pPr>
          <w:ind w:left="6372" w:hanging="25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45"/>
  </w:num>
  <w:num w:numId="7">
    <w:abstractNumId w:val="60"/>
  </w:num>
  <w:num w:numId="8">
    <w:abstractNumId w:val="1"/>
  </w:num>
  <w:num w:numId="9">
    <w:abstractNumId w:val="33"/>
  </w:num>
  <w:num w:numId="10">
    <w:abstractNumId w:val="37"/>
  </w:num>
  <w:num w:numId="11">
    <w:abstractNumId w:val="8"/>
  </w:num>
  <w:num w:numId="12">
    <w:abstractNumId w:val="18"/>
  </w:num>
  <w:num w:numId="13">
    <w:abstractNumId w:val="44"/>
  </w:num>
  <w:num w:numId="14">
    <w:abstractNumId w:val="71"/>
    <w:lvlOverride w:ilvl="0">
      <w:lvl w:ilvl="0" w:tplc="459CE5E2">
        <w:start w:val="1"/>
        <w:numFmt w:val="decimal"/>
        <w:lvlText w:val="%1."/>
        <w:lvlJc w:val="left"/>
        <w:pPr>
          <w:tabs>
            <w:tab w:val="num" w:pos="708"/>
          </w:tabs>
          <w:ind w:left="720" w:hanging="360"/>
        </w:pPr>
        <w:rPr>
          <w:rFonts w:hAnsi="Arial Unicode MS"/>
          <w:i/>
          <w:caps w:val="0"/>
          <w:smallCaps w:val="0"/>
          <w:strike w:val="0"/>
          <w:dstrike w:val="0"/>
          <w:outline w:val="0"/>
          <w:emboss w:val="0"/>
          <w:imprint w:val="0"/>
          <w:spacing w:val="0"/>
          <w:w w:val="100"/>
          <w:kern w:val="0"/>
          <w:position w:val="0"/>
          <w:highlight w:val="none"/>
          <w:vertAlign w:val="baseline"/>
        </w:rPr>
      </w:lvl>
    </w:lvlOverride>
  </w:num>
  <w:num w:numId="15">
    <w:abstractNumId w:val="12"/>
  </w:num>
  <w:num w:numId="16">
    <w:abstractNumId w:val="59"/>
  </w:num>
  <w:num w:numId="17">
    <w:abstractNumId w:val="32"/>
  </w:num>
  <w:num w:numId="18">
    <w:abstractNumId w:val="25"/>
  </w:num>
  <w:num w:numId="19">
    <w:abstractNumId w:val="16"/>
  </w:num>
  <w:num w:numId="20">
    <w:abstractNumId w:val="6"/>
  </w:num>
  <w:num w:numId="21">
    <w:abstractNumId w:val="6"/>
    <w:lvlOverride w:ilvl="0">
      <w:lvl w:ilvl="0" w:tplc="381E3494">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D34A51E">
        <w:start w:val="1"/>
        <w:numFmt w:val="bullet"/>
        <w:lvlText w:val="o"/>
        <w:lvlJc w:val="left"/>
        <w:pPr>
          <w:ind w:left="1417" w:hanging="41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26E12B6">
        <w:start w:val="1"/>
        <w:numFmt w:val="bullet"/>
        <w:lvlText w:val="▪"/>
        <w:lvlJc w:val="left"/>
        <w:pPr>
          <w:ind w:left="2125" w:hanging="40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BF616F2">
        <w:start w:val="1"/>
        <w:numFmt w:val="bullet"/>
        <w:lvlText w:val="·"/>
        <w:lvlJc w:val="left"/>
        <w:pPr>
          <w:ind w:left="2833" w:hanging="38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3F26EEC">
        <w:start w:val="1"/>
        <w:numFmt w:val="bullet"/>
        <w:lvlText w:val="o"/>
        <w:lvlJc w:val="left"/>
        <w:pPr>
          <w:ind w:left="3541"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4C29A8">
        <w:start w:val="1"/>
        <w:numFmt w:val="bullet"/>
        <w:lvlText w:val="▪"/>
        <w:lvlJc w:val="left"/>
        <w:pPr>
          <w:ind w:left="4249" w:hanging="3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78042E">
        <w:start w:val="1"/>
        <w:numFmt w:val="bullet"/>
        <w:lvlText w:val="·"/>
        <w:lvlJc w:val="left"/>
        <w:pPr>
          <w:ind w:left="4957" w:hanging="35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3848AA">
        <w:start w:val="1"/>
        <w:numFmt w:val="bullet"/>
        <w:lvlText w:val="o"/>
        <w:lvlJc w:val="left"/>
        <w:pPr>
          <w:ind w:left="5665" w:hanging="3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1AF33C">
        <w:start w:val="1"/>
        <w:numFmt w:val="bullet"/>
        <w:lvlText w:val="▪"/>
        <w:lvlJc w:val="left"/>
        <w:pPr>
          <w:ind w:left="6373" w:hanging="3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41"/>
  </w:num>
  <w:num w:numId="23">
    <w:abstractNumId w:val="52"/>
  </w:num>
  <w:num w:numId="24">
    <w:abstractNumId w:val="23"/>
  </w:num>
  <w:num w:numId="25">
    <w:abstractNumId w:val="24"/>
  </w:num>
  <w:num w:numId="26">
    <w:abstractNumId w:val="4"/>
  </w:num>
  <w:num w:numId="27">
    <w:abstractNumId w:val="62"/>
  </w:num>
  <w:num w:numId="28">
    <w:abstractNumId w:val="24"/>
    <w:lvlOverride w:ilvl="0">
      <w:startOverride w:val="3"/>
    </w:lvlOverride>
  </w:num>
  <w:num w:numId="29">
    <w:abstractNumId w:val="49"/>
  </w:num>
  <w:num w:numId="30">
    <w:abstractNumId w:val="54"/>
  </w:num>
  <w:num w:numId="31">
    <w:abstractNumId w:val="74"/>
  </w:num>
  <w:num w:numId="32">
    <w:abstractNumId w:val="15"/>
  </w:num>
  <w:num w:numId="33">
    <w:abstractNumId w:val="27"/>
  </w:num>
  <w:num w:numId="34">
    <w:abstractNumId w:val="72"/>
  </w:num>
  <w:num w:numId="35">
    <w:abstractNumId w:val="5"/>
  </w:num>
  <w:num w:numId="36">
    <w:abstractNumId w:val="53"/>
  </w:num>
  <w:num w:numId="37">
    <w:abstractNumId w:val="48"/>
  </w:num>
  <w:num w:numId="38">
    <w:abstractNumId w:val="43"/>
  </w:num>
  <w:num w:numId="39">
    <w:abstractNumId w:val="26"/>
  </w:num>
  <w:num w:numId="40">
    <w:abstractNumId w:val="65"/>
  </w:num>
  <w:num w:numId="41">
    <w:abstractNumId w:val="65"/>
    <w:lvlOverride w:ilvl="0">
      <w:startOverride w:val="1"/>
    </w:lvlOverride>
  </w:num>
  <w:num w:numId="42">
    <w:abstractNumId w:val="36"/>
  </w:num>
  <w:num w:numId="43">
    <w:abstractNumId w:val="47"/>
  </w:num>
  <w:num w:numId="44">
    <w:abstractNumId w:val="47"/>
    <w:lvlOverride w:ilvl="0">
      <w:startOverride w:val="1"/>
    </w:lvlOverride>
  </w:num>
  <w:num w:numId="45">
    <w:abstractNumId w:val="14"/>
  </w:num>
  <w:num w:numId="46">
    <w:abstractNumId w:val="75"/>
  </w:num>
  <w:num w:numId="47">
    <w:abstractNumId w:val="11"/>
  </w:num>
  <w:num w:numId="48">
    <w:abstractNumId w:val="30"/>
  </w:num>
  <w:num w:numId="49">
    <w:abstractNumId w:val="29"/>
  </w:num>
  <w:num w:numId="50">
    <w:abstractNumId w:val="19"/>
  </w:num>
  <w:num w:numId="51">
    <w:abstractNumId w:val="19"/>
    <w:lvlOverride w:ilvl="0">
      <w:lvl w:ilvl="0" w:tplc="30B4EEA0">
        <w:start w:val="1"/>
        <w:numFmt w:val="bullet"/>
        <w:lvlText w:val="·"/>
        <w:lvlJc w:val="left"/>
        <w:pPr>
          <w:ind w:left="708" w:hanging="3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0C40FA">
        <w:start w:val="1"/>
        <w:numFmt w:val="bullet"/>
        <w:lvlText w:val="o"/>
        <w:lvlJc w:val="left"/>
        <w:pPr>
          <w:ind w:left="14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4E1D74">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CC0C42E">
        <w:start w:val="1"/>
        <w:numFmt w:val="bullet"/>
        <w:lvlText w:val="·"/>
        <w:lvlJc w:val="left"/>
        <w:pPr>
          <w:ind w:left="2832"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8C639F2">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A2E137E">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7224D14">
        <w:start w:val="1"/>
        <w:numFmt w:val="bullet"/>
        <w:lvlText w:val="·"/>
        <w:lvlJc w:val="left"/>
        <w:pPr>
          <w:ind w:left="4956" w:hanging="2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C12B148">
        <w:start w:val="1"/>
        <w:numFmt w:val="bullet"/>
        <w:lvlText w:val="o"/>
        <w:lvlJc w:val="left"/>
        <w:pPr>
          <w:ind w:left="566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34526E">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42"/>
  </w:num>
  <w:num w:numId="53">
    <w:abstractNumId w:val="2"/>
  </w:num>
  <w:num w:numId="54">
    <w:abstractNumId w:val="70"/>
  </w:num>
  <w:num w:numId="55">
    <w:abstractNumId w:val="69"/>
  </w:num>
  <w:num w:numId="56">
    <w:abstractNumId w:val="31"/>
  </w:num>
  <w:num w:numId="57">
    <w:abstractNumId w:val="21"/>
  </w:num>
  <w:num w:numId="58">
    <w:abstractNumId w:val="58"/>
  </w:num>
  <w:num w:numId="59">
    <w:abstractNumId w:val="77"/>
  </w:num>
  <w:num w:numId="60">
    <w:abstractNumId w:val="71"/>
    <w:lvlOverride w:ilvl="0">
      <w:startOverride w:val="1"/>
    </w:lvlOverride>
  </w:num>
  <w:num w:numId="61">
    <w:abstractNumId w:val="38"/>
  </w:num>
  <w:num w:numId="62">
    <w:abstractNumId w:val="38"/>
    <w:lvlOverride w:ilvl="0">
      <w:startOverride w:val="2"/>
    </w:lvlOverride>
  </w:num>
  <w:num w:numId="63">
    <w:abstractNumId w:val="38"/>
    <w:lvlOverride w:ilvl="0">
      <w:startOverride w:val="3"/>
    </w:lvlOverride>
  </w:num>
  <w:num w:numId="64">
    <w:abstractNumId w:val="38"/>
    <w:lvlOverride w:ilvl="0">
      <w:startOverride w:val="4"/>
    </w:lvlOverride>
  </w:num>
  <w:num w:numId="65">
    <w:abstractNumId w:val="28"/>
  </w:num>
  <w:num w:numId="66">
    <w:abstractNumId w:val="78"/>
  </w:num>
  <w:num w:numId="67">
    <w:abstractNumId w:val="46"/>
  </w:num>
  <w:num w:numId="68">
    <w:abstractNumId w:val="17"/>
  </w:num>
  <w:num w:numId="69">
    <w:abstractNumId w:val="56"/>
  </w:num>
  <w:num w:numId="70">
    <w:abstractNumId w:val="63"/>
  </w:num>
  <w:num w:numId="71">
    <w:abstractNumId w:val="34"/>
  </w:num>
  <w:num w:numId="72">
    <w:abstractNumId w:val="3"/>
  </w:num>
  <w:num w:numId="73">
    <w:abstractNumId w:val="35"/>
  </w:num>
  <w:num w:numId="74">
    <w:abstractNumId w:val="7"/>
  </w:num>
  <w:num w:numId="75">
    <w:abstractNumId w:val="61"/>
  </w:num>
  <w:num w:numId="76">
    <w:abstractNumId w:val="10"/>
  </w:num>
  <w:num w:numId="77">
    <w:abstractNumId w:val="73"/>
  </w:num>
  <w:num w:numId="78">
    <w:abstractNumId w:val="40"/>
  </w:num>
  <w:num w:numId="79">
    <w:abstractNumId w:val="68"/>
  </w:num>
  <w:num w:numId="80">
    <w:abstractNumId w:val="57"/>
  </w:num>
  <w:num w:numId="81">
    <w:abstractNumId w:val="39"/>
  </w:num>
  <w:num w:numId="82">
    <w:abstractNumId w:val="9"/>
  </w:num>
  <w:num w:numId="83">
    <w:abstractNumId w:val="13"/>
  </w:num>
  <w:num w:numId="84">
    <w:abstractNumId w:val="55"/>
  </w:num>
  <w:num w:numId="85">
    <w:abstractNumId w:val="67"/>
  </w:num>
  <w:num w:numId="86">
    <w:abstractNumId w:val="64"/>
  </w:num>
  <w:num w:numId="87">
    <w:abstractNumId w:val="22"/>
  </w:num>
  <w:num w:numId="88">
    <w:abstractNumId w:val="5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4"/>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1D64"/>
    <w:rsid w:val="0000251D"/>
    <w:rsid w:val="0000763F"/>
    <w:rsid w:val="000160BF"/>
    <w:rsid w:val="00017731"/>
    <w:rsid w:val="00017798"/>
    <w:rsid w:val="00021BF3"/>
    <w:rsid w:val="00024132"/>
    <w:rsid w:val="000273F0"/>
    <w:rsid w:val="00034AE7"/>
    <w:rsid w:val="00035825"/>
    <w:rsid w:val="000377C0"/>
    <w:rsid w:val="0003785A"/>
    <w:rsid w:val="00040AD6"/>
    <w:rsid w:val="00043199"/>
    <w:rsid w:val="0004575C"/>
    <w:rsid w:val="00047A4F"/>
    <w:rsid w:val="0005152B"/>
    <w:rsid w:val="00051C5F"/>
    <w:rsid w:val="0005203B"/>
    <w:rsid w:val="00052401"/>
    <w:rsid w:val="00052D45"/>
    <w:rsid w:val="000535E2"/>
    <w:rsid w:val="00056397"/>
    <w:rsid w:val="00056E05"/>
    <w:rsid w:val="00057B6D"/>
    <w:rsid w:val="00060112"/>
    <w:rsid w:val="00061A01"/>
    <w:rsid w:val="00065125"/>
    <w:rsid w:val="00065443"/>
    <w:rsid w:val="00070CC7"/>
    <w:rsid w:val="00071513"/>
    <w:rsid w:val="000726A1"/>
    <w:rsid w:val="00072948"/>
    <w:rsid w:val="00073BD4"/>
    <w:rsid w:val="0007456F"/>
    <w:rsid w:val="00074A1F"/>
    <w:rsid w:val="00076F73"/>
    <w:rsid w:val="00077C2B"/>
    <w:rsid w:val="00082747"/>
    <w:rsid w:val="0008591C"/>
    <w:rsid w:val="00085FFF"/>
    <w:rsid w:val="000877A9"/>
    <w:rsid w:val="0009095D"/>
    <w:rsid w:val="00092AB9"/>
    <w:rsid w:val="00094F67"/>
    <w:rsid w:val="00095CA1"/>
    <w:rsid w:val="000A0376"/>
    <w:rsid w:val="000A17CD"/>
    <w:rsid w:val="000A1B9C"/>
    <w:rsid w:val="000A2A47"/>
    <w:rsid w:val="000A2B4E"/>
    <w:rsid w:val="000A4FDC"/>
    <w:rsid w:val="000B1112"/>
    <w:rsid w:val="000B271F"/>
    <w:rsid w:val="000B7363"/>
    <w:rsid w:val="000C049E"/>
    <w:rsid w:val="000C0AEC"/>
    <w:rsid w:val="000C1018"/>
    <w:rsid w:val="000C2D86"/>
    <w:rsid w:val="000C43D6"/>
    <w:rsid w:val="000C49D5"/>
    <w:rsid w:val="000C6359"/>
    <w:rsid w:val="000C70B5"/>
    <w:rsid w:val="000C7C38"/>
    <w:rsid w:val="000D1962"/>
    <w:rsid w:val="000D3BBD"/>
    <w:rsid w:val="000D4534"/>
    <w:rsid w:val="000D54CA"/>
    <w:rsid w:val="000D5871"/>
    <w:rsid w:val="000E229E"/>
    <w:rsid w:val="000E3EA2"/>
    <w:rsid w:val="000E408B"/>
    <w:rsid w:val="000E428C"/>
    <w:rsid w:val="000E4400"/>
    <w:rsid w:val="000E4575"/>
    <w:rsid w:val="000E46F5"/>
    <w:rsid w:val="000E7BFE"/>
    <w:rsid w:val="000F0FDE"/>
    <w:rsid w:val="000F192C"/>
    <w:rsid w:val="000F3A0E"/>
    <w:rsid w:val="000F3E25"/>
    <w:rsid w:val="000F6E04"/>
    <w:rsid w:val="001046EC"/>
    <w:rsid w:val="0010561E"/>
    <w:rsid w:val="00105BA5"/>
    <w:rsid w:val="00106112"/>
    <w:rsid w:val="00106135"/>
    <w:rsid w:val="00107C17"/>
    <w:rsid w:val="00111B97"/>
    <w:rsid w:val="00113027"/>
    <w:rsid w:val="001132BC"/>
    <w:rsid w:val="00113598"/>
    <w:rsid w:val="00113ACB"/>
    <w:rsid w:val="00114134"/>
    <w:rsid w:val="001169CF"/>
    <w:rsid w:val="0011745D"/>
    <w:rsid w:val="001179EE"/>
    <w:rsid w:val="0012193D"/>
    <w:rsid w:val="001252BD"/>
    <w:rsid w:val="00125C06"/>
    <w:rsid w:val="00130574"/>
    <w:rsid w:val="0013236D"/>
    <w:rsid w:val="00135BA8"/>
    <w:rsid w:val="001361A0"/>
    <w:rsid w:val="00137765"/>
    <w:rsid w:val="00143091"/>
    <w:rsid w:val="00144D19"/>
    <w:rsid w:val="00145528"/>
    <w:rsid w:val="00145FF9"/>
    <w:rsid w:val="00150F58"/>
    <w:rsid w:val="001531DD"/>
    <w:rsid w:val="001556D2"/>
    <w:rsid w:val="00155916"/>
    <w:rsid w:val="001608B8"/>
    <w:rsid w:val="00161194"/>
    <w:rsid w:val="00161FCA"/>
    <w:rsid w:val="00162262"/>
    <w:rsid w:val="00164D3F"/>
    <w:rsid w:val="001669A7"/>
    <w:rsid w:val="0016787B"/>
    <w:rsid w:val="0017057B"/>
    <w:rsid w:val="00170962"/>
    <w:rsid w:val="00170EA0"/>
    <w:rsid w:val="00174043"/>
    <w:rsid w:val="00174C18"/>
    <w:rsid w:val="00174D53"/>
    <w:rsid w:val="00193451"/>
    <w:rsid w:val="0019410E"/>
    <w:rsid w:val="00196364"/>
    <w:rsid w:val="00197580"/>
    <w:rsid w:val="00197B36"/>
    <w:rsid w:val="001A0961"/>
    <w:rsid w:val="001A0B15"/>
    <w:rsid w:val="001A18A3"/>
    <w:rsid w:val="001A1FE5"/>
    <w:rsid w:val="001A478D"/>
    <w:rsid w:val="001A4BBA"/>
    <w:rsid w:val="001B05C1"/>
    <w:rsid w:val="001B16A5"/>
    <w:rsid w:val="001B307D"/>
    <w:rsid w:val="001B46D9"/>
    <w:rsid w:val="001B560E"/>
    <w:rsid w:val="001B6225"/>
    <w:rsid w:val="001B798F"/>
    <w:rsid w:val="001C2190"/>
    <w:rsid w:val="001C2D47"/>
    <w:rsid w:val="001C5701"/>
    <w:rsid w:val="001C63E5"/>
    <w:rsid w:val="001C738D"/>
    <w:rsid w:val="001C73BA"/>
    <w:rsid w:val="001C7FD6"/>
    <w:rsid w:val="001D0D97"/>
    <w:rsid w:val="001D282B"/>
    <w:rsid w:val="001D46EE"/>
    <w:rsid w:val="001D5687"/>
    <w:rsid w:val="001D7275"/>
    <w:rsid w:val="001E16E5"/>
    <w:rsid w:val="001E2B7F"/>
    <w:rsid w:val="001E6AA0"/>
    <w:rsid w:val="001F010D"/>
    <w:rsid w:val="001F0F45"/>
    <w:rsid w:val="001F1EBD"/>
    <w:rsid w:val="001F6C64"/>
    <w:rsid w:val="001F77B8"/>
    <w:rsid w:val="002017D5"/>
    <w:rsid w:val="00206392"/>
    <w:rsid w:val="00206686"/>
    <w:rsid w:val="00206BDA"/>
    <w:rsid w:val="00210031"/>
    <w:rsid w:val="002113AC"/>
    <w:rsid w:val="0021176E"/>
    <w:rsid w:val="00211F29"/>
    <w:rsid w:val="00213152"/>
    <w:rsid w:val="0021353B"/>
    <w:rsid w:val="00214B24"/>
    <w:rsid w:val="00215B6E"/>
    <w:rsid w:val="002162A9"/>
    <w:rsid w:val="00220885"/>
    <w:rsid w:val="00224BF2"/>
    <w:rsid w:val="0023156F"/>
    <w:rsid w:val="00231A5C"/>
    <w:rsid w:val="002327F8"/>
    <w:rsid w:val="0024009F"/>
    <w:rsid w:val="00242596"/>
    <w:rsid w:val="0024438F"/>
    <w:rsid w:val="0024464F"/>
    <w:rsid w:val="002446DE"/>
    <w:rsid w:val="00245056"/>
    <w:rsid w:val="00246D23"/>
    <w:rsid w:val="00246DCC"/>
    <w:rsid w:val="00253DF7"/>
    <w:rsid w:val="00253E57"/>
    <w:rsid w:val="00260C30"/>
    <w:rsid w:val="00262122"/>
    <w:rsid w:val="002638E8"/>
    <w:rsid w:val="00264CC8"/>
    <w:rsid w:val="0027156A"/>
    <w:rsid w:val="0027380D"/>
    <w:rsid w:val="00273C7E"/>
    <w:rsid w:val="0027483F"/>
    <w:rsid w:val="002748C8"/>
    <w:rsid w:val="00274BEE"/>
    <w:rsid w:val="002774E6"/>
    <w:rsid w:val="00280E89"/>
    <w:rsid w:val="00280F3E"/>
    <w:rsid w:val="00281B0A"/>
    <w:rsid w:val="00281DD9"/>
    <w:rsid w:val="00282F69"/>
    <w:rsid w:val="002854DF"/>
    <w:rsid w:val="00285EFE"/>
    <w:rsid w:val="002870B9"/>
    <w:rsid w:val="00287380"/>
    <w:rsid w:val="00290227"/>
    <w:rsid w:val="002929A7"/>
    <w:rsid w:val="0029469F"/>
    <w:rsid w:val="00295E95"/>
    <w:rsid w:val="002976F6"/>
    <w:rsid w:val="002A03A6"/>
    <w:rsid w:val="002A3CE5"/>
    <w:rsid w:val="002A4935"/>
    <w:rsid w:val="002A5064"/>
    <w:rsid w:val="002A7304"/>
    <w:rsid w:val="002B6867"/>
    <w:rsid w:val="002B7236"/>
    <w:rsid w:val="002C14FB"/>
    <w:rsid w:val="002C1E16"/>
    <w:rsid w:val="002C2C1C"/>
    <w:rsid w:val="002C59D2"/>
    <w:rsid w:val="002C6144"/>
    <w:rsid w:val="002C780B"/>
    <w:rsid w:val="002D09E4"/>
    <w:rsid w:val="002D2D33"/>
    <w:rsid w:val="002D48AD"/>
    <w:rsid w:val="002D4D31"/>
    <w:rsid w:val="002D6B5F"/>
    <w:rsid w:val="002D776C"/>
    <w:rsid w:val="002E0AD1"/>
    <w:rsid w:val="002E1A40"/>
    <w:rsid w:val="002E4DE0"/>
    <w:rsid w:val="002E6D3E"/>
    <w:rsid w:val="002E731A"/>
    <w:rsid w:val="002F3CF5"/>
    <w:rsid w:val="002F4A50"/>
    <w:rsid w:val="002F7864"/>
    <w:rsid w:val="00307024"/>
    <w:rsid w:val="0031093A"/>
    <w:rsid w:val="00311135"/>
    <w:rsid w:val="0031334C"/>
    <w:rsid w:val="00320A5E"/>
    <w:rsid w:val="0032298B"/>
    <w:rsid w:val="0032499A"/>
    <w:rsid w:val="003265A0"/>
    <w:rsid w:val="003279AC"/>
    <w:rsid w:val="00330040"/>
    <w:rsid w:val="003300E1"/>
    <w:rsid w:val="00333AAB"/>
    <w:rsid w:val="0033481A"/>
    <w:rsid w:val="003369E6"/>
    <w:rsid w:val="00336C93"/>
    <w:rsid w:val="003441E1"/>
    <w:rsid w:val="00345C68"/>
    <w:rsid w:val="00345DE9"/>
    <w:rsid w:val="003479A6"/>
    <w:rsid w:val="00351650"/>
    <w:rsid w:val="003527D2"/>
    <w:rsid w:val="00352F5E"/>
    <w:rsid w:val="003534B8"/>
    <w:rsid w:val="003539A8"/>
    <w:rsid w:val="00356294"/>
    <w:rsid w:val="003633BF"/>
    <w:rsid w:val="00370064"/>
    <w:rsid w:val="003701B3"/>
    <w:rsid w:val="00370DD2"/>
    <w:rsid w:val="003736DF"/>
    <w:rsid w:val="00374164"/>
    <w:rsid w:val="00376F3B"/>
    <w:rsid w:val="00377D6B"/>
    <w:rsid w:val="00385EBC"/>
    <w:rsid w:val="00386DC9"/>
    <w:rsid w:val="00390B33"/>
    <w:rsid w:val="00390C7D"/>
    <w:rsid w:val="00394FA4"/>
    <w:rsid w:val="00395887"/>
    <w:rsid w:val="00396432"/>
    <w:rsid w:val="003A095A"/>
    <w:rsid w:val="003A2644"/>
    <w:rsid w:val="003A4ABA"/>
    <w:rsid w:val="003A5D90"/>
    <w:rsid w:val="003A65CC"/>
    <w:rsid w:val="003B19D2"/>
    <w:rsid w:val="003B3945"/>
    <w:rsid w:val="003B4BA5"/>
    <w:rsid w:val="003B6EFD"/>
    <w:rsid w:val="003C3A82"/>
    <w:rsid w:val="003C4C93"/>
    <w:rsid w:val="003C5972"/>
    <w:rsid w:val="003C59CD"/>
    <w:rsid w:val="003C5EB6"/>
    <w:rsid w:val="003C6A9A"/>
    <w:rsid w:val="003C736C"/>
    <w:rsid w:val="003C7FEE"/>
    <w:rsid w:val="003D0413"/>
    <w:rsid w:val="003D0653"/>
    <w:rsid w:val="003D0905"/>
    <w:rsid w:val="003D1A26"/>
    <w:rsid w:val="003D2134"/>
    <w:rsid w:val="003D2372"/>
    <w:rsid w:val="003D250F"/>
    <w:rsid w:val="003D2FBC"/>
    <w:rsid w:val="003D4054"/>
    <w:rsid w:val="003D545F"/>
    <w:rsid w:val="003D5CB4"/>
    <w:rsid w:val="003D6441"/>
    <w:rsid w:val="003D667E"/>
    <w:rsid w:val="003E2F61"/>
    <w:rsid w:val="003E37A9"/>
    <w:rsid w:val="003E3E94"/>
    <w:rsid w:val="003E44EB"/>
    <w:rsid w:val="003E694C"/>
    <w:rsid w:val="003F0F18"/>
    <w:rsid w:val="003F6170"/>
    <w:rsid w:val="003F65B2"/>
    <w:rsid w:val="0040077F"/>
    <w:rsid w:val="00402FDF"/>
    <w:rsid w:val="0040350E"/>
    <w:rsid w:val="00407651"/>
    <w:rsid w:val="00410F8D"/>
    <w:rsid w:val="00411D4D"/>
    <w:rsid w:val="00413206"/>
    <w:rsid w:val="0041362C"/>
    <w:rsid w:val="0042033C"/>
    <w:rsid w:val="00421390"/>
    <w:rsid w:val="004221D2"/>
    <w:rsid w:val="00423507"/>
    <w:rsid w:val="0042457C"/>
    <w:rsid w:val="00425481"/>
    <w:rsid w:val="004321C6"/>
    <w:rsid w:val="004333AF"/>
    <w:rsid w:val="00435411"/>
    <w:rsid w:val="00437889"/>
    <w:rsid w:val="00437E54"/>
    <w:rsid w:val="00441FA8"/>
    <w:rsid w:val="00442D77"/>
    <w:rsid w:val="004457D3"/>
    <w:rsid w:val="0044632C"/>
    <w:rsid w:val="004467C4"/>
    <w:rsid w:val="00451DF4"/>
    <w:rsid w:val="0045304A"/>
    <w:rsid w:val="00454234"/>
    <w:rsid w:val="00456077"/>
    <w:rsid w:val="00456198"/>
    <w:rsid w:val="00457099"/>
    <w:rsid w:val="00457C73"/>
    <w:rsid w:val="00457DEA"/>
    <w:rsid w:val="00457F3E"/>
    <w:rsid w:val="0046199A"/>
    <w:rsid w:val="00463374"/>
    <w:rsid w:val="00465128"/>
    <w:rsid w:val="004666C4"/>
    <w:rsid w:val="004668EB"/>
    <w:rsid w:val="00467853"/>
    <w:rsid w:val="0047004F"/>
    <w:rsid w:val="00471EF7"/>
    <w:rsid w:val="004730B3"/>
    <w:rsid w:val="00475AB8"/>
    <w:rsid w:val="00475CAB"/>
    <w:rsid w:val="004800FA"/>
    <w:rsid w:val="004822B0"/>
    <w:rsid w:val="004838D3"/>
    <w:rsid w:val="0048565B"/>
    <w:rsid w:val="00486798"/>
    <w:rsid w:val="0049549D"/>
    <w:rsid w:val="00495A7F"/>
    <w:rsid w:val="004970D6"/>
    <w:rsid w:val="004A0060"/>
    <w:rsid w:val="004A1998"/>
    <w:rsid w:val="004A25A9"/>
    <w:rsid w:val="004A3356"/>
    <w:rsid w:val="004A406A"/>
    <w:rsid w:val="004A407D"/>
    <w:rsid w:val="004A47CB"/>
    <w:rsid w:val="004A535F"/>
    <w:rsid w:val="004A5A84"/>
    <w:rsid w:val="004A6CC6"/>
    <w:rsid w:val="004B005B"/>
    <w:rsid w:val="004B05ED"/>
    <w:rsid w:val="004B4766"/>
    <w:rsid w:val="004B7409"/>
    <w:rsid w:val="004C07D5"/>
    <w:rsid w:val="004C14E4"/>
    <w:rsid w:val="004C55B8"/>
    <w:rsid w:val="004C5C2A"/>
    <w:rsid w:val="004C66C8"/>
    <w:rsid w:val="004C7CB9"/>
    <w:rsid w:val="004D0D56"/>
    <w:rsid w:val="004D0D67"/>
    <w:rsid w:val="004E0F8D"/>
    <w:rsid w:val="004E1143"/>
    <w:rsid w:val="004E1F74"/>
    <w:rsid w:val="004E2697"/>
    <w:rsid w:val="004E356C"/>
    <w:rsid w:val="004E6978"/>
    <w:rsid w:val="004E6A10"/>
    <w:rsid w:val="004F55C4"/>
    <w:rsid w:val="00502406"/>
    <w:rsid w:val="00502525"/>
    <w:rsid w:val="005037DD"/>
    <w:rsid w:val="00504639"/>
    <w:rsid w:val="005076D5"/>
    <w:rsid w:val="005109B0"/>
    <w:rsid w:val="00510CE6"/>
    <w:rsid w:val="00512184"/>
    <w:rsid w:val="005122E6"/>
    <w:rsid w:val="00512F2D"/>
    <w:rsid w:val="00513C1C"/>
    <w:rsid w:val="00514911"/>
    <w:rsid w:val="0051650B"/>
    <w:rsid w:val="00516F1A"/>
    <w:rsid w:val="00521438"/>
    <w:rsid w:val="0052225D"/>
    <w:rsid w:val="00524765"/>
    <w:rsid w:val="005253AA"/>
    <w:rsid w:val="005273EB"/>
    <w:rsid w:val="005273FF"/>
    <w:rsid w:val="00527885"/>
    <w:rsid w:val="00532BF4"/>
    <w:rsid w:val="00532CD0"/>
    <w:rsid w:val="0053308A"/>
    <w:rsid w:val="005332CC"/>
    <w:rsid w:val="0053385B"/>
    <w:rsid w:val="00533B13"/>
    <w:rsid w:val="005348E0"/>
    <w:rsid w:val="00535721"/>
    <w:rsid w:val="0053638D"/>
    <w:rsid w:val="005401B6"/>
    <w:rsid w:val="00540297"/>
    <w:rsid w:val="00540764"/>
    <w:rsid w:val="00541A5F"/>
    <w:rsid w:val="005439F8"/>
    <w:rsid w:val="005442E4"/>
    <w:rsid w:val="005469D5"/>
    <w:rsid w:val="005470F4"/>
    <w:rsid w:val="00550C78"/>
    <w:rsid w:val="0055108C"/>
    <w:rsid w:val="00551DF2"/>
    <w:rsid w:val="0055326D"/>
    <w:rsid w:val="0055379E"/>
    <w:rsid w:val="00554453"/>
    <w:rsid w:val="005570EC"/>
    <w:rsid w:val="00557DAE"/>
    <w:rsid w:val="0056073F"/>
    <w:rsid w:val="00560D56"/>
    <w:rsid w:val="0056193E"/>
    <w:rsid w:val="00563000"/>
    <w:rsid w:val="00563017"/>
    <w:rsid w:val="005633CC"/>
    <w:rsid w:val="00564211"/>
    <w:rsid w:val="00564C67"/>
    <w:rsid w:val="00566B72"/>
    <w:rsid w:val="005671B6"/>
    <w:rsid w:val="00572089"/>
    <w:rsid w:val="00572FB2"/>
    <w:rsid w:val="00576254"/>
    <w:rsid w:val="005807F9"/>
    <w:rsid w:val="005825D1"/>
    <w:rsid w:val="0058382B"/>
    <w:rsid w:val="00584B36"/>
    <w:rsid w:val="005858C6"/>
    <w:rsid w:val="00587894"/>
    <w:rsid w:val="0059002F"/>
    <w:rsid w:val="00590A00"/>
    <w:rsid w:val="00593E34"/>
    <w:rsid w:val="005A027C"/>
    <w:rsid w:val="005A0285"/>
    <w:rsid w:val="005A1388"/>
    <w:rsid w:val="005A2196"/>
    <w:rsid w:val="005A3544"/>
    <w:rsid w:val="005A798A"/>
    <w:rsid w:val="005B576A"/>
    <w:rsid w:val="005B5EA2"/>
    <w:rsid w:val="005B5F3E"/>
    <w:rsid w:val="005B6A7A"/>
    <w:rsid w:val="005B780C"/>
    <w:rsid w:val="005B789E"/>
    <w:rsid w:val="005C0D6E"/>
    <w:rsid w:val="005C15DE"/>
    <w:rsid w:val="005C29EA"/>
    <w:rsid w:val="005C3325"/>
    <w:rsid w:val="005C5DA7"/>
    <w:rsid w:val="005D0979"/>
    <w:rsid w:val="005D11B5"/>
    <w:rsid w:val="005D34BA"/>
    <w:rsid w:val="005D4F04"/>
    <w:rsid w:val="005D56E6"/>
    <w:rsid w:val="005D6613"/>
    <w:rsid w:val="005D7101"/>
    <w:rsid w:val="005D757A"/>
    <w:rsid w:val="005E027B"/>
    <w:rsid w:val="005E114C"/>
    <w:rsid w:val="005E2341"/>
    <w:rsid w:val="005E35B4"/>
    <w:rsid w:val="005E4162"/>
    <w:rsid w:val="005E4D4B"/>
    <w:rsid w:val="005E622C"/>
    <w:rsid w:val="005E6570"/>
    <w:rsid w:val="005F0722"/>
    <w:rsid w:val="005F5C74"/>
    <w:rsid w:val="00601F90"/>
    <w:rsid w:val="00603CB1"/>
    <w:rsid w:val="00605538"/>
    <w:rsid w:val="00607069"/>
    <w:rsid w:val="0060768D"/>
    <w:rsid w:val="006104B0"/>
    <w:rsid w:val="006104C5"/>
    <w:rsid w:val="006112E7"/>
    <w:rsid w:val="0061134D"/>
    <w:rsid w:val="00611DAA"/>
    <w:rsid w:val="006134B3"/>
    <w:rsid w:val="00615DC8"/>
    <w:rsid w:val="006200F1"/>
    <w:rsid w:val="006202F6"/>
    <w:rsid w:val="0062211C"/>
    <w:rsid w:val="00623091"/>
    <w:rsid w:val="00623960"/>
    <w:rsid w:val="00623A5A"/>
    <w:rsid w:val="00623EF0"/>
    <w:rsid w:val="006240CE"/>
    <w:rsid w:val="00625FF4"/>
    <w:rsid w:val="00626D39"/>
    <w:rsid w:val="00630312"/>
    <w:rsid w:val="006307D2"/>
    <w:rsid w:val="00631A0C"/>
    <w:rsid w:val="0063253B"/>
    <w:rsid w:val="00635987"/>
    <w:rsid w:val="0063623F"/>
    <w:rsid w:val="0063712F"/>
    <w:rsid w:val="00641745"/>
    <w:rsid w:val="00643EF0"/>
    <w:rsid w:val="0064530D"/>
    <w:rsid w:val="00647333"/>
    <w:rsid w:val="006515FF"/>
    <w:rsid w:val="00652D3E"/>
    <w:rsid w:val="00654389"/>
    <w:rsid w:val="006555C0"/>
    <w:rsid w:val="00655C97"/>
    <w:rsid w:val="00656BCA"/>
    <w:rsid w:val="00657CC3"/>
    <w:rsid w:val="006606D0"/>
    <w:rsid w:val="00660D9B"/>
    <w:rsid w:val="00661535"/>
    <w:rsid w:val="006618E0"/>
    <w:rsid w:val="006628C4"/>
    <w:rsid w:val="00663558"/>
    <w:rsid w:val="00667648"/>
    <w:rsid w:val="00672C7C"/>
    <w:rsid w:val="006746EF"/>
    <w:rsid w:val="00675D3C"/>
    <w:rsid w:val="0067784C"/>
    <w:rsid w:val="00681D34"/>
    <w:rsid w:val="006821DD"/>
    <w:rsid w:val="00684B4F"/>
    <w:rsid w:val="0069089E"/>
    <w:rsid w:val="006922C0"/>
    <w:rsid w:val="0069383F"/>
    <w:rsid w:val="00693D17"/>
    <w:rsid w:val="00694234"/>
    <w:rsid w:val="0069539F"/>
    <w:rsid w:val="00697C10"/>
    <w:rsid w:val="006A021A"/>
    <w:rsid w:val="006A030F"/>
    <w:rsid w:val="006A0488"/>
    <w:rsid w:val="006A06AB"/>
    <w:rsid w:val="006A2147"/>
    <w:rsid w:val="006A24C8"/>
    <w:rsid w:val="006A27D7"/>
    <w:rsid w:val="006A4529"/>
    <w:rsid w:val="006A4565"/>
    <w:rsid w:val="006A4C4F"/>
    <w:rsid w:val="006B287D"/>
    <w:rsid w:val="006B3559"/>
    <w:rsid w:val="006B3806"/>
    <w:rsid w:val="006B4028"/>
    <w:rsid w:val="006B42CB"/>
    <w:rsid w:val="006B464B"/>
    <w:rsid w:val="006B4BF8"/>
    <w:rsid w:val="006B5B4A"/>
    <w:rsid w:val="006B73D2"/>
    <w:rsid w:val="006C08EE"/>
    <w:rsid w:val="006C208A"/>
    <w:rsid w:val="006C27C4"/>
    <w:rsid w:val="006C2D99"/>
    <w:rsid w:val="006C5EDF"/>
    <w:rsid w:val="006C6AD0"/>
    <w:rsid w:val="006C6BFC"/>
    <w:rsid w:val="006C7E5D"/>
    <w:rsid w:val="006D12BD"/>
    <w:rsid w:val="006D3AF4"/>
    <w:rsid w:val="006D5C2C"/>
    <w:rsid w:val="006D7FE1"/>
    <w:rsid w:val="006E0662"/>
    <w:rsid w:val="006E0756"/>
    <w:rsid w:val="006E0EC1"/>
    <w:rsid w:val="006E10E2"/>
    <w:rsid w:val="006E2402"/>
    <w:rsid w:val="006E5074"/>
    <w:rsid w:val="006F052D"/>
    <w:rsid w:val="006F1D4D"/>
    <w:rsid w:val="006F2008"/>
    <w:rsid w:val="006F4F55"/>
    <w:rsid w:val="006F61E0"/>
    <w:rsid w:val="006F7589"/>
    <w:rsid w:val="006F7A98"/>
    <w:rsid w:val="0070153A"/>
    <w:rsid w:val="00702E91"/>
    <w:rsid w:val="00711960"/>
    <w:rsid w:val="00711E97"/>
    <w:rsid w:val="007121D2"/>
    <w:rsid w:val="00713A5B"/>
    <w:rsid w:val="00715D6D"/>
    <w:rsid w:val="00716C8B"/>
    <w:rsid w:val="00717801"/>
    <w:rsid w:val="00717E7C"/>
    <w:rsid w:val="00721EDD"/>
    <w:rsid w:val="00723D4B"/>
    <w:rsid w:val="00723F05"/>
    <w:rsid w:val="00724561"/>
    <w:rsid w:val="0072594D"/>
    <w:rsid w:val="0072711C"/>
    <w:rsid w:val="00727CBD"/>
    <w:rsid w:val="0073009A"/>
    <w:rsid w:val="00730DF8"/>
    <w:rsid w:val="00734A12"/>
    <w:rsid w:val="00735416"/>
    <w:rsid w:val="007378D8"/>
    <w:rsid w:val="007379D5"/>
    <w:rsid w:val="007400BF"/>
    <w:rsid w:val="00741260"/>
    <w:rsid w:val="0074354E"/>
    <w:rsid w:val="0074555D"/>
    <w:rsid w:val="00745783"/>
    <w:rsid w:val="007457B4"/>
    <w:rsid w:val="00746032"/>
    <w:rsid w:val="0074673B"/>
    <w:rsid w:val="00747301"/>
    <w:rsid w:val="007473FF"/>
    <w:rsid w:val="00751545"/>
    <w:rsid w:val="00753985"/>
    <w:rsid w:val="00754323"/>
    <w:rsid w:val="007622FD"/>
    <w:rsid w:val="00767039"/>
    <w:rsid w:val="0077040A"/>
    <w:rsid w:val="0077075B"/>
    <w:rsid w:val="00774EDA"/>
    <w:rsid w:val="0077545A"/>
    <w:rsid w:val="00777F5E"/>
    <w:rsid w:val="00782477"/>
    <w:rsid w:val="00782835"/>
    <w:rsid w:val="00783107"/>
    <w:rsid w:val="0078450F"/>
    <w:rsid w:val="00786932"/>
    <w:rsid w:val="00790AFB"/>
    <w:rsid w:val="00791E07"/>
    <w:rsid w:val="00792820"/>
    <w:rsid w:val="00792C03"/>
    <w:rsid w:val="007931DB"/>
    <w:rsid w:val="00793A19"/>
    <w:rsid w:val="0079549A"/>
    <w:rsid w:val="0079637B"/>
    <w:rsid w:val="00797D4D"/>
    <w:rsid w:val="007A0E76"/>
    <w:rsid w:val="007A155B"/>
    <w:rsid w:val="007A449D"/>
    <w:rsid w:val="007A76AE"/>
    <w:rsid w:val="007B375C"/>
    <w:rsid w:val="007B3928"/>
    <w:rsid w:val="007B3E28"/>
    <w:rsid w:val="007B4B61"/>
    <w:rsid w:val="007B4D8C"/>
    <w:rsid w:val="007B71BC"/>
    <w:rsid w:val="007C5AE8"/>
    <w:rsid w:val="007C6638"/>
    <w:rsid w:val="007C7BE5"/>
    <w:rsid w:val="007D242D"/>
    <w:rsid w:val="007D340A"/>
    <w:rsid w:val="007D5429"/>
    <w:rsid w:val="007D6654"/>
    <w:rsid w:val="007D7BF6"/>
    <w:rsid w:val="007E01F7"/>
    <w:rsid w:val="007E0FB3"/>
    <w:rsid w:val="007E1665"/>
    <w:rsid w:val="007E7C0A"/>
    <w:rsid w:val="007F3DBC"/>
    <w:rsid w:val="007F4A40"/>
    <w:rsid w:val="007F4B7A"/>
    <w:rsid w:val="007F528B"/>
    <w:rsid w:val="007F61AD"/>
    <w:rsid w:val="007F65BB"/>
    <w:rsid w:val="0080175E"/>
    <w:rsid w:val="00803F8D"/>
    <w:rsid w:val="00807E19"/>
    <w:rsid w:val="00810983"/>
    <w:rsid w:val="00810CD1"/>
    <w:rsid w:val="00811A5E"/>
    <w:rsid w:val="008151C8"/>
    <w:rsid w:val="0081593F"/>
    <w:rsid w:val="00816F6C"/>
    <w:rsid w:val="0081722C"/>
    <w:rsid w:val="00817C21"/>
    <w:rsid w:val="008217A3"/>
    <w:rsid w:val="00821A76"/>
    <w:rsid w:val="00821B56"/>
    <w:rsid w:val="008324CF"/>
    <w:rsid w:val="00834721"/>
    <w:rsid w:val="00836973"/>
    <w:rsid w:val="0083737C"/>
    <w:rsid w:val="00837F9C"/>
    <w:rsid w:val="00840482"/>
    <w:rsid w:val="008408F8"/>
    <w:rsid w:val="00842011"/>
    <w:rsid w:val="008433B6"/>
    <w:rsid w:val="0084578E"/>
    <w:rsid w:val="00846796"/>
    <w:rsid w:val="00850DFD"/>
    <w:rsid w:val="00852FAC"/>
    <w:rsid w:val="0085430E"/>
    <w:rsid w:val="00855D0F"/>
    <w:rsid w:val="00856AE7"/>
    <w:rsid w:val="00856E96"/>
    <w:rsid w:val="008575F3"/>
    <w:rsid w:val="00860D20"/>
    <w:rsid w:val="00862485"/>
    <w:rsid w:val="00866222"/>
    <w:rsid w:val="00866F43"/>
    <w:rsid w:val="008676B4"/>
    <w:rsid w:val="0087141D"/>
    <w:rsid w:val="00877ADE"/>
    <w:rsid w:val="008804A4"/>
    <w:rsid w:val="00880F55"/>
    <w:rsid w:val="00881988"/>
    <w:rsid w:val="00885506"/>
    <w:rsid w:val="008857DF"/>
    <w:rsid w:val="00885B27"/>
    <w:rsid w:val="008900DB"/>
    <w:rsid w:val="00892691"/>
    <w:rsid w:val="00893B3C"/>
    <w:rsid w:val="008A0464"/>
    <w:rsid w:val="008A0D1B"/>
    <w:rsid w:val="008A583F"/>
    <w:rsid w:val="008A63DE"/>
    <w:rsid w:val="008A7303"/>
    <w:rsid w:val="008B059D"/>
    <w:rsid w:val="008B37AE"/>
    <w:rsid w:val="008B6404"/>
    <w:rsid w:val="008B7B33"/>
    <w:rsid w:val="008C1288"/>
    <w:rsid w:val="008C2CF2"/>
    <w:rsid w:val="008C36F8"/>
    <w:rsid w:val="008C4524"/>
    <w:rsid w:val="008C647E"/>
    <w:rsid w:val="008C6708"/>
    <w:rsid w:val="008D281C"/>
    <w:rsid w:val="008D2C01"/>
    <w:rsid w:val="008D302D"/>
    <w:rsid w:val="008D3CC0"/>
    <w:rsid w:val="008D46B9"/>
    <w:rsid w:val="008D46C2"/>
    <w:rsid w:val="008D76F1"/>
    <w:rsid w:val="008E0474"/>
    <w:rsid w:val="008E3EAE"/>
    <w:rsid w:val="008E45CF"/>
    <w:rsid w:val="008E53FE"/>
    <w:rsid w:val="008E6EBB"/>
    <w:rsid w:val="008E7EA5"/>
    <w:rsid w:val="008F368D"/>
    <w:rsid w:val="008F4AB1"/>
    <w:rsid w:val="009011E0"/>
    <w:rsid w:val="00902F6A"/>
    <w:rsid w:val="00903164"/>
    <w:rsid w:val="00903D1E"/>
    <w:rsid w:val="009061F7"/>
    <w:rsid w:val="009132AD"/>
    <w:rsid w:val="00914CB7"/>
    <w:rsid w:val="0091500B"/>
    <w:rsid w:val="00915DF3"/>
    <w:rsid w:val="00917DDC"/>
    <w:rsid w:val="00921FB1"/>
    <w:rsid w:val="00922A3D"/>
    <w:rsid w:val="0092387C"/>
    <w:rsid w:val="00926508"/>
    <w:rsid w:val="009336AD"/>
    <w:rsid w:val="00934710"/>
    <w:rsid w:val="0093518B"/>
    <w:rsid w:val="00942A42"/>
    <w:rsid w:val="00943210"/>
    <w:rsid w:val="00943677"/>
    <w:rsid w:val="00943731"/>
    <w:rsid w:val="00945CC3"/>
    <w:rsid w:val="00947452"/>
    <w:rsid w:val="00951C86"/>
    <w:rsid w:val="009537FA"/>
    <w:rsid w:val="00953D60"/>
    <w:rsid w:val="00955756"/>
    <w:rsid w:val="00960B9E"/>
    <w:rsid w:val="0096322D"/>
    <w:rsid w:val="00963611"/>
    <w:rsid w:val="009638F7"/>
    <w:rsid w:val="00964AB4"/>
    <w:rsid w:val="00965A46"/>
    <w:rsid w:val="00965E49"/>
    <w:rsid w:val="00967383"/>
    <w:rsid w:val="00967C8E"/>
    <w:rsid w:val="00970CE9"/>
    <w:rsid w:val="00970D02"/>
    <w:rsid w:val="009714C0"/>
    <w:rsid w:val="00974968"/>
    <w:rsid w:val="00977051"/>
    <w:rsid w:val="00977671"/>
    <w:rsid w:val="009801F6"/>
    <w:rsid w:val="009806A9"/>
    <w:rsid w:val="00981255"/>
    <w:rsid w:val="009853E9"/>
    <w:rsid w:val="00985EAC"/>
    <w:rsid w:val="00993F40"/>
    <w:rsid w:val="009949EF"/>
    <w:rsid w:val="00995A18"/>
    <w:rsid w:val="00995ABE"/>
    <w:rsid w:val="009A2312"/>
    <w:rsid w:val="009A29D7"/>
    <w:rsid w:val="009A2B4C"/>
    <w:rsid w:val="009A5122"/>
    <w:rsid w:val="009A5CEE"/>
    <w:rsid w:val="009A6055"/>
    <w:rsid w:val="009A621A"/>
    <w:rsid w:val="009A6C83"/>
    <w:rsid w:val="009A7C34"/>
    <w:rsid w:val="009A7C83"/>
    <w:rsid w:val="009A7E7F"/>
    <w:rsid w:val="009A7ECD"/>
    <w:rsid w:val="009B11BA"/>
    <w:rsid w:val="009B1EC2"/>
    <w:rsid w:val="009B2FE1"/>
    <w:rsid w:val="009B3A54"/>
    <w:rsid w:val="009B5203"/>
    <w:rsid w:val="009B708D"/>
    <w:rsid w:val="009B7123"/>
    <w:rsid w:val="009C23B1"/>
    <w:rsid w:val="009C3AD9"/>
    <w:rsid w:val="009C7F33"/>
    <w:rsid w:val="009D0576"/>
    <w:rsid w:val="009D51B7"/>
    <w:rsid w:val="009D5F3C"/>
    <w:rsid w:val="009D61CC"/>
    <w:rsid w:val="009E055B"/>
    <w:rsid w:val="009E16D6"/>
    <w:rsid w:val="009E48C1"/>
    <w:rsid w:val="009E5197"/>
    <w:rsid w:val="009E6569"/>
    <w:rsid w:val="009E790E"/>
    <w:rsid w:val="009F02CE"/>
    <w:rsid w:val="009F0CC4"/>
    <w:rsid w:val="009F1E08"/>
    <w:rsid w:val="009F77AB"/>
    <w:rsid w:val="00A02170"/>
    <w:rsid w:val="00A02552"/>
    <w:rsid w:val="00A03565"/>
    <w:rsid w:val="00A049BC"/>
    <w:rsid w:val="00A05A44"/>
    <w:rsid w:val="00A06000"/>
    <w:rsid w:val="00A10DDB"/>
    <w:rsid w:val="00A1182D"/>
    <w:rsid w:val="00A1337A"/>
    <w:rsid w:val="00A13F7C"/>
    <w:rsid w:val="00A155D4"/>
    <w:rsid w:val="00A16EFF"/>
    <w:rsid w:val="00A20E85"/>
    <w:rsid w:val="00A252A5"/>
    <w:rsid w:val="00A270EF"/>
    <w:rsid w:val="00A30A63"/>
    <w:rsid w:val="00A30CBA"/>
    <w:rsid w:val="00A33C94"/>
    <w:rsid w:val="00A35628"/>
    <w:rsid w:val="00A42BDD"/>
    <w:rsid w:val="00A50070"/>
    <w:rsid w:val="00A52D41"/>
    <w:rsid w:val="00A5370A"/>
    <w:rsid w:val="00A53F9D"/>
    <w:rsid w:val="00A57039"/>
    <w:rsid w:val="00A57A5C"/>
    <w:rsid w:val="00A57E6A"/>
    <w:rsid w:val="00A61994"/>
    <w:rsid w:val="00A62CE3"/>
    <w:rsid w:val="00A63833"/>
    <w:rsid w:val="00A63F81"/>
    <w:rsid w:val="00A64C24"/>
    <w:rsid w:val="00A65926"/>
    <w:rsid w:val="00A66262"/>
    <w:rsid w:val="00A66AFF"/>
    <w:rsid w:val="00A7481C"/>
    <w:rsid w:val="00A74971"/>
    <w:rsid w:val="00A75ACC"/>
    <w:rsid w:val="00A803C2"/>
    <w:rsid w:val="00A82C3B"/>
    <w:rsid w:val="00A8553C"/>
    <w:rsid w:val="00A909E9"/>
    <w:rsid w:val="00AA038D"/>
    <w:rsid w:val="00AA5712"/>
    <w:rsid w:val="00AB1328"/>
    <w:rsid w:val="00AB4961"/>
    <w:rsid w:val="00AB53D1"/>
    <w:rsid w:val="00AB560F"/>
    <w:rsid w:val="00AB57A5"/>
    <w:rsid w:val="00AB59AB"/>
    <w:rsid w:val="00AC1475"/>
    <w:rsid w:val="00AC1E06"/>
    <w:rsid w:val="00AC2EC7"/>
    <w:rsid w:val="00AC7023"/>
    <w:rsid w:val="00AC755F"/>
    <w:rsid w:val="00AD06A1"/>
    <w:rsid w:val="00AD1E20"/>
    <w:rsid w:val="00AD252B"/>
    <w:rsid w:val="00AD3D6E"/>
    <w:rsid w:val="00AD4AB3"/>
    <w:rsid w:val="00AD5698"/>
    <w:rsid w:val="00AD7EA7"/>
    <w:rsid w:val="00AE2CB1"/>
    <w:rsid w:val="00AE2F35"/>
    <w:rsid w:val="00AE3291"/>
    <w:rsid w:val="00AE32C7"/>
    <w:rsid w:val="00AE3B28"/>
    <w:rsid w:val="00AE4674"/>
    <w:rsid w:val="00AE4D60"/>
    <w:rsid w:val="00AE5A22"/>
    <w:rsid w:val="00AE6E11"/>
    <w:rsid w:val="00AF33E4"/>
    <w:rsid w:val="00AF3893"/>
    <w:rsid w:val="00AF58A4"/>
    <w:rsid w:val="00AF60B3"/>
    <w:rsid w:val="00B02321"/>
    <w:rsid w:val="00B026AC"/>
    <w:rsid w:val="00B02ECD"/>
    <w:rsid w:val="00B03539"/>
    <w:rsid w:val="00B04387"/>
    <w:rsid w:val="00B049B6"/>
    <w:rsid w:val="00B06512"/>
    <w:rsid w:val="00B06F67"/>
    <w:rsid w:val="00B075C9"/>
    <w:rsid w:val="00B07719"/>
    <w:rsid w:val="00B07B50"/>
    <w:rsid w:val="00B11049"/>
    <w:rsid w:val="00B112D3"/>
    <w:rsid w:val="00B13852"/>
    <w:rsid w:val="00B17807"/>
    <w:rsid w:val="00B17F3A"/>
    <w:rsid w:val="00B206C8"/>
    <w:rsid w:val="00B20E18"/>
    <w:rsid w:val="00B21019"/>
    <w:rsid w:val="00B21804"/>
    <w:rsid w:val="00B21944"/>
    <w:rsid w:val="00B21A3F"/>
    <w:rsid w:val="00B22696"/>
    <w:rsid w:val="00B23DF2"/>
    <w:rsid w:val="00B25EE8"/>
    <w:rsid w:val="00B26E1C"/>
    <w:rsid w:val="00B3074C"/>
    <w:rsid w:val="00B30FB8"/>
    <w:rsid w:val="00B3112F"/>
    <w:rsid w:val="00B321DE"/>
    <w:rsid w:val="00B32A78"/>
    <w:rsid w:val="00B32E8A"/>
    <w:rsid w:val="00B330B4"/>
    <w:rsid w:val="00B3585D"/>
    <w:rsid w:val="00B35BC1"/>
    <w:rsid w:val="00B35FAE"/>
    <w:rsid w:val="00B37708"/>
    <w:rsid w:val="00B37E40"/>
    <w:rsid w:val="00B42AA4"/>
    <w:rsid w:val="00B44280"/>
    <w:rsid w:val="00B4596E"/>
    <w:rsid w:val="00B46711"/>
    <w:rsid w:val="00B46B88"/>
    <w:rsid w:val="00B473A7"/>
    <w:rsid w:val="00B5022F"/>
    <w:rsid w:val="00B50F07"/>
    <w:rsid w:val="00B52BD5"/>
    <w:rsid w:val="00B56863"/>
    <w:rsid w:val="00B57EEC"/>
    <w:rsid w:val="00B60DC8"/>
    <w:rsid w:val="00B64677"/>
    <w:rsid w:val="00B65ACB"/>
    <w:rsid w:val="00B67060"/>
    <w:rsid w:val="00B673BA"/>
    <w:rsid w:val="00B67555"/>
    <w:rsid w:val="00B73B55"/>
    <w:rsid w:val="00B74B20"/>
    <w:rsid w:val="00B76054"/>
    <w:rsid w:val="00B80060"/>
    <w:rsid w:val="00B8055D"/>
    <w:rsid w:val="00B81355"/>
    <w:rsid w:val="00B81534"/>
    <w:rsid w:val="00B81DB3"/>
    <w:rsid w:val="00B824E7"/>
    <w:rsid w:val="00B83C12"/>
    <w:rsid w:val="00B855C1"/>
    <w:rsid w:val="00B8591D"/>
    <w:rsid w:val="00B85CA9"/>
    <w:rsid w:val="00B86DED"/>
    <w:rsid w:val="00B87D76"/>
    <w:rsid w:val="00B902CF"/>
    <w:rsid w:val="00B90FF7"/>
    <w:rsid w:val="00B912E1"/>
    <w:rsid w:val="00B91FC0"/>
    <w:rsid w:val="00B92130"/>
    <w:rsid w:val="00B93596"/>
    <w:rsid w:val="00B93880"/>
    <w:rsid w:val="00B93DA3"/>
    <w:rsid w:val="00B94FF4"/>
    <w:rsid w:val="00B95577"/>
    <w:rsid w:val="00B96873"/>
    <w:rsid w:val="00BA212B"/>
    <w:rsid w:val="00BA2C55"/>
    <w:rsid w:val="00BA2F53"/>
    <w:rsid w:val="00BA4C56"/>
    <w:rsid w:val="00BA4C9E"/>
    <w:rsid w:val="00BA4D64"/>
    <w:rsid w:val="00BA5116"/>
    <w:rsid w:val="00BA5D17"/>
    <w:rsid w:val="00BA5E61"/>
    <w:rsid w:val="00BA66EE"/>
    <w:rsid w:val="00BA7197"/>
    <w:rsid w:val="00BB1EC0"/>
    <w:rsid w:val="00BB2CD7"/>
    <w:rsid w:val="00BB39C4"/>
    <w:rsid w:val="00BB45FD"/>
    <w:rsid w:val="00BB666F"/>
    <w:rsid w:val="00BC046E"/>
    <w:rsid w:val="00BC04E9"/>
    <w:rsid w:val="00BC08A4"/>
    <w:rsid w:val="00BC10F4"/>
    <w:rsid w:val="00BC58AA"/>
    <w:rsid w:val="00BC61A5"/>
    <w:rsid w:val="00BC6C21"/>
    <w:rsid w:val="00BD1736"/>
    <w:rsid w:val="00BD2140"/>
    <w:rsid w:val="00BD4269"/>
    <w:rsid w:val="00BD5267"/>
    <w:rsid w:val="00BD52DD"/>
    <w:rsid w:val="00BD54A4"/>
    <w:rsid w:val="00BD5E04"/>
    <w:rsid w:val="00BE2664"/>
    <w:rsid w:val="00BE26D1"/>
    <w:rsid w:val="00BE3336"/>
    <w:rsid w:val="00BE36B2"/>
    <w:rsid w:val="00BE3D55"/>
    <w:rsid w:val="00BE566D"/>
    <w:rsid w:val="00BE5C85"/>
    <w:rsid w:val="00BE5F46"/>
    <w:rsid w:val="00BF3C51"/>
    <w:rsid w:val="00BF5BAB"/>
    <w:rsid w:val="00BF697F"/>
    <w:rsid w:val="00BF7B8D"/>
    <w:rsid w:val="00C007AC"/>
    <w:rsid w:val="00C026BC"/>
    <w:rsid w:val="00C02EAC"/>
    <w:rsid w:val="00C03E70"/>
    <w:rsid w:val="00C057DD"/>
    <w:rsid w:val="00C0720C"/>
    <w:rsid w:val="00C07D62"/>
    <w:rsid w:val="00C10C2E"/>
    <w:rsid w:val="00C115DD"/>
    <w:rsid w:val="00C14DAD"/>
    <w:rsid w:val="00C14F15"/>
    <w:rsid w:val="00C15735"/>
    <w:rsid w:val="00C2006F"/>
    <w:rsid w:val="00C21711"/>
    <w:rsid w:val="00C21E12"/>
    <w:rsid w:val="00C2242A"/>
    <w:rsid w:val="00C244DE"/>
    <w:rsid w:val="00C2596B"/>
    <w:rsid w:val="00C26D23"/>
    <w:rsid w:val="00C2703D"/>
    <w:rsid w:val="00C31146"/>
    <w:rsid w:val="00C34DAE"/>
    <w:rsid w:val="00C36FBD"/>
    <w:rsid w:val="00C37391"/>
    <w:rsid w:val="00C4236F"/>
    <w:rsid w:val="00C46763"/>
    <w:rsid w:val="00C518B3"/>
    <w:rsid w:val="00C52767"/>
    <w:rsid w:val="00C52FC6"/>
    <w:rsid w:val="00C53175"/>
    <w:rsid w:val="00C53911"/>
    <w:rsid w:val="00C547EF"/>
    <w:rsid w:val="00C61571"/>
    <w:rsid w:val="00C658F8"/>
    <w:rsid w:val="00C65C40"/>
    <w:rsid w:val="00C65E46"/>
    <w:rsid w:val="00C666D2"/>
    <w:rsid w:val="00C754F1"/>
    <w:rsid w:val="00C77527"/>
    <w:rsid w:val="00C826EC"/>
    <w:rsid w:val="00C8561B"/>
    <w:rsid w:val="00C85B21"/>
    <w:rsid w:val="00C87D9B"/>
    <w:rsid w:val="00C87EF9"/>
    <w:rsid w:val="00C94C17"/>
    <w:rsid w:val="00CA4F07"/>
    <w:rsid w:val="00CA5DA7"/>
    <w:rsid w:val="00CA6B3D"/>
    <w:rsid w:val="00CA7308"/>
    <w:rsid w:val="00CB09A8"/>
    <w:rsid w:val="00CB1CFB"/>
    <w:rsid w:val="00CB52DB"/>
    <w:rsid w:val="00CB58B0"/>
    <w:rsid w:val="00CB6547"/>
    <w:rsid w:val="00CC293E"/>
    <w:rsid w:val="00CC3B3A"/>
    <w:rsid w:val="00CC5612"/>
    <w:rsid w:val="00CC7FFB"/>
    <w:rsid w:val="00CD02F2"/>
    <w:rsid w:val="00CD1896"/>
    <w:rsid w:val="00CD25A5"/>
    <w:rsid w:val="00CD5AA0"/>
    <w:rsid w:val="00CD7B50"/>
    <w:rsid w:val="00CE30AD"/>
    <w:rsid w:val="00CE64F8"/>
    <w:rsid w:val="00CF1BB4"/>
    <w:rsid w:val="00CF221A"/>
    <w:rsid w:val="00CF3BDD"/>
    <w:rsid w:val="00CF3DE1"/>
    <w:rsid w:val="00CF5048"/>
    <w:rsid w:val="00CF6595"/>
    <w:rsid w:val="00D030B9"/>
    <w:rsid w:val="00D04BE0"/>
    <w:rsid w:val="00D05BB0"/>
    <w:rsid w:val="00D10526"/>
    <w:rsid w:val="00D129C5"/>
    <w:rsid w:val="00D13569"/>
    <w:rsid w:val="00D13959"/>
    <w:rsid w:val="00D153E1"/>
    <w:rsid w:val="00D1542B"/>
    <w:rsid w:val="00D15B94"/>
    <w:rsid w:val="00D15CBA"/>
    <w:rsid w:val="00D17519"/>
    <w:rsid w:val="00D17D0B"/>
    <w:rsid w:val="00D22E8D"/>
    <w:rsid w:val="00D236B4"/>
    <w:rsid w:val="00D23C5E"/>
    <w:rsid w:val="00D24007"/>
    <w:rsid w:val="00D254E3"/>
    <w:rsid w:val="00D25E95"/>
    <w:rsid w:val="00D25F6B"/>
    <w:rsid w:val="00D261BF"/>
    <w:rsid w:val="00D269BC"/>
    <w:rsid w:val="00D26E1E"/>
    <w:rsid w:val="00D30CB6"/>
    <w:rsid w:val="00D31C96"/>
    <w:rsid w:val="00D32880"/>
    <w:rsid w:val="00D3385B"/>
    <w:rsid w:val="00D33A91"/>
    <w:rsid w:val="00D35238"/>
    <w:rsid w:val="00D41DCF"/>
    <w:rsid w:val="00D41E04"/>
    <w:rsid w:val="00D43A0F"/>
    <w:rsid w:val="00D46101"/>
    <w:rsid w:val="00D46218"/>
    <w:rsid w:val="00D51AA1"/>
    <w:rsid w:val="00D53A70"/>
    <w:rsid w:val="00D53BA0"/>
    <w:rsid w:val="00D57031"/>
    <w:rsid w:val="00D61EFF"/>
    <w:rsid w:val="00D62B27"/>
    <w:rsid w:val="00D644AC"/>
    <w:rsid w:val="00D66AEA"/>
    <w:rsid w:val="00D6786C"/>
    <w:rsid w:val="00D67981"/>
    <w:rsid w:val="00D70F5F"/>
    <w:rsid w:val="00D71E32"/>
    <w:rsid w:val="00D72AB1"/>
    <w:rsid w:val="00D73683"/>
    <w:rsid w:val="00D762CD"/>
    <w:rsid w:val="00D76935"/>
    <w:rsid w:val="00D77C97"/>
    <w:rsid w:val="00D80958"/>
    <w:rsid w:val="00D8175A"/>
    <w:rsid w:val="00D830FF"/>
    <w:rsid w:val="00D86144"/>
    <w:rsid w:val="00D901E8"/>
    <w:rsid w:val="00D92585"/>
    <w:rsid w:val="00D949C9"/>
    <w:rsid w:val="00D96223"/>
    <w:rsid w:val="00DA00BD"/>
    <w:rsid w:val="00DA22D2"/>
    <w:rsid w:val="00DA39DA"/>
    <w:rsid w:val="00DA5559"/>
    <w:rsid w:val="00DB46A9"/>
    <w:rsid w:val="00DB48F2"/>
    <w:rsid w:val="00DC0BA3"/>
    <w:rsid w:val="00DC1C2B"/>
    <w:rsid w:val="00DC584F"/>
    <w:rsid w:val="00DD069F"/>
    <w:rsid w:val="00DD0FDA"/>
    <w:rsid w:val="00DD1389"/>
    <w:rsid w:val="00DD280E"/>
    <w:rsid w:val="00DD4EED"/>
    <w:rsid w:val="00DD5C27"/>
    <w:rsid w:val="00DE0592"/>
    <w:rsid w:val="00DE0BFE"/>
    <w:rsid w:val="00DE0FD7"/>
    <w:rsid w:val="00DE1746"/>
    <w:rsid w:val="00DE4F4A"/>
    <w:rsid w:val="00DE5355"/>
    <w:rsid w:val="00DE59BE"/>
    <w:rsid w:val="00DE6E5F"/>
    <w:rsid w:val="00DE7C83"/>
    <w:rsid w:val="00DF0EB0"/>
    <w:rsid w:val="00DF1FB6"/>
    <w:rsid w:val="00DF2AE2"/>
    <w:rsid w:val="00DF644A"/>
    <w:rsid w:val="00DF7192"/>
    <w:rsid w:val="00E01C82"/>
    <w:rsid w:val="00E0249E"/>
    <w:rsid w:val="00E02AA1"/>
    <w:rsid w:val="00E0527E"/>
    <w:rsid w:val="00E07B00"/>
    <w:rsid w:val="00E1073C"/>
    <w:rsid w:val="00E14F5C"/>
    <w:rsid w:val="00E167CD"/>
    <w:rsid w:val="00E2146D"/>
    <w:rsid w:val="00E21480"/>
    <w:rsid w:val="00E240DA"/>
    <w:rsid w:val="00E26645"/>
    <w:rsid w:val="00E30BCE"/>
    <w:rsid w:val="00E329D6"/>
    <w:rsid w:val="00E339DB"/>
    <w:rsid w:val="00E34428"/>
    <w:rsid w:val="00E345B6"/>
    <w:rsid w:val="00E3558F"/>
    <w:rsid w:val="00E35996"/>
    <w:rsid w:val="00E3655F"/>
    <w:rsid w:val="00E37845"/>
    <w:rsid w:val="00E37D4F"/>
    <w:rsid w:val="00E409C7"/>
    <w:rsid w:val="00E4131E"/>
    <w:rsid w:val="00E44474"/>
    <w:rsid w:val="00E46AC0"/>
    <w:rsid w:val="00E50585"/>
    <w:rsid w:val="00E50A2A"/>
    <w:rsid w:val="00E51476"/>
    <w:rsid w:val="00E51675"/>
    <w:rsid w:val="00E530CE"/>
    <w:rsid w:val="00E543E6"/>
    <w:rsid w:val="00E551FD"/>
    <w:rsid w:val="00E55851"/>
    <w:rsid w:val="00E60908"/>
    <w:rsid w:val="00E6125C"/>
    <w:rsid w:val="00E619EB"/>
    <w:rsid w:val="00E6336F"/>
    <w:rsid w:val="00E64F67"/>
    <w:rsid w:val="00E6558E"/>
    <w:rsid w:val="00E66896"/>
    <w:rsid w:val="00E669BE"/>
    <w:rsid w:val="00E6762D"/>
    <w:rsid w:val="00E67EF6"/>
    <w:rsid w:val="00E70667"/>
    <w:rsid w:val="00E73D4E"/>
    <w:rsid w:val="00E73FD9"/>
    <w:rsid w:val="00E74936"/>
    <w:rsid w:val="00E80D9E"/>
    <w:rsid w:val="00E81B3C"/>
    <w:rsid w:val="00E82020"/>
    <w:rsid w:val="00E82092"/>
    <w:rsid w:val="00E83F8E"/>
    <w:rsid w:val="00E852A1"/>
    <w:rsid w:val="00E85DD5"/>
    <w:rsid w:val="00E879D0"/>
    <w:rsid w:val="00E902B5"/>
    <w:rsid w:val="00E90445"/>
    <w:rsid w:val="00E90940"/>
    <w:rsid w:val="00E90B14"/>
    <w:rsid w:val="00E91BBE"/>
    <w:rsid w:val="00E94450"/>
    <w:rsid w:val="00E95668"/>
    <w:rsid w:val="00E9579B"/>
    <w:rsid w:val="00E9679B"/>
    <w:rsid w:val="00EA00A6"/>
    <w:rsid w:val="00EA0147"/>
    <w:rsid w:val="00EA502C"/>
    <w:rsid w:val="00EA6852"/>
    <w:rsid w:val="00EA734C"/>
    <w:rsid w:val="00EA7DB5"/>
    <w:rsid w:val="00EB00AC"/>
    <w:rsid w:val="00EB0A73"/>
    <w:rsid w:val="00EB68BD"/>
    <w:rsid w:val="00EC0051"/>
    <w:rsid w:val="00EC0A58"/>
    <w:rsid w:val="00EC0C5C"/>
    <w:rsid w:val="00EC2B00"/>
    <w:rsid w:val="00EC78AE"/>
    <w:rsid w:val="00EC7EAE"/>
    <w:rsid w:val="00ED00B2"/>
    <w:rsid w:val="00ED2232"/>
    <w:rsid w:val="00ED5600"/>
    <w:rsid w:val="00ED7805"/>
    <w:rsid w:val="00EE0B52"/>
    <w:rsid w:val="00EE130E"/>
    <w:rsid w:val="00EE2CCF"/>
    <w:rsid w:val="00EE48FB"/>
    <w:rsid w:val="00EE5ED2"/>
    <w:rsid w:val="00EE65ED"/>
    <w:rsid w:val="00EE7682"/>
    <w:rsid w:val="00EF0E7F"/>
    <w:rsid w:val="00EF1471"/>
    <w:rsid w:val="00EF1CA2"/>
    <w:rsid w:val="00EF2F9E"/>
    <w:rsid w:val="00EF2FFB"/>
    <w:rsid w:val="00EF32FF"/>
    <w:rsid w:val="00EF3C9E"/>
    <w:rsid w:val="00EF407E"/>
    <w:rsid w:val="00EF4500"/>
    <w:rsid w:val="00EF457A"/>
    <w:rsid w:val="00EF689E"/>
    <w:rsid w:val="00F005C9"/>
    <w:rsid w:val="00F01639"/>
    <w:rsid w:val="00F05115"/>
    <w:rsid w:val="00F10AD7"/>
    <w:rsid w:val="00F1558D"/>
    <w:rsid w:val="00F20451"/>
    <w:rsid w:val="00F20619"/>
    <w:rsid w:val="00F20786"/>
    <w:rsid w:val="00F2115C"/>
    <w:rsid w:val="00F21857"/>
    <w:rsid w:val="00F223E1"/>
    <w:rsid w:val="00F24E8F"/>
    <w:rsid w:val="00F32D93"/>
    <w:rsid w:val="00F35AFE"/>
    <w:rsid w:val="00F379CE"/>
    <w:rsid w:val="00F41D83"/>
    <w:rsid w:val="00F4209E"/>
    <w:rsid w:val="00F422CA"/>
    <w:rsid w:val="00F422D2"/>
    <w:rsid w:val="00F425E2"/>
    <w:rsid w:val="00F42B40"/>
    <w:rsid w:val="00F43092"/>
    <w:rsid w:val="00F44A82"/>
    <w:rsid w:val="00F46ED8"/>
    <w:rsid w:val="00F47233"/>
    <w:rsid w:val="00F50497"/>
    <w:rsid w:val="00F51659"/>
    <w:rsid w:val="00F5236F"/>
    <w:rsid w:val="00F537D4"/>
    <w:rsid w:val="00F53D68"/>
    <w:rsid w:val="00F542D9"/>
    <w:rsid w:val="00F55963"/>
    <w:rsid w:val="00F55E78"/>
    <w:rsid w:val="00F61EE6"/>
    <w:rsid w:val="00F62A41"/>
    <w:rsid w:val="00F65EE6"/>
    <w:rsid w:val="00F67626"/>
    <w:rsid w:val="00F67A51"/>
    <w:rsid w:val="00F703B2"/>
    <w:rsid w:val="00F70C9A"/>
    <w:rsid w:val="00F71DD4"/>
    <w:rsid w:val="00F71E11"/>
    <w:rsid w:val="00F72330"/>
    <w:rsid w:val="00F723B6"/>
    <w:rsid w:val="00F72EE6"/>
    <w:rsid w:val="00F7438C"/>
    <w:rsid w:val="00F75AA9"/>
    <w:rsid w:val="00F77A00"/>
    <w:rsid w:val="00F83696"/>
    <w:rsid w:val="00F83D92"/>
    <w:rsid w:val="00F84089"/>
    <w:rsid w:val="00F84546"/>
    <w:rsid w:val="00F86509"/>
    <w:rsid w:val="00F87AC1"/>
    <w:rsid w:val="00F9290F"/>
    <w:rsid w:val="00F949B2"/>
    <w:rsid w:val="00F94C80"/>
    <w:rsid w:val="00F96D1E"/>
    <w:rsid w:val="00F975CC"/>
    <w:rsid w:val="00FA06F1"/>
    <w:rsid w:val="00FA1F14"/>
    <w:rsid w:val="00FA2595"/>
    <w:rsid w:val="00FA2765"/>
    <w:rsid w:val="00FA6DCE"/>
    <w:rsid w:val="00FA72E4"/>
    <w:rsid w:val="00FB03AD"/>
    <w:rsid w:val="00FB1D93"/>
    <w:rsid w:val="00FB2D0B"/>
    <w:rsid w:val="00FB4BD2"/>
    <w:rsid w:val="00FC00F3"/>
    <w:rsid w:val="00FC0F16"/>
    <w:rsid w:val="00FC208A"/>
    <w:rsid w:val="00FC2E36"/>
    <w:rsid w:val="00FC40A1"/>
    <w:rsid w:val="00FC7076"/>
    <w:rsid w:val="00FC745E"/>
    <w:rsid w:val="00FC7C50"/>
    <w:rsid w:val="00FD2477"/>
    <w:rsid w:val="00FD5C7A"/>
    <w:rsid w:val="00FD5D32"/>
    <w:rsid w:val="00FD6957"/>
    <w:rsid w:val="00FD71B6"/>
    <w:rsid w:val="00FE0130"/>
    <w:rsid w:val="00FE1AED"/>
    <w:rsid w:val="00FE1EDF"/>
    <w:rsid w:val="00FE47A0"/>
    <w:rsid w:val="00FE4BBC"/>
    <w:rsid w:val="00FE75F8"/>
    <w:rsid w:val="00FE77CA"/>
    <w:rsid w:val="00FE780B"/>
    <w:rsid w:val="00FE7FE1"/>
    <w:rsid w:val="00FF7016"/>
    <w:rsid w:val="00FF7C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5D53F"/>
  <w15:docId w15:val="{B467DACB-A545-4325-AECE-CA9AA9E6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19"/>
    <w:lsdException w:name="heading 1" w:uiPriority="0"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uiPriority w:val="5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A021A"/>
    <w:rPr>
      <w:rFonts w:ascii="Times New Roman" w:hAnsi="Times New Roman"/>
      <w:sz w:val="20"/>
      <w:szCs w:val="20"/>
    </w:rPr>
  </w:style>
  <w:style w:type="character" w:styleId="Znakapoznpodarou">
    <w:name w:val="footnote reference"/>
    <w:basedOn w:val="Standardnpsmoodstavce"/>
    <w:uiPriority w:val="99"/>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customStyle="1" w:styleId="TextA">
    <w:name w:val="Text A"/>
    <w:rsid w:val="00CA4F07"/>
    <w:pPr>
      <w:pBdr>
        <w:top w:val="nil"/>
        <w:left w:val="nil"/>
        <w:bottom w:val="nil"/>
        <w:right w:val="nil"/>
        <w:between w:val="nil"/>
        <w:bar w:val="nil"/>
      </w:pBdr>
      <w:spacing w:after="0" w:line="360" w:lineRule="auto"/>
      <w:jc w:val="both"/>
    </w:pPr>
    <w:rPr>
      <w:rFonts w:ascii="Helvetica Neue" w:eastAsia="Helvetica Neue" w:hAnsi="Helvetica Neue" w:cs="Helvetica Neue"/>
      <w:color w:val="000000"/>
      <w:u w:color="000000"/>
      <w:bdr w:val="nil"/>
      <w:lang w:eastAsia="cs-CZ"/>
    </w:rPr>
  </w:style>
  <w:style w:type="numbering" w:customStyle="1" w:styleId="Importovanstyl4">
    <w:name w:val="Importovaný styl 4"/>
    <w:rsid w:val="0073009A"/>
    <w:pPr>
      <w:numPr>
        <w:numId w:val="4"/>
      </w:numPr>
    </w:pPr>
  </w:style>
  <w:style w:type="numbering" w:customStyle="1" w:styleId="Importovanstyl14">
    <w:name w:val="Importovaný styl 14"/>
    <w:rsid w:val="00113ACB"/>
    <w:pPr>
      <w:numPr>
        <w:numId w:val="6"/>
      </w:numPr>
    </w:pPr>
  </w:style>
  <w:style w:type="numbering" w:customStyle="1" w:styleId="Importovanstyl20">
    <w:name w:val="Importovaný styl 20"/>
    <w:rsid w:val="00113ACB"/>
    <w:pPr>
      <w:numPr>
        <w:numId w:val="7"/>
      </w:numPr>
    </w:pPr>
  </w:style>
  <w:style w:type="numbering" w:customStyle="1" w:styleId="Importovanstyl21">
    <w:name w:val="Importovaný styl 21"/>
    <w:rsid w:val="00113ACB"/>
    <w:pPr>
      <w:numPr>
        <w:numId w:val="9"/>
      </w:numPr>
    </w:pPr>
  </w:style>
  <w:style w:type="numbering" w:customStyle="1" w:styleId="Importovanstyl22">
    <w:name w:val="Importovaný styl 22"/>
    <w:rsid w:val="00113ACB"/>
    <w:pPr>
      <w:numPr>
        <w:numId w:val="11"/>
      </w:numPr>
    </w:pPr>
  </w:style>
  <w:style w:type="numbering" w:customStyle="1" w:styleId="Importovanstyl24">
    <w:name w:val="Importovaný styl 24"/>
    <w:rsid w:val="00113ACB"/>
    <w:pPr>
      <w:numPr>
        <w:numId w:val="13"/>
      </w:numPr>
    </w:pPr>
  </w:style>
  <w:style w:type="numbering" w:customStyle="1" w:styleId="Importovanstyl16">
    <w:name w:val="Importovaný styl 16"/>
    <w:rsid w:val="002C1E16"/>
    <w:pPr>
      <w:numPr>
        <w:numId w:val="15"/>
      </w:numPr>
    </w:pPr>
  </w:style>
  <w:style w:type="paragraph" w:customStyle="1" w:styleId="Bezmezer1">
    <w:name w:val="Bez mezer1"/>
    <w:rsid w:val="00DF1FB6"/>
    <w:pPr>
      <w:pBdr>
        <w:top w:val="nil"/>
        <w:left w:val="nil"/>
        <w:bottom w:val="nil"/>
        <w:right w:val="nil"/>
        <w:between w:val="nil"/>
        <w:bar w:val="nil"/>
      </w:pBdr>
      <w:spacing w:line="360" w:lineRule="auto"/>
      <w:jc w:val="both"/>
    </w:pPr>
    <w:rPr>
      <w:rFonts w:ascii="Calibri" w:eastAsia="Calibri" w:hAnsi="Calibri" w:cs="Calibri"/>
      <w:color w:val="000000"/>
      <w:u w:color="000000"/>
      <w:bdr w:val="nil"/>
      <w:lang w:eastAsia="cs-CZ"/>
    </w:rPr>
  </w:style>
  <w:style w:type="numbering" w:customStyle="1" w:styleId="Importovanstyl7">
    <w:name w:val="Importovaný styl 7"/>
    <w:rsid w:val="006E2402"/>
    <w:pPr>
      <w:numPr>
        <w:numId w:val="17"/>
      </w:numPr>
    </w:pPr>
  </w:style>
  <w:style w:type="character" w:customStyle="1" w:styleId="dn">
    <w:name w:val="Žádný"/>
    <w:rsid w:val="00AE3B28"/>
  </w:style>
  <w:style w:type="numbering" w:customStyle="1" w:styleId="Importovanstyl31">
    <w:name w:val="Importovaný styl 31"/>
    <w:rsid w:val="00AE3B28"/>
    <w:pPr>
      <w:numPr>
        <w:numId w:val="19"/>
      </w:numPr>
    </w:pPr>
  </w:style>
  <w:style w:type="paragraph" w:customStyle="1" w:styleId="Zkladn">
    <w:name w:val="Základní"/>
    <w:rsid w:val="00AE3B28"/>
    <w:pPr>
      <w:pBdr>
        <w:top w:val="nil"/>
        <w:left w:val="nil"/>
        <w:bottom w:val="nil"/>
        <w:right w:val="nil"/>
        <w:between w:val="nil"/>
        <w:bar w:val="nil"/>
      </w:pBdr>
      <w:spacing w:line="360" w:lineRule="auto"/>
      <w:ind w:firstLine="425"/>
      <w:jc w:val="both"/>
    </w:pPr>
    <w:rPr>
      <w:rFonts w:ascii="Times New Roman" w:eastAsia="Times New Roman" w:hAnsi="Times New Roman" w:cs="Times New Roman"/>
      <w:color w:val="000000"/>
      <w:sz w:val="24"/>
      <w:szCs w:val="24"/>
      <w:u w:color="000000"/>
      <w:bdr w:val="nil"/>
      <w:lang w:eastAsia="cs-CZ"/>
    </w:rPr>
  </w:style>
  <w:style w:type="paragraph" w:customStyle="1" w:styleId="Odstavecseseznamem1">
    <w:name w:val="Odstavec se seznamem1"/>
    <w:rsid w:val="00AE3B28"/>
    <w:pPr>
      <w:pBdr>
        <w:top w:val="nil"/>
        <w:left w:val="nil"/>
        <w:bottom w:val="nil"/>
        <w:right w:val="nil"/>
        <w:between w:val="nil"/>
        <w:bar w:val="nil"/>
      </w:pBdr>
      <w:spacing w:line="360" w:lineRule="auto"/>
      <w:ind w:left="720"/>
      <w:jc w:val="both"/>
    </w:pPr>
    <w:rPr>
      <w:rFonts w:ascii="Times New Roman" w:eastAsia="Arial Unicode MS" w:hAnsi="Times New Roman" w:cs="Arial Unicode MS"/>
      <w:color w:val="000000"/>
      <w:sz w:val="24"/>
      <w:szCs w:val="24"/>
      <w:u w:color="000000"/>
      <w:bdr w:val="nil"/>
      <w:lang w:eastAsia="cs-CZ"/>
    </w:rPr>
  </w:style>
  <w:style w:type="numbering" w:customStyle="1" w:styleId="Importovanstyl32">
    <w:name w:val="Importovaný styl 32"/>
    <w:rsid w:val="00AE3B28"/>
    <w:pPr>
      <w:numPr>
        <w:numId w:val="22"/>
      </w:numPr>
    </w:pPr>
  </w:style>
  <w:style w:type="numbering" w:customStyle="1" w:styleId="Importovanstyl33">
    <w:name w:val="Importovaný styl 33"/>
    <w:rsid w:val="00AE3B28"/>
    <w:pPr>
      <w:numPr>
        <w:numId w:val="24"/>
      </w:numPr>
    </w:pPr>
  </w:style>
  <w:style w:type="numbering" w:customStyle="1" w:styleId="Importovanstyl34">
    <w:name w:val="Importovaný styl 34"/>
    <w:rsid w:val="00AE3B28"/>
    <w:pPr>
      <w:numPr>
        <w:numId w:val="26"/>
      </w:numPr>
    </w:pPr>
  </w:style>
  <w:style w:type="numbering" w:customStyle="1" w:styleId="Importovanstyl35">
    <w:name w:val="Importovaný styl 35"/>
    <w:rsid w:val="00AE3B28"/>
    <w:pPr>
      <w:numPr>
        <w:numId w:val="29"/>
      </w:numPr>
    </w:pPr>
  </w:style>
  <w:style w:type="numbering" w:customStyle="1" w:styleId="Importovanstyl36">
    <w:name w:val="Importovaný styl 36"/>
    <w:rsid w:val="00AE3B28"/>
    <w:pPr>
      <w:numPr>
        <w:numId w:val="31"/>
      </w:numPr>
    </w:pPr>
  </w:style>
  <w:style w:type="numbering" w:customStyle="1" w:styleId="Importovanstyl25">
    <w:name w:val="Importovaný styl 25"/>
    <w:rsid w:val="006F7A98"/>
    <w:pPr>
      <w:numPr>
        <w:numId w:val="33"/>
      </w:numPr>
    </w:pPr>
  </w:style>
  <w:style w:type="numbering" w:customStyle="1" w:styleId="Importovanstyl26">
    <w:name w:val="Importovaný styl 26"/>
    <w:rsid w:val="005348E0"/>
    <w:pPr>
      <w:numPr>
        <w:numId w:val="35"/>
      </w:numPr>
    </w:pPr>
  </w:style>
  <w:style w:type="numbering" w:customStyle="1" w:styleId="Importovanstyl27">
    <w:name w:val="Importovaný styl 27"/>
    <w:rsid w:val="005348E0"/>
    <w:pPr>
      <w:numPr>
        <w:numId w:val="37"/>
      </w:numPr>
    </w:pPr>
  </w:style>
  <w:style w:type="character" w:customStyle="1" w:styleId="Hyperlink0">
    <w:name w:val="Hyperlink.0"/>
    <w:basedOn w:val="dn"/>
    <w:rsid w:val="005348E0"/>
    <w:rPr>
      <w:color w:val="0000FF"/>
      <w:sz w:val="16"/>
      <w:szCs w:val="16"/>
      <w:u w:color="0000FF"/>
    </w:rPr>
  </w:style>
  <w:style w:type="numbering" w:customStyle="1" w:styleId="Importovanstyl30">
    <w:name w:val="Importovaný styl 30"/>
    <w:rsid w:val="004E0F8D"/>
    <w:pPr>
      <w:numPr>
        <w:numId w:val="39"/>
      </w:numPr>
    </w:pPr>
  </w:style>
  <w:style w:type="numbering" w:customStyle="1" w:styleId="Importovanstyl29">
    <w:name w:val="Importovaný styl 29"/>
    <w:rsid w:val="0053308A"/>
    <w:pPr>
      <w:numPr>
        <w:numId w:val="42"/>
      </w:numPr>
    </w:pPr>
  </w:style>
  <w:style w:type="numbering" w:customStyle="1" w:styleId="Importovanstyl38">
    <w:name w:val="Importovaný styl 38"/>
    <w:rsid w:val="003701B3"/>
    <w:pPr>
      <w:numPr>
        <w:numId w:val="47"/>
      </w:numPr>
    </w:pPr>
  </w:style>
  <w:style w:type="paragraph" w:customStyle="1" w:styleId="Pa0">
    <w:name w:val="Pa0"/>
    <w:basedOn w:val="Default"/>
    <w:next w:val="Default"/>
    <w:uiPriority w:val="99"/>
    <w:rsid w:val="00C36FBD"/>
    <w:pPr>
      <w:spacing w:line="241" w:lineRule="atLeast"/>
    </w:pPr>
    <w:rPr>
      <w:rFonts w:ascii="Calibri Light" w:hAnsi="Calibri Light" w:cs="Calibri Light"/>
      <w:color w:val="auto"/>
    </w:rPr>
  </w:style>
  <w:style w:type="paragraph" w:customStyle="1" w:styleId="VchozA">
    <w:name w:val="Výchozí A"/>
    <w:rsid w:val="00D17519"/>
    <w:pPr>
      <w:pBdr>
        <w:top w:val="nil"/>
        <w:left w:val="nil"/>
        <w:bottom w:val="nil"/>
        <w:right w:val="nil"/>
        <w:between w:val="nil"/>
        <w:bar w:val="nil"/>
      </w:pBdr>
      <w:spacing w:after="0" w:line="360" w:lineRule="auto"/>
      <w:jc w:val="both"/>
    </w:pPr>
    <w:rPr>
      <w:rFonts w:ascii="Helvetica Neue" w:eastAsia="Helvetica Neue" w:hAnsi="Helvetica Neue" w:cs="Helvetica Neue"/>
      <w:color w:val="000000"/>
      <w:u w:color="000000"/>
      <w:bdr w:val="nil"/>
      <w:lang w:eastAsia="cs-CZ"/>
    </w:rPr>
  </w:style>
  <w:style w:type="numbering" w:customStyle="1" w:styleId="Importovanstyl42">
    <w:name w:val="Importovaný styl 42"/>
    <w:rsid w:val="00D17519"/>
    <w:pPr>
      <w:numPr>
        <w:numId w:val="49"/>
      </w:numPr>
    </w:pPr>
  </w:style>
  <w:style w:type="numbering" w:customStyle="1" w:styleId="Importovanstyl43">
    <w:name w:val="Importovaný styl 43"/>
    <w:rsid w:val="00D17519"/>
    <w:pPr>
      <w:numPr>
        <w:numId w:val="52"/>
      </w:numPr>
    </w:pPr>
  </w:style>
  <w:style w:type="paragraph" w:customStyle="1" w:styleId="Odstavecseseznamem2">
    <w:name w:val="Odstavec se seznamem2"/>
    <w:rsid w:val="00D92585"/>
    <w:pPr>
      <w:pBdr>
        <w:top w:val="nil"/>
        <w:left w:val="nil"/>
        <w:bottom w:val="nil"/>
        <w:right w:val="nil"/>
        <w:between w:val="nil"/>
        <w:bar w:val="nil"/>
      </w:pBdr>
      <w:spacing w:line="360" w:lineRule="auto"/>
      <w:ind w:left="720"/>
      <w:jc w:val="both"/>
    </w:pPr>
    <w:rPr>
      <w:rFonts w:ascii="Times New Roman" w:eastAsia="Arial Unicode MS" w:hAnsi="Times New Roman" w:cs="Arial Unicode MS"/>
      <w:color w:val="000000"/>
      <w:sz w:val="24"/>
      <w:szCs w:val="24"/>
      <w:u w:color="000000"/>
      <w:bdr w:val="nil"/>
      <w:lang w:eastAsia="cs-CZ"/>
    </w:rPr>
  </w:style>
  <w:style w:type="numbering" w:customStyle="1" w:styleId="Importovanstyl40">
    <w:name w:val="Importovaný styl 40"/>
    <w:rsid w:val="009638F7"/>
    <w:pPr>
      <w:numPr>
        <w:numId w:val="54"/>
      </w:numPr>
    </w:pPr>
  </w:style>
  <w:style w:type="numbering" w:customStyle="1" w:styleId="Pomlka">
    <w:name w:val="Pomlčka"/>
    <w:rsid w:val="003B4BA5"/>
    <w:pPr>
      <w:numPr>
        <w:numId w:val="56"/>
      </w:numPr>
    </w:pPr>
  </w:style>
  <w:style w:type="numbering" w:customStyle="1" w:styleId="Importovanstyl23">
    <w:name w:val="Importovaný styl 23"/>
    <w:rsid w:val="003B4BA5"/>
    <w:pPr>
      <w:numPr>
        <w:numId w:val="58"/>
      </w:numPr>
    </w:pPr>
  </w:style>
  <w:style w:type="paragraph" w:customStyle="1" w:styleId="paragraph">
    <w:name w:val="paragraph"/>
    <w:basedOn w:val="Normln"/>
    <w:rsid w:val="007E0FB3"/>
    <w:pPr>
      <w:spacing w:before="100" w:beforeAutospacing="1" w:after="100" w:afterAutospacing="1" w:line="240" w:lineRule="auto"/>
    </w:pPr>
    <w:rPr>
      <w:rFonts w:eastAsia="Times New Roman" w:cs="Times New Roman"/>
      <w:szCs w:val="24"/>
      <w:lang w:eastAsia="cs-CZ"/>
    </w:rPr>
  </w:style>
  <w:style w:type="character" w:customStyle="1" w:styleId="normaltextrun">
    <w:name w:val="normaltextrun"/>
    <w:basedOn w:val="Standardnpsmoodstavce"/>
    <w:rsid w:val="007E0FB3"/>
  </w:style>
  <w:style w:type="character" w:customStyle="1" w:styleId="contextualspellingandgrammarerror">
    <w:name w:val="contextualspellingandgrammarerror"/>
    <w:basedOn w:val="Standardnpsmoodstavce"/>
    <w:rsid w:val="007E0FB3"/>
  </w:style>
  <w:style w:type="character" w:customStyle="1" w:styleId="eop">
    <w:name w:val="eop"/>
    <w:basedOn w:val="Standardnpsmoodstavce"/>
    <w:rsid w:val="007E0FB3"/>
  </w:style>
  <w:style w:type="character" w:customStyle="1" w:styleId="spellingerror">
    <w:name w:val="spellingerror"/>
    <w:basedOn w:val="Standardnpsmoodstavce"/>
    <w:rsid w:val="007E0FB3"/>
  </w:style>
  <w:style w:type="numbering" w:customStyle="1" w:styleId="Importovanstyl1">
    <w:name w:val="Importovaný styl 1"/>
    <w:rsid w:val="00641745"/>
    <w:pPr>
      <w:numPr>
        <w:numId w:val="68"/>
      </w:numPr>
    </w:pPr>
  </w:style>
  <w:style w:type="numbering" w:customStyle="1" w:styleId="OKS2">
    <w:name w:val="OKS2"/>
    <w:uiPriority w:val="99"/>
    <w:rsid w:val="003F6170"/>
    <w:pPr>
      <w:numPr>
        <w:numId w:val="69"/>
      </w:numPr>
    </w:pPr>
  </w:style>
  <w:style w:type="character" w:styleId="PromnnHTML">
    <w:name w:val="HTML Variable"/>
    <w:basedOn w:val="Standardnpsmoodstavce"/>
    <w:uiPriority w:val="99"/>
    <w:semiHidden/>
    <w:unhideWhenUsed/>
    <w:rsid w:val="00F72EE6"/>
    <w:rPr>
      <w:i/>
      <w:iCs/>
    </w:rPr>
  </w:style>
  <w:style w:type="paragraph" w:customStyle="1" w:styleId="l4">
    <w:name w:val="l4"/>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l5">
    <w:name w:val="l5"/>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l6">
    <w:name w:val="l6"/>
    <w:basedOn w:val="Normln"/>
    <w:rsid w:val="00F51659"/>
    <w:pPr>
      <w:spacing w:before="100" w:beforeAutospacing="1" w:after="100" w:afterAutospacing="1" w:line="240" w:lineRule="auto"/>
    </w:pPr>
    <w:rPr>
      <w:rFonts w:eastAsia="Times New Roman" w:cs="Times New Roman"/>
      <w:szCs w:val="24"/>
      <w:lang w:eastAsia="cs-CZ"/>
    </w:rPr>
  </w:style>
  <w:style w:type="paragraph" w:customStyle="1" w:styleId="OT">
    <w:name w:val="OT"/>
    <w:basedOn w:val="Normln"/>
    <w:qFormat/>
    <w:rsid w:val="00693D17"/>
    <w:pPr>
      <w:spacing w:after="120" w:line="360" w:lineRule="auto"/>
      <w:jc w:val="both"/>
    </w:pPr>
  </w:style>
  <w:style w:type="table" w:customStyle="1" w:styleId="TableNormal1">
    <w:name w:val="Table Normal1"/>
    <w:rsid w:val="0097496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character" w:styleId="Nevyeenzmnka">
    <w:name w:val="Unresolved Mention"/>
    <w:basedOn w:val="Standardnpsmoodstavce"/>
    <w:uiPriority w:val="99"/>
    <w:semiHidden/>
    <w:unhideWhenUsed/>
    <w:rsid w:val="00572089"/>
    <w:rPr>
      <w:color w:val="605E5C"/>
      <w:shd w:val="clear" w:color="auto" w:fill="E1DFDD"/>
    </w:rPr>
  </w:style>
  <w:style w:type="character" w:customStyle="1" w:styleId="nodename">
    <w:name w:val="nodename"/>
    <w:basedOn w:val="Standardnpsmoodstavce"/>
    <w:rsid w:val="00B37708"/>
  </w:style>
  <w:style w:type="character" w:customStyle="1" w:styleId="Hyperlink1">
    <w:name w:val="Hyperlink.1"/>
    <w:basedOn w:val="dn"/>
    <w:rsid w:val="00E6336F"/>
    <w:rPr>
      <w:color w:val="000000"/>
      <w:u w:val="single" w:color="000000"/>
    </w:rPr>
  </w:style>
  <w:style w:type="character" w:customStyle="1" w:styleId="Hyperlink2">
    <w:name w:val="Hyperlink.2"/>
    <w:basedOn w:val="dn"/>
    <w:rsid w:val="00E6336F"/>
    <w:rPr>
      <w:color w:val="000000"/>
      <w:u w:val="single" w:color="000000"/>
      <w:shd w:val="clear" w:color="auto" w:fill="FFFFFF"/>
    </w:rPr>
  </w:style>
  <w:style w:type="character" w:customStyle="1" w:styleId="Hyperlink4">
    <w:name w:val="Hyperlink.4"/>
    <w:basedOn w:val="dn"/>
    <w:rsid w:val="00E6336F"/>
    <w:rPr>
      <w:lang w:val="en-US"/>
    </w:rPr>
  </w:style>
  <w:style w:type="character" w:customStyle="1" w:styleId="Hyperlink5">
    <w:name w:val="Hyperlink.5"/>
    <w:basedOn w:val="dn"/>
    <w:rsid w:val="00E6336F"/>
    <w:rPr>
      <w:color w:val="000000"/>
      <w:u w:val="single" w:color="000000"/>
      <w:shd w:val="clear" w:color="auto" w:fill="FFFFFF"/>
      <w:lang w:val="en-US"/>
    </w:rPr>
  </w:style>
  <w:style w:type="character" w:customStyle="1" w:styleId="Hyperlink6">
    <w:name w:val="Hyperlink.6"/>
    <w:basedOn w:val="dn"/>
    <w:rsid w:val="00E6336F"/>
    <w:rPr>
      <w:color w:val="000000"/>
      <w:u w:val="single" w:color="000000"/>
      <w:lang w:val="en-US"/>
    </w:rPr>
  </w:style>
  <w:style w:type="character" w:customStyle="1" w:styleId="apple-converted-space">
    <w:name w:val="apple-converted-space"/>
    <w:basedOn w:val="Standardnpsmoodstavce"/>
    <w:rsid w:val="00E6336F"/>
  </w:style>
  <w:style w:type="paragraph" w:styleId="Obsah4">
    <w:name w:val="toc 4"/>
    <w:basedOn w:val="Normln"/>
    <w:next w:val="Normln"/>
    <w:autoRedefine/>
    <w:uiPriority w:val="39"/>
    <w:unhideWhenUsed/>
    <w:rsid w:val="00EA0147"/>
    <w:pPr>
      <w:spacing w:after="100" w:line="259"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EA0147"/>
    <w:pPr>
      <w:spacing w:after="100" w:line="259"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EA0147"/>
    <w:pPr>
      <w:spacing w:after="100" w:line="259"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EA0147"/>
    <w:pPr>
      <w:spacing w:after="100" w:line="259"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EA0147"/>
    <w:pPr>
      <w:spacing w:after="100" w:line="259"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EA0147"/>
    <w:pPr>
      <w:spacing w:after="100" w:line="259" w:lineRule="auto"/>
      <w:ind w:left="1760"/>
    </w:pPr>
    <w:rPr>
      <w:rFonts w:asciiTheme="minorHAnsi" w:eastAsiaTheme="minorEastAsia" w:hAnsiTheme="minorHAnsi"/>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646">
      <w:bodyDiv w:val="1"/>
      <w:marLeft w:val="0"/>
      <w:marRight w:val="0"/>
      <w:marTop w:val="0"/>
      <w:marBottom w:val="0"/>
      <w:divBdr>
        <w:top w:val="none" w:sz="0" w:space="0" w:color="auto"/>
        <w:left w:val="none" w:sz="0" w:space="0" w:color="auto"/>
        <w:bottom w:val="none" w:sz="0" w:space="0" w:color="auto"/>
        <w:right w:val="none" w:sz="0" w:space="0" w:color="auto"/>
      </w:divBdr>
      <w:divsChild>
        <w:div w:id="498035484">
          <w:marLeft w:val="0"/>
          <w:marRight w:val="0"/>
          <w:marTop w:val="0"/>
          <w:marBottom w:val="0"/>
          <w:divBdr>
            <w:top w:val="none" w:sz="0" w:space="0" w:color="auto"/>
            <w:left w:val="none" w:sz="0" w:space="0" w:color="auto"/>
            <w:bottom w:val="none" w:sz="0" w:space="0" w:color="auto"/>
            <w:right w:val="none" w:sz="0" w:space="0" w:color="auto"/>
          </w:divBdr>
        </w:div>
        <w:div w:id="814493071">
          <w:marLeft w:val="0"/>
          <w:marRight w:val="0"/>
          <w:marTop w:val="0"/>
          <w:marBottom w:val="0"/>
          <w:divBdr>
            <w:top w:val="none" w:sz="0" w:space="0" w:color="auto"/>
            <w:left w:val="none" w:sz="0" w:space="0" w:color="auto"/>
            <w:bottom w:val="none" w:sz="0" w:space="0" w:color="auto"/>
            <w:right w:val="none" w:sz="0" w:space="0" w:color="auto"/>
          </w:divBdr>
        </w:div>
        <w:div w:id="934827853">
          <w:marLeft w:val="0"/>
          <w:marRight w:val="0"/>
          <w:marTop w:val="0"/>
          <w:marBottom w:val="0"/>
          <w:divBdr>
            <w:top w:val="none" w:sz="0" w:space="0" w:color="auto"/>
            <w:left w:val="none" w:sz="0" w:space="0" w:color="auto"/>
            <w:bottom w:val="none" w:sz="0" w:space="0" w:color="auto"/>
            <w:right w:val="none" w:sz="0" w:space="0" w:color="auto"/>
          </w:divBdr>
        </w:div>
        <w:div w:id="942690369">
          <w:marLeft w:val="0"/>
          <w:marRight w:val="0"/>
          <w:marTop w:val="0"/>
          <w:marBottom w:val="0"/>
          <w:divBdr>
            <w:top w:val="none" w:sz="0" w:space="0" w:color="auto"/>
            <w:left w:val="none" w:sz="0" w:space="0" w:color="auto"/>
            <w:bottom w:val="none" w:sz="0" w:space="0" w:color="auto"/>
            <w:right w:val="none" w:sz="0" w:space="0" w:color="auto"/>
          </w:divBdr>
        </w:div>
        <w:div w:id="1309894227">
          <w:marLeft w:val="0"/>
          <w:marRight w:val="0"/>
          <w:marTop w:val="0"/>
          <w:marBottom w:val="0"/>
          <w:divBdr>
            <w:top w:val="none" w:sz="0" w:space="0" w:color="auto"/>
            <w:left w:val="none" w:sz="0" w:space="0" w:color="auto"/>
            <w:bottom w:val="none" w:sz="0" w:space="0" w:color="auto"/>
            <w:right w:val="none" w:sz="0" w:space="0" w:color="auto"/>
          </w:divBdr>
        </w:div>
        <w:div w:id="1335844079">
          <w:marLeft w:val="0"/>
          <w:marRight w:val="0"/>
          <w:marTop w:val="0"/>
          <w:marBottom w:val="0"/>
          <w:divBdr>
            <w:top w:val="none" w:sz="0" w:space="0" w:color="auto"/>
            <w:left w:val="none" w:sz="0" w:space="0" w:color="auto"/>
            <w:bottom w:val="none" w:sz="0" w:space="0" w:color="auto"/>
            <w:right w:val="none" w:sz="0" w:space="0" w:color="auto"/>
          </w:divBdr>
        </w:div>
        <w:div w:id="1429695216">
          <w:marLeft w:val="0"/>
          <w:marRight w:val="0"/>
          <w:marTop w:val="0"/>
          <w:marBottom w:val="0"/>
          <w:divBdr>
            <w:top w:val="none" w:sz="0" w:space="0" w:color="auto"/>
            <w:left w:val="none" w:sz="0" w:space="0" w:color="auto"/>
            <w:bottom w:val="none" w:sz="0" w:space="0" w:color="auto"/>
            <w:right w:val="none" w:sz="0" w:space="0" w:color="auto"/>
          </w:divBdr>
        </w:div>
        <w:div w:id="1503202841">
          <w:marLeft w:val="0"/>
          <w:marRight w:val="0"/>
          <w:marTop w:val="0"/>
          <w:marBottom w:val="0"/>
          <w:divBdr>
            <w:top w:val="none" w:sz="0" w:space="0" w:color="auto"/>
            <w:left w:val="none" w:sz="0" w:space="0" w:color="auto"/>
            <w:bottom w:val="none" w:sz="0" w:space="0" w:color="auto"/>
            <w:right w:val="none" w:sz="0" w:space="0" w:color="auto"/>
          </w:divBdr>
        </w:div>
        <w:div w:id="1814834808">
          <w:marLeft w:val="0"/>
          <w:marRight w:val="0"/>
          <w:marTop w:val="0"/>
          <w:marBottom w:val="0"/>
          <w:divBdr>
            <w:top w:val="none" w:sz="0" w:space="0" w:color="auto"/>
            <w:left w:val="none" w:sz="0" w:space="0" w:color="auto"/>
            <w:bottom w:val="none" w:sz="0" w:space="0" w:color="auto"/>
            <w:right w:val="none" w:sz="0" w:space="0" w:color="auto"/>
          </w:divBdr>
        </w:div>
        <w:div w:id="2042584234">
          <w:marLeft w:val="0"/>
          <w:marRight w:val="0"/>
          <w:marTop w:val="0"/>
          <w:marBottom w:val="0"/>
          <w:divBdr>
            <w:top w:val="none" w:sz="0" w:space="0" w:color="auto"/>
            <w:left w:val="none" w:sz="0" w:space="0" w:color="auto"/>
            <w:bottom w:val="none" w:sz="0" w:space="0" w:color="auto"/>
            <w:right w:val="none" w:sz="0" w:space="0" w:color="auto"/>
          </w:divBdr>
        </w:div>
        <w:div w:id="2123069775">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2368864">
          <w:marLeft w:val="0"/>
          <w:marRight w:val="0"/>
          <w:marTop w:val="0"/>
          <w:marBottom w:val="0"/>
          <w:divBdr>
            <w:top w:val="none" w:sz="0" w:space="0" w:color="auto"/>
            <w:left w:val="none" w:sz="0" w:space="0" w:color="auto"/>
            <w:bottom w:val="none" w:sz="0" w:space="0" w:color="auto"/>
            <w:right w:val="none" w:sz="0" w:space="0" w:color="auto"/>
          </w:divBdr>
        </w:div>
        <w:div w:id="116528749">
          <w:marLeft w:val="0"/>
          <w:marRight w:val="0"/>
          <w:marTop w:val="0"/>
          <w:marBottom w:val="0"/>
          <w:divBdr>
            <w:top w:val="none" w:sz="0" w:space="0" w:color="auto"/>
            <w:left w:val="none" w:sz="0" w:space="0" w:color="auto"/>
            <w:bottom w:val="none" w:sz="0" w:space="0" w:color="auto"/>
            <w:right w:val="none" w:sz="0" w:space="0" w:color="auto"/>
          </w:divBdr>
        </w:div>
        <w:div w:id="645547653">
          <w:marLeft w:val="0"/>
          <w:marRight w:val="0"/>
          <w:marTop w:val="0"/>
          <w:marBottom w:val="0"/>
          <w:divBdr>
            <w:top w:val="none" w:sz="0" w:space="0" w:color="auto"/>
            <w:left w:val="none" w:sz="0" w:space="0" w:color="auto"/>
            <w:bottom w:val="none" w:sz="0" w:space="0" w:color="auto"/>
            <w:right w:val="none" w:sz="0" w:space="0" w:color="auto"/>
          </w:divBdr>
        </w:div>
        <w:div w:id="943154171">
          <w:marLeft w:val="0"/>
          <w:marRight w:val="0"/>
          <w:marTop w:val="0"/>
          <w:marBottom w:val="0"/>
          <w:divBdr>
            <w:top w:val="none" w:sz="0" w:space="0" w:color="auto"/>
            <w:left w:val="none" w:sz="0" w:space="0" w:color="auto"/>
            <w:bottom w:val="none" w:sz="0" w:space="0" w:color="auto"/>
            <w:right w:val="none" w:sz="0" w:space="0" w:color="auto"/>
          </w:divBdr>
        </w:div>
        <w:div w:id="1063914207">
          <w:marLeft w:val="0"/>
          <w:marRight w:val="0"/>
          <w:marTop w:val="0"/>
          <w:marBottom w:val="0"/>
          <w:divBdr>
            <w:top w:val="none" w:sz="0" w:space="0" w:color="auto"/>
            <w:left w:val="none" w:sz="0" w:space="0" w:color="auto"/>
            <w:bottom w:val="none" w:sz="0" w:space="0" w:color="auto"/>
            <w:right w:val="none" w:sz="0" w:space="0" w:color="auto"/>
          </w:divBdr>
        </w:div>
        <w:div w:id="1486626467">
          <w:marLeft w:val="0"/>
          <w:marRight w:val="0"/>
          <w:marTop w:val="0"/>
          <w:marBottom w:val="0"/>
          <w:divBdr>
            <w:top w:val="none" w:sz="0" w:space="0" w:color="auto"/>
            <w:left w:val="none" w:sz="0" w:space="0" w:color="auto"/>
            <w:bottom w:val="none" w:sz="0" w:space="0" w:color="auto"/>
            <w:right w:val="none" w:sz="0" w:space="0" w:color="auto"/>
          </w:divBdr>
        </w:div>
        <w:div w:id="1539246829">
          <w:marLeft w:val="0"/>
          <w:marRight w:val="0"/>
          <w:marTop w:val="0"/>
          <w:marBottom w:val="0"/>
          <w:divBdr>
            <w:top w:val="none" w:sz="0" w:space="0" w:color="auto"/>
            <w:left w:val="none" w:sz="0" w:space="0" w:color="auto"/>
            <w:bottom w:val="none" w:sz="0" w:space="0" w:color="auto"/>
            <w:right w:val="none" w:sz="0" w:space="0" w:color="auto"/>
          </w:divBdr>
        </w:div>
        <w:div w:id="1576667299">
          <w:marLeft w:val="0"/>
          <w:marRight w:val="0"/>
          <w:marTop w:val="0"/>
          <w:marBottom w:val="0"/>
          <w:divBdr>
            <w:top w:val="none" w:sz="0" w:space="0" w:color="auto"/>
            <w:left w:val="none" w:sz="0" w:space="0" w:color="auto"/>
            <w:bottom w:val="none" w:sz="0" w:space="0" w:color="auto"/>
            <w:right w:val="none" w:sz="0" w:space="0" w:color="auto"/>
          </w:divBdr>
        </w:div>
        <w:div w:id="1629315537">
          <w:marLeft w:val="0"/>
          <w:marRight w:val="0"/>
          <w:marTop w:val="0"/>
          <w:marBottom w:val="0"/>
          <w:divBdr>
            <w:top w:val="none" w:sz="0" w:space="0" w:color="auto"/>
            <w:left w:val="none" w:sz="0" w:space="0" w:color="auto"/>
            <w:bottom w:val="none" w:sz="0" w:space="0" w:color="auto"/>
            <w:right w:val="none" w:sz="0" w:space="0" w:color="auto"/>
          </w:divBdr>
        </w:div>
        <w:div w:id="1687554979">
          <w:marLeft w:val="0"/>
          <w:marRight w:val="0"/>
          <w:marTop w:val="0"/>
          <w:marBottom w:val="0"/>
          <w:divBdr>
            <w:top w:val="none" w:sz="0" w:space="0" w:color="auto"/>
            <w:left w:val="none" w:sz="0" w:space="0" w:color="auto"/>
            <w:bottom w:val="none" w:sz="0" w:space="0" w:color="auto"/>
            <w:right w:val="none" w:sz="0" w:space="0" w:color="auto"/>
          </w:divBdr>
        </w:div>
        <w:div w:id="1976258341">
          <w:marLeft w:val="0"/>
          <w:marRight w:val="0"/>
          <w:marTop w:val="0"/>
          <w:marBottom w:val="0"/>
          <w:divBdr>
            <w:top w:val="none" w:sz="0" w:space="0" w:color="auto"/>
            <w:left w:val="none" w:sz="0" w:space="0" w:color="auto"/>
            <w:bottom w:val="none" w:sz="0" w:space="0" w:color="auto"/>
            <w:right w:val="none" w:sz="0" w:space="0" w:color="auto"/>
          </w:divBdr>
        </w:div>
      </w:divsChild>
    </w:div>
    <w:div w:id="256059728">
      <w:bodyDiv w:val="1"/>
      <w:marLeft w:val="0"/>
      <w:marRight w:val="0"/>
      <w:marTop w:val="0"/>
      <w:marBottom w:val="0"/>
      <w:divBdr>
        <w:top w:val="none" w:sz="0" w:space="0" w:color="auto"/>
        <w:left w:val="none" w:sz="0" w:space="0" w:color="auto"/>
        <w:bottom w:val="none" w:sz="0" w:space="0" w:color="auto"/>
        <w:right w:val="none" w:sz="0" w:space="0" w:color="auto"/>
      </w:divBdr>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458574398">
      <w:bodyDiv w:val="1"/>
      <w:marLeft w:val="0"/>
      <w:marRight w:val="0"/>
      <w:marTop w:val="0"/>
      <w:marBottom w:val="0"/>
      <w:divBdr>
        <w:top w:val="none" w:sz="0" w:space="0" w:color="auto"/>
        <w:left w:val="none" w:sz="0" w:space="0" w:color="auto"/>
        <w:bottom w:val="none" w:sz="0" w:space="0" w:color="auto"/>
        <w:right w:val="none" w:sz="0" w:space="0" w:color="auto"/>
      </w:divBdr>
    </w:div>
    <w:div w:id="546769677">
      <w:bodyDiv w:val="1"/>
      <w:marLeft w:val="0"/>
      <w:marRight w:val="0"/>
      <w:marTop w:val="0"/>
      <w:marBottom w:val="0"/>
      <w:divBdr>
        <w:top w:val="none" w:sz="0" w:space="0" w:color="auto"/>
        <w:left w:val="none" w:sz="0" w:space="0" w:color="auto"/>
        <w:bottom w:val="none" w:sz="0" w:space="0" w:color="auto"/>
        <w:right w:val="none" w:sz="0" w:space="0" w:color="auto"/>
      </w:divBdr>
    </w:div>
    <w:div w:id="597447074">
      <w:bodyDiv w:val="1"/>
      <w:marLeft w:val="0"/>
      <w:marRight w:val="0"/>
      <w:marTop w:val="0"/>
      <w:marBottom w:val="0"/>
      <w:divBdr>
        <w:top w:val="none" w:sz="0" w:space="0" w:color="auto"/>
        <w:left w:val="none" w:sz="0" w:space="0" w:color="auto"/>
        <w:bottom w:val="none" w:sz="0" w:space="0" w:color="auto"/>
        <w:right w:val="none" w:sz="0" w:space="0" w:color="auto"/>
      </w:divBdr>
    </w:div>
    <w:div w:id="735905588">
      <w:bodyDiv w:val="1"/>
      <w:marLeft w:val="0"/>
      <w:marRight w:val="0"/>
      <w:marTop w:val="0"/>
      <w:marBottom w:val="0"/>
      <w:divBdr>
        <w:top w:val="none" w:sz="0" w:space="0" w:color="auto"/>
        <w:left w:val="none" w:sz="0" w:space="0" w:color="auto"/>
        <w:bottom w:val="none" w:sz="0" w:space="0" w:color="auto"/>
        <w:right w:val="none" w:sz="0" w:space="0" w:color="auto"/>
      </w:divBdr>
    </w:div>
    <w:div w:id="755975537">
      <w:bodyDiv w:val="1"/>
      <w:marLeft w:val="0"/>
      <w:marRight w:val="0"/>
      <w:marTop w:val="0"/>
      <w:marBottom w:val="0"/>
      <w:divBdr>
        <w:top w:val="none" w:sz="0" w:space="0" w:color="auto"/>
        <w:left w:val="none" w:sz="0" w:space="0" w:color="auto"/>
        <w:bottom w:val="none" w:sz="0" w:space="0" w:color="auto"/>
        <w:right w:val="none" w:sz="0" w:space="0" w:color="auto"/>
      </w:divBdr>
    </w:div>
    <w:div w:id="815685177">
      <w:bodyDiv w:val="1"/>
      <w:marLeft w:val="0"/>
      <w:marRight w:val="0"/>
      <w:marTop w:val="0"/>
      <w:marBottom w:val="0"/>
      <w:divBdr>
        <w:top w:val="none" w:sz="0" w:space="0" w:color="auto"/>
        <w:left w:val="none" w:sz="0" w:space="0" w:color="auto"/>
        <w:bottom w:val="none" w:sz="0" w:space="0" w:color="auto"/>
        <w:right w:val="none" w:sz="0" w:space="0" w:color="auto"/>
      </w:divBdr>
      <w:divsChild>
        <w:div w:id="129330345">
          <w:marLeft w:val="360"/>
          <w:marRight w:val="0"/>
          <w:marTop w:val="200"/>
          <w:marBottom w:val="0"/>
          <w:divBdr>
            <w:top w:val="none" w:sz="0" w:space="0" w:color="auto"/>
            <w:left w:val="none" w:sz="0" w:space="0" w:color="auto"/>
            <w:bottom w:val="none" w:sz="0" w:space="0" w:color="auto"/>
            <w:right w:val="none" w:sz="0" w:space="0" w:color="auto"/>
          </w:divBdr>
        </w:div>
        <w:div w:id="825514058">
          <w:marLeft w:val="360"/>
          <w:marRight w:val="0"/>
          <w:marTop w:val="200"/>
          <w:marBottom w:val="0"/>
          <w:divBdr>
            <w:top w:val="none" w:sz="0" w:space="0" w:color="auto"/>
            <w:left w:val="none" w:sz="0" w:space="0" w:color="auto"/>
            <w:bottom w:val="none" w:sz="0" w:space="0" w:color="auto"/>
            <w:right w:val="none" w:sz="0" w:space="0" w:color="auto"/>
          </w:divBdr>
        </w:div>
        <w:div w:id="1380862464">
          <w:marLeft w:val="360"/>
          <w:marRight w:val="0"/>
          <w:marTop w:val="200"/>
          <w:marBottom w:val="0"/>
          <w:divBdr>
            <w:top w:val="none" w:sz="0" w:space="0" w:color="auto"/>
            <w:left w:val="none" w:sz="0" w:space="0" w:color="auto"/>
            <w:bottom w:val="none" w:sz="0" w:space="0" w:color="auto"/>
            <w:right w:val="none" w:sz="0" w:space="0" w:color="auto"/>
          </w:divBdr>
        </w:div>
      </w:divsChild>
    </w:div>
    <w:div w:id="902105663">
      <w:bodyDiv w:val="1"/>
      <w:marLeft w:val="0"/>
      <w:marRight w:val="0"/>
      <w:marTop w:val="0"/>
      <w:marBottom w:val="0"/>
      <w:divBdr>
        <w:top w:val="none" w:sz="0" w:space="0" w:color="auto"/>
        <w:left w:val="none" w:sz="0" w:space="0" w:color="auto"/>
        <w:bottom w:val="none" w:sz="0" w:space="0" w:color="auto"/>
        <w:right w:val="none" w:sz="0" w:space="0" w:color="auto"/>
      </w:divBdr>
    </w:div>
    <w:div w:id="1122962875">
      <w:bodyDiv w:val="1"/>
      <w:marLeft w:val="0"/>
      <w:marRight w:val="0"/>
      <w:marTop w:val="0"/>
      <w:marBottom w:val="0"/>
      <w:divBdr>
        <w:top w:val="none" w:sz="0" w:space="0" w:color="auto"/>
        <w:left w:val="none" w:sz="0" w:space="0" w:color="auto"/>
        <w:bottom w:val="none" w:sz="0" w:space="0" w:color="auto"/>
        <w:right w:val="none" w:sz="0" w:space="0" w:color="auto"/>
      </w:divBdr>
    </w:div>
    <w:div w:id="1140150407">
      <w:bodyDiv w:val="1"/>
      <w:marLeft w:val="0"/>
      <w:marRight w:val="0"/>
      <w:marTop w:val="0"/>
      <w:marBottom w:val="0"/>
      <w:divBdr>
        <w:top w:val="none" w:sz="0" w:space="0" w:color="auto"/>
        <w:left w:val="none" w:sz="0" w:space="0" w:color="auto"/>
        <w:bottom w:val="none" w:sz="0" w:space="0" w:color="auto"/>
        <w:right w:val="none" w:sz="0" w:space="0" w:color="auto"/>
      </w:divBdr>
    </w:div>
    <w:div w:id="1142845713">
      <w:bodyDiv w:val="1"/>
      <w:marLeft w:val="0"/>
      <w:marRight w:val="0"/>
      <w:marTop w:val="0"/>
      <w:marBottom w:val="0"/>
      <w:divBdr>
        <w:top w:val="none" w:sz="0" w:space="0" w:color="auto"/>
        <w:left w:val="none" w:sz="0" w:space="0" w:color="auto"/>
        <w:bottom w:val="none" w:sz="0" w:space="0" w:color="auto"/>
        <w:right w:val="none" w:sz="0" w:space="0" w:color="auto"/>
      </w:divBdr>
    </w:div>
    <w:div w:id="1326276253">
      <w:bodyDiv w:val="1"/>
      <w:marLeft w:val="0"/>
      <w:marRight w:val="0"/>
      <w:marTop w:val="0"/>
      <w:marBottom w:val="0"/>
      <w:divBdr>
        <w:top w:val="none" w:sz="0" w:space="0" w:color="auto"/>
        <w:left w:val="none" w:sz="0" w:space="0" w:color="auto"/>
        <w:bottom w:val="none" w:sz="0" w:space="0" w:color="auto"/>
        <w:right w:val="none" w:sz="0" w:space="0" w:color="auto"/>
      </w:divBdr>
      <w:divsChild>
        <w:div w:id="5332985">
          <w:marLeft w:val="360"/>
          <w:marRight w:val="0"/>
          <w:marTop w:val="200"/>
          <w:marBottom w:val="0"/>
          <w:divBdr>
            <w:top w:val="none" w:sz="0" w:space="0" w:color="auto"/>
            <w:left w:val="none" w:sz="0" w:space="0" w:color="auto"/>
            <w:bottom w:val="none" w:sz="0" w:space="0" w:color="auto"/>
            <w:right w:val="none" w:sz="0" w:space="0" w:color="auto"/>
          </w:divBdr>
        </w:div>
        <w:div w:id="134419619">
          <w:marLeft w:val="360"/>
          <w:marRight w:val="0"/>
          <w:marTop w:val="200"/>
          <w:marBottom w:val="0"/>
          <w:divBdr>
            <w:top w:val="none" w:sz="0" w:space="0" w:color="auto"/>
            <w:left w:val="none" w:sz="0" w:space="0" w:color="auto"/>
            <w:bottom w:val="none" w:sz="0" w:space="0" w:color="auto"/>
            <w:right w:val="none" w:sz="0" w:space="0" w:color="auto"/>
          </w:divBdr>
        </w:div>
        <w:div w:id="415828771">
          <w:marLeft w:val="360"/>
          <w:marRight w:val="0"/>
          <w:marTop w:val="200"/>
          <w:marBottom w:val="0"/>
          <w:divBdr>
            <w:top w:val="none" w:sz="0" w:space="0" w:color="auto"/>
            <w:left w:val="none" w:sz="0" w:space="0" w:color="auto"/>
            <w:bottom w:val="none" w:sz="0" w:space="0" w:color="auto"/>
            <w:right w:val="none" w:sz="0" w:space="0" w:color="auto"/>
          </w:divBdr>
        </w:div>
        <w:div w:id="1632441881">
          <w:marLeft w:val="360"/>
          <w:marRight w:val="0"/>
          <w:marTop w:val="200"/>
          <w:marBottom w:val="0"/>
          <w:divBdr>
            <w:top w:val="none" w:sz="0" w:space="0" w:color="auto"/>
            <w:left w:val="none" w:sz="0" w:space="0" w:color="auto"/>
            <w:bottom w:val="none" w:sz="0" w:space="0" w:color="auto"/>
            <w:right w:val="none" w:sz="0" w:space="0" w:color="auto"/>
          </w:divBdr>
        </w:div>
        <w:div w:id="1678843036">
          <w:marLeft w:val="360"/>
          <w:marRight w:val="0"/>
          <w:marTop w:val="20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55379437">
      <w:bodyDiv w:val="1"/>
      <w:marLeft w:val="0"/>
      <w:marRight w:val="0"/>
      <w:marTop w:val="0"/>
      <w:marBottom w:val="0"/>
      <w:divBdr>
        <w:top w:val="none" w:sz="0" w:space="0" w:color="auto"/>
        <w:left w:val="none" w:sz="0" w:space="0" w:color="auto"/>
        <w:bottom w:val="none" w:sz="0" w:space="0" w:color="auto"/>
        <w:right w:val="none" w:sz="0" w:space="0" w:color="auto"/>
      </w:divBdr>
      <w:divsChild>
        <w:div w:id="893349417">
          <w:marLeft w:val="360"/>
          <w:marRight w:val="0"/>
          <w:marTop w:val="200"/>
          <w:marBottom w:val="0"/>
          <w:divBdr>
            <w:top w:val="none" w:sz="0" w:space="0" w:color="auto"/>
            <w:left w:val="none" w:sz="0" w:space="0" w:color="auto"/>
            <w:bottom w:val="none" w:sz="0" w:space="0" w:color="auto"/>
            <w:right w:val="none" w:sz="0" w:space="0" w:color="auto"/>
          </w:divBdr>
        </w:div>
        <w:div w:id="940449926">
          <w:marLeft w:val="360"/>
          <w:marRight w:val="0"/>
          <w:marTop w:val="200"/>
          <w:marBottom w:val="0"/>
          <w:divBdr>
            <w:top w:val="none" w:sz="0" w:space="0" w:color="auto"/>
            <w:left w:val="none" w:sz="0" w:space="0" w:color="auto"/>
            <w:bottom w:val="none" w:sz="0" w:space="0" w:color="auto"/>
            <w:right w:val="none" w:sz="0" w:space="0" w:color="auto"/>
          </w:divBdr>
        </w:div>
      </w:divsChild>
    </w:div>
    <w:div w:id="1402288047">
      <w:bodyDiv w:val="1"/>
      <w:marLeft w:val="0"/>
      <w:marRight w:val="0"/>
      <w:marTop w:val="0"/>
      <w:marBottom w:val="0"/>
      <w:divBdr>
        <w:top w:val="none" w:sz="0" w:space="0" w:color="auto"/>
        <w:left w:val="none" w:sz="0" w:space="0" w:color="auto"/>
        <w:bottom w:val="none" w:sz="0" w:space="0" w:color="auto"/>
        <w:right w:val="none" w:sz="0" w:space="0" w:color="auto"/>
      </w:divBdr>
      <w:divsChild>
        <w:div w:id="102580360">
          <w:marLeft w:val="0"/>
          <w:marRight w:val="0"/>
          <w:marTop w:val="0"/>
          <w:marBottom w:val="0"/>
          <w:divBdr>
            <w:top w:val="none" w:sz="0" w:space="0" w:color="auto"/>
            <w:left w:val="none" w:sz="0" w:space="0" w:color="auto"/>
            <w:bottom w:val="none" w:sz="0" w:space="0" w:color="auto"/>
            <w:right w:val="none" w:sz="0" w:space="0" w:color="auto"/>
          </w:divBdr>
          <w:divsChild>
            <w:div w:id="364909044">
              <w:marLeft w:val="0"/>
              <w:marRight w:val="0"/>
              <w:marTop w:val="0"/>
              <w:marBottom w:val="0"/>
              <w:divBdr>
                <w:top w:val="none" w:sz="0" w:space="0" w:color="auto"/>
                <w:left w:val="none" w:sz="0" w:space="0" w:color="auto"/>
                <w:bottom w:val="none" w:sz="0" w:space="0" w:color="auto"/>
                <w:right w:val="none" w:sz="0" w:space="0" w:color="auto"/>
              </w:divBdr>
            </w:div>
            <w:div w:id="1195072387">
              <w:marLeft w:val="0"/>
              <w:marRight w:val="0"/>
              <w:marTop w:val="0"/>
              <w:marBottom w:val="0"/>
              <w:divBdr>
                <w:top w:val="none" w:sz="0" w:space="0" w:color="auto"/>
                <w:left w:val="none" w:sz="0" w:space="0" w:color="auto"/>
                <w:bottom w:val="none" w:sz="0" w:space="0" w:color="auto"/>
                <w:right w:val="none" w:sz="0" w:space="0" w:color="auto"/>
              </w:divBdr>
            </w:div>
            <w:div w:id="1965501506">
              <w:marLeft w:val="0"/>
              <w:marRight w:val="0"/>
              <w:marTop w:val="0"/>
              <w:marBottom w:val="0"/>
              <w:divBdr>
                <w:top w:val="none" w:sz="0" w:space="0" w:color="auto"/>
                <w:left w:val="none" w:sz="0" w:space="0" w:color="auto"/>
                <w:bottom w:val="none" w:sz="0" w:space="0" w:color="auto"/>
                <w:right w:val="none" w:sz="0" w:space="0" w:color="auto"/>
              </w:divBdr>
            </w:div>
            <w:div w:id="41098088">
              <w:marLeft w:val="0"/>
              <w:marRight w:val="0"/>
              <w:marTop w:val="0"/>
              <w:marBottom w:val="0"/>
              <w:divBdr>
                <w:top w:val="none" w:sz="0" w:space="0" w:color="auto"/>
                <w:left w:val="none" w:sz="0" w:space="0" w:color="auto"/>
                <w:bottom w:val="none" w:sz="0" w:space="0" w:color="auto"/>
                <w:right w:val="none" w:sz="0" w:space="0" w:color="auto"/>
              </w:divBdr>
            </w:div>
            <w:div w:id="1981036751">
              <w:marLeft w:val="0"/>
              <w:marRight w:val="0"/>
              <w:marTop w:val="0"/>
              <w:marBottom w:val="0"/>
              <w:divBdr>
                <w:top w:val="none" w:sz="0" w:space="0" w:color="auto"/>
                <w:left w:val="none" w:sz="0" w:space="0" w:color="auto"/>
                <w:bottom w:val="none" w:sz="0" w:space="0" w:color="auto"/>
                <w:right w:val="none" w:sz="0" w:space="0" w:color="auto"/>
              </w:divBdr>
            </w:div>
          </w:divsChild>
        </w:div>
        <w:div w:id="1119300748">
          <w:marLeft w:val="0"/>
          <w:marRight w:val="0"/>
          <w:marTop w:val="0"/>
          <w:marBottom w:val="0"/>
          <w:divBdr>
            <w:top w:val="none" w:sz="0" w:space="0" w:color="auto"/>
            <w:left w:val="none" w:sz="0" w:space="0" w:color="auto"/>
            <w:bottom w:val="none" w:sz="0" w:space="0" w:color="auto"/>
            <w:right w:val="none" w:sz="0" w:space="0" w:color="auto"/>
          </w:divBdr>
        </w:div>
        <w:div w:id="225192645">
          <w:marLeft w:val="0"/>
          <w:marRight w:val="0"/>
          <w:marTop w:val="0"/>
          <w:marBottom w:val="0"/>
          <w:divBdr>
            <w:top w:val="none" w:sz="0" w:space="0" w:color="auto"/>
            <w:left w:val="none" w:sz="0" w:space="0" w:color="auto"/>
            <w:bottom w:val="none" w:sz="0" w:space="0" w:color="auto"/>
            <w:right w:val="none" w:sz="0" w:space="0" w:color="auto"/>
          </w:divBdr>
        </w:div>
        <w:div w:id="1657756561">
          <w:marLeft w:val="0"/>
          <w:marRight w:val="0"/>
          <w:marTop w:val="0"/>
          <w:marBottom w:val="0"/>
          <w:divBdr>
            <w:top w:val="none" w:sz="0" w:space="0" w:color="auto"/>
            <w:left w:val="none" w:sz="0" w:space="0" w:color="auto"/>
            <w:bottom w:val="none" w:sz="0" w:space="0" w:color="auto"/>
            <w:right w:val="none" w:sz="0" w:space="0" w:color="auto"/>
          </w:divBdr>
        </w:div>
        <w:div w:id="1876578754">
          <w:marLeft w:val="0"/>
          <w:marRight w:val="0"/>
          <w:marTop w:val="0"/>
          <w:marBottom w:val="0"/>
          <w:divBdr>
            <w:top w:val="none" w:sz="0" w:space="0" w:color="auto"/>
            <w:left w:val="none" w:sz="0" w:space="0" w:color="auto"/>
            <w:bottom w:val="none" w:sz="0" w:space="0" w:color="auto"/>
            <w:right w:val="none" w:sz="0" w:space="0" w:color="auto"/>
          </w:divBdr>
        </w:div>
        <w:div w:id="403649555">
          <w:marLeft w:val="0"/>
          <w:marRight w:val="0"/>
          <w:marTop w:val="0"/>
          <w:marBottom w:val="0"/>
          <w:divBdr>
            <w:top w:val="none" w:sz="0" w:space="0" w:color="auto"/>
            <w:left w:val="none" w:sz="0" w:space="0" w:color="auto"/>
            <w:bottom w:val="none" w:sz="0" w:space="0" w:color="auto"/>
            <w:right w:val="none" w:sz="0" w:space="0" w:color="auto"/>
          </w:divBdr>
        </w:div>
        <w:div w:id="1431393844">
          <w:marLeft w:val="0"/>
          <w:marRight w:val="0"/>
          <w:marTop w:val="0"/>
          <w:marBottom w:val="0"/>
          <w:divBdr>
            <w:top w:val="none" w:sz="0" w:space="0" w:color="auto"/>
            <w:left w:val="none" w:sz="0" w:space="0" w:color="auto"/>
            <w:bottom w:val="none" w:sz="0" w:space="0" w:color="auto"/>
            <w:right w:val="none" w:sz="0" w:space="0" w:color="auto"/>
          </w:divBdr>
        </w:div>
        <w:div w:id="569196048">
          <w:marLeft w:val="0"/>
          <w:marRight w:val="0"/>
          <w:marTop w:val="0"/>
          <w:marBottom w:val="0"/>
          <w:divBdr>
            <w:top w:val="none" w:sz="0" w:space="0" w:color="auto"/>
            <w:left w:val="none" w:sz="0" w:space="0" w:color="auto"/>
            <w:bottom w:val="none" w:sz="0" w:space="0" w:color="auto"/>
            <w:right w:val="none" w:sz="0" w:space="0" w:color="auto"/>
          </w:divBdr>
        </w:div>
        <w:div w:id="244263557">
          <w:marLeft w:val="0"/>
          <w:marRight w:val="0"/>
          <w:marTop w:val="0"/>
          <w:marBottom w:val="0"/>
          <w:divBdr>
            <w:top w:val="none" w:sz="0" w:space="0" w:color="auto"/>
            <w:left w:val="none" w:sz="0" w:space="0" w:color="auto"/>
            <w:bottom w:val="none" w:sz="0" w:space="0" w:color="auto"/>
            <w:right w:val="none" w:sz="0" w:space="0" w:color="auto"/>
          </w:divBdr>
        </w:div>
        <w:div w:id="1350526191">
          <w:marLeft w:val="0"/>
          <w:marRight w:val="0"/>
          <w:marTop w:val="0"/>
          <w:marBottom w:val="0"/>
          <w:divBdr>
            <w:top w:val="none" w:sz="0" w:space="0" w:color="auto"/>
            <w:left w:val="none" w:sz="0" w:space="0" w:color="auto"/>
            <w:bottom w:val="none" w:sz="0" w:space="0" w:color="auto"/>
            <w:right w:val="none" w:sz="0" w:space="0" w:color="auto"/>
          </w:divBdr>
        </w:div>
        <w:div w:id="1163550726">
          <w:marLeft w:val="0"/>
          <w:marRight w:val="0"/>
          <w:marTop w:val="0"/>
          <w:marBottom w:val="0"/>
          <w:divBdr>
            <w:top w:val="none" w:sz="0" w:space="0" w:color="auto"/>
            <w:left w:val="none" w:sz="0" w:space="0" w:color="auto"/>
            <w:bottom w:val="none" w:sz="0" w:space="0" w:color="auto"/>
            <w:right w:val="none" w:sz="0" w:space="0" w:color="auto"/>
          </w:divBdr>
        </w:div>
        <w:div w:id="1650789508">
          <w:marLeft w:val="0"/>
          <w:marRight w:val="0"/>
          <w:marTop w:val="0"/>
          <w:marBottom w:val="0"/>
          <w:divBdr>
            <w:top w:val="none" w:sz="0" w:space="0" w:color="auto"/>
            <w:left w:val="none" w:sz="0" w:space="0" w:color="auto"/>
            <w:bottom w:val="none" w:sz="0" w:space="0" w:color="auto"/>
            <w:right w:val="none" w:sz="0" w:space="0" w:color="auto"/>
          </w:divBdr>
        </w:div>
        <w:div w:id="665743337">
          <w:marLeft w:val="0"/>
          <w:marRight w:val="0"/>
          <w:marTop w:val="0"/>
          <w:marBottom w:val="0"/>
          <w:divBdr>
            <w:top w:val="none" w:sz="0" w:space="0" w:color="auto"/>
            <w:left w:val="none" w:sz="0" w:space="0" w:color="auto"/>
            <w:bottom w:val="none" w:sz="0" w:space="0" w:color="auto"/>
            <w:right w:val="none" w:sz="0" w:space="0" w:color="auto"/>
          </w:divBdr>
        </w:div>
        <w:div w:id="1978299421">
          <w:marLeft w:val="0"/>
          <w:marRight w:val="0"/>
          <w:marTop w:val="0"/>
          <w:marBottom w:val="0"/>
          <w:divBdr>
            <w:top w:val="none" w:sz="0" w:space="0" w:color="auto"/>
            <w:left w:val="none" w:sz="0" w:space="0" w:color="auto"/>
            <w:bottom w:val="none" w:sz="0" w:space="0" w:color="auto"/>
            <w:right w:val="none" w:sz="0" w:space="0" w:color="auto"/>
          </w:divBdr>
        </w:div>
        <w:div w:id="377315396">
          <w:marLeft w:val="0"/>
          <w:marRight w:val="0"/>
          <w:marTop w:val="0"/>
          <w:marBottom w:val="0"/>
          <w:divBdr>
            <w:top w:val="none" w:sz="0" w:space="0" w:color="auto"/>
            <w:left w:val="none" w:sz="0" w:space="0" w:color="auto"/>
            <w:bottom w:val="none" w:sz="0" w:space="0" w:color="auto"/>
            <w:right w:val="none" w:sz="0" w:space="0" w:color="auto"/>
          </w:divBdr>
        </w:div>
        <w:div w:id="789861346">
          <w:marLeft w:val="0"/>
          <w:marRight w:val="0"/>
          <w:marTop w:val="0"/>
          <w:marBottom w:val="0"/>
          <w:divBdr>
            <w:top w:val="none" w:sz="0" w:space="0" w:color="auto"/>
            <w:left w:val="none" w:sz="0" w:space="0" w:color="auto"/>
            <w:bottom w:val="none" w:sz="0" w:space="0" w:color="auto"/>
            <w:right w:val="none" w:sz="0" w:space="0" w:color="auto"/>
          </w:divBdr>
        </w:div>
        <w:div w:id="655690328">
          <w:marLeft w:val="0"/>
          <w:marRight w:val="0"/>
          <w:marTop w:val="0"/>
          <w:marBottom w:val="0"/>
          <w:divBdr>
            <w:top w:val="none" w:sz="0" w:space="0" w:color="auto"/>
            <w:left w:val="none" w:sz="0" w:space="0" w:color="auto"/>
            <w:bottom w:val="none" w:sz="0" w:space="0" w:color="auto"/>
            <w:right w:val="none" w:sz="0" w:space="0" w:color="auto"/>
          </w:divBdr>
        </w:div>
        <w:div w:id="1309434262">
          <w:marLeft w:val="0"/>
          <w:marRight w:val="0"/>
          <w:marTop w:val="0"/>
          <w:marBottom w:val="0"/>
          <w:divBdr>
            <w:top w:val="none" w:sz="0" w:space="0" w:color="auto"/>
            <w:left w:val="none" w:sz="0" w:space="0" w:color="auto"/>
            <w:bottom w:val="none" w:sz="0" w:space="0" w:color="auto"/>
            <w:right w:val="none" w:sz="0" w:space="0" w:color="auto"/>
          </w:divBdr>
        </w:div>
      </w:divsChild>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418677239">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17231742">
      <w:bodyDiv w:val="1"/>
      <w:marLeft w:val="0"/>
      <w:marRight w:val="0"/>
      <w:marTop w:val="0"/>
      <w:marBottom w:val="0"/>
      <w:divBdr>
        <w:top w:val="none" w:sz="0" w:space="0" w:color="auto"/>
        <w:left w:val="none" w:sz="0" w:space="0" w:color="auto"/>
        <w:bottom w:val="none" w:sz="0" w:space="0" w:color="auto"/>
        <w:right w:val="none" w:sz="0" w:space="0" w:color="auto"/>
      </w:divBdr>
      <w:divsChild>
        <w:div w:id="422924082">
          <w:marLeft w:val="360"/>
          <w:marRight w:val="0"/>
          <w:marTop w:val="200"/>
          <w:marBottom w:val="0"/>
          <w:divBdr>
            <w:top w:val="none" w:sz="0" w:space="0" w:color="auto"/>
            <w:left w:val="none" w:sz="0" w:space="0" w:color="auto"/>
            <w:bottom w:val="none" w:sz="0" w:space="0" w:color="auto"/>
            <w:right w:val="none" w:sz="0" w:space="0" w:color="auto"/>
          </w:divBdr>
        </w:div>
        <w:div w:id="1605259178">
          <w:marLeft w:val="360"/>
          <w:marRight w:val="0"/>
          <w:marTop w:val="200"/>
          <w:marBottom w:val="0"/>
          <w:divBdr>
            <w:top w:val="none" w:sz="0" w:space="0" w:color="auto"/>
            <w:left w:val="none" w:sz="0" w:space="0" w:color="auto"/>
            <w:bottom w:val="none" w:sz="0" w:space="0" w:color="auto"/>
            <w:right w:val="none" w:sz="0" w:space="0" w:color="auto"/>
          </w:divBdr>
        </w:div>
      </w:divsChild>
    </w:div>
    <w:div w:id="1549220928">
      <w:bodyDiv w:val="1"/>
      <w:marLeft w:val="0"/>
      <w:marRight w:val="0"/>
      <w:marTop w:val="0"/>
      <w:marBottom w:val="0"/>
      <w:divBdr>
        <w:top w:val="none" w:sz="0" w:space="0" w:color="auto"/>
        <w:left w:val="none" w:sz="0" w:space="0" w:color="auto"/>
        <w:bottom w:val="none" w:sz="0" w:space="0" w:color="auto"/>
        <w:right w:val="none" w:sz="0" w:space="0" w:color="auto"/>
      </w:divBdr>
    </w:div>
    <w:div w:id="1567909508">
      <w:bodyDiv w:val="1"/>
      <w:marLeft w:val="0"/>
      <w:marRight w:val="0"/>
      <w:marTop w:val="0"/>
      <w:marBottom w:val="0"/>
      <w:divBdr>
        <w:top w:val="none" w:sz="0" w:space="0" w:color="auto"/>
        <w:left w:val="none" w:sz="0" w:space="0" w:color="auto"/>
        <w:bottom w:val="none" w:sz="0" w:space="0" w:color="auto"/>
        <w:right w:val="none" w:sz="0" w:space="0" w:color="auto"/>
      </w:divBdr>
      <w:divsChild>
        <w:div w:id="965160145">
          <w:marLeft w:val="360"/>
          <w:marRight w:val="0"/>
          <w:marTop w:val="200"/>
          <w:marBottom w:val="0"/>
          <w:divBdr>
            <w:top w:val="none" w:sz="0" w:space="0" w:color="auto"/>
            <w:left w:val="none" w:sz="0" w:space="0" w:color="auto"/>
            <w:bottom w:val="none" w:sz="0" w:space="0" w:color="auto"/>
            <w:right w:val="none" w:sz="0" w:space="0" w:color="auto"/>
          </w:divBdr>
        </w:div>
        <w:div w:id="1061027902">
          <w:marLeft w:val="360"/>
          <w:marRight w:val="0"/>
          <w:marTop w:val="200"/>
          <w:marBottom w:val="0"/>
          <w:divBdr>
            <w:top w:val="none" w:sz="0" w:space="0" w:color="auto"/>
            <w:left w:val="none" w:sz="0" w:space="0" w:color="auto"/>
            <w:bottom w:val="none" w:sz="0" w:space="0" w:color="auto"/>
            <w:right w:val="none" w:sz="0" w:space="0" w:color="auto"/>
          </w:divBdr>
        </w:div>
        <w:div w:id="1501309509">
          <w:marLeft w:val="360"/>
          <w:marRight w:val="0"/>
          <w:marTop w:val="200"/>
          <w:marBottom w:val="0"/>
          <w:divBdr>
            <w:top w:val="none" w:sz="0" w:space="0" w:color="auto"/>
            <w:left w:val="none" w:sz="0" w:space="0" w:color="auto"/>
            <w:bottom w:val="none" w:sz="0" w:space="0" w:color="auto"/>
            <w:right w:val="none" w:sz="0" w:space="0" w:color="auto"/>
          </w:divBdr>
        </w:div>
        <w:div w:id="1750271377">
          <w:marLeft w:val="360"/>
          <w:marRight w:val="0"/>
          <w:marTop w:val="200"/>
          <w:marBottom w:val="0"/>
          <w:divBdr>
            <w:top w:val="none" w:sz="0" w:space="0" w:color="auto"/>
            <w:left w:val="none" w:sz="0" w:space="0" w:color="auto"/>
            <w:bottom w:val="none" w:sz="0" w:space="0" w:color="auto"/>
            <w:right w:val="none" w:sz="0" w:space="0" w:color="auto"/>
          </w:divBdr>
        </w:div>
        <w:div w:id="2068911228">
          <w:marLeft w:val="360"/>
          <w:marRight w:val="0"/>
          <w:marTop w:val="200"/>
          <w:marBottom w:val="0"/>
          <w:divBdr>
            <w:top w:val="none" w:sz="0" w:space="0" w:color="auto"/>
            <w:left w:val="none" w:sz="0" w:space="0" w:color="auto"/>
            <w:bottom w:val="none" w:sz="0" w:space="0" w:color="auto"/>
            <w:right w:val="none" w:sz="0" w:space="0" w:color="auto"/>
          </w:divBdr>
        </w:div>
      </w:divsChild>
    </w:div>
    <w:div w:id="1689795456">
      <w:bodyDiv w:val="1"/>
      <w:marLeft w:val="0"/>
      <w:marRight w:val="0"/>
      <w:marTop w:val="0"/>
      <w:marBottom w:val="0"/>
      <w:divBdr>
        <w:top w:val="none" w:sz="0" w:space="0" w:color="auto"/>
        <w:left w:val="none" w:sz="0" w:space="0" w:color="auto"/>
        <w:bottom w:val="none" w:sz="0" w:space="0" w:color="auto"/>
        <w:right w:val="none" w:sz="0" w:space="0" w:color="auto"/>
      </w:divBdr>
    </w:div>
    <w:div w:id="1919170145">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hyperlink" Target="https://www.childwelfare.gov/pubPDFs/cps.pdf" TargetMode="External"/><Relationship Id="rId63" Type="http://schemas.openxmlformats.org/officeDocument/2006/relationships/hyperlink" Target="https://www.zakonyprolidi.cz/hledani?text=109%2F2006" TargetMode="External"/><Relationship Id="rId68" Type="http://schemas.openxmlformats.org/officeDocument/2006/relationships/image" Target="media/image24.png"/><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hyperlink" Target="https://library.healthymarriageandfamilies.org/cwig/ws/library/docs/MARRIAGE/Blob/85819.pdf?w=NATIVE(%27TITLE+ph+is+%27%27Child+Welfare+and+Healthy+Marriage+and+Relationship+Education:+A+Research+to+Practice+Brief%27%27%27)&amp;upp=0&amp;rpp=25&amp;order=native(%27year/Descend%27)&amp;r=1&amp;m=1" TargetMode="External"/><Relationship Id="rId58" Type="http://schemas.openxmlformats.org/officeDocument/2006/relationships/hyperlink" Target="http://www.minimumstandards.org/" TargetMode="External"/><Relationship Id="rId74" Type="http://schemas.openxmlformats.org/officeDocument/2006/relationships/header" Target="header7.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zakonyprolidi.cz/hledani?text=359%2F1999" TargetMode="External"/><Relationship Id="rId19" Type="http://schemas.openxmlformats.org/officeDocument/2006/relationships/image" Target="media/image3.png"/><Relationship Id="rId14" Type="http://schemas.openxmlformats.org/officeDocument/2006/relationships/hyperlink" Target="http://www.loc.gov/catdir/cpso/lcc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header" Target="header3.xml"/><Relationship Id="rId48" Type="http://schemas.openxmlformats.org/officeDocument/2006/relationships/hyperlink" Target="http://www.pravonadetstvi.cz/files/files/Rodinne-konference_prirucka-pro-koordinatory.pdf" TargetMode="External"/><Relationship Id="rId56" Type="http://schemas.openxmlformats.org/officeDocument/2006/relationships/hyperlink" Target="http://static1.squarespace.com/static/53f4c990e4b099faa9dde4a4/t/54f84260e4b0791c9a3fea16/1425556064548/Company+-+Policy+%2525234A+-+Children+and+Vulnerable+Adults+.pdf" TargetMode="External"/><Relationship Id="rId64" Type="http://schemas.openxmlformats.org/officeDocument/2006/relationships/hyperlink" Target="https://www.zakonyprolidi.cz/cs/2012-89" TargetMode="External"/><Relationship Id="rId69" Type="http://schemas.openxmlformats.org/officeDocument/2006/relationships/image" Target="media/image25.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blisty.cz/art/34879.html" TargetMode="External"/><Relationship Id="rId72" Type="http://schemas.openxmlformats.org/officeDocument/2006/relationships/image" Target="media/image28.png"/><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mpsv.cz/documents/20142/1443715/SPOD_Covid_final.pdf" TargetMode="External"/><Relationship Id="rId46" Type="http://schemas.openxmlformats.org/officeDocument/2006/relationships/hyperlink" Target="http://europa.eu/epic/countries/denmark/index_en.htm" TargetMode="External"/><Relationship Id="rId59" Type="http://schemas.openxmlformats.org/officeDocument/2006/relationships/hyperlink" Target="https://www.zakonyprolidi.cz/cs/1952-69" TargetMode="External"/><Relationship Id="rId67"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https://www.retsinformation.dk/Forms/R0710.aspx?id=160453" TargetMode="External"/><Relationship Id="rId62" Type="http://schemas.openxmlformats.org/officeDocument/2006/relationships/hyperlink" Target="https://www.zakonyprolidi.cz/cs/2006-115" TargetMode="External"/><Relationship Id="rId70" Type="http://schemas.openxmlformats.org/officeDocument/2006/relationships/image" Target="media/image26.png"/><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hyperlink" Target="http://www.aplikovanepravo.cz/" TargetMode="External"/><Relationship Id="rId57" Type="http://schemas.openxmlformats.org/officeDocument/2006/relationships/hyperlink" Target="http://www.legislation.gov.uk/ukpga/2004/31/contents"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eader" Target="header4.xml"/><Relationship Id="rId52" Type="http://schemas.openxmlformats.org/officeDocument/2006/relationships/hyperlink" Target="https://www.pediatriepropraxi.cz/pdfs/ped/2011/02/20.pdf" TargetMode="External"/><Relationship Id="rId60" Type="http://schemas.openxmlformats.org/officeDocument/2006/relationships/hyperlink" Target="https://www.zakonyprolidi.cz/cs/1952-69" TargetMode="External"/><Relationship Id="rId65" Type="http://schemas.openxmlformats.org/officeDocument/2006/relationships/hyperlink" Target="https://www.zakonyprolidi.cz/cs/2012-473" TargetMode="External"/><Relationship Id="rId73" Type="http://schemas.openxmlformats.org/officeDocument/2006/relationships/image" Target="media/image29.pn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zso.cz/csu/czso/klasifikace-oboru-vzdelani-cz-isced-f-2013" TargetMode="External"/><Relationship Id="rId18" Type="http://schemas.openxmlformats.org/officeDocument/2006/relationships/footer" Target="footer2.xml"/><Relationship Id="rId39" Type="http://schemas.openxmlformats.org/officeDocument/2006/relationships/hyperlink" Target="http://www.pravonadetstvi.cz/odbornici/metody-a-nastroje/" TargetMode="External"/><Relationship Id="rId34" Type="http://schemas.openxmlformats.org/officeDocument/2006/relationships/hyperlink" Target="https://www.childmigrantstrust.com/our-work/child-migration-history" TargetMode="External"/><Relationship Id="rId50" Type="http://schemas.openxmlformats.org/officeDocument/2006/relationships/hyperlink" Target="mailto:michalpolakgm@gmail.com" TargetMode="External"/><Relationship Id="rId55" Type="http://schemas.openxmlformats.org/officeDocument/2006/relationships/hyperlink" Target="http://isap.sejm.gov.pl/DetailsServlet?id=WDU20111490887" TargetMode="External"/><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hyperlink" Target="http://kramerius.nkp.cz/kramerius/handle/ABA001/10014603" TargetMode="External"/><Relationship Id="rId66"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zakony.centrum.cz/obcansky-zakonik-novy/cast-2-hlava-2-dil-2-oddil-9-paragraf-85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7E11DC4B1BED402D8BE9562640C87676"/>
        <w:category>
          <w:name w:val="Obecné"/>
          <w:gallery w:val="placeholder"/>
        </w:category>
        <w:types>
          <w:type w:val="bbPlcHdr"/>
        </w:types>
        <w:behaviors>
          <w:behavior w:val="content"/>
        </w:behaviors>
        <w:guid w:val="{9616FA78-4F54-4E04-9B17-E4EDC1C524B4}"/>
      </w:docPartPr>
      <w:docPartBody>
        <w:p w:rsidR="00DE0BE8" w:rsidRDefault="00202B69" w:rsidP="00202B69">
          <w:pPr>
            <w:pStyle w:val="7E11DC4B1BED402D8BE9562640C87676"/>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EE"/>
    <w:family w:val="swiss"/>
    <w:pitch w:val="variable"/>
    <w:sig w:usb0="E4002EFF" w:usb1="C000247B" w:usb2="00000009" w:usb3="00000000" w:csb0="000001FF" w:csb1="00000000"/>
  </w:font>
  <w:font w:name="Source Sans Pro">
    <w:panose1 w:val="020B0503030403020204"/>
    <w:charset w:val="EE"/>
    <w:family w:val="swiss"/>
    <w:pitch w:val="variable"/>
    <w:sig w:usb0="600002F7" w:usb1="02000001" w:usb2="00000000" w:usb3="00000000" w:csb0="0000019F" w:csb1="00000000"/>
  </w:font>
  <w:font w:name="Tw Cen MT">
    <w:panose1 w:val="020B06020201040206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74F3E"/>
    <w:rsid w:val="000F32F1"/>
    <w:rsid w:val="001076B6"/>
    <w:rsid w:val="00202B69"/>
    <w:rsid w:val="0022418E"/>
    <w:rsid w:val="00231964"/>
    <w:rsid w:val="00242D31"/>
    <w:rsid w:val="00247741"/>
    <w:rsid w:val="002B50AE"/>
    <w:rsid w:val="002F0299"/>
    <w:rsid w:val="0032286B"/>
    <w:rsid w:val="0033312D"/>
    <w:rsid w:val="003D3A4B"/>
    <w:rsid w:val="00523FCF"/>
    <w:rsid w:val="00573F4B"/>
    <w:rsid w:val="005B272A"/>
    <w:rsid w:val="006B0B42"/>
    <w:rsid w:val="00781E62"/>
    <w:rsid w:val="007B6384"/>
    <w:rsid w:val="007D3569"/>
    <w:rsid w:val="008167B5"/>
    <w:rsid w:val="00877EAE"/>
    <w:rsid w:val="0089079A"/>
    <w:rsid w:val="008A67F0"/>
    <w:rsid w:val="008C3C3A"/>
    <w:rsid w:val="008D71AC"/>
    <w:rsid w:val="00900081"/>
    <w:rsid w:val="00925D82"/>
    <w:rsid w:val="009B0DE5"/>
    <w:rsid w:val="00A11712"/>
    <w:rsid w:val="00A76011"/>
    <w:rsid w:val="00A85594"/>
    <w:rsid w:val="00B01623"/>
    <w:rsid w:val="00B16720"/>
    <w:rsid w:val="00B76D21"/>
    <w:rsid w:val="00BB36DB"/>
    <w:rsid w:val="00BB5ECD"/>
    <w:rsid w:val="00C51E8D"/>
    <w:rsid w:val="00C542F9"/>
    <w:rsid w:val="00C743CC"/>
    <w:rsid w:val="00CC6CC0"/>
    <w:rsid w:val="00D642F0"/>
    <w:rsid w:val="00DA3205"/>
    <w:rsid w:val="00DD3146"/>
    <w:rsid w:val="00DE0BE8"/>
    <w:rsid w:val="00EA56F4"/>
    <w:rsid w:val="00F45DFA"/>
    <w:rsid w:val="00F77DC1"/>
    <w:rsid w:val="00FA591E"/>
    <w:rsid w:val="00FB0BAB"/>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02B69"/>
    <w:rPr>
      <w:color w:val="808080"/>
    </w:rPr>
  </w:style>
  <w:style w:type="paragraph" w:customStyle="1" w:styleId="4A09368BD55942EDB2DCC99B0FB97C04">
    <w:name w:val="4A09368BD55942EDB2DCC99B0FB97C04"/>
    <w:rsid w:val="008A67F0"/>
  </w:style>
  <w:style w:type="paragraph" w:customStyle="1" w:styleId="44C596C452024FEE9C13FE3AAE8A92C5">
    <w:name w:val="44C596C452024FEE9C13FE3AAE8A92C5"/>
    <w:rsid w:val="00231964"/>
  </w:style>
  <w:style w:type="paragraph" w:customStyle="1" w:styleId="7E11DC4B1BED402D8BE9562640C87676">
    <w:name w:val="7E11DC4B1BED402D8BE9562640C87676"/>
    <w:rsid w:val="00202B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4743D2A84CDF4BAB48D54C815D26EE" ma:contentTypeVersion="13" ma:contentTypeDescription="Vytvoří nový dokument" ma:contentTypeScope="" ma:versionID="357a91366bd376ed78a749d07cdc2d57">
  <xsd:schema xmlns:xsd="http://www.w3.org/2001/XMLSchema" xmlns:xs="http://www.w3.org/2001/XMLSchema" xmlns:p="http://schemas.microsoft.com/office/2006/metadata/properties" xmlns:ns3="79b7b8bb-93ec-47cc-a1d6-47c5928ac23a" xmlns:ns4="89332cfc-b023-4904-b12a-69ce444ff898" targetNamespace="http://schemas.microsoft.com/office/2006/metadata/properties" ma:root="true" ma:fieldsID="50b169c6051da78dff30380a93a13f95" ns3:_="" ns4:_="">
    <xsd:import namespace="79b7b8bb-93ec-47cc-a1d6-47c5928ac23a"/>
    <xsd:import namespace="89332cfc-b023-4904-b12a-69ce444ff8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b7b8bb-93ec-47cc-a1d6-47c5928ac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332cfc-b023-4904-b12a-69ce444ff898"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AE18A9F-8364-4FAA-B07E-228EEA5C6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7b8bb-93ec-47cc-a1d6-47c5928ac23a"/>
    <ds:schemaRef ds:uri="89332cfc-b023-4904-b12a-69ce444ff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2B726-0C6E-4696-86EC-76EBB84B8A62}">
  <ds:schemaRefs>
    <ds:schemaRef ds:uri="http://schemas.microsoft.com/sharepoint/v3/contenttype/forms"/>
  </ds:schemaRefs>
</ds:datastoreItem>
</file>

<file path=customXml/itemProps3.xml><?xml version="1.0" encoding="utf-8"?>
<ds:datastoreItem xmlns:ds="http://schemas.openxmlformats.org/officeDocument/2006/customXml" ds:itemID="{9F33D51B-B2D5-452E-9BF2-F6EF61D683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CC50A0-8279-4A53-99B7-F3736A47A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131</Pages>
  <Words>36034</Words>
  <Characters>212605</Characters>
  <Application>Microsoft Office Word</Application>
  <DocSecurity>0</DocSecurity>
  <Lines>1771</Lines>
  <Paragraphs>496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248143</CharactersWithSpaces>
  <SharedDoc>false</SharedDoc>
  <HLinks>
    <vt:vector size="504" baseType="variant">
      <vt:variant>
        <vt:i4>7602285</vt:i4>
      </vt:variant>
      <vt:variant>
        <vt:i4>489</vt:i4>
      </vt:variant>
      <vt:variant>
        <vt:i4>0</vt:i4>
      </vt:variant>
      <vt:variant>
        <vt:i4>5</vt:i4>
      </vt:variant>
      <vt:variant>
        <vt:lpwstr>https://www.childmigrantstrust.com/our-work/child-migration-history</vt:lpwstr>
      </vt:variant>
      <vt:variant>
        <vt:lpwstr/>
      </vt:variant>
      <vt:variant>
        <vt:i4>1507386</vt:i4>
      </vt:variant>
      <vt:variant>
        <vt:i4>482</vt:i4>
      </vt:variant>
      <vt:variant>
        <vt:i4>0</vt:i4>
      </vt:variant>
      <vt:variant>
        <vt:i4>5</vt:i4>
      </vt:variant>
      <vt:variant>
        <vt:lpwstr/>
      </vt:variant>
      <vt:variant>
        <vt:lpwstr>_Toc51651682</vt:lpwstr>
      </vt:variant>
      <vt:variant>
        <vt:i4>1310778</vt:i4>
      </vt:variant>
      <vt:variant>
        <vt:i4>476</vt:i4>
      </vt:variant>
      <vt:variant>
        <vt:i4>0</vt:i4>
      </vt:variant>
      <vt:variant>
        <vt:i4>5</vt:i4>
      </vt:variant>
      <vt:variant>
        <vt:lpwstr/>
      </vt:variant>
      <vt:variant>
        <vt:lpwstr>_Toc51651681</vt:lpwstr>
      </vt:variant>
      <vt:variant>
        <vt:i4>1376314</vt:i4>
      </vt:variant>
      <vt:variant>
        <vt:i4>470</vt:i4>
      </vt:variant>
      <vt:variant>
        <vt:i4>0</vt:i4>
      </vt:variant>
      <vt:variant>
        <vt:i4>5</vt:i4>
      </vt:variant>
      <vt:variant>
        <vt:lpwstr/>
      </vt:variant>
      <vt:variant>
        <vt:lpwstr>_Toc51651680</vt:lpwstr>
      </vt:variant>
      <vt:variant>
        <vt:i4>1835061</vt:i4>
      </vt:variant>
      <vt:variant>
        <vt:i4>464</vt:i4>
      </vt:variant>
      <vt:variant>
        <vt:i4>0</vt:i4>
      </vt:variant>
      <vt:variant>
        <vt:i4>5</vt:i4>
      </vt:variant>
      <vt:variant>
        <vt:lpwstr/>
      </vt:variant>
      <vt:variant>
        <vt:lpwstr>_Toc51651679</vt:lpwstr>
      </vt:variant>
      <vt:variant>
        <vt:i4>1900597</vt:i4>
      </vt:variant>
      <vt:variant>
        <vt:i4>458</vt:i4>
      </vt:variant>
      <vt:variant>
        <vt:i4>0</vt:i4>
      </vt:variant>
      <vt:variant>
        <vt:i4>5</vt:i4>
      </vt:variant>
      <vt:variant>
        <vt:lpwstr/>
      </vt:variant>
      <vt:variant>
        <vt:lpwstr>_Toc51651678</vt:lpwstr>
      </vt:variant>
      <vt:variant>
        <vt:i4>1179701</vt:i4>
      </vt:variant>
      <vt:variant>
        <vt:i4>452</vt:i4>
      </vt:variant>
      <vt:variant>
        <vt:i4>0</vt:i4>
      </vt:variant>
      <vt:variant>
        <vt:i4>5</vt:i4>
      </vt:variant>
      <vt:variant>
        <vt:lpwstr/>
      </vt:variant>
      <vt:variant>
        <vt:lpwstr>_Toc51651677</vt:lpwstr>
      </vt:variant>
      <vt:variant>
        <vt:i4>1245237</vt:i4>
      </vt:variant>
      <vt:variant>
        <vt:i4>446</vt:i4>
      </vt:variant>
      <vt:variant>
        <vt:i4>0</vt:i4>
      </vt:variant>
      <vt:variant>
        <vt:i4>5</vt:i4>
      </vt:variant>
      <vt:variant>
        <vt:lpwstr/>
      </vt:variant>
      <vt:variant>
        <vt:lpwstr>_Toc51651676</vt:lpwstr>
      </vt:variant>
      <vt:variant>
        <vt:i4>1048629</vt:i4>
      </vt:variant>
      <vt:variant>
        <vt:i4>440</vt:i4>
      </vt:variant>
      <vt:variant>
        <vt:i4>0</vt:i4>
      </vt:variant>
      <vt:variant>
        <vt:i4>5</vt:i4>
      </vt:variant>
      <vt:variant>
        <vt:lpwstr/>
      </vt:variant>
      <vt:variant>
        <vt:lpwstr>_Toc51651675</vt:lpwstr>
      </vt:variant>
      <vt:variant>
        <vt:i4>1114165</vt:i4>
      </vt:variant>
      <vt:variant>
        <vt:i4>434</vt:i4>
      </vt:variant>
      <vt:variant>
        <vt:i4>0</vt:i4>
      </vt:variant>
      <vt:variant>
        <vt:i4>5</vt:i4>
      </vt:variant>
      <vt:variant>
        <vt:lpwstr/>
      </vt:variant>
      <vt:variant>
        <vt:lpwstr>_Toc51651674</vt:lpwstr>
      </vt:variant>
      <vt:variant>
        <vt:i4>1441845</vt:i4>
      </vt:variant>
      <vt:variant>
        <vt:i4>428</vt:i4>
      </vt:variant>
      <vt:variant>
        <vt:i4>0</vt:i4>
      </vt:variant>
      <vt:variant>
        <vt:i4>5</vt:i4>
      </vt:variant>
      <vt:variant>
        <vt:lpwstr/>
      </vt:variant>
      <vt:variant>
        <vt:lpwstr>_Toc51651673</vt:lpwstr>
      </vt:variant>
      <vt:variant>
        <vt:i4>1507381</vt:i4>
      </vt:variant>
      <vt:variant>
        <vt:i4>422</vt:i4>
      </vt:variant>
      <vt:variant>
        <vt:i4>0</vt:i4>
      </vt:variant>
      <vt:variant>
        <vt:i4>5</vt:i4>
      </vt:variant>
      <vt:variant>
        <vt:lpwstr/>
      </vt:variant>
      <vt:variant>
        <vt:lpwstr>_Toc51651672</vt:lpwstr>
      </vt:variant>
      <vt:variant>
        <vt:i4>1310773</vt:i4>
      </vt:variant>
      <vt:variant>
        <vt:i4>416</vt:i4>
      </vt:variant>
      <vt:variant>
        <vt:i4>0</vt:i4>
      </vt:variant>
      <vt:variant>
        <vt:i4>5</vt:i4>
      </vt:variant>
      <vt:variant>
        <vt:lpwstr/>
      </vt:variant>
      <vt:variant>
        <vt:lpwstr>_Toc51651671</vt:lpwstr>
      </vt:variant>
      <vt:variant>
        <vt:i4>1376309</vt:i4>
      </vt:variant>
      <vt:variant>
        <vt:i4>410</vt:i4>
      </vt:variant>
      <vt:variant>
        <vt:i4>0</vt:i4>
      </vt:variant>
      <vt:variant>
        <vt:i4>5</vt:i4>
      </vt:variant>
      <vt:variant>
        <vt:lpwstr/>
      </vt:variant>
      <vt:variant>
        <vt:lpwstr>_Toc51651670</vt:lpwstr>
      </vt:variant>
      <vt:variant>
        <vt:i4>1835060</vt:i4>
      </vt:variant>
      <vt:variant>
        <vt:i4>404</vt:i4>
      </vt:variant>
      <vt:variant>
        <vt:i4>0</vt:i4>
      </vt:variant>
      <vt:variant>
        <vt:i4>5</vt:i4>
      </vt:variant>
      <vt:variant>
        <vt:lpwstr/>
      </vt:variant>
      <vt:variant>
        <vt:lpwstr>_Toc51651669</vt:lpwstr>
      </vt:variant>
      <vt:variant>
        <vt:i4>1900596</vt:i4>
      </vt:variant>
      <vt:variant>
        <vt:i4>398</vt:i4>
      </vt:variant>
      <vt:variant>
        <vt:i4>0</vt:i4>
      </vt:variant>
      <vt:variant>
        <vt:i4>5</vt:i4>
      </vt:variant>
      <vt:variant>
        <vt:lpwstr/>
      </vt:variant>
      <vt:variant>
        <vt:lpwstr>_Toc51651668</vt:lpwstr>
      </vt:variant>
      <vt:variant>
        <vt:i4>1179700</vt:i4>
      </vt:variant>
      <vt:variant>
        <vt:i4>392</vt:i4>
      </vt:variant>
      <vt:variant>
        <vt:i4>0</vt:i4>
      </vt:variant>
      <vt:variant>
        <vt:i4>5</vt:i4>
      </vt:variant>
      <vt:variant>
        <vt:lpwstr/>
      </vt:variant>
      <vt:variant>
        <vt:lpwstr>_Toc51651667</vt:lpwstr>
      </vt:variant>
      <vt:variant>
        <vt:i4>1245236</vt:i4>
      </vt:variant>
      <vt:variant>
        <vt:i4>386</vt:i4>
      </vt:variant>
      <vt:variant>
        <vt:i4>0</vt:i4>
      </vt:variant>
      <vt:variant>
        <vt:i4>5</vt:i4>
      </vt:variant>
      <vt:variant>
        <vt:lpwstr/>
      </vt:variant>
      <vt:variant>
        <vt:lpwstr>_Toc51651666</vt:lpwstr>
      </vt:variant>
      <vt:variant>
        <vt:i4>1048628</vt:i4>
      </vt:variant>
      <vt:variant>
        <vt:i4>380</vt:i4>
      </vt:variant>
      <vt:variant>
        <vt:i4>0</vt:i4>
      </vt:variant>
      <vt:variant>
        <vt:i4>5</vt:i4>
      </vt:variant>
      <vt:variant>
        <vt:lpwstr/>
      </vt:variant>
      <vt:variant>
        <vt:lpwstr>_Toc51651665</vt:lpwstr>
      </vt:variant>
      <vt:variant>
        <vt:i4>1114164</vt:i4>
      </vt:variant>
      <vt:variant>
        <vt:i4>374</vt:i4>
      </vt:variant>
      <vt:variant>
        <vt:i4>0</vt:i4>
      </vt:variant>
      <vt:variant>
        <vt:i4>5</vt:i4>
      </vt:variant>
      <vt:variant>
        <vt:lpwstr/>
      </vt:variant>
      <vt:variant>
        <vt:lpwstr>_Toc51651664</vt:lpwstr>
      </vt:variant>
      <vt:variant>
        <vt:i4>1441844</vt:i4>
      </vt:variant>
      <vt:variant>
        <vt:i4>368</vt:i4>
      </vt:variant>
      <vt:variant>
        <vt:i4>0</vt:i4>
      </vt:variant>
      <vt:variant>
        <vt:i4>5</vt:i4>
      </vt:variant>
      <vt:variant>
        <vt:lpwstr/>
      </vt:variant>
      <vt:variant>
        <vt:lpwstr>_Toc51651663</vt:lpwstr>
      </vt:variant>
      <vt:variant>
        <vt:i4>1507380</vt:i4>
      </vt:variant>
      <vt:variant>
        <vt:i4>362</vt:i4>
      </vt:variant>
      <vt:variant>
        <vt:i4>0</vt:i4>
      </vt:variant>
      <vt:variant>
        <vt:i4>5</vt:i4>
      </vt:variant>
      <vt:variant>
        <vt:lpwstr/>
      </vt:variant>
      <vt:variant>
        <vt:lpwstr>_Toc51651662</vt:lpwstr>
      </vt:variant>
      <vt:variant>
        <vt:i4>1310772</vt:i4>
      </vt:variant>
      <vt:variant>
        <vt:i4>356</vt:i4>
      </vt:variant>
      <vt:variant>
        <vt:i4>0</vt:i4>
      </vt:variant>
      <vt:variant>
        <vt:i4>5</vt:i4>
      </vt:variant>
      <vt:variant>
        <vt:lpwstr/>
      </vt:variant>
      <vt:variant>
        <vt:lpwstr>_Toc51651661</vt:lpwstr>
      </vt:variant>
      <vt:variant>
        <vt:i4>1376308</vt:i4>
      </vt:variant>
      <vt:variant>
        <vt:i4>350</vt:i4>
      </vt:variant>
      <vt:variant>
        <vt:i4>0</vt:i4>
      </vt:variant>
      <vt:variant>
        <vt:i4>5</vt:i4>
      </vt:variant>
      <vt:variant>
        <vt:lpwstr/>
      </vt:variant>
      <vt:variant>
        <vt:lpwstr>_Toc51651660</vt:lpwstr>
      </vt:variant>
      <vt:variant>
        <vt:i4>1835063</vt:i4>
      </vt:variant>
      <vt:variant>
        <vt:i4>344</vt:i4>
      </vt:variant>
      <vt:variant>
        <vt:i4>0</vt:i4>
      </vt:variant>
      <vt:variant>
        <vt:i4>5</vt:i4>
      </vt:variant>
      <vt:variant>
        <vt:lpwstr/>
      </vt:variant>
      <vt:variant>
        <vt:lpwstr>_Toc51651659</vt:lpwstr>
      </vt:variant>
      <vt:variant>
        <vt:i4>1900599</vt:i4>
      </vt:variant>
      <vt:variant>
        <vt:i4>338</vt:i4>
      </vt:variant>
      <vt:variant>
        <vt:i4>0</vt:i4>
      </vt:variant>
      <vt:variant>
        <vt:i4>5</vt:i4>
      </vt:variant>
      <vt:variant>
        <vt:lpwstr/>
      </vt:variant>
      <vt:variant>
        <vt:lpwstr>_Toc51651658</vt:lpwstr>
      </vt:variant>
      <vt:variant>
        <vt:i4>1179703</vt:i4>
      </vt:variant>
      <vt:variant>
        <vt:i4>332</vt:i4>
      </vt:variant>
      <vt:variant>
        <vt:i4>0</vt:i4>
      </vt:variant>
      <vt:variant>
        <vt:i4>5</vt:i4>
      </vt:variant>
      <vt:variant>
        <vt:lpwstr/>
      </vt:variant>
      <vt:variant>
        <vt:lpwstr>_Toc51651657</vt:lpwstr>
      </vt:variant>
      <vt:variant>
        <vt:i4>1245239</vt:i4>
      </vt:variant>
      <vt:variant>
        <vt:i4>326</vt:i4>
      </vt:variant>
      <vt:variant>
        <vt:i4>0</vt:i4>
      </vt:variant>
      <vt:variant>
        <vt:i4>5</vt:i4>
      </vt:variant>
      <vt:variant>
        <vt:lpwstr/>
      </vt:variant>
      <vt:variant>
        <vt:lpwstr>_Toc51651656</vt:lpwstr>
      </vt:variant>
      <vt:variant>
        <vt:i4>1048631</vt:i4>
      </vt:variant>
      <vt:variant>
        <vt:i4>320</vt:i4>
      </vt:variant>
      <vt:variant>
        <vt:i4>0</vt:i4>
      </vt:variant>
      <vt:variant>
        <vt:i4>5</vt:i4>
      </vt:variant>
      <vt:variant>
        <vt:lpwstr/>
      </vt:variant>
      <vt:variant>
        <vt:lpwstr>_Toc51651655</vt:lpwstr>
      </vt:variant>
      <vt:variant>
        <vt:i4>1114167</vt:i4>
      </vt:variant>
      <vt:variant>
        <vt:i4>314</vt:i4>
      </vt:variant>
      <vt:variant>
        <vt:i4>0</vt:i4>
      </vt:variant>
      <vt:variant>
        <vt:i4>5</vt:i4>
      </vt:variant>
      <vt:variant>
        <vt:lpwstr/>
      </vt:variant>
      <vt:variant>
        <vt:lpwstr>_Toc51651654</vt:lpwstr>
      </vt:variant>
      <vt:variant>
        <vt:i4>1441847</vt:i4>
      </vt:variant>
      <vt:variant>
        <vt:i4>308</vt:i4>
      </vt:variant>
      <vt:variant>
        <vt:i4>0</vt:i4>
      </vt:variant>
      <vt:variant>
        <vt:i4>5</vt:i4>
      </vt:variant>
      <vt:variant>
        <vt:lpwstr/>
      </vt:variant>
      <vt:variant>
        <vt:lpwstr>_Toc51651653</vt:lpwstr>
      </vt:variant>
      <vt:variant>
        <vt:i4>1507383</vt:i4>
      </vt:variant>
      <vt:variant>
        <vt:i4>302</vt:i4>
      </vt:variant>
      <vt:variant>
        <vt:i4>0</vt:i4>
      </vt:variant>
      <vt:variant>
        <vt:i4>5</vt:i4>
      </vt:variant>
      <vt:variant>
        <vt:lpwstr/>
      </vt:variant>
      <vt:variant>
        <vt:lpwstr>_Toc51651652</vt:lpwstr>
      </vt:variant>
      <vt:variant>
        <vt:i4>1310775</vt:i4>
      </vt:variant>
      <vt:variant>
        <vt:i4>296</vt:i4>
      </vt:variant>
      <vt:variant>
        <vt:i4>0</vt:i4>
      </vt:variant>
      <vt:variant>
        <vt:i4>5</vt:i4>
      </vt:variant>
      <vt:variant>
        <vt:lpwstr/>
      </vt:variant>
      <vt:variant>
        <vt:lpwstr>_Toc51651651</vt:lpwstr>
      </vt:variant>
      <vt:variant>
        <vt:i4>1376311</vt:i4>
      </vt:variant>
      <vt:variant>
        <vt:i4>290</vt:i4>
      </vt:variant>
      <vt:variant>
        <vt:i4>0</vt:i4>
      </vt:variant>
      <vt:variant>
        <vt:i4>5</vt:i4>
      </vt:variant>
      <vt:variant>
        <vt:lpwstr/>
      </vt:variant>
      <vt:variant>
        <vt:lpwstr>_Toc51651650</vt:lpwstr>
      </vt:variant>
      <vt:variant>
        <vt:i4>1835062</vt:i4>
      </vt:variant>
      <vt:variant>
        <vt:i4>284</vt:i4>
      </vt:variant>
      <vt:variant>
        <vt:i4>0</vt:i4>
      </vt:variant>
      <vt:variant>
        <vt:i4>5</vt:i4>
      </vt:variant>
      <vt:variant>
        <vt:lpwstr/>
      </vt:variant>
      <vt:variant>
        <vt:lpwstr>_Toc51651649</vt:lpwstr>
      </vt:variant>
      <vt:variant>
        <vt:i4>1900598</vt:i4>
      </vt:variant>
      <vt:variant>
        <vt:i4>278</vt:i4>
      </vt:variant>
      <vt:variant>
        <vt:i4>0</vt:i4>
      </vt:variant>
      <vt:variant>
        <vt:i4>5</vt:i4>
      </vt:variant>
      <vt:variant>
        <vt:lpwstr/>
      </vt:variant>
      <vt:variant>
        <vt:lpwstr>_Toc51651648</vt:lpwstr>
      </vt:variant>
      <vt:variant>
        <vt:i4>1179702</vt:i4>
      </vt:variant>
      <vt:variant>
        <vt:i4>272</vt:i4>
      </vt:variant>
      <vt:variant>
        <vt:i4>0</vt:i4>
      </vt:variant>
      <vt:variant>
        <vt:i4>5</vt:i4>
      </vt:variant>
      <vt:variant>
        <vt:lpwstr/>
      </vt:variant>
      <vt:variant>
        <vt:lpwstr>_Toc51651647</vt:lpwstr>
      </vt:variant>
      <vt:variant>
        <vt:i4>1245238</vt:i4>
      </vt:variant>
      <vt:variant>
        <vt:i4>266</vt:i4>
      </vt:variant>
      <vt:variant>
        <vt:i4>0</vt:i4>
      </vt:variant>
      <vt:variant>
        <vt:i4>5</vt:i4>
      </vt:variant>
      <vt:variant>
        <vt:lpwstr/>
      </vt:variant>
      <vt:variant>
        <vt:lpwstr>_Toc51651646</vt:lpwstr>
      </vt:variant>
      <vt:variant>
        <vt:i4>1048630</vt:i4>
      </vt:variant>
      <vt:variant>
        <vt:i4>260</vt:i4>
      </vt:variant>
      <vt:variant>
        <vt:i4>0</vt:i4>
      </vt:variant>
      <vt:variant>
        <vt:i4>5</vt:i4>
      </vt:variant>
      <vt:variant>
        <vt:lpwstr/>
      </vt:variant>
      <vt:variant>
        <vt:lpwstr>_Toc51651645</vt:lpwstr>
      </vt:variant>
      <vt:variant>
        <vt:i4>1114166</vt:i4>
      </vt:variant>
      <vt:variant>
        <vt:i4>254</vt:i4>
      </vt:variant>
      <vt:variant>
        <vt:i4>0</vt:i4>
      </vt:variant>
      <vt:variant>
        <vt:i4>5</vt:i4>
      </vt:variant>
      <vt:variant>
        <vt:lpwstr/>
      </vt:variant>
      <vt:variant>
        <vt:lpwstr>_Toc51651644</vt:lpwstr>
      </vt:variant>
      <vt:variant>
        <vt:i4>1441846</vt:i4>
      </vt:variant>
      <vt:variant>
        <vt:i4>248</vt:i4>
      </vt:variant>
      <vt:variant>
        <vt:i4>0</vt:i4>
      </vt:variant>
      <vt:variant>
        <vt:i4>5</vt:i4>
      </vt:variant>
      <vt:variant>
        <vt:lpwstr/>
      </vt:variant>
      <vt:variant>
        <vt:lpwstr>_Toc51651643</vt:lpwstr>
      </vt:variant>
      <vt:variant>
        <vt:i4>1507382</vt:i4>
      </vt:variant>
      <vt:variant>
        <vt:i4>242</vt:i4>
      </vt:variant>
      <vt:variant>
        <vt:i4>0</vt:i4>
      </vt:variant>
      <vt:variant>
        <vt:i4>5</vt:i4>
      </vt:variant>
      <vt:variant>
        <vt:lpwstr/>
      </vt:variant>
      <vt:variant>
        <vt:lpwstr>_Toc51651642</vt:lpwstr>
      </vt:variant>
      <vt:variant>
        <vt:i4>1310774</vt:i4>
      </vt:variant>
      <vt:variant>
        <vt:i4>236</vt:i4>
      </vt:variant>
      <vt:variant>
        <vt:i4>0</vt:i4>
      </vt:variant>
      <vt:variant>
        <vt:i4>5</vt:i4>
      </vt:variant>
      <vt:variant>
        <vt:lpwstr/>
      </vt:variant>
      <vt:variant>
        <vt:lpwstr>_Toc51651641</vt:lpwstr>
      </vt:variant>
      <vt:variant>
        <vt:i4>1376310</vt:i4>
      </vt:variant>
      <vt:variant>
        <vt:i4>230</vt:i4>
      </vt:variant>
      <vt:variant>
        <vt:i4>0</vt:i4>
      </vt:variant>
      <vt:variant>
        <vt:i4>5</vt:i4>
      </vt:variant>
      <vt:variant>
        <vt:lpwstr/>
      </vt:variant>
      <vt:variant>
        <vt:lpwstr>_Toc51651640</vt:lpwstr>
      </vt:variant>
      <vt:variant>
        <vt:i4>1835057</vt:i4>
      </vt:variant>
      <vt:variant>
        <vt:i4>224</vt:i4>
      </vt:variant>
      <vt:variant>
        <vt:i4>0</vt:i4>
      </vt:variant>
      <vt:variant>
        <vt:i4>5</vt:i4>
      </vt:variant>
      <vt:variant>
        <vt:lpwstr/>
      </vt:variant>
      <vt:variant>
        <vt:lpwstr>_Toc51651639</vt:lpwstr>
      </vt:variant>
      <vt:variant>
        <vt:i4>1900593</vt:i4>
      </vt:variant>
      <vt:variant>
        <vt:i4>218</vt:i4>
      </vt:variant>
      <vt:variant>
        <vt:i4>0</vt:i4>
      </vt:variant>
      <vt:variant>
        <vt:i4>5</vt:i4>
      </vt:variant>
      <vt:variant>
        <vt:lpwstr/>
      </vt:variant>
      <vt:variant>
        <vt:lpwstr>_Toc51651638</vt:lpwstr>
      </vt:variant>
      <vt:variant>
        <vt:i4>1179697</vt:i4>
      </vt:variant>
      <vt:variant>
        <vt:i4>212</vt:i4>
      </vt:variant>
      <vt:variant>
        <vt:i4>0</vt:i4>
      </vt:variant>
      <vt:variant>
        <vt:i4>5</vt:i4>
      </vt:variant>
      <vt:variant>
        <vt:lpwstr/>
      </vt:variant>
      <vt:variant>
        <vt:lpwstr>_Toc51651637</vt:lpwstr>
      </vt:variant>
      <vt:variant>
        <vt:i4>1245233</vt:i4>
      </vt:variant>
      <vt:variant>
        <vt:i4>206</vt:i4>
      </vt:variant>
      <vt:variant>
        <vt:i4>0</vt:i4>
      </vt:variant>
      <vt:variant>
        <vt:i4>5</vt:i4>
      </vt:variant>
      <vt:variant>
        <vt:lpwstr/>
      </vt:variant>
      <vt:variant>
        <vt:lpwstr>_Toc51651636</vt:lpwstr>
      </vt:variant>
      <vt:variant>
        <vt:i4>1048625</vt:i4>
      </vt:variant>
      <vt:variant>
        <vt:i4>200</vt:i4>
      </vt:variant>
      <vt:variant>
        <vt:i4>0</vt:i4>
      </vt:variant>
      <vt:variant>
        <vt:i4>5</vt:i4>
      </vt:variant>
      <vt:variant>
        <vt:lpwstr/>
      </vt:variant>
      <vt:variant>
        <vt:lpwstr>_Toc51651635</vt:lpwstr>
      </vt:variant>
      <vt:variant>
        <vt:i4>1114161</vt:i4>
      </vt:variant>
      <vt:variant>
        <vt:i4>194</vt:i4>
      </vt:variant>
      <vt:variant>
        <vt:i4>0</vt:i4>
      </vt:variant>
      <vt:variant>
        <vt:i4>5</vt:i4>
      </vt:variant>
      <vt:variant>
        <vt:lpwstr/>
      </vt:variant>
      <vt:variant>
        <vt:lpwstr>_Toc51651634</vt:lpwstr>
      </vt:variant>
      <vt:variant>
        <vt:i4>1441841</vt:i4>
      </vt:variant>
      <vt:variant>
        <vt:i4>188</vt:i4>
      </vt:variant>
      <vt:variant>
        <vt:i4>0</vt:i4>
      </vt:variant>
      <vt:variant>
        <vt:i4>5</vt:i4>
      </vt:variant>
      <vt:variant>
        <vt:lpwstr/>
      </vt:variant>
      <vt:variant>
        <vt:lpwstr>_Toc51651633</vt:lpwstr>
      </vt:variant>
      <vt:variant>
        <vt:i4>1507377</vt:i4>
      </vt:variant>
      <vt:variant>
        <vt:i4>182</vt:i4>
      </vt:variant>
      <vt:variant>
        <vt:i4>0</vt:i4>
      </vt:variant>
      <vt:variant>
        <vt:i4>5</vt:i4>
      </vt:variant>
      <vt:variant>
        <vt:lpwstr/>
      </vt:variant>
      <vt:variant>
        <vt:lpwstr>_Toc51651632</vt:lpwstr>
      </vt:variant>
      <vt:variant>
        <vt:i4>1310769</vt:i4>
      </vt:variant>
      <vt:variant>
        <vt:i4>176</vt:i4>
      </vt:variant>
      <vt:variant>
        <vt:i4>0</vt:i4>
      </vt:variant>
      <vt:variant>
        <vt:i4>5</vt:i4>
      </vt:variant>
      <vt:variant>
        <vt:lpwstr/>
      </vt:variant>
      <vt:variant>
        <vt:lpwstr>_Toc51651631</vt:lpwstr>
      </vt:variant>
      <vt:variant>
        <vt:i4>1376305</vt:i4>
      </vt:variant>
      <vt:variant>
        <vt:i4>170</vt:i4>
      </vt:variant>
      <vt:variant>
        <vt:i4>0</vt:i4>
      </vt:variant>
      <vt:variant>
        <vt:i4>5</vt:i4>
      </vt:variant>
      <vt:variant>
        <vt:lpwstr/>
      </vt:variant>
      <vt:variant>
        <vt:lpwstr>_Toc51651630</vt:lpwstr>
      </vt:variant>
      <vt:variant>
        <vt:i4>1835056</vt:i4>
      </vt:variant>
      <vt:variant>
        <vt:i4>164</vt:i4>
      </vt:variant>
      <vt:variant>
        <vt:i4>0</vt:i4>
      </vt:variant>
      <vt:variant>
        <vt:i4>5</vt:i4>
      </vt:variant>
      <vt:variant>
        <vt:lpwstr/>
      </vt:variant>
      <vt:variant>
        <vt:lpwstr>_Toc51651629</vt:lpwstr>
      </vt:variant>
      <vt:variant>
        <vt:i4>1900592</vt:i4>
      </vt:variant>
      <vt:variant>
        <vt:i4>158</vt:i4>
      </vt:variant>
      <vt:variant>
        <vt:i4>0</vt:i4>
      </vt:variant>
      <vt:variant>
        <vt:i4>5</vt:i4>
      </vt:variant>
      <vt:variant>
        <vt:lpwstr/>
      </vt:variant>
      <vt:variant>
        <vt:lpwstr>_Toc51651628</vt:lpwstr>
      </vt:variant>
      <vt:variant>
        <vt:i4>1179696</vt:i4>
      </vt:variant>
      <vt:variant>
        <vt:i4>152</vt:i4>
      </vt:variant>
      <vt:variant>
        <vt:i4>0</vt:i4>
      </vt:variant>
      <vt:variant>
        <vt:i4>5</vt:i4>
      </vt:variant>
      <vt:variant>
        <vt:lpwstr/>
      </vt:variant>
      <vt:variant>
        <vt:lpwstr>_Toc51651627</vt:lpwstr>
      </vt:variant>
      <vt:variant>
        <vt:i4>1245232</vt:i4>
      </vt:variant>
      <vt:variant>
        <vt:i4>146</vt:i4>
      </vt:variant>
      <vt:variant>
        <vt:i4>0</vt:i4>
      </vt:variant>
      <vt:variant>
        <vt:i4>5</vt:i4>
      </vt:variant>
      <vt:variant>
        <vt:lpwstr/>
      </vt:variant>
      <vt:variant>
        <vt:lpwstr>_Toc51651626</vt:lpwstr>
      </vt:variant>
      <vt:variant>
        <vt:i4>1048624</vt:i4>
      </vt:variant>
      <vt:variant>
        <vt:i4>140</vt:i4>
      </vt:variant>
      <vt:variant>
        <vt:i4>0</vt:i4>
      </vt:variant>
      <vt:variant>
        <vt:i4>5</vt:i4>
      </vt:variant>
      <vt:variant>
        <vt:lpwstr/>
      </vt:variant>
      <vt:variant>
        <vt:lpwstr>_Toc51651625</vt:lpwstr>
      </vt:variant>
      <vt:variant>
        <vt:i4>1114160</vt:i4>
      </vt:variant>
      <vt:variant>
        <vt:i4>134</vt:i4>
      </vt:variant>
      <vt:variant>
        <vt:i4>0</vt:i4>
      </vt:variant>
      <vt:variant>
        <vt:i4>5</vt:i4>
      </vt:variant>
      <vt:variant>
        <vt:lpwstr/>
      </vt:variant>
      <vt:variant>
        <vt:lpwstr>_Toc51651624</vt:lpwstr>
      </vt:variant>
      <vt:variant>
        <vt:i4>1441840</vt:i4>
      </vt:variant>
      <vt:variant>
        <vt:i4>128</vt:i4>
      </vt:variant>
      <vt:variant>
        <vt:i4>0</vt:i4>
      </vt:variant>
      <vt:variant>
        <vt:i4>5</vt:i4>
      </vt:variant>
      <vt:variant>
        <vt:lpwstr/>
      </vt:variant>
      <vt:variant>
        <vt:lpwstr>_Toc51651623</vt:lpwstr>
      </vt:variant>
      <vt:variant>
        <vt:i4>1507376</vt:i4>
      </vt:variant>
      <vt:variant>
        <vt:i4>122</vt:i4>
      </vt:variant>
      <vt:variant>
        <vt:i4>0</vt:i4>
      </vt:variant>
      <vt:variant>
        <vt:i4>5</vt:i4>
      </vt:variant>
      <vt:variant>
        <vt:lpwstr/>
      </vt:variant>
      <vt:variant>
        <vt:lpwstr>_Toc51651622</vt:lpwstr>
      </vt:variant>
      <vt:variant>
        <vt:i4>1310768</vt:i4>
      </vt:variant>
      <vt:variant>
        <vt:i4>116</vt:i4>
      </vt:variant>
      <vt:variant>
        <vt:i4>0</vt:i4>
      </vt:variant>
      <vt:variant>
        <vt:i4>5</vt:i4>
      </vt:variant>
      <vt:variant>
        <vt:lpwstr/>
      </vt:variant>
      <vt:variant>
        <vt:lpwstr>_Toc51651621</vt:lpwstr>
      </vt:variant>
      <vt:variant>
        <vt:i4>1376304</vt:i4>
      </vt:variant>
      <vt:variant>
        <vt:i4>110</vt:i4>
      </vt:variant>
      <vt:variant>
        <vt:i4>0</vt:i4>
      </vt:variant>
      <vt:variant>
        <vt:i4>5</vt:i4>
      </vt:variant>
      <vt:variant>
        <vt:lpwstr/>
      </vt:variant>
      <vt:variant>
        <vt:lpwstr>_Toc51651620</vt:lpwstr>
      </vt:variant>
      <vt:variant>
        <vt:i4>1835059</vt:i4>
      </vt:variant>
      <vt:variant>
        <vt:i4>104</vt:i4>
      </vt:variant>
      <vt:variant>
        <vt:i4>0</vt:i4>
      </vt:variant>
      <vt:variant>
        <vt:i4>5</vt:i4>
      </vt:variant>
      <vt:variant>
        <vt:lpwstr/>
      </vt:variant>
      <vt:variant>
        <vt:lpwstr>_Toc51651619</vt:lpwstr>
      </vt:variant>
      <vt:variant>
        <vt:i4>1900595</vt:i4>
      </vt:variant>
      <vt:variant>
        <vt:i4>98</vt:i4>
      </vt:variant>
      <vt:variant>
        <vt:i4>0</vt:i4>
      </vt:variant>
      <vt:variant>
        <vt:i4>5</vt:i4>
      </vt:variant>
      <vt:variant>
        <vt:lpwstr/>
      </vt:variant>
      <vt:variant>
        <vt:lpwstr>_Toc51651618</vt:lpwstr>
      </vt:variant>
      <vt:variant>
        <vt:i4>1179699</vt:i4>
      </vt:variant>
      <vt:variant>
        <vt:i4>92</vt:i4>
      </vt:variant>
      <vt:variant>
        <vt:i4>0</vt:i4>
      </vt:variant>
      <vt:variant>
        <vt:i4>5</vt:i4>
      </vt:variant>
      <vt:variant>
        <vt:lpwstr/>
      </vt:variant>
      <vt:variant>
        <vt:lpwstr>_Toc51651617</vt:lpwstr>
      </vt:variant>
      <vt:variant>
        <vt:i4>1245235</vt:i4>
      </vt:variant>
      <vt:variant>
        <vt:i4>86</vt:i4>
      </vt:variant>
      <vt:variant>
        <vt:i4>0</vt:i4>
      </vt:variant>
      <vt:variant>
        <vt:i4>5</vt:i4>
      </vt:variant>
      <vt:variant>
        <vt:lpwstr/>
      </vt:variant>
      <vt:variant>
        <vt:lpwstr>_Toc51651616</vt:lpwstr>
      </vt:variant>
      <vt:variant>
        <vt:i4>1048627</vt:i4>
      </vt:variant>
      <vt:variant>
        <vt:i4>80</vt:i4>
      </vt:variant>
      <vt:variant>
        <vt:i4>0</vt:i4>
      </vt:variant>
      <vt:variant>
        <vt:i4>5</vt:i4>
      </vt:variant>
      <vt:variant>
        <vt:lpwstr/>
      </vt:variant>
      <vt:variant>
        <vt:lpwstr>_Toc51651615</vt:lpwstr>
      </vt:variant>
      <vt:variant>
        <vt:i4>1114163</vt:i4>
      </vt:variant>
      <vt:variant>
        <vt:i4>74</vt:i4>
      </vt:variant>
      <vt:variant>
        <vt:i4>0</vt:i4>
      </vt:variant>
      <vt:variant>
        <vt:i4>5</vt:i4>
      </vt:variant>
      <vt:variant>
        <vt:lpwstr/>
      </vt:variant>
      <vt:variant>
        <vt:lpwstr>_Toc51651614</vt:lpwstr>
      </vt:variant>
      <vt:variant>
        <vt:i4>1441843</vt:i4>
      </vt:variant>
      <vt:variant>
        <vt:i4>68</vt:i4>
      </vt:variant>
      <vt:variant>
        <vt:i4>0</vt:i4>
      </vt:variant>
      <vt:variant>
        <vt:i4>5</vt:i4>
      </vt:variant>
      <vt:variant>
        <vt:lpwstr/>
      </vt:variant>
      <vt:variant>
        <vt:lpwstr>_Toc51651613</vt:lpwstr>
      </vt:variant>
      <vt:variant>
        <vt:i4>1507379</vt:i4>
      </vt:variant>
      <vt:variant>
        <vt:i4>62</vt:i4>
      </vt:variant>
      <vt:variant>
        <vt:i4>0</vt:i4>
      </vt:variant>
      <vt:variant>
        <vt:i4>5</vt:i4>
      </vt:variant>
      <vt:variant>
        <vt:lpwstr/>
      </vt:variant>
      <vt:variant>
        <vt:lpwstr>_Toc51651612</vt:lpwstr>
      </vt:variant>
      <vt:variant>
        <vt:i4>1310771</vt:i4>
      </vt:variant>
      <vt:variant>
        <vt:i4>56</vt:i4>
      </vt:variant>
      <vt:variant>
        <vt:i4>0</vt:i4>
      </vt:variant>
      <vt:variant>
        <vt:i4>5</vt:i4>
      </vt:variant>
      <vt:variant>
        <vt:lpwstr/>
      </vt:variant>
      <vt:variant>
        <vt:lpwstr>_Toc51651611</vt:lpwstr>
      </vt:variant>
      <vt:variant>
        <vt:i4>1376307</vt:i4>
      </vt:variant>
      <vt:variant>
        <vt:i4>50</vt:i4>
      </vt:variant>
      <vt:variant>
        <vt:i4>0</vt:i4>
      </vt:variant>
      <vt:variant>
        <vt:i4>5</vt:i4>
      </vt:variant>
      <vt:variant>
        <vt:lpwstr/>
      </vt:variant>
      <vt:variant>
        <vt:lpwstr>_Toc51651610</vt:lpwstr>
      </vt:variant>
      <vt:variant>
        <vt:i4>1835058</vt:i4>
      </vt:variant>
      <vt:variant>
        <vt:i4>44</vt:i4>
      </vt:variant>
      <vt:variant>
        <vt:i4>0</vt:i4>
      </vt:variant>
      <vt:variant>
        <vt:i4>5</vt:i4>
      </vt:variant>
      <vt:variant>
        <vt:lpwstr/>
      </vt:variant>
      <vt:variant>
        <vt:lpwstr>_Toc51651609</vt:lpwstr>
      </vt:variant>
      <vt:variant>
        <vt:i4>1900594</vt:i4>
      </vt:variant>
      <vt:variant>
        <vt:i4>38</vt:i4>
      </vt:variant>
      <vt:variant>
        <vt:i4>0</vt:i4>
      </vt:variant>
      <vt:variant>
        <vt:i4>5</vt:i4>
      </vt:variant>
      <vt:variant>
        <vt:lpwstr/>
      </vt:variant>
      <vt:variant>
        <vt:lpwstr>_Toc51651608</vt:lpwstr>
      </vt:variant>
      <vt:variant>
        <vt:i4>1179698</vt:i4>
      </vt:variant>
      <vt:variant>
        <vt:i4>32</vt:i4>
      </vt:variant>
      <vt:variant>
        <vt:i4>0</vt:i4>
      </vt:variant>
      <vt:variant>
        <vt:i4>5</vt:i4>
      </vt:variant>
      <vt:variant>
        <vt:lpwstr/>
      </vt:variant>
      <vt:variant>
        <vt:lpwstr>_Toc51651607</vt:lpwstr>
      </vt:variant>
      <vt:variant>
        <vt:i4>1245234</vt:i4>
      </vt:variant>
      <vt:variant>
        <vt:i4>26</vt:i4>
      </vt:variant>
      <vt:variant>
        <vt:i4>0</vt:i4>
      </vt:variant>
      <vt:variant>
        <vt:i4>5</vt:i4>
      </vt:variant>
      <vt:variant>
        <vt:lpwstr/>
      </vt:variant>
      <vt:variant>
        <vt:lpwstr>_Toc51651606</vt:lpwstr>
      </vt:variant>
      <vt:variant>
        <vt:i4>1048626</vt:i4>
      </vt:variant>
      <vt:variant>
        <vt:i4>20</vt:i4>
      </vt:variant>
      <vt:variant>
        <vt:i4>0</vt:i4>
      </vt:variant>
      <vt:variant>
        <vt:i4>5</vt:i4>
      </vt:variant>
      <vt:variant>
        <vt:lpwstr/>
      </vt:variant>
      <vt:variant>
        <vt:lpwstr>_Toc51651605</vt:lpwstr>
      </vt:variant>
      <vt:variant>
        <vt:i4>1114162</vt:i4>
      </vt:variant>
      <vt:variant>
        <vt:i4>14</vt:i4>
      </vt:variant>
      <vt:variant>
        <vt:i4>0</vt:i4>
      </vt:variant>
      <vt:variant>
        <vt:i4>5</vt:i4>
      </vt:variant>
      <vt:variant>
        <vt:lpwstr/>
      </vt:variant>
      <vt:variant>
        <vt:lpwstr>_Toc51651604</vt:lpwstr>
      </vt:variant>
      <vt:variant>
        <vt:i4>1441842</vt:i4>
      </vt:variant>
      <vt:variant>
        <vt:i4>8</vt:i4>
      </vt:variant>
      <vt:variant>
        <vt:i4>0</vt:i4>
      </vt:variant>
      <vt:variant>
        <vt:i4>5</vt:i4>
      </vt:variant>
      <vt:variant>
        <vt:lpwstr/>
      </vt:variant>
      <vt:variant>
        <vt:lpwstr>_Toc51651603</vt:lpwstr>
      </vt:variant>
      <vt:variant>
        <vt:i4>5963797</vt:i4>
      </vt:variant>
      <vt:variant>
        <vt:i4>3</vt:i4>
      </vt:variant>
      <vt:variant>
        <vt:i4>0</vt:i4>
      </vt:variant>
      <vt:variant>
        <vt:i4>5</vt:i4>
      </vt:variant>
      <vt:variant>
        <vt:lpwstr>http://www.loc.gov/catdir/cpso/lcco/</vt:lpwstr>
      </vt:variant>
      <vt:variant>
        <vt:lpwstr/>
      </vt:variant>
      <vt:variant>
        <vt:i4>7274547</vt:i4>
      </vt:variant>
      <vt:variant>
        <vt:i4>0</vt:i4>
      </vt:variant>
      <vt:variant>
        <vt:i4>0</vt:i4>
      </vt:variant>
      <vt:variant>
        <vt:i4>5</vt:i4>
      </vt:variant>
      <vt:variant>
        <vt:lpwstr>https://www.czso.cz/csu/czso/klasifikace-oboru-vzdelani-cz-isced-f-2013</vt:lpwstr>
      </vt:variant>
      <vt:variant>
        <vt:lpwstr/>
      </vt:variant>
      <vt:variant>
        <vt:i4>4718607</vt:i4>
      </vt:variant>
      <vt:variant>
        <vt:i4>0</vt:i4>
      </vt:variant>
      <vt:variant>
        <vt:i4>0</vt:i4>
      </vt:variant>
      <vt:variant>
        <vt:i4>5</vt:i4>
      </vt:variant>
      <vt:variant>
        <vt:lpwstr>http://zakony.centrum.cz/obcansky-zakonik-novy/cast-2-hlava-2-dil-2-oddil-9-paragraf-858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kempny</dc:creator>
  <cp:keywords/>
  <cp:lastModifiedBy>Petr Fabián</cp:lastModifiedBy>
  <cp:revision>2</cp:revision>
  <cp:lastPrinted>2020-09-22T06:27:00Z</cp:lastPrinted>
  <dcterms:created xsi:type="dcterms:W3CDTF">2022-03-02T07:07:00Z</dcterms:created>
  <dcterms:modified xsi:type="dcterms:W3CDTF">2022-03-02T07:07:00Z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0x010100864743D2A84CDF4BAB48D54C815D26EE</vt:lpwstr>
  </property>
</Properties>
</file>