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A865" w14:textId="503ED102" w:rsidR="00F84731" w:rsidRPr="00F84731" w:rsidRDefault="0080546B">
      <w:pPr>
        <w:rPr>
          <w:b/>
          <w:bCs/>
          <w:sz w:val="32"/>
          <w:szCs w:val="32"/>
          <w:u w:val="single"/>
        </w:rPr>
      </w:pPr>
      <w:r w:rsidRPr="00F84731">
        <w:rPr>
          <w:b/>
          <w:bCs/>
          <w:sz w:val="32"/>
          <w:szCs w:val="32"/>
          <w:u w:val="single"/>
        </w:rPr>
        <w:t xml:space="preserve">Nemocnice Šumperk  </w:t>
      </w:r>
    </w:p>
    <w:p w14:paraId="3AACAFE0" w14:textId="77777777" w:rsidR="00F84731" w:rsidRPr="00F84731" w:rsidRDefault="00F84731" w:rsidP="00F8473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C2C2C"/>
          <w:sz w:val="36"/>
          <w:szCs w:val="36"/>
          <w:lang w:eastAsia="cs-CZ"/>
        </w:rPr>
      </w:pPr>
      <w:r w:rsidRPr="00F84731">
        <w:rPr>
          <w:rFonts w:ascii="Arial" w:eastAsia="Times New Roman" w:hAnsi="Arial" w:cs="Arial"/>
          <w:b/>
          <w:bCs/>
          <w:color w:val="2C2C2C"/>
          <w:sz w:val="36"/>
          <w:szCs w:val="36"/>
          <w:lang w:eastAsia="cs-CZ"/>
        </w:rPr>
        <w:t>Jak požádat o praxi/stáž?</w:t>
      </w:r>
    </w:p>
    <w:p w14:paraId="0DE3F11B" w14:textId="77777777" w:rsidR="00F84731" w:rsidRPr="00F84731" w:rsidRDefault="00F84731" w:rsidP="00F84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2C2C2C"/>
          <w:sz w:val="27"/>
          <w:szCs w:val="27"/>
          <w:lang w:eastAsia="cs-CZ"/>
        </w:rPr>
      </w:pP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Student se zájmem o stáž/praxi </w:t>
      </w:r>
      <w:r w:rsidRPr="00F84731">
        <w:rPr>
          <w:rFonts w:ascii="Arial" w:eastAsia="Times New Roman" w:hAnsi="Arial" w:cs="Arial"/>
          <w:b/>
          <w:bCs/>
          <w:color w:val="2C2C2C"/>
          <w:sz w:val="27"/>
          <w:szCs w:val="27"/>
          <w:lang w:eastAsia="cs-CZ"/>
        </w:rPr>
        <w:t>vyplní</w:t>
      </w: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 ve všech jeho bodech </w:t>
      </w:r>
      <w:r w:rsidRPr="00F84731">
        <w:rPr>
          <w:rFonts w:ascii="Arial" w:eastAsia="Times New Roman" w:hAnsi="Arial" w:cs="Arial"/>
          <w:b/>
          <w:bCs/>
          <w:color w:val="2C2C2C"/>
          <w:sz w:val="27"/>
          <w:szCs w:val="27"/>
          <w:lang w:eastAsia="cs-CZ"/>
        </w:rPr>
        <w:t>přiložený formulář</w:t>
      </w: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 a </w:t>
      </w:r>
      <w:r w:rsidRPr="00F84731">
        <w:rPr>
          <w:rFonts w:ascii="Arial" w:eastAsia="Times New Roman" w:hAnsi="Arial" w:cs="Arial"/>
          <w:b/>
          <w:bCs/>
          <w:color w:val="2C2C2C"/>
          <w:sz w:val="27"/>
          <w:szCs w:val="27"/>
          <w:lang w:eastAsia="cs-CZ"/>
        </w:rPr>
        <w:t>odešle</w:t>
      </w: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 jej na </w:t>
      </w:r>
      <w:r w:rsidRPr="00F84731">
        <w:rPr>
          <w:rFonts w:ascii="Arial" w:eastAsia="Times New Roman" w:hAnsi="Arial" w:cs="Arial"/>
          <w:b/>
          <w:bCs/>
          <w:color w:val="2C2C2C"/>
          <w:sz w:val="27"/>
          <w:szCs w:val="27"/>
          <w:lang w:eastAsia="cs-CZ"/>
        </w:rPr>
        <w:t>personální oddělení</w:t>
      </w: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 Nemocnice Šumperk, a to </w:t>
      </w:r>
      <w:r w:rsidRPr="00F84731">
        <w:rPr>
          <w:rFonts w:ascii="Arial" w:eastAsia="Times New Roman" w:hAnsi="Arial" w:cs="Arial"/>
          <w:b/>
          <w:bCs/>
          <w:color w:val="2C2C2C"/>
          <w:sz w:val="27"/>
          <w:szCs w:val="27"/>
          <w:lang w:eastAsia="cs-CZ"/>
        </w:rPr>
        <w:t>nejpozději 1 měsíc před plánovaným nástupem</w:t>
      </w: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 na stáž/praxi.</w:t>
      </w:r>
    </w:p>
    <w:p w14:paraId="7CA54C48" w14:textId="77777777" w:rsidR="00F84731" w:rsidRPr="00F84731" w:rsidRDefault="00F84731" w:rsidP="00F84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2C2C2C"/>
          <w:sz w:val="27"/>
          <w:szCs w:val="27"/>
          <w:lang w:eastAsia="cs-CZ"/>
        </w:rPr>
      </w:pP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Personální a mzdové oddělení žádost elektronicky převezme, projedná zaslané požadavky a elektronicky stáž/praxi potvrdí, případně nabídne alternativu. Zároveň dohodne termín </w:t>
      </w:r>
      <w:r w:rsidRPr="00F84731">
        <w:rPr>
          <w:rFonts w:ascii="Arial" w:eastAsia="Times New Roman" w:hAnsi="Arial" w:cs="Arial"/>
          <w:b/>
          <w:bCs/>
          <w:color w:val="2C2C2C"/>
          <w:sz w:val="27"/>
          <w:szCs w:val="27"/>
          <w:lang w:eastAsia="cs-CZ"/>
        </w:rPr>
        <w:t>osobního jednání pro podpisy smlouvy</w:t>
      </w: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, u kterého je nutné předložit doklad o očkování a doklad o odpovědnosti za škodu způsobenou při praktické výuce nebo v přímé souvislosti s ní.</w:t>
      </w:r>
    </w:p>
    <w:p w14:paraId="6C6C5E30" w14:textId="77777777" w:rsidR="00F84731" w:rsidRPr="00F84731" w:rsidRDefault="00F84731" w:rsidP="00F84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2C2C2C"/>
          <w:sz w:val="27"/>
          <w:szCs w:val="27"/>
          <w:lang w:eastAsia="cs-CZ"/>
        </w:rPr>
      </w:pP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Cena za </w:t>
      </w:r>
      <w:r w:rsidRPr="00F84731">
        <w:rPr>
          <w:rFonts w:ascii="Arial" w:eastAsia="Times New Roman" w:hAnsi="Arial" w:cs="Arial"/>
          <w:b/>
          <w:bCs/>
          <w:color w:val="2C2C2C"/>
          <w:sz w:val="27"/>
          <w:szCs w:val="27"/>
          <w:lang w:eastAsia="cs-CZ"/>
        </w:rPr>
        <w:t>poskytnutí pomůcek</w:t>
      </w: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 při absolvování praxe/stáže je paušální a činí 60 Kč/den.</w:t>
      </w:r>
    </w:p>
    <w:p w14:paraId="14665758" w14:textId="77777777" w:rsidR="00F84731" w:rsidRPr="00F84731" w:rsidRDefault="00F84731" w:rsidP="00F84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2C2C2C"/>
          <w:sz w:val="27"/>
          <w:szCs w:val="27"/>
          <w:lang w:eastAsia="cs-CZ"/>
        </w:rPr>
      </w:pPr>
      <w:r w:rsidRPr="00F84731">
        <w:rPr>
          <w:rFonts w:ascii="Arial" w:eastAsia="Times New Roman" w:hAnsi="Arial" w:cs="Arial"/>
          <w:b/>
          <w:bCs/>
          <w:color w:val="2C2C2C"/>
          <w:sz w:val="27"/>
          <w:szCs w:val="27"/>
          <w:lang w:eastAsia="cs-CZ"/>
        </w:rPr>
        <w:t>Pracovní oděvy a obuv</w:t>
      </w: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 je povinen si student/žák zajistit na vlastní náklady.</w:t>
      </w:r>
    </w:p>
    <w:p w14:paraId="353180D8" w14:textId="77777777" w:rsidR="00F84731" w:rsidRPr="00F84731" w:rsidRDefault="00F84731" w:rsidP="00F84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2C2C2C"/>
          <w:sz w:val="27"/>
          <w:szCs w:val="27"/>
          <w:lang w:eastAsia="cs-CZ"/>
        </w:rPr>
      </w:pP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Nemocnice Šumperk umožní studentovi/žákovi zakoupit si </w:t>
      </w:r>
      <w:r w:rsidRPr="00F84731">
        <w:rPr>
          <w:rFonts w:ascii="Arial" w:eastAsia="Times New Roman" w:hAnsi="Arial" w:cs="Arial"/>
          <w:b/>
          <w:bCs/>
          <w:color w:val="2C2C2C"/>
          <w:sz w:val="27"/>
          <w:szCs w:val="27"/>
          <w:lang w:eastAsia="cs-CZ"/>
        </w:rPr>
        <w:t>obědy</w:t>
      </w: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 za cenu 125 Kč, informace možno žádat na personálním a mzdovém oddělení.</w:t>
      </w:r>
    </w:p>
    <w:p w14:paraId="4728A8F3" w14:textId="77777777" w:rsidR="00F84731" w:rsidRPr="00F84731" w:rsidRDefault="00F84731" w:rsidP="00F84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Arial" w:eastAsia="Times New Roman" w:hAnsi="Arial" w:cs="Arial"/>
          <w:color w:val="2C2C2C"/>
          <w:sz w:val="27"/>
          <w:szCs w:val="27"/>
          <w:lang w:eastAsia="cs-CZ"/>
        </w:rPr>
      </w:pP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 xml:space="preserve">Upozorňujeme, že dle vyhlášky č. 79/2013, §14 a) odstavec 1, </w:t>
      </w:r>
      <w:proofErr w:type="spellStart"/>
      <w:proofErr w:type="gramStart"/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písm.b</w:t>
      </w:r>
      <w:proofErr w:type="spellEnd"/>
      <w:proofErr w:type="gramEnd"/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/2 je </w:t>
      </w:r>
      <w:r w:rsidRPr="00F84731">
        <w:rPr>
          <w:rFonts w:ascii="Arial" w:eastAsia="Times New Roman" w:hAnsi="Arial" w:cs="Arial"/>
          <w:b/>
          <w:bCs/>
          <w:color w:val="2C2C2C"/>
          <w:sz w:val="27"/>
          <w:szCs w:val="27"/>
          <w:lang w:eastAsia="cs-CZ"/>
        </w:rPr>
        <w:t>student </w:t>
      </w: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SŠ a VOŠ </w:t>
      </w:r>
      <w:r w:rsidRPr="00F84731">
        <w:rPr>
          <w:rFonts w:ascii="Arial" w:eastAsia="Times New Roman" w:hAnsi="Arial" w:cs="Arial"/>
          <w:b/>
          <w:bCs/>
          <w:color w:val="2C2C2C"/>
          <w:sz w:val="27"/>
          <w:szCs w:val="27"/>
          <w:lang w:eastAsia="cs-CZ"/>
        </w:rPr>
        <w:t>povinen</w:t>
      </w: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 před vstupem na pracoviště </w:t>
      </w:r>
      <w:r w:rsidRPr="00F84731">
        <w:rPr>
          <w:rFonts w:ascii="Arial" w:eastAsia="Times New Roman" w:hAnsi="Arial" w:cs="Arial"/>
          <w:b/>
          <w:bCs/>
          <w:color w:val="2C2C2C"/>
          <w:sz w:val="27"/>
          <w:szCs w:val="27"/>
          <w:lang w:eastAsia="cs-CZ"/>
        </w:rPr>
        <w:t>absolvovat lékařskou prohlídku</w:t>
      </w: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 pro posouzení zdravotní způsobilosti studenta před jeho zařazením do praktické přípravy. Prohlídku musí absolvovat u lékaře, který poskytuje pracovně lékařské služby poskytovatele praxe v Nemocnici Šumperk a.s. (žádanku o provedení prohlídky student obdrží na personálním a mzdovém oddělení při podpisu smlouvy). K této prohlídce je nutno </w:t>
      </w:r>
      <w:r w:rsidRPr="00F84731">
        <w:rPr>
          <w:rFonts w:ascii="Arial" w:eastAsia="Times New Roman" w:hAnsi="Arial" w:cs="Arial"/>
          <w:b/>
          <w:bCs/>
          <w:color w:val="2C2C2C"/>
          <w:sz w:val="27"/>
          <w:szCs w:val="27"/>
          <w:lang w:eastAsia="cs-CZ"/>
        </w:rPr>
        <w:t>doložit výpis ze zdravotní dokumentace</w:t>
      </w:r>
      <w:r w:rsidRPr="00F84731">
        <w:rPr>
          <w:rFonts w:ascii="Arial" w:eastAsia="Times New Roman" w:hAnsi="Arial" w:cs="Arial"/>
          <w:color w:val="2C2C2C"/>
          <w:sz w:val="27"/>
          <w:szCs w:val="27"/>
          <w:lang w:eastAsia="cs-CZ"/>
        </w:rPr>
        <w:t> od obvodního lékaře.</w:t>
      </w:r>
    </w:p>
    <w:p w14:paraId="58FBF6EB" w14:textId="77777777" w:rsidR="00F84731" w:rsidRDefault="00F84731"/>
    <w:p w14:paraId="42E759AE" w14:textId="46081616" w:rsidR="0080546B" w:rsidRDefault="0080546B">
      <w:r>
        <w:lastRenderedPageBreak/>
        <w:t>Přihláška na odbornou praxi</w:t>
      </w:r>
    </w:p>
    <w:p w14:paraId="16B7C67D" w14:textId="3097FB6A" w:rsidR="000177C9" w:rsidRDefault="00F84731">
      <w:hyperlink r:id="rId5" w:history="1">
        <w:r w:rsidR="0080546B" w:rsidRPr="00E53595">
          <w:rPr>
            <w:rStyle w:val="Hypertextovodkaz"/>
          </w:rPr>
          <w:t>https://www.nemocnicesumperk.cz/uploads/ckeditor/attachments/705/__dost_o_odbornou_praxi.pdf</w:t>
        </w:r>
      </w:hyperlink>
    </w:p>
    <w:p w14:paraId="7A648245" w14:textId="71C83F98" w:rsidR="0080546B" w:rsidRDefault="0080546B">
      <w:r>
        <w:t>Smlouva na odbornou praxi</w:t>
      </w:r>
    </w:p>
    <w:p w14:paraId="457676A4" w14:textId="41713A4A" w:rsidR="0080546B" w:rsidRDefault="00F84731">
      <w:hyperlink r:id="rId6" w:history="1">
        <w:r w:rsidR="0080546B" w:rsidRPr="00E53595">
          <w:rPr>
            <w:rStyle w:val="Hypertextovodkaz"/>
          </w:rPr>
          <w:t>https://www.szssumperk.cz/attachments/article/449/Dvoustrann%C3%A1%20Interna%20Z%C3%A1b%C5%99eh.pdf</w:t>
        </w:r>
      </w:hyperlink>
    </w:p>
    <w:p w14:paraId="62A9D254" w14:textId="77777777" w:rsidR="0080546B" w:rsidRDefault="0080546B"/>
    <w:sectPr w:rsidR="0080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80E86"/>
    <w:multiLevelType w:val="multilevel"/>
    <w:tmpl w:val="DC789F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6B"/>
    <w:rsid w:val="000177C9"/>
    <w:rsid w:val="005E638D"/>
    <w:rsid w:val="007C3F2B"/>
    <w:rsid w:val="0080546B"/>
    <w:rsid w:val="00BB02D9"/>
    <w:rsid w:val="00DA6251"/>
    <w:rsid w:val="00F8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38D3"/>
  <w15:chartTrackingRefBased/>
  <w15:docId w15:val="{93753F16-52FA-4085-A858-7E3E50E0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847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54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546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8473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84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ssumperk.cz/attachments/article/449/Dvoustrann%C3%A1%20Interna%20Z%C3%A1b%C5%99eh.pdf" TargetMode="External"/><Relationship Id="rId5" Type="http://schemas.openxmlformats.org/officeDocument/2006/relationships/hyperlink" Target="https://www.nemocnicesumperk.cz/uploads/ckeditor/attachments/705/__dost_o_odbornou_prax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 Nešporová</dc:creator>
  <cp:keywords/>
  <dc:description/>
  <cp:lastModifiedBy>Patricie Nešporová</cp:lastModifiedBy>
  <cp:revision>2</cp:revision>
  <dcterms:created xsi:type="dcterms:W3CDTF">2024-09-23T12:28:00Z</dcterms:created>
  <dcterms:modified xsi:type="dcterms:W3CDTF">2024-09-23T12:32:00Z</dcterms:modified>
</cp:coreProperties>
</file>