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9631E4" w:rsidRDefault="009631E4" w:rsidP="009631E4">
      <w:pPr>
        <w:pBdr>
          <w:bottom w:val="single" w:sz="4" w:space="1" w:color="auto"/>
        </w:pBdr>
        <w:jc w:val="center"/>
        <w:rPr>
          <w:rFonts w:ascii="Garamond" w:hAnsi="Garamond"/>
          <w:b/>
          <w:sz w:val="24"/>
        </w:rPr>
      </w:pPr>
      <w:r w:rsidRPr="009631E4">
        <w:rPr>
          <w:rFonts w:ascii="Garamond" w:hAnsi="Garamond"/>
          <w:b/>
          <w:sz w:val="24"/>
        </w:rPr>
        <w:t>Program přednášek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1. Vznik a vývoj lidských a občanských práv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2. Lidské a občanská práva v mezinárodních dokumentech / smlouvách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3. Ústavní koncepce základních práv a svobod v ČR / Listina základních práv a svobod / I. – přijetí a význam Listiny,</w:t>
      </w:r>
      <w:r w:rsidR="00A45BA7">
        <w:rPr>
          <w:rFonts w:ascii="Garamond" w:hAnsi="Garamond"/>
          <w:sz w:val="24"/>
        </w:rPr>
        <w:t xml:space="preserve"> </w:t>
      </w:r>
      <w:proofErr w:type="spellStart"/>
      <w:r w:rsidRPr="009631E4">
        <w:rPr>
          <w:rFonts w:ascii="Garamond" w:hAnsi="Garamond"/>
          <w:sz w:val="24"/>
        </w:rPr>
        <w:t>přirozeněprávní</w:t>
      </w:r>
      <w:proofErr w:type="spellEnd"/>
      <w:r w:rsidRPr="009631E4">
        <w:rPr>
          <w:rFonts w:ascii="Garamond" w:hAnsi="Garamond"/>
          <w:sz w:val="24"/>
        </w:rPr>
        <w:t xml:space="preserve"> a </w:t>
      </w:r>
      <w:proofErr w:type="spellStart"/>
      <w:r w:rsidRPr="009631E4">
        <w:rPr>
          <w:rFonts w:ascii="Garamond" w:hAnsi="Garamond"/>
          <w:sz w:val="24"/>
        </w:rPr>
        <w:t>pozitivněprávní</w:t>
      </w:r>
      <w:proofErr w:type="spellEnd"/>
      <w:r w:rsidRPr="009631E4">
        <w:rPr>
          <w:rFonts w:ascii="Garamond" w:hAnsi="Garamond"/>
          <w:sz w:val="24"/>
        </w:rPr>
        <w:t xml:space="preserve"> pojetí základných práv a svobod, možnosti jejich omezení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4. Ústavní koncepce základních práv a svobod v ČR / Listina základních práv a svobod / II. – subjekty, klasifikace a</w:t>
      </w:r>
      <w:r w:rsidR="00A45BA7">
        <w:rPr>
          <w:rFonts w:ascii="Garamond" w:hAnsi="Garamond"/>
          <w:sz w:val="24"/>
        </w:rPr>
        <w:t xml:space="preserve"> </w:t>
      </w:r>
      <w:bookmarkStart w:id="0" w:name="_GoBack"/>
      <w:bookmarkEnd w:id="0"/>
      <w:r w:rsidRPr="009631E4">
        <w:rPr>
          <w:rFonts w:ascii="Garamond" w:hAnsi="Garamond"/>
          <w:sz w:val="24"/>
        </w:rPr>
        <w:t>realizace /dostupnost/ základních práv a svobod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5. Osobní práva a svobody – život jednotlivce ve společnosti, občana ve státě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6. Politická práva ve veřejné správě se zaměřením na volební právo a přímé formy účasti občanů na správě státu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7. Politická práva ve veřejné správě, další ústavní práva z této oblasti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8. Hospodářská a kulturní práva a sociální politika státu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9. Sociální práva a sociální politika státu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10. Práva národnostních menšin a etnických skupin v ČR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11. Ochrana základných práv a svobod před ombudsmanem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12. Soudní ochrana základních práv a svobod, všeobecné soudy</w:t>
      </w:r>
    </w:p>
    <w:p w:rsidR="009631E4" w:rsidRPr="009631E4" w:rsidRDefault="009631E4" w:rsidP="009631E4">
      <w:pPr>
        <w:rPr>
          <w:rFonts w:ascii="Garamond" w:hAnsi="Garamond"/>
          <w:sz w:val="24"/>
        </w:rPr>
      </w:pPr>
      <w:r w:rsidRPr="009631E4">
        <w:rPr>
          <w:rFonts w:ascii="Garamond" w:hAnsi="Garamond"/>
          <w:sz w:val="24"/>
        </w:rPr>
        <w:t>13. Ochrana základních práv a svobod před Ústavním soudem ČR</w:t>
      </w:r>
    </w:p>
    <w:sectPr w:rsidR="009631E4" w:rsidRPr="0096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E4"/>
    <w:rsid w:val="00046728"/>
    <w:rsid w:val="00092FD0"/>
    <w:rsid w:val="00606FC6"/>
    <w:rsid w:val="006C3266"/>
    <w:rsid w:val="009631E4"/>
    <w:rsid w:val="00A45BA7"/>
    <w:rsid w:val="00A76EBE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F850"/>
  <w15:chartTrackingRefBased/>
  <w15:docId w15:val="{B137A47E-1426-4CED-A6D4-32786541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2025-02-04T09:46:00Z</dcterms:created>
  <dcterms:modified xsi:type="dcterms:W3CDTF">2025-02-04T09:48:00Z</dcterms:modified>
</cp:coreProperties>
</file>