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FA" w:rsidRPr="00E95C10" w:rsidRDefault="00D959FA" w:rsidP="00D959FA">
      <w:pPr>
        <w:pStyle w:val="Nadpis1ja"/>
        <w:numPr>
          <w:ilvl w:val="0"/>
          <w:numId w:val="3"/>
        </w:numPr>
      </w:pPr>
      <w:r w:rsidRPr="00E95C10">
        <w:t xml:space="preserve">Zrod moderní sociální politiky a sociální práce (2. polovina 19. století) </w:t>
      </w:r>
    </w:p>
    <w:p w:rsidR="00D959FA" w:rsidRPr="00E95C10" w:rsidRDefault="00D959FA" w:rsidP="00D959FA">
      <w:pPr>
        <w:tabs>
          <w:tab w:val="left" w:pos="7396"/>
        </w:tabs>
        <w:spacing w:before="240" w:after="240"/>
        <w:rPr>
          <w:rFonts w:ascii="Calibri" w:hAnsi="Calibri"/>
          <w:b/>
          <w:caps/>
        </w:rPr>
      </w:pPr>
      <w:r w:rsidRPr="00E95C10">
        <w:rPr>
          <w:rFonts w:ascii="Calibri" w:hAnsi="Calibri"/>
          <w:b/>
          <w:caps/>
        </w:rPr>
        <w:t>Cíle kapitoly</w:t>
      </w:r>
      <w:r>
        <w:rPr>
          <w:rFonts w:ascii="Calibri" w:hAnsi="Calibri"/>
          <w:b/>
          <w:caps/>
        </w:rPr>
        <w:tab/>
      </w:r>
    </w:p>
    <w:p w:rsidR="00D959FA" w:rsidRDefault="00D959FA" w:rsidP="00D959FA">
      <w:pPr>
        <w:spacing w:line="360" w:lineRule="auto"/>
        <w:jc w:val="both"/>
        <w:rPr>
          <w:rFonts w:asciiTheme="minorHAnsi" w:hAnsiTheme="minorHAnsi" w:cstheme="minorHAnsi"/>
        </w:rPr>
      </w:pPr>
      <w:r w:rsidRPr="00090570">
        <w:rPr>
          <w:rFonts w:asciiTheme="minorHAnsi" w:hAnsiTheme="minorHAnsi" w:cstheme="minorHAnsi"/>
          <w:b/>
        </w:rPr>
        <w:t>Budete umět:</w:t>
      </w:r>
      <w:r>
        <w:rPr>
          <w:rFonts w:asciiTheme="minorHAnsi" w:hAnsiTheme="minorHAnsi" w:cstheme="minorHAnsi"/>
        </w:rPr>
        <w:t xml:space="preserve"> </w:t>
      </w:r>
    </w:p>
    <w:p w:rsidR="00D959FA" w:rsidRDefault="00D959FA" w:rsidP="00D959FA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090570">
        <w:rPr>
          <w:rFonts w:asciiTheme="minorHAnsi" w:hAnsiTheme="minorHAnsi" w:cstheme="minorHAnsi"/>
        </w:rPr>
        <w:t>Pochopit důsledky</w:t>
      </w:r>
      <w:r>
        <w:rPr>
          <w:rFonts w:asciiTheme="minorHAnsi" w:hAnsiTheme="minorHAnsi" w:cstheme="minorHAnsi"/>
        </w:rPr>
        <w:t xml:space="preserve"> industrializace a druhé vlny průmyslové revoluce na vznik nových </w:t>
      </w:r>
      <w:r w:rsidRPr="00090570">
        <w:rPr>
          <w:rFonts w:asciiTheme="minorHAnsi" w:hAnsiTheme="minorHAnsi" w:cstheme="minorHAnsi"/>
        </w:rPr>
        <w:t>sociálních problémů.</w:t>
      </w:r>
    </w:p>
    <w:p w:rsidR="00D959FA" w:rsidRPr="00090570" w:rsidRDefault="00D959FA" w:rsidP="00D959FA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Porozumět novým formám sociální péče a sociální práce v západní Evropě a USA. </w:t>
      </w:r>
    </w:p>
    <w:p w:rsidR="00D959FA" w:rsidRDefault="00D959FA" w:rsidP="00D959FA">
      <w:pPr>
        <w:spacing w:line="360" w:lineRule="auto"/>
        <w:jc w:val="both"/>
        <w:rPr>
          <w:rFonts w:asciiTheme="minorHAnsi" w:hAnsiTheme="minorHAnsi" w:cstheme="minorHAnsi"/>
        </w:rPr>
      </w:pPr>
      <w:r w:rsidRPr="00090570">
        <w:rPr>
          <w:rFonts w:asciiTheme="minorHAnsi" w:hAnsiTheme="minorHAnsi" w:cstheme="minorHAnsi"/>
          <w:b/>
        </w:rPr>
        <w:t xml:space="preserve">Získáte: </w:t>
      </w:r>
    </w:p>
    <w:p w:rsidR="00D959FA" w:rsidRDefault="00D959FA" w:rsidP="00D959FA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Orientaci v přístupu moderních filozofických směrů k sociální problematice </w:t>
      </w:r>
    </w:p>
    <w:p w:rsidR="00D959FA" w:rsidRDefault="00D959FA" w:rsidP="00D959FA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Přehled o významných osobnostech zakladatelského období sociální práce  </w:t>
      </w:r>
    </w:p>
    <w:p w:rsidR="00D959FA" w:rsidRPr="00090570" w:rsidRDefault="00D959FA" w:rsidP="00D959FA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Znalosti</w:t>
      </w:r>
      <w:r w:rsidRPr="0009057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základních </w:t>
      </w:r>
      <w:r w:rsidRPr="00090570">
        <w:rPr>
          <w:rFonts w:asciiTheme="minorHAnsi" w:hAnsiTheme="minorHAnsi" w:cstheme="minorHAnsi"/>
        </w:rPr>
        <w:t>nor</w:t>
      </w:r>
      <w:r>
        <w:rPr>
          <w:rFonts w:asciiTheme="minorHAnsi" w:hAnsiTheme="minorHAnsi" w:cstheme="minorHAnsi"/>
        </w:rPr>
        <w:t>em</w:t>
      </w:r>
      <w:r w:rsidRPr="00090570">
        <w:rPr>
          <w:rFonts w:asciiTheme="minorHAnsi" w:hAnsiTheme="minorHAnsi" w:cstheme="minorHAnsi"/>
        </w:rPr>
        <w:t xml:space="preserve"> sociálního zákonodárství a for</w:t>
      </w:r>
      <w:r>
        <w:rPr>
          <w:rFonts w:asciiTheme="minorHAnsi" w:hAnsiTheme="minorHAnsi" w:cstheme="minorHAnsi"/>
        </w:rPr>
        <w:t>e</w:t>
      </w:r>
      <w:r w:rsidRPr="00090570">
        <w:rPr>
          <w:rFonts w:asciiTheme="minorHAnsi" w:hAnsiTheme="minorHAnsi" w:cstheme="minorHAnsi"/>
        </w:rPr>
        <w:t>m chudinsk</w:t>
      </w:r>
      <w:r>
        <w:rPr>
          <w:rFonts w:asciiTheme="minorHAnsi" w:hAnsiTheme="minorHAnsi" w:cstheme="minorHAnsi"/>
        </w:rPr>
        <w:t>é péče</w:t>
      </w:r>
      <w:r w:rsidRPr="00090570">
        <w:rPr>
          <w:rFonts w:asciiTheme="minorHAnsi" w:hAnsiTheme="minorHAnsi" w:cstheme="minorHAnsi"/>
        </w:rPr>
        <w:t xml:space="preserve"> v českých zemích.</w:t>
      </w:r>
    </w:p>
    <w:p w:rsidR="00D959FA" w:rsidRDefault="00D959FA" w:rsidP="00D959FA">
      <w:pPr>
        <w:spacing w:line="360" w:lineRule="auto"/>
        <w:jc w:val="both"/>
        <w:rPr>
          <w:rFonts w:asciiTheme="minorHAnsi" w:hAnsiTheme="minorHAnsi" w:cstheme="minorHAnsi"/>
        </w:rPr>
      </w:pPr>
      <w:r w:rsidRPr="00090570">
        <w:rPr>
          <w:rFonts w:asciiTheme="minorHAnsi" w:hAnsiTheme="minorHAnsi" w:cstheme="minorHAnsi"/>
          <w:b/>
        </w:rPr>
        <w:t>Budete schopni</w:t>
      </w:r>
      <w:r w:rsidRPr="00A612F8">
        <w:rPr>
          <w:rFonts w:asciiTheme="minorHAnsi" w:hAnsiTheme="minorHAnsi" w:cstheme="minorHAnsi"/>
          <w:i/>
        </w:rPr>
        <w:t>:</w:t>
      </w:r>
      <w:r>
        <w:rPr>
          <w:rFonts w:asciiTheme="minorHAnsi" w:hAnsiTheme="minorHAnsi" w:cstheme="minorHAnsi"/>
        </w:rPr>
        <w:t xml:space="preserve"> </w:t>
      </w:r>
    </w:p>
    <w:p w:rsidR="00D959FA" w:rsidRDefault="00D959FA" w:rsidP="00D959FA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Popsat a vyložit konstituování sociální práce jako profesního oboru</w:t>
      </w:r>
    </w:p>
    <w:p w:rsidR="00D959FA" w:rsidRDefault="00D959FA" w:rsidP="00D959FA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Vysvětlit hlavní formy profesionální sociální práce před první světovou válkou </w:t>
      </w:r>
    </w:p>
    <w:p w:rsidR="00D959FA" w:rsidRPr="00090570" w:rsidRDefault="00D959FA" w:rsidP="00D959FA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090570">
        <w:rPr>
          <w:rFonts w:asciiTheme="minorHAnsi" w:hAnsiTheme="minorHAnsi" w:cstheme="minorHAnsi"/>
        </w:rPr>
        <w:t>Vymezit hlavní formy chudinské péče a péče o nezaměstnané, zajišťované veřejnoprávními</w:t>
      </w:r>
      <w:r>
        <w:rPr>
          <w:rFonts w:asciiTheme="minorHAnsi" w:hAnsiTheme="minorHAnsi" w:cstheme="minorHAnsi"/>
        </w:rPr>
        <w:t xml:space="preserve"> a</w:t>
      </w:r>
      <w:r w:rsidRPr="00090570">
        <w:rPr>
          <w:rFonts w:asciiTheme="minorHAnsi" w:hAnsiTheme="minorHAnsi" w:cstheme="minorHAnsi"/>
        </w:rPr>
        <w:t xml:space="preserve"> soukromými institucemi</w:t>
      </w:r>
      <w:r>
        <w:rPr>
          <w:rFonts w:asciiTheme="minorHAnsi" w:hAnsiTheme="minorHAnsi" w:cstheme="minorHAnsi"/>
        </w:rPr>
        <w:t xml:space="preserve"> v českých zemích</w:t>
      </w:r>
      <w:r w:rsidRPr="00090570">
        <w:rPr>
          <w:rFonts w:asciiTheme="minorHAnsi" w:hAnsiTheme="minorHAnsi" w:cstheme="minorHAnsi"/>
        </w:rPr>
        <w:t>.</w:t>
      </w:r>
    </w:p>
    <w:p w:rsidR="00D959FA" w:rsidRPr="00E95C10" w:rsidRDefault="00D959FA" w:rsidP="00D959FA">
      <w:pPr>
        <w:spacing w:before="240" w:after="240" w:line="360" w:lineRule="auto"/>
        <w:rPr>
          <w:rFonts w:ascii="Calibri" w:hAnsi="Calibri" w:cs="Calibri"/>
          <w:b/>
          <w:caps/>
        </w:rPr>
      </w:pPr>
    </w:p>
    <w:p w:rsidR="00D959FA" w:rsidRPr="00E95C10" w:rsidRDefault="00D959FA" w:rsidP="00D959FA">
      <w:pPr>
        <w:spacing w:before="240" w:after="240"/>
        <w:jc w:val="both"/>
        <w:rPr>
          <w:rFonts w:ascii="Calibri" w:hAnsi="Calibri" w:cs="Calibri"/>
          <w:b/>
          <w:caps/>
        </w:rPr>
      </w:pPr>
      <w:bookmarkStart w:id="0" w:name="_Toc339532467"/>
      <w:bookmarkStart w:id="1" w:name="_Toc342651165"/>
      <w:r w:rsidRPr="00E95C10">
        <w:rPr>
          <w:rFonts w:ascii="Calibri" w:hAnsi="Calibri" w:cs="Calibri"/>
          <w:b/>
          <w:caps/>
        </w:rPr>
        <w:t>Klíčová slova kapitoly</w:t>
      </w:r>
    </w:p>
    <w:p w:rsidR="00D959FA" w:rsidRPr="00507E73" w:rsidRDefault="00D959FA" w:rsidP="00D959FA">
      <w:pPr>
        <w:spacing w:line="360" w:lineRule="auto"/>
        <w:rPr>
          <w:rFonts w:asciiTheme="minorHAnsi" w:hAnsiTheme="minorHAnsi" w:cstheme="minorHAnsi"/>
          <w:b/>
        </w:rPr>
      </w:pPr>
      <w:r>
        <w:t>Tzv. světová ekonomika, „druhá průmyslová revoluce“, nová průmyslová odvětví, volný pohyb pracovních sil, rozvoj dopravy a spojů, světové hospodářské krize, imperialismus, koloniální expanze, demografický růst, koncentrace obyvatelstva,</w:t>
      </w:r>
      <w:r w:rsidRPr="000951E4">
        <w:t xml:space="preserve"> </w:t>
      </w:r>
      <w:r>
        <w:t xml:space="preserve">transatlantické vystěhovalectví, evropské koloniální migrace. </w:t>
      </w:r>
      <w:r w:rsidRPr="00E95C10">
        <w:rPr>
          <w:rFonts w:ascii="Calibri" w:hAnsi="Calibri" w:cs="Calibri"/>
        </w:rPr>
        <w:t>Marxismus (</w:t>
      </w:r>
      <w:r>
        <w:rPr>
          <w:rFonts w:ascii="Calibri" w:hAnsi="Calibri" w:cs="Calibri"/>
        </w:rPr>
        <w:t xml:space="preserve">K. </w:t>
      </w:r>
      <w:r w:rsidRPr="00E95C10">
        <w:rPr>
          <w:rFonts w:ascii="Calibri" w:hAnsi="Calibri" w:cs="Calibri"/>
        </w:rPr>
        <w:t>Marx – beztřídní společnost, sociální rovnost a komunistické rovnostářství), pozitivismus (</w:t>
      </w:r>
      <w:r>
        <w:rPr>
          <w:rFonts w:ascii="Calibri" w:hAnsi="Calibri" w:cs="Calibri"/>
        </w:rPr>
        <w:t xml:space="preserve">A. </w:t>
      </w:r>
      <w:proofErr w:type="spellStart"/>
      <w:r w:rsidRPr="00E95C10">
        <w:rPr>
          <w:rFonts w:ascii="Calibri" w:hAnsi="Calibri" w:cs="Calibri"/>
        </w:rPr>
        <w:t>Comte</w:t>
      </w:r>
      <w:proofErr w:type="spellEnd"/>
      <w:r w:rsidRPr="00E95C10">
        <w:rPr>
          <w:rFonts w:ascii="Calibri" w:hAnsi="Calibri" w:cs="Calibri"/>
        </w:rPr>
        <w:t xml:space="preserve"> – altruismus, solidarismus), </w:t>
      </w:r>
      <w:r>
        <w:rPr>
          <w:rFonts w:ascii="Calibri" w:hAnsi="Calibri" w:cs="Calibri"/>
        </w:rPr>
        <w:t xml:space="preserve">anglický pozitivismus (J. </w:t>
      </w:r>
      <w:r w:rsidRPr="00E95C10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. </w:t>
      </w:r>
      <w:proofErr w:type="spellStart"/>
      <w:r w:rsidRPr="00E95C10">
        <w:rPr>
          <w:rFonts w:ascii="Calibri" w:hAnsi="Calibri" w:cs="Calibri"/>
        </w:rPr>
        <w:t>Mill</w:t>
      </w:r>
      <w:proofErr w:type="spellEnd"/>
      <w:r w:rsidRPr="00E95C10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 xml:space="preserve">utilitarismus, liberalismus, </w:t>
      </w:r>
      <w:r w:rsidRPr="00E95C10">
        <w:rPr>
          <w:rFonts w:ascii="Calibri" w:hAnsi="Calibri" w:cs="Calibri"/>
        </w:rPr>
        <w:t xml:space="preserve">individuální svobody, výchova k demokracii, </w:t>
      </w:r>
      <w:r>
        <w:rPr>
          <w:rFonts w:ascii="Calibri" w:hAnsi="Calibri" w:cs="Calibri"/>
        </w:rPr>
        <w:t xml:space="preserve">H. </w:t>
      </w:r>
      <w:proofErr w:type="spellStart"/>
      <w:r w:rsidRPr="00E95C10">
        <w:rPr>
          <w:rFonts w:ascii="Calibri" w:hAnsi="Calibri" w:cs="Calibri"/>
        </w:rPr>
        <w:t>Spencer</w:t>
      </w:r>
      <w:proofErr w:type="spellEnd"/>
      <w:r w:rsidRPr="00E95C10">
        <w:rPr>
          <w:rFonts w:ascii="Calibri" w:hAnsi="Calibri" w:cs="Calibri"/>
        </w:rPr>
        <w:t xml:space="preserve"> – evolucionismus</w:t>
      </w:r>
      <w:r>
        <w:rPr>
          <w:rFonts w:ascii="Calibri" w:hAnsi="Calibri" w:cs="Calibri"/>
        </w:rPr>
        <w:t xml:space="preserve">, </w:t>
      </w:r>
      <w:r w:rsidRPr="00E95C10">
        <w:rPr>
          <w:rFonts w:ascii="Calibri" w:hAnsi="Calibri" w:cs="Calibri"/>
        </w:rPr>
        <w:t>družstevní kooperace</w:t>
      </w:r>
      <w:r>
        <w:rPr>
          <w:rFonts w:ascii="Calibri" w:hAnsi="Calibri" w:cs="Calibri"/>
        </w:rPr>
        <w:t>), nový liberalismus (</w:t>
      </w:r>
      <w:r w:rsidRPr="00307587">
        <w:rPr>
          <w:rFonts w:ascii="Calibri" w:hAnsi="Calibri" w:cs="Calibri"/>
        </w:rPr>
        <w:t>T</w:t>
      </w:r>
      <w:r>
        <w:rPr>
          <w:rFonts w:ascii="Calibri" w:hAnsi="Calibri" w:cs="Calibri"/>
        </w:rPr>
        <w:t>.</w:t>
      </w:r>
      <w:r w:rsidRPr="00307587">
        <w:rPr>
          <w:rFonts w:ascii="Calibri" w:hAnsi="Calibri" w:cs="Calibri"/>
        </w:rPr>
        <w:t xml:space="preserve"> H</w:t>
      </w:r>
      <w:r>
        <w:rPr>
          <w:rFonts w:ascii="Calibri" w:hAnsi="Calibri" w:cs="Calibri"/>
        </w:rPr>
        <w:t>.</w:t>
      </w:r>
      <w:r w:rsidRPr="00307587">
        <w:rPr>
          <w:rFonts w:ascii="Calibri" w:hAnsi="Calibri" w:cs="Calibri"/>
        </w:rPr>
        <w:t xml:space="preserve">  Green </w:t>
      </w:r>
      <w:r>
        <w:rPr>
          <w:rFonts w:ascii="Calibri" w:hAnsi="Calibri" w:cs="Calibri"/>
        </w:rPr>
        <w:t xml:space="preserve">– ochrana </w:t>
      </w:r>
      <w:r w:rsidRPr="00307587">
        <w:rPr>
          <w:rFonts w:ascii="Calibri" w:hAnsi="Calibri" w:cs="Calibri"/>
        </w:rPr>
        <w:t>veřejné</w:t>
      </w:r>
      <w:r>
        <w:rPr>
          <w:rFonts w:ascii="Calibri" w:hAnsi="Calibri" w:cs="Calibri"/>
        </w:rPr>
        <w:t>ho</w:t>
      </w:r>
      <w:r w:rsidRPr="00307587">
        <w:rPr>
          <w:rFonts w:ascii="Calibri" w:hAnsi="Calibri" w:cs="Calibri"/>
        </w:rPr>
        <w:t xml:space="preserve"> dobr</w:t>
      </w:r>
      <w:r>
        <w:rPr>
          <w:rFonts w:ascii="Calibri" w:hAnsi="Calibri" w:cs="Calibri"/>
        </w:rPr>
        <w:t xml:space="preserve">a, </w:t>
      </w:r>
      <w:r w:rsidRPr="00307587">
        <w:rPr>
          <w:rFonts w:ascii="Calibri" w:hAnsi="Calibri" w:cs="Calibri"/>
        </w:rPr>
        <w:t>L</w:t>
      </w:r>
      <w:r>
        <w:rPr>
          <w:rFonts w:ascii="Calibri" w:hAnsi="Calibri" w:cs="Calibri"/>
        </w:rPr>
        <w:t>.</w:t>
      </w:r>
      <w:r w:rsidRPr="00307587">
        <w:rPr>
          <w:rFonts w:ascii="Calibri" w:hAnsi="Calibri" w:cs="Calibri"/>
        </w:rPr>
        <w:t xml:space="preserve"> T</w:t>
      </w:r>
      <w:r>
        <w:rPr>
          <w:rFonts w:ascii="Calibri" w:hAnsi="Calibri" w:cs="Calibri"/>
        </w:rPr>
        <w:t>.</w:t>
      </w:r>
      <w:r w:rsidRPr="00307587">
        <w:rPr>
          <w:rFonts w:ascii="Calibri" w:hAnsi="Calibri" w:cs="Calibri"/>
        </w:rPr>
        <w:t xml:space="preserve"> </w:t>
      </w:r>
      <w:proofErr w:type="spellStart"/>
      <w:r w:rsidRPr="00307587">
        <w:rPr>
          <w:rFonts w:ascii="Calibri" w:hAnsi="Calibri" w:cs="Calibri"/>
        </w:rPr>
        <w:t>Hobhouse</w:t>
      </w:r>
      <w:proofErr w:type="spellEnd"/>
      <w:r w:rsidRPr="0030758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– </w:t>
      </w:r>
      <w:r w:rsidRPr="00307587">
        <w:rPr>
          <w:rFonts w:ascii="Calibri" w:hAnsi="Calibri" w:cs="Calibri"/>
        </w:rPr>
        <w:t>tzv. nov</w:t>
      </w:r>
      <w:r>
        <w:rPr>
          <w:rFonts w:ascii="Calibri" w:hAnsi="Calibri" w:cs="Calibri"/>
        </w:rPr>
        <w:t>ý</w:t>
      </w:r>
      <w:r w:rsidRPr="00307587">
        <w:rPr>
          <w:rFonts w:ascii="Calibri" w:hAnsi="Calibri" w:cs="Calibri"/>
        </w:rPr>
        <w:t xml:space="preserve"> tradeunionismu</w:t>
      </w:r>
      <w:r>
        <w:rPr>
          <w:rFonts w:ascii="Calibri" w:hAnsi="Calibri" w:cs="Calibri"/>
        </w:rPr>
        <w:t>s</w:t>
      </w:r>
      <w:r w:rsidRPr="00307587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307587">
        <w:rPr>
          <w:rFonts w:ascii="Calibri" w:hAnsi="Calibri" w:cs="Calibri"/>
        </w:rPr>
        <w:t>F</w:t>
      </w:r>
      <w:r>
        <w:rPr>
          <w:rFonts w:ascii="Calibri" w:hAnsi="Calibri" w:cs="Calibri"/>
        </w:rPr>
        <w:t xml:space="preserve">. </w:t>
      </w:r>
      <w:proofErr w:type="spellStart"/>
      <w:r w:rsidRPr="00307587">
        <w:rPr>
          <w:rFonts w:ascii="Calibri" w:hAnsi="Calibri" w:cs="Calibri"/>
        </w:rPr>
        <w:t>Naumann</w:t>
      </w:r>
      <w:proofErr w:type="spellEnd"/>
      <w:r>
        <w:rPr>
          <w:rFonts w:ascii="Calibri" w:hAnsi="Calibri" w:cs="Calibri"/>
        </w:rPr>
        <w:t xml:space="preserve"> – </w:t>
      </w:r>
      <w:r>
        <w:rPr>
          <w:rFonts w:asciiTheme="minorHAnsi" w:hAnsiTheme="minorHAnsi" w:cstheme="minorHAnsi"/>
          <w:color w:val="191919"/>
          <w:shd w:val="clear" w:color="auto" w:fill="FFFFFF"/>
        </w:rPr>
        <w:t xml:space="preserve">spojení liberalismu a protestantismu, </w:t>
      </w:r>
      <w:r w:rsidRPr="00FD0D46">
        <w:rPr>
          <w:rFonts w:asciiTheme="minorHAnsi" w:hAnsiTheme="minorHAnsi" w:cstheme="minorHAnsi"/>
        </w:rPr>
        <w:t>porozumění kapitalistů a dělníků</w:t>
      </w:r>
      <w:r>
        <w:rPr>
          <w:rFonts w:asciiTheme="minorHAnsi" w:hAnsiTheme="minorHAnsi" w:cstheme="minorHAnsi"/>
        </w:rPr>
        <w:t>), novotomismus a katolická sociální nauka (</w:t>
      </w:r>
      <w:r w:rsidRPr="00E95C10">
        <w:rPr>
          <w:rFonts w:ascii="Calibri" w:hAnsi="Calibri" w:cs="Calibri"/>
        </w:rPr>
        <w:t>F</w:t>
      </w:r>
      <w:r>
        <w:rPr>
          <w:rFonts w:ascii="Calibri" w:hAnsi="Calibri" w:cs="Calibri"/>
        </w:rPr>
        <w:t>.</w:t>
      </w:r>
      <w:r w:rsidRPr="00E95C10">
        <w:rPr>
          <w:rFonts w:ascii="Calibri" w:hAnsi="Calibri" w:cs="Calibri"/>
        </w:rPr>
        <w:t xml:space="preserve"> </w:t>
      </w:r>
      <w:proofErr w:type="spellStart"/>
      <w:r w:rsidRPr="00E95C10">
        <w:rPr>
          <w:rFonts w:ascii="Calibri" w:hAnsi="Calibri" w:cs="Calibri"/>
        </w:rPr>
        <w:t>Le</w:t>
      </w:r>
      <w:proofErr w:type="spellEnd"/>
      <w:r w:rsidRPr="00E95C10">
        <w:rPr>
          <w:rFonts w:ascii="Calibri" w:hAnsi="Calibri" w:cs="Calibri"/>
        </w:rPr>
        <w:t xml:space="preserve"> Play </w:t>
      </w:r>
      <w:r>
        <w:rPr>
          <w:rFonts w:ascii="Calibri" w:hAnsi="Calibri" w:cs="Calibri"/>
        </w:rPr>
        <w:t xml:space="preserve">– „sociální mír“, </w:t>
      </w:r>
      <w:r w:rsidRPr="00E95C10">
        <w:rPr>
          <w:rFonts w:ascii="Calibri" w:hAnsi="Calibri" w:cs="Calibri"/>
        </w:rPr>
        <w:lastRenderedPageBreak/>
        <w:t>Ch</w:t>
      </w:r>
      <w:r>
        <w:rPr>
          <w:rFonts w:ascii="Calibri" w:hAnsi="Calibri" w:cs="Calibri"/>
        </w:rPr>
        <w:t>.</w:t>
      </w:r>
      <w:r w:rsidRPr="00E95C10">
        <w:rPr>
          <w:rFonts w:ascii="Calibri" w:hAnsi="Calibri" w:cs="Calibri"/>
        </w:rPr>
        <w:t xml:space="preserve"> </w:t>
      </w:r>
      <w:proofErr w:type="spellStart"/>
      <w:r w:rsidRPr="00E95C10">
        <w:rPr>
          <w:rFonts w:ascii="Calibri" w:hAnsi="Calibri" w:cs="Calibri"/>
        </w:rPr>
        <w:t>Perin</w:t>
      </w:r>
      <w:proofErr w:type="spellEnd"/>
      <w:r>
        <w:rPr>
          <w:rFonts w:ascii="Calibri" w:hAnsi="Calibri" w:cs="Calibri"/>
        </w:rPr>
        <w:t xml:space="preserve"> – spojení katolicismu s liberalismem, </w:t>
      </w:r>
      <w:r w:rsidRPr="00E95C1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.</w:t>
      </w:r>
      <w:r w:rsidRPr="00E95C10">
        <w:rPr>
          <w:rFonts w:asciiTheme="minorHAnsi" w:hAnsiTheme="minorHAnsi" w:cstheme="minorHAnsi"/>
        </w:rPr>
        <w:t xml:space="preserve"> E</w:t>
      </w:r>
      <w:r>
        <w:rPr>
          <w:rFonts w:asciiTheme="minorHAnsi" w:hAnsiTheme="minorHAnsi" w:cstheme="minorHAnsi"/>
        </w:rPr>
        <w:t>.</w:t>
      </w:r>
      <w:r w:rsidRPr="00E95C10">
        <w:rPr>
          <w:rFonts w:asciiTheme="minorHAnsi" w:hAnsiTheme="minorHAnsi" w:cstheme="minorHAnsi"/>
        </w:rPr>
        <w:t xml:space="preserve"> </w:t>
      </w:r>
      <w:proofErr w:type="gramStart"/>
      <w:r w:rsidRPr="00E95C10">
        <w:rPr>
          <w:rFonts w:asciiTheme="minorHAnsi" w:hAnsiTheme="minorHAnsi" w:cstheme="minorHAnsi"/>
        </w:rPr>
        <w:t>von</w:t>
      </w:r>
      <w:proofErr w:type="gramEnd"/>
      <w:r w:rsidRPr="00E95C10">
        <w:rPr>
          <w:rFonts w:asciiTheme="minorHAnsi" w:hAnsiTheme="minorHAnsi" w:cstheme="minorHAnsi"/>
        </w:rPr>
        <w:t xml:space="preserve"> </w:t>
      </w:r>
      <w:proofErr w:type="spellStart"/>
      <w:r w:rsidRPr="00E95C10">
        <w:rPr>
          <w:rFonts w:asciiTheme="minorHAnsi" w:hAnsiTheme="minorHAnsi" w:cstheme="minorHAnsi"/>
        </w:rPr>
        <w:t>Ketteler</w:t>
      </w:r>
      <w:proofErr w:type="spellEnd"/>
      <w:r>
        <w:rPr>
          <w:rFonts w:asciiTheme="minorHAnsi" w:hAnsiTheme="minorHAnsi" w:cstheme="minorHAnsi"/>
        </w:rPr>
        <w:t xml:space="preserve"> – vytváření dělnických spolků a sdružení, sociální zákonodárství, korporativismus, </w:t>
      </w:r>
      <w:r w:rsidRPr="00E95C10">
        <w:rPr>
          <w:rFonts w:asciiTheme="minorHAnsi" w:hAnsiTheme="minorHAnsi" w:cstheme="minorHAnsi"/>
        </w:rPr>
        <w:t>dělnick</w:t>
      </w:r>
      <w:r>
        <w:rPr>
          <w:rFonts w:asciiTheme="minorHAnsi" w:hAnsiTheme="minorHAnsi" w:cstheme="minorHAnsi"/>
        </w:rPr>
        <w:t xml:space="preserve">á </w:t>
      </w:r>
      <w:r w:rsidRPr="00E95C10">
        <w:rPr>
          <w:rFonts w:asciiTheme="minorHAnsi" w:hAnsiTheme="minorHAnsi" w:cstheme="minorHAnsi"/>
        </w:rPr>
        <w:t>pracovní družstv</w:t>
      </w:r>
      <w:r>
        <w:rPr>
          <w:rFonts w:asciiTheme="minorHAnsi" w:hAnsiTheme="minorHAnsi" w:cstheme="minorHAnsi"/>
        </w:rPr>
        <w:t xml:space="preserve">a, </w:t>
      </w:r>
      <w:r w:rsidRPr="00E95C10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. </w:t>
      </w:r>
      <w:r w:rsidRPr="00E95C10">
        <w:rPr>
          <w:rFonts w:asciiTheme="minorHAnsi" w:hAnsiTheme="minorHAnsi" w:cstheme="minorHAnsi"/>
        </w:rPr>
        <w:t>de la Tour</w:t>
      </w:r>
      <w:r>
        <w:rPr>
          <w:rFonts w:asciiTheme="minorHAnsi" w:hAnsiTheme="minorHAnsi" w:cstheme="minorHAnsi"/>
        </w:rPr>
        <w:t xml:space="preserve"> – tzv. </w:t>
      </w:r>
      <w:r w:rsidRPr="00E95C10">
        <w:rPr>
          <w:rFonts w:asciiTheme="minorHAnsi" w:hAnsiTheme="minorHAnsi" w:cstheme="minorHAnsi"/>
        </w:rPr>
        <w:t>katolick</w:t>
      </w:r>
      <w:r>
        <w:rPr>
          <w:rFonts w:asciiTheme="minorHAnsi" w:hAnsiTheme="minorHAnsi" w:cstheme="minorHAnsi"/>
        </w:rPr>
        <w:t xml:space="preserve">ý </w:t>
      </w:r>
      <w:r w:rsidRPr="00E95C10">
        <w:rPr>
          <w:rFonts w:asciiTheme="minorHAnsi" w:hAnsiTheme="minorHAnsi" w:cstheme="minorHAnsi"/>
        </w:rPr>
        <w:t>korporativismu</w:t>
      </w:r>
      <w:r>
        <w:rPr>
          <w:rFonts w:asciiTheme="minorHAnsi" w:hAnsiTheme="minorHAnsi" w:cstheme="minorHAnsi"/>
        </w:rPr>
        <w:t xml:space="preserve">s, encyklika </w:t>
      </w:r>
      <w:proofErr w:type="spellStart"/>
      <w:r>
        <w:rPr>
          <w:rFonts w:asciiTheme="minorHAnsi" w:hAnsiTheme="minorHAnsi" w:cstheme="minorHAnsi"/>
        </w:rPr>
        <w:t>Rerum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novarum</w:t>
      </w:r>
      <w:proofErr w:type="spellEnd"/>
      <w:r>
        <w:rPr>
          <w:rFonts w:asciiTheme="minorHAnsi" w:hAnsiTheme="minorHAnsi" w:cstheme="minorHAnsi"/>
        </w:rPr>
        <w:t xml:space="preserve">). Dvě etapy vývoje sociálního státu do roku 1914, </w:t>
      </w:r>
      <w:proofErr w:type="spellStart"/>
      <w:r>
        <w:rPr>
          <w:rFonts w:asciiTheme="minorHAnsi" w:hAnsiTheme="minorHAnsi" w:cstheme="minorHAnsi"/>
        </w:rPr>
        <w:t>záp</w:t>
      </w:r>
      <w:proofErr w:type="spellEnd"/>
      <w:r>
        <w:rPr>
          <w:rFonts w:asciiTheme="minorHAnsi" w:hAnsiTheme="minorHAnsi" w:cstheme="minorHAnsi"/>
        </w:rPr>
        <w:t xml:space="preserve">. Evropa – </w:t>
      </w:r>
      <w:proofErr w:type="spellStart"/>
      <w:r>
        <w:rPr>
          <w:rFonts w:asciiTheme="minorHAnsi" w:hAnsiTheme="minorHAnsi" w:cstheme="minorHAnsi"/>
        </w:rPr>
        <w:t>elberfeldský</w:t>
      </w:r>
      <w:proofErr w:type="spellEnd"/>
      <w:r>
        <w:rPr>
          <w:rFonts w:asciiTheme="minorHAnsi" w:hAnsiTheme="minorHAnsi" w:cstheme="minorHAnsi"/>
        </w:rPr>
        <w:t xml:space="preserve"> systém, </w:t>
      </w:r>
      <w:r w:rsidRPr="00E95C10">
        <w:rPr>
          <w:rFonts w:ascii="Calibri" w:hAnsi="Calibri" w:cs="Calibri"/>
        </w:rPr>
        <w:t xml:space="preserve">Společnost pro organizaci dobročinnosti (Charity </w:t>
      </w:r>
      <w:proofErr w:type="spellStart"/>
      <w:r w:rsidRPr="00E95C10">
        <w:rPr>
          <w:rFonts w:ascii="Calibri" w:hAnsi="Calibri" w:cs="Calibri"/>
        </w:rPr>
        <w:t>Organization</w:t>
      </w:r>
      <w:proofErr w:type="spellEnd"/>
      <w:r w:rsidRPr="00E95C10">
        <w:rPr>
          <w:rFonts w:ascii="Calibri" w:hAnsi="Calibri" w:cs="Calibri"/>
        </w:rPr>
        <w:t xml:space="preserve"> Society, COS)</w:t>
      </w:r>
      <w:r>
        <w:rPr>
          <w:rFonts w:ascii="Calibri" w:hAnsi="Calibri" w:cs="Calibri"/>
        </w:rPr>
        <w:t xml:space="preserve">, </w:t>
      </w:r>
      <w:proofErr w:type="spellStart"/>
      <w:r w:rsidRPr="00F9449C">
        <w:rPr>
          <w:rFonts w:ascii="Calibri" w:hAnsi="Calibri" w:cs="Calibri"/>
        </w:rPr>
        <w:t>almoners</w:t>
      </w:r>
      <w:proofErr w:type="spellEnd"/>
      <w:r w:rsidRPr="00E95C10">
        <w:rPr>
          <w:rFonts w:ascii="Calibri" w:hAnsi="Calibri" w:cs="Calibri"/>
        </w:rPr>
        <w:t>, Gildy pomoci</w:t>
      </w:r>
      <w:r>
        <w:rPr>
          <w:rFonts w:ascii="Calibri" w:hAnsi="Calibri" w:cs="Calibri"/>
        </w:rPr>
        <w:t xml:space="preserve">, USA – </w:t>
      </w:r>
      <w:r w:rsidRPr="00E95C10">
        <w:rPr>
          <w:rFonts w:ascii="Calibri" w:hAnsi="Calibri" w:cs="Calibri"/>
        </w:rPr>
        <w:t>YMCA</w:t>
      </w:r>
      <w:r>
        <w:rPr>
          <w:rFonts w:ascii="Calibri" w:hAnsi="Calibri" w:cs="Calibri"/>
        </w:rPr>
        <w:t>, YWCA</w:t>
      </w:r>
      <w:r w:rsidRPr="00E95C10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skauting, U</w:t>
      </w:r>
      <w:r w:rsidRPr="00E95C10">
        <w:rPr>
          <w:rFonts w:ascii="Calibri" w:hAnsi="Calibri" w:cs="Calibri"/>
        </w:rPr>
        <w:t xml:space="preserve">nited </w:t>
      </w:r>
      <w:proofErr w:type="spellStart"/>
      <w:r w:rsidRPr="00E95C10">
        <w:rPr>
          <w:rFonts w:ascii="Calibri" w:hAnsi="Calibri" w:cs="Calibri"/>
        </w:rPr>
        <w:t>Way</w:t>
      </w:r>
      <w:proofErr w:type="spellEnd"/>
      <w:r>
        <w:rPr>
          <w:rFonts w:ascii="Calibri" w:hAnsi="Calibri" w:cs="Calibri"/>
        </w:rPr>
        <w:t>,</w:t>
      </w:r>
      <w:r w:rsidRPr="00E95C1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Armáda spásy (</w:t>
      </w:r>
      <w:proofErr w:type="spellStart"/>
      <w:r w:rsidRPr="00F9449C">
        <w:rPr>
          <w:rFonts w:ascii="Calibri" w:hAnsi="Calibri" w:cs="Calibri"/>
        </w:rPr>
        <w:t>Salvation</w:t>
      </w:r>
      <w:proofErr w:type="spellEnd"/>
      <w:r w:rsidRPr="00F9449C">
        <w:rPr>
          <w:rFonts w:ascii="Calibri" w:hAnsi="Calibri" w:cs="Calibri"/>
        </w:rPr>
        <w:t xml:space="preserve"> </w:t>
      </w:r>
      <w:proofErr w:type="spellStart"/>
      <w:r w:rsidRPr="00F9449C">
        <w:rPr>
          <w:rFonts w:ascii="Calibri" w:hAnsi="Calibri" w:cs="Calibri"/>
        </w:rPr>
        <w:t>Army</w:t>
      </w:r>
      <w:proofErr w:type="spellEnd"/>
      <w:r w:rsidRPr="00F9449C">
        <w:rPr>
          <w:rFonts w:ascii="Calibri" w:hAnsi="Calibri" w:cs="Calibri"/>
        </w:rPr>
        <w:t>)</w:t>
      </w:r>
      <w:r>
        <w:rPr>
          <w:rFonts w:ascii="Calibri" w:hAnsi="Calibri" w:cs="Calibri"/>
        </w:rPr>
        <w:t>, Národní konference sociální práce (</w:t>
      </w:r>
      <w:proofErr w:type="spellStart"/>
      <w:r w:rsidRPr="00F9449C">
        <w:rPr>
          <w:rFonts w:ascii="Calibri" w:hAnsi="Calibri" w:cs="Calibri"/>
        </w:rPr>
        <w:t>National</w:t>
      </w:r>
      <w:proofErr w:type="spellEnd"/>
      <w:r w:rsidRPr="00F9449C">
        <w:rPr>
          <w:rFonts w:ascii="Calibri" w:hAnsi="Calibri" w:cs="Calibri"/>
        </w:rPr>
        <w:t xml:space="preserve"> </w:t>
      </w:r>
      <w:proofErr w:type="spellStart"/>
      <w:r w:rsidRPr="00F9449C">
        <w:rPr>
          <w:rFonts w:ascii="Calibri" w:hAnsi="Calibri" w:cs="Calibri"/>
        </w:rPr>
        <w:t>Conference</w:t>
      </w:r>
      <w:proofErr w:type="spellEnd"/>
      <w:r w:rsidRPr="00F9449C">
        <w:rPr>
          <w:rFonts w:ascii="Calibri" w:hAnsi="Calibri" w:cs="Calibri"/>
        </w:rPr>
        <w:t xml:space="preserve"> </w:t>
      </w:r>
      <w:proofErr w:type="spellStart"/>
      <w:r w:rsidRPr="00F9449C">
        <w:rPr>
          <w:rFonts w:ascii="Calibri" w:hAnsi="Calibri" w:cs="Calibri"/>
        </w:rPr>
        <w:t>of</w:t>
      </w:r>
      <w:proofErr w:type="spellEnd"/>
      <w:r w:rsidRPr="00F9449C">
        <w:rPr>
          <w:rFonts w:ascii="Calibri" w:hAnsi="Calibri" w:cs="Calibri"/>
        </w:rPr>
        <w:t xml:space="preserve"> </w:t>
      </w:r>
      <w:proofErr w:type="spellStart"/>
      <w:r w:rsidRPr="00F9449C">
        <w:rPr>
          <w:rFonts w:ascii="Calibri" w:hAnsi="Calibri" w:cs="Calibri"/>
        </w:rPr>
        <w:t>Social</w:t>
      </w:r>
      <w:proofErr w:type="spellEnd"/>
      <w:r w:rsidRPr="00F9449C">
        <w:rPr>
          <w:rFonts w:ascii="Calibri" w:hAnsi="Calibri" w:cs="Calibri"/>
        </w:rPr>
        <w:t xml:space="preserve"> </w:t>
      </w:r>
      <w:proofErr w:type="spellStart"/>
      <w:r w:rsidRPr="00F9449C">
        <w:rPr>
          <w:rFonts w:ascii="Calibri" w:hAnsi="Calibri" w:cs="Calibri"/>
        </w:rPr>
        <w:t>Work</w:t>
      </w:r>
      <w:proofErr w:type="spellEnd"/>
      <w:r w:rsidRPr="00F9449C">
        <w:rPr>
          <w:rFonts w:ascii="Calibri" w:hAnsi="Calibri" w:cs="Calibri"/>
        </w:rPr>
        <w:t>)</w:t>
      </w:r>
      <w:r>
        <w:rPr>
          <w:rFonts w:ascii="Calibri" w:hAnsi="Calibri" w:cs="Calibri"/>
        </w:rPr>
        <w:t>. E</w:t>
      </w:r>
      <w:r w:rsidRPr="00D7242A">
        <w:rPr>
          <w:rFonts w:cs="Calibri"/>
        </w:rPr>
        <w:t>tatizac</w:t>
      </w:r>
      <w:r>
        <w:rPr>
          <w:rFonts w:cs="Calibri"/>
        </w:rPr>
        <w:t>e</w:t>
      </w:r>
      <w:r w:rsidRPr="00D7242A">
        <w:rPr>
          <w:rFonts w:cs="Calibri"/>
        </w:rPr>
        <w:t xml:space="preserve"> chudinské péče</w:t>
      </w:r>
      <w:r>
        <w:rPr>
          <w:rFonts w:cs="Calibri"/>
        </w:rPr>
        <w:t xml:space="preserve">, </w:t>
      </w:r>
      <w:r w:rsidRPr="00E95C10">
        <w:rPr>
          <w:rFonts w:ascii="Calibri" w:hAnsi="Calibri" w:cs="Calibri"/>
        </w:rPr>
        <w:t>Bismarckovy reformy</w:t>
      </w:r>
      <w:r>
        <w:rPr>
          <w:rFonts w:ascii="Calibri" w:hAnsi="Calibri" w:cs="Calibri"/>
        </w:rPr>
        <w:t xml:space="preserve"> a </w:t>
      </w:r>
      <w:r>
        <w:rPr>
          <w:rFonts w:cs="Calibri"/>
        </w:rPr>
        <w:t xml:space="preserve">státní systémy sociálního pojištění. </w:t>
      </w:r>
      <w:r w:rsidRPr="00E95C10">
        <w:rPr>
          <w:rFonts w:ascii="Calibri" w:hAnsi="Calibri" w:cs="Calibri"/>
        </w:rPr>
        <w:t xml:space="preserve">Octavia </w:t>
      </w:r>
      <w:proofErr w:type="spellStart"/>
      <w:r w:rsidRPr="00E95C10">
        <w:rPr>
          <w:rFonts w:ascii="Calibri" w:hAnsi="Calibri" w:cs="Calibri"/>
        </w:rPr>
        <w:t>Hill</w:t>
      </w:r>
      <w:proofErr w:type="spellEnd"/>
      <w:r w:rsidRPr="00E95C1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(Londýn, skupinová a komunitní práce, </w:t>
      </w:r>
      <w:r w:rsidRPr="00E95C10">
        <w:rPr>
          <w:rFonts w:asciiTheme="minorHAnsi" w:hAnsiTheme="minorHAnsi" w:cstheme="minorHAnsi"/>
        </w:rPr>
        <w:t>rozvoj sociální bytové politiky</w:t>
      </w:r>
      <w:r>
        <w:rPr>
          <w:rFonts w:asciiTheme="minorHAnsi" w:hAnsiTheme="minorHAnsi" w:cstheme="minorHAnsi"/>
        </w:rPr>
        <w:t>, komunitní systém života, zpřístupnění kulturních hodnot). T</w:t>
      </w:r>
      <w:r>
        <w:rPr>
          <w:rFonts w:ascii="Calibri" w:hAnsi="Calibri" w:cs="Calibri"/>
        </w:rPr>
        <w:t xml:space="preserve">zv. </w:t>
      </w:r>
      <w:r w:rsidRPr="00E95C10">
        <w:rPr>
          <w:rFonts w:ascii="Calibri" w:hAnsi="Calibri" w:cs="Calibri"/>
        </w:rPr>
        <w:t xml:space="preserve">hnutí usazování </w:t>
      </w:r>
      <w:r w:rsidRPr="00B547D6">
        <w:rPr>
          <w:rFonts w:ascii="Calibri" w:hAnsi="Calibri" w:cs="Calibri"/>
        </w:rPr>
        <w:t>(</w:t>
      </w:r>
      <w:r w:rsidRPr="00B547D6">
        <w:rPr>
          <w:rFonts w:asciiTheme="minorHAnsi" w:hAnsiTheme="minorHAnsi" w:cstheme="minorHAnsi"/>
        </w:rPr>
        <w:t xml:space="preserve">Settlement House </w:t>
      </w:r>
      <w:proofErr w:type="spellStart"/>
      <w:r w:rsidRPr="00B547D6">
        <w:rPr>
          <w:rFonts w:asciiTheme="minorHAnsi" w:hAnsiTheme="minorHAnsi" w:cstheme="minorHAnsi"/>
        </w:rPr>
        <w:t>Movement</w:t>
      </w:r>
      <w:proofErr w:type="spellEnd"/>
      <w:r w:rsidRPr="00B547D6">
        <w:rPr>
          <w:rFonts w:ascii="Calibri" w:hAnsi="Calibri" w:cs="Calibri"/>
        </w:rPr>
        <w:t>)</w:t>
      </w:r>
      <w:r>
        <w:rPr>
          <w:rFonts w:ascii="Calibri" w:hAnsi="Calibri" w:cs="Calibri"/>
        </w:rPr>
        <w:t>:</w:t>
      </w:r>
      <w:r w:rsidRPr="00B547D6">
        <w:rPr>
          <w:rFonts w:ascii="Calibri" w:hAnsi="Calibri" w:cs="Calibri"/>
        </w:rPr>
        <w:t xml:space="preserve"> S. A. </w:t>
      </w:r>
      <w:proofErr w:type="spellStart"/>
      <w:r w:rsidRPr="00B547D6">
        <w:rPr>
          <w:rFonts w:ascii="Calibri" w:hAnsi="Calibri" w:cs="Calibri"/>
        </w:rPr>
        <w:t>Barnett</w:t>
      </w:r>
      <w:proofErr w:type="spellEnd"/>
      <w:r w:rsidRPr="00B547D6">
        <w:rPr>
          <w:rFonts w:ascii="Calibri" w:hAnsi="Calibri" w:cs="Calibri"/>
        </w:rPr>
        <w:t xml:space="preserve"> (East End, pokus o systematickou komunitní práci, </w:t>
      </w:r>
      <w:proofErr w:type="spellStart"/>
      <w:r w:rsidRPr="00B547D6">
        <w:rPr>
          <w:rFonts w:ascii="Calibri" w:hAnsi="Calibri" w:cs="Calibri"/>
        </w:rPr>
        <w:t>Toynbee</w:t>
      </w:r>
      <w:proofErr w:type="spellEnd"/>
      <w:r w:rsidRPr="00B547D6">
        <w:rPr>
          <w:rFonts w:ascii="Calibri" w:hAnsi="Calibri" w:cs="Calibri"/>
        </w:rPr>
        <w:t xml:space="preserve"> </w:t>
      </w:r>
      <w:proofErr w:type="spellStart"/>
      <w:r w:rsidRPr="00B547D6">
        <w:rPr>
          <w:rFonts w:ascii="Calibri" w:hAnsi="Calibri" w:cs="Calibri"/>
        </w:rPr>
        <w:t>Hall</w:t>
      </w:r>
      <w:proofErr w:type="spellEnd"/>
      <w:r w:rsidRPr="00B547D6">
        <w:rPr>
          <w:rFonts w:ascii="Calibri" w:hAnsi="Calibri" w:cs="Calibri"/>
        </w:rPr>
        <w:t xml:space="preserve">, </w:t>
      </w:r>
      <w:r w:rsidRPr="00B547D6">
        <w:rPr>
          <w:rFonts w:asciiTheme="minorHAnsi" w:hAnsiTheme="minorHAnsi" w:cstheme="minorHAnsi"/>
        </w:rPr>
        <w:t xml:space="preserve">poradenství, první pokus o soustavnou supervizi), </w:t>
      </w:r>
      <w:r w:rsidRPr="00B547D6">
        <w:rPr>
          <w:rFonts w:ascii="Calibri" w:hAnsi="Calibri" w:cs="Calibri"/>
        </w:rPr>
        <w:t xml:space="preserve">S. </w:t>
      </w:r>
      <w:proofErr w:type="spellStart"/>
      <w:r w:rsidRPr="00B547D6">
        <w:rPr>
          <w:rFonts w:ascii="Calibri" w:hAnsi="Calibri" w:cs="Calibri"/>
        </w:rPr>
        <w:t>Coit</w:t>
      </w:r>
      <w:proofErr w:type="spellEnd"/>
      <w:r w:rsidRPr="00B547D6">
        <w:rPr>
          <w:rFonts w:ascii="Calibri" w:hAnsi="Calibri" w:cs="Calibri"/>
        </w:rPr>
        <w:t xml:space="preserve"> (</w:t>
      </w:r>
      <w:r w:rsidRPr="004F4827">
        <w:rPr>
          <w:rFonts w:ascii="Calibri" w:hAnsi="Calibri" w:cs="Calibri"/>
        </w:rPr>
        <w:t xml:space="preserve">New York, Gilda sousedství, </w:t>
      </w:r>
      <w:proofErr w:type="spellStart"/>
      <w:r w:rsidRPr="004F4827">
        <w:rPr>
          <w:rFonts w:ascii="Calibri" w:hAnsi="Calibri" w:cs="Calibri"/>
        </w:rPr>
        <w:t>Neighborhood</w:t>
      </w:r>
      <w:proofErr w:type="spellEnd"/>
      <w:r w:rsidRPr="004F4827">
        <w:rPr>
          <w:rFonts w:ascii="Calibri" w:hAnsi="Calibri" w:cs="Calibri"/>
        </w:rPr>
        <w:t xml:space="preserve"> </w:t>
      </w:r>
      <w:proofErr w:type="spellStart"/>
      <w:r w:rsidRPr="004F4827">
        <w:rPr>
          <w:rFonts w:ascii="Calibri" w:hAnsi="Calibri" w:cs="Calibri"/>
        </w:rPr>
        <w:t>Guild</w:t>
      </w:r>
      <w:proofErr w:type="spellEnd"/>
      <w:r w:rsidRPr="004F4827">
        <w:rPr>
          <w:rFonts w:ascii="Calibri" w:hAnsi="Calibri" w:cs="Calibri"/>
        </w:rPr>
        <w:t>), J.</w:t>
      </w:r>
      <w:r w:rsidRPr="00E95C10">
        <w:rPr>
          <w:rFonts w:ascii="Calibri" w:hAnsi="Calibri" w:cs="Calibri"/>
        </w:rPr>
        <w:t xml:space="preserve"> Adams</w:t>
      </w:r>
      <w:r>
        <w:rPr>
          <w:rFonts w:ascii="Calibri" w:hAnsi="Calibri" w:cs="Calibri"/>
        </w:rPr>
        <w:t xml:space="preserve"> (Chicago,  </w:t>
      </w:r>
      <w:proofErr w:type="spellStart"/>
      <w:r w:rsidRPr="00E95C10">
        <w:rPr>
          <w:rFonts w:ascii="Calibri" w:hAnsi="Calibri" w:cs="Calibri"/>
        </w:rPr>
        <w:t>Hull</w:t>
      </w:r>
      <w:proofErr w:type="spellEnd"/>
      <w:r w:rsidRPr="00E95C10">
        <w:rPr>
          <w:rFonts w:ascii="Calibri" w:hAnsi="Calibri" w:cs="Calibri"/>
        </w:rPr>
        <w:t xml:space="preserve"> House</w:t>
      </w:r>
      <w:r>
        <w:rPr>
          <w:rFonts w:ascii="Calibri" w:hAnsi="Calibri" w:cs="Calibri"/>
        </w:rPr>
        <w:t xml:space="preserve"> – pomoc </w:t>
      </w:r>
      <w:r w:rsidRPr="00E95C10">
        <w:rPr>
          <w:rFonts w:ascii="Calibri" w:hAnsi="Calibri" w:cs="Calibri"/>
        </w:rPr>
        <w:t>přistěhovalců</w:t>
      </w:r>
      <w:r>
        <w:rPr>
          <w:rFonts w:ascii="Calibri" w:hAnsi="Calibri" w:cs="Calibri"/>
        </w:rPr>
        <w:t>m, centrum k</w:t>
      </w:r>
      <w:r w:rsidRPr="00E95C10">
        <w:rPr>
          <w:rFonts w:asciiTheme="minorHAnsi" w:hAnsiTheme="minorHAnsi" w:cstheme="minorHAnsi"/>
        </w:rPr>
        <w:t>ultur</w:t>
      </w:r>
      <w:r>
        <w:rPr>
          <w:rFonts w:asciiTheme="minorHAnsi" w:hAnsiTheme="minorHAnsi" w:cstheme="minorHAnsi"/>
        </w:rPr>
        <w:t>y</w:t>
      </w:r>
      <w:r w:rsidRPr="00E95C10">
        <w:rPr>
          <w:rFonts w:asciiTheme="minorHAnsi" w:hAnsiTheme="minorHAnsi" w:cstheme="minorHAnsi"/>
        </w:rPr>
        <w:t xml:space="preserve"> a umění</w:t>
      </w:r>
      <w:r>
        <w:rPr>
          <w:rFonts w:asciiTheme="minorHAnsi" w:hAnsiTheme="minorHAnsi" w:cstheme="minorHAnsi"/>
        </w:rPr>
        <w:t xml:space="preserve"> i sociálního výzkumu, profesionalizace žen </w:t>
      </w:r>
      <w:r w:rsidRPr="00E95C10">
        <w:rPr>
          <w:rFonts w:asciiTheme="minorHAnsi" w:hAnsiTheme="minorHAnsi" w:cstheme="minorHAnsi"/>
        </w:rPr>
        <w:t>v sociální p</w:t>
      </w:r>
      <w:r>
        <w:rPr>
          <w:rFonts w:asciiTheme="minorHAnsi" w:hAnsiTheme="minorHAnsi" w:cstheme="minorHAnsi"/>
        </w:rPr>
        <w:t xml:space="preserve">ráci, mírové hnutí). Sociální výzkumy v Anglii na konci 19. st.: </w:t>
      </w:r>
      <w:r w:rsidRPr="00D96EF3">
        <w:rPr>
          <w:rFonts w:asciiTheme="minorHAnsi" w:hAnsiTheme="minorHAnsi" w:cstheme="minorHAnsi"/>
          <w:bCs/>
        </w:rPr>
        <w:t>Ch</w:t>
      </w:r>
      <w:r>
        <w:rPr>
          <w:rFonts w:asciiTheme="minorHAnsi" w:hAnsiTheme="minorHAnsi" w:cstheme="minorHAnsi"/>
          <w:bCs/>
        </w:rPr>
        <w:t xml:space="preserve">. </w:t>
      </w:r>
      <w:proofErr w:type="spellStart"/>
      <w:r w:rsidRPr="00D96EF3">
        <w:rPr>
          <w:rFonts w:asciiTheme="minorHAnsi" w:hAnsiTheme="minorHAnsi" w:cstheme="minorHAnsi"/>
          <w:bCs/>
        </w:rPr>
        <w:t>Booth</w:t>
      </w:r>
      <w:proofErr w:type="spellEnd"/>
      <w:r>
        <w:rPr>
          <w:rFonts w:asciiTheme="minorHAnsi" w:hAnsiTheme="minorHAnsi" w:cstheme="minorHAnsi"/>
          <w:bCs/>
        </w:rPr>
        <w:t xml:space="preserve"> (</w:t>
      </w:r>
      <w:r w:rsidRPr="00E95C10">
        <w:rPr>
          <w:rFonts w:asciiTheme="minorHAnsi" w:hAnsiTheme="minorHAnsi" w:cstheme="minorHAnsi"/>
        </w:rPr>
        <w:t>statisti</w:t>
      </w:r>
      <w:r>
        <w:rPr>
          <w:rFonts w:asciiTheme="minorHAnsi" w:hAnsiTheme="minorHAnsi" w:cstheme="minorHAnsi"/>
        </w:rPr>
        <w:t>c</w:t>
      </w:r>
      <w:r w:rsidRPr="00E95C10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ý</w:t>
      </w:r>
      <w:r w:rsidRPr="00E95C10">
        <w:rPr>
          <w:rFonts w:asciiTheme="minorHAnsi" w:hAnsiTheme="minorHAnsi" w:cstheme="minorHAnsi"/>
        </w:rPr>
        <w:t xml:space="preserve"> i </w:t>
      </w:r>
      <w:bookmarkStart w:id="2" w:name="_GoBack"/>
      <w:bookmarkEnd w:id="2"/>
      <w:r>
        <w:rPr>
          <w:rFonts w:asciiTheme="minorHAnsi" w:hAnsiTheme="minorHAnsi" w:cstheme="minorHAnsi"/>
        </w:rPr>
        <w:t>etnografický výzkum c</w:t>
      </w:r>
      <w:r w:rsidRPr="00E95C10">
        <w:rPr>
          <w:rFonts w:asciiTheme="minorHAnsi" w:hAnsiTheme="minorHAnsi" w:cstheme="minorHAnsi"/>
        </w:rPr>
        <w:t>hudob</w:t>
      </w:r>
      <w:r>
        <w:rPr>
          <w:rFonts w:asciiTheme="minorHAnsi" w:hAnsiTheme="minorHAnsi" w:cstheme="minorHAnsi"/>
        </w:rPr>
        <w:t>y</w:t>
      </w:r>
      <w:r w:rsidRPr="00E95C10">
        <w:rPr>
          <w:rFonts w:asciiTheme="minorHAnsi" w:hAnsiTheme="minorHAnsi" w:cstheme="minorHAnsi"/>
        </w:rPr>
        <w:t xml:space="preserve"> v</w:t>
      </w:r>
      <w:r>
        <w:rPr>
          <w:rFonts w:asciiTheme="minorHAnsi" w:hAnsiTheme="minorHAnsi" w:cstheme="minorHAnsi"/>
        </w:rPr>
        <w:t> </w:t>
      </w:r>
      <w:r w:rsidRPr="00E95C10">
        <w:rPr>
          <w:rFonts w:asciiTheme="minorHAnsi" w:hAnsiTheme="minorHAnsi" w:cstheme="minorHAnsi"/>
        </w:rPr>
        <w:t>Londýně</w:t>
      </w:r>
      <w:r>
        <w:rPr>
          <w:rFonts w:asciiTheme="minorHAnsi" w:hAnsiTheme="minorHAnsi" w:cstheme="minorHAnsi"/>
        </w:rPr>
        <w:t xml:space="preserve">, mapa Londýna),  </w:t>
      </w:r>
      <w:r w:rsidRPr="00D7242A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.</w:t>
      </w:r>
      <w:r w:rsidRPr="00D7242A">
        <w:rPr>
          <w:rFonts w:asciiTheme="minorHAnsi" w:hAnsiTheme="minorHAnsi" w:cstheme="minorHAnsi"/>
          <w:bCs/>
        </w:rPr>
        <w:t xml:space="preserve"> S</w:t>
      </w:r>
      <w:r>
        <w:rPr>
          <w:rFonts w:asciiTheme="minorHAnsi" w:hAnsiTheme="minorHAnsi" w:cstheme="minorHAnsi"/>
          <w:bCs/>
        </w:rPr>
        <w:t>.</w:t>
      </w:r>
      <w:r w:rsidRPr="00D7242A">
        <w:rPr>
          <w:rFonts w:asciiTheme="minorHAnsi" w:hAnsiTheme="minorHAnsi" w:cstheme="minorHAnsi"/>
          <w:bCs/>
        </w:rPr>
        <w:t xml:space="preserve"> </w:t>
      </w:r>
      <w:proofErr w:type="spellStart"/>
      <w:r w:rsidRPr="00D7242A">
        <w:rPr>
          <w:rFonts w:asciiTheme="minorHAnsi" w:hAnsiTheme="minorHAnsi" w:cstheme="minorHAnsi"/>
          <w:bCs/>
        </w:rPr>
        <w:t>Rowntree</w:t>
      </w:r>
      <w:proofErr w:type="spellEnd"/>
      <w:r w:rsidRPr="00D7242A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(podnikatel</w:t>
      </w:r>
      <w:r w:rsidRPr="00E95C10">
        <w:rPr>
          <w:rFonts w:asciiTheme="minorHAnsi" w:hAnsiTheme="minorHAnsi" w:cstheme="minorHAnsi"/>
        </w:rPr>
        <w:t>, sociolog a sociální reformátor</w:t>
      </w:r>
      <w:r>
        <w:rPr>
          <w:rFonts w:asciiTheme="minorHAnsi" w:hAnsiTheme="minorHAnsi" w:cstheme="minorHAnsi"/>
        </w:rPr>
        <w:t xml:space="preserve">, výzkum chudoby v Yorku, minimální příjem, </w:t>
      </w:r>
      <w:r w:rsidRPr="00E95C10">
        <w:rPr>
          <w:rFonts w:asciiTheme="minorHAnsi" w:hAnsiTheme="minorHAnsi" w:cstheme="minorHAnsi"/>
        </w:rPr>
        <w:t>teori</w:t>
      </w:r>
      <w:r>
        <w:rPr>
          <w:rFonts w:asciiTheme="minorHAnsi" w:hAnsiTheme="minorHAnsi" w:cstheme="minorHAnsi"/>
        </w:rPr>
        <w:t>e</w:t>
      </w:r>
      <w:r w:rsidRPr="00E95C10">
        <w:rPr>
          <w:rFonts w:asciiTheme="minorHAnsi" w:hAnsiTheme="minorHAnsi" w:cstheme="minorHAnsi"/>
        </w:rPr>
        <w:t xml:space="preserve"> „cykl</w:t>
      </w:r>
      <w:r>
        <w:rPr>
          <w:rFonts w:asciiTheme="minorHAnsi" w:hAnsiTheme="minorHAnsi" w:cstheme="minorHAnsi"/>
        </w:rPr>
        <w:t>u</w:t>
      </w:r>
      <w:r w:rsidRPr="00E95C10">
        <w:rPr>
          <w:rFonts w:asciiTheme="minorHAnsi" w:hAnsiTheme="minorHAnsi" w:cstheme="minorHAnsi"/>
        </w:rPr>
        <w:t xml:space="preserve"> chudoby</w:t>
      </w:r>
      <w:r>
        <w:rPr>
          <w:rFonts w:asciiTheme="minorHAnsi" w:hAnsiTheme="minorHAnsi" w:cstheme="minorHAnsi"/>
        </w:rPr>
        <w:t xml:space="preserve">“ – vliv na sociální </w:t>
      </w:r>
      <w:r w:rsidRPr="00E95C10">
        <w:rPr>
          <w:rFonts w:asciiTheme="minorHAnsi" w:hAnsiTheme="minorHAnsi" w:cstheme="minorHAnsi"/>
        </w:rPr>
        <w:t>reformy</w:t>
      </w:r>
      <w:r>
        <w:rPr>
          <w:rFonts w:asciiTheme="minorHAnsi" w:hAnsiTheme="minorHAnsi" w:cstheme="minorHAnsi"/>
        </w:rPr>
        <w:t xml:space="preserve">, pokračování </w:t>
      </w:r>
      <w:r w:rsidRPr="00E95C10">
        <w:rPr>
          <w:rFonts w:asciiTheme="minorHAnsi" w:hAnsiTheme="minorHAnsi" w:cstheme="minorHAnsi"/>
        </w:rPr>
        <w:t xml:space="preserve">ve 30. </w:t>
      </w:r>
      <w:r>
        <w:rPr>
          <w:rFonts w:asciiTheme="minorHAnsi" w:hAnsiTheme="minorHAnsi" w:cstheme="minorHAnsi"/>
        </w:rPr>
        <w:t xml:space="preserve">a na </w:t>
      </w:r>
      <w:r w:rsidRPr="00E95C10">
        <w:rPr>
          <w:rFonts w:asciiTheme="minorHAnsi" w:hAnsiTheme="minorHAnsi" w:cstheme="minorHAnsi"/>
        </w:rPr>
        <w:t>přelomu 40. a 50. let</w:t>
      </w:r>
      <w:r>
        <w:rPr>
          <w:rFonts w:asciiTheme="minorHAnsi" w:hAnsiTheme="minorHAnsi" w:cstheme="minorHAnsi"/>
        </w:rPr>
        <w:t>). Sociální případová</w:t>
      </w:r>
      <w:r w:rsidRPr="00E95C10">
        <w:rPr>
          <w:rFonts w:asciiTheme="minorHAnsi" w:hAnsiTheme="minorHAnsi" w:cstheme="minorHAnsi"/>
        </w:rPr>
        <w:t xml:space="preserve"> práce</w:t>
      </w:r>
      <w:r>
        <w:rPr>
          <w:rFonts w:asciiTheme="minorHAnsi" w:hAnsiTheme="minorHAnsi" w:cstheme="minorHAnsi"/>
          <w:bCs/>
        </w:rPr>
        <w:t>: M.</w:t>
      </w:r>
      <w:r w:rsidRPr="004C150C">
        <w:rPr>
          <w:rFonts w:asciiTheme="minorHAnsi" w:hAnsiTheme="minorHAnsi" w:cstheme="minorHAnsi"/>
          <w:bCs/>
        </w:rPr>
        <w:t xml:space="preserve"> E</w:t>
      </w:r>
      <w:r>
        <w:rPr>
          <w:rFonts w:asciiTheme="minorHAnsi" w:hAnsiTheme="minorHAnsi" w:cstheme="minorHAnsi"/>
          <w:bCs/>
        </w:rPr>
        <w:t>.</w:t>
      </w:r>
      <w:r w:rsidRPr="004C150C">
        <w:rPr>
          <w:rFonts w:asciiTheme="minorHAnsi" w:hAnsiTheme="minorHAnsi" w:cstheme="minorHAnsi"/>
          <w:bCs/>
        </w:rPr>
        <w:t xml:space="preserve"> </w:t>
      </w:r>
      <w:proofErr w:type="spellStart"/>
      <w:r w:rsidRPr="004C150C">
        <w:rPr>
          <w:rFonts w:asciiTheme="minorHAnsi" w:hAnsiTheme="minorHAnsi" w:cstheme="minorHAnsi"/>
          <w:bCs/>
        </w:rPr>
        <w:t>Richmond</w:t>
      </w:r>
      <w:proofErr w:type="spellEnd"/>
      <w:r w:rsidRPr="004C150C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(</w:t>
      </w:r>
      <w:proofErr w:type="spellStart"/>
      <w:r w:rsidRPr="00E95C10">
        <w:rPr>
          <w:rFonts w:asciiTheme="minorHAnsi" w:hAnsiTheme="minorHAnsi" w:cstheme="minorHAnsi"/>
        </w:rPr>
        <w:t>Russel</w:t>
      </w:r>
      <w:proofErr w:type="spellEnd"/>
      <w:r w:rsidRPr="00E95C10">
        <w:rPr>
          <w:rFonts w:asciiTheme="minorHAnsi" w:hAnsiTheme="minorHAnsi" w:cstheme="minorHAnsi"/>
        </w:rPr>
        <w:t xml:space="preserve"> </w:t>
      </w:r>
      <w:proofErr w:type="spellStart"/>
      <w:r w:rsidRPr="00E95C10">
        <w:rPr>
          <w:rFonts w:asciiTheme="minorHAnsi" w:hAnsiTheme="minorHAnsi" w:cstheme="minorHAnsi"/>
        </w:rPr>
        <w:t>Sage</w:t>
      </w:r>
      <w:proofErr w:type="spellEnd"/>
      <w:r w:rsidRPr="00E95C10">
        <w:rPr>
          <w:rFonts w:asciiTheme="minorHAnsi" w:hAnsiTheme="minorHAnsi" w:cstheme="minorHAnsi"/>
        </w:rPr>
        <w:t xml:space="preserve"> </w:t>
      </w:r>
      <w:proofErr w:type="spellStart"/>
      <w:r w:rsidRPr="00E95C10">
        <w:rPr>
          <w:rFonts w:asciiTheme="minorHAnsi" w:hAnsiTheme="minorHAnsi" w:cstheme="minorHAnsi"/>
        </w:rPr>
        <w:t>Foundation</w:t>
      </w:r>
      <w:proofErr w:type="spellEnd"/>
      <w:r w:rsidRPr="00E95C10">
        <w:rPr>
          <w:rFonts w:asciiTheme="minorHAnsi" w:hAnsiTheme="minorHAnsi" w:cstheme="minorHAnsi"/>
        </w:rPr>
        <w:t xml:space="preserve"> v New Yorku, </w:t>
      </w:r>
      <w:r>
        <w:rPr>
          <w:rFonts w:asciiTheme="minorHAnsi" w:hAnsiTheme="minorHAnsi" w:cstheme="minorHAnsi"/>
        </w:rPr>
        <w:t>rozvoj sociálního školství, k</w:t>
      </w:r>
      <w:r w:rsidRPr="00E95C10">
        <w:rPr>
          <w:rFonts w:asciiTheme="minorHAnsi" w:hAnsiTheme="minorHAnsi" w:cstheme="minorHAnsi"/>
        </w:rPr>
        <w:t>omplexní princip</w:t>
      </w:r>
      <w:r>
        <w:rPr>
          <w:rFonts w:asciiTheme="minorHAnsi" w:hAnsiTheme="minorHAnsi" w:cstheme="minorHAnsi"/>
        </w:rPr>
        <w:t xml:space="preserve">y přímé sociální práce v praxi, </w:t>
      </w:r>
      <w:r w:rsidRPr="00E95C10">
        <w:rPr>
          <w:rFonts w:asciiTheme="minorHAnsi" w:hAnsiTheme="minorHAnsi" w:cstheme="minorHAnsi"/>
        </w:rPr>
        <w:t>sociální případ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iCs/>
        </w:rPr>
        <w:t xml:space="preserve">sociální diagnóza, vědecká metodologie profesionální sociální práce, zapojení psychologie, sociální prostředí). Vznik specializovaných škol, medicinská terminologie. </w:t>
      </w:r>
    </w:p>
    <w:p w:rsidR="00D959FA" w:rsidRDefault="00D959FA" w:rsidP="00D959FA">
      <w:pPr>
        <w:spacing w:line="360" w:lineRule="auto"/>
        <w:jc w:val="both"/>
        <w:rPr>
          <w:rFonts w:asciiTheme="minorHAnsi" w:hAnsiTheme="minorHAnsi" w:cstheme="minorHAnsi"/>
        </w:rPr>
      </w:pPr>
      <w:r w:rsidRPr="00A612F8">
        <w:rPr>
          <w:rFonts w:asciiTheme="minorHAnsi" w:hAnsiTheme="minorHAnsi" w:cstheme="minorHAnsi"/>
        </w:rPr>
        <w:t>Domovský zákoník</w:t>
      </w:r>
      <w:r>
        <w:rPr>
          <w:rFonts w:asciiTheme="minorHAnsi" w:hAnsiTheme="minorHAnsi" w:cstheme="minorHAnsi"/>
        </w:rPr>
        <w:t>,</w:t>
      </w:r>
      <w:r w:rsidRPr="00A612F8">
        <w:rPr>
          <w:rFonts w:asciiTheme="minorHAnsi" w:hAnsiTheme="minorHAnsi" w:cstheme="minorHAnsi"/>
        </w:rPr>
        <w:t xml:space="preserve"> chudinský řád</w:t>
      </w:r>
      <w:r>
        <w:rPr>
          <w:rFonts w:asciiTheme="minorHAnsi" w:hAnsiTheme="minorHAnsi" w:cstheme="minorHAnsi"/>
        </w:rPr>
        <w:t xml:space="preserve">, </w:t>
      </w:r>
      <w:r w:rsidRPr="005404FF">
        <w:rPr>
          <w:rFonts w:ascii="Calibri" w:hAnsi="Calibri" w:cs="Calibri"/>
        </w:rPr>
        <w:t>obecní chudinské pokladny, stravovací stanice</w:t>
      </w:r>
      <w:r>
        <w:rPr>
          <w:rFonts w:ascii="Calibri" w:hAnsi="Calibri" w:cs="Calibri"/>
        </w:rPr>
        <w:t>, péče o mládež (</w:t>
      </w:r>
      <w:r w:rsidRPr="00A612F8">
        <w:rPr>
          <w:rFonts w:asciiTheme="minorHAnsi" w:hAnsiTheme="minorHAnsi" w:cstheme="minorHAnsi"/>
        </w:rPr>
        <w:t>vychovatelna, polepšovna, sirotčinec</w:t>
      </w:r>
      <w:r>
        <w:rPr>
          <w:rFonts w:asciiTheme="minorHAnsi" w:hAnsiTheme="minorHAnsi" w:cstheme="minorHAnsi"/>
        </w:rPr>
        <w:t xml:space="preserve">), </w:t>
      </w:r>
      <w:proofErr w:type="spellStart"/>
      <w:r>
        <w:rPr>
          <w:rFonts w:asciiTheme="minorHAnsi" w:hAnsiTheme="minorHAnsi" w:cstheme="minorHAnsi"/>
        </w:rPr>
        <w:t>p</w:t>
      </w:r>
      <w:r w:rsidRPr="00BC3A81">
        <w:rPr>
          <w:rFonts w:ascii="Calibri" w:hAnsi="Calibri" w:cs="Calibri"/>
        </w:rPr>
        <w:t>rotitulácké</w:t>
      </w:r>
      <w:proofErr w:type="spellEnd"/>
      <w:r w:rsidRPr="00BC3A81">
        <w:rPr>
          <w:rFonts w:ascii="Calibri" w:hAnsi="Calibri" w:cs="Calibri"/>
        </w:rPr>
        <w:t xml:space="preserve"> zákony, </w:t>
      </w:r>
      <w:r w:rsidRPr="00BC3A81">
        <w:rPr>
          <w:rFonts w:asciiTheme="minorHAnsi" w:hAnsiTheme="minorHAnsi" w:cstheme="minorHAnsi"/>
        </w:rPr>
        <w:t>nezaměstnanost; dělnické spolky, odbory.</w:t>
      </w:r>
      <w:r>
        <w:rPr>
          <w:rFonts w:asciiTheme="minorHAnsi" w:hAnsiTheme="minorHAnsi" w:cstheme="minorHAnsi"/>
        </w:rPr>
        <w:t xml:space="preserve"> </w:t>
      </w:r>
    </w:p>
    <w:p w:rsidR="00D959FA" w:rsidRPr="00E95C10" w:rsidRDefault="00D959FA" w:rsidP="00D959FA">
      <w:pPr>
        <w:spacing w:before="240" w:after="240" w:line="360" w:lineRule="auto"/>
        <w:jc w:val="both"/>
        <w:rPr>
          <w:rFonts w:ascii="Calibri" w:hAnsi="Calibri" w:cs="Calibri"/>
          <w:b/>
          <w:caps/>
        </w:rPr>
      </w:pPr>
      <w:r w:rsidRPr="00E95C10">
        <w:rPr>
          <w:rFonts w:ascii="Calibri" w:hAnsi="Calibri" w:cs="Calibri"/>
          <w:b/>
          <w:caps/>
        </w:rPr>
        <w:t>Průvodcem studiem kapitoly</w:t>
      </w:r>
    </w:p>
    <w:p w:rsidR="00D959FA" w:rsidRDefault="00D959FA" w:rsidP="00D959F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úvodu je stručně charakterizován vznik a vývoj tzv. světové ekonomiky včetně prvních světových hospodářských krizí a jejich sociálních důsledků, růst populace a zámořské migrace evropského obyvatelstva. Dále je připomenut přístup </w:t>
      </w:r>
      <w:r w:rsidRPr="00E95C10">
        <w:rPr>
          <w:rFonts w:ascii="Calibri" w:hAnsi="Calibri" w:cs="Calibri"/>
        </w:rPr>
        <w:t>vybraných moderních filozofických směrů vznikajících v tomto století (marxismu, pozitivismu</w:t>
      </w:r>
      <w:r>
        <w:rPr>
          <w:rFonts w:ascii="Calibri" w:hAnsi="Calibri" w:cs="Calibri"/>
        </w:rPr>
        <w:t xml:space="preserve">, nového liberalismu a novotomismu, resp. katolické teologie) k sociální problematice. Text si všímá posilování role charitativních organizací i rostoucí úlohy státu v </w:t>
      </w:r>
      <w:r w:rsidRPr="00E95C10">
        <w:rPr>
          <w:rFonts w:ascii="Calibri" w:hAnsi="Calibri" w:cs="Calibri"/>
        </w:rPr>
        <w:t xml:space="preserve">sociální </w:t>
      </w:r>
      <w:r>
        <w:rPr>
          <w:rFonts w:ascii="Calibri" w:hAnsi="Calibri" w:cs="Calibri"/>
        </w:rPr>
        <w:t xml:space="preserve">oblasti včetně zavádění státních </w:t>
      </w:r>
      <w:r>
        <w:rPr>
          <w:rFonts w:ascii="Calibri" w:hAnsi="Calibri" w:cs="Calibri"/>
        </w:rPr>
        <w:lastRenderedPageBreak/>
        <w:t xml:space="preserve">systémů sociálního pojištění od 80. let 19. století v Evropě i USA. Prostřednictvím medailonků zakladatelek a zakladatelů sociální práce ve Velké Británii a USA pak zachycuje přechod </w:t>
      </w:r>
      <w:r w:rsidRPr="00E95C10">
        <w:rPr>
          <w:rFonts w:ascii="Calibri" w:hAnsi="Calibri" w:cs="Calibri"/>
        </w:rPr>
        <w:t xml:space="preserve">od </w:t>
      </w:r>
      <w:r>
        <w:rPr>
          <w:rFonts w:ascii="Calibri" w:hAnsi="Calibri" w:cs="Calibri"/>
        </w:rPr>
        <w:t>laické sociální práce k </w:t>
      </w:r>
      <w:r w:rsidRPr="00E95C10">
        <w:rPr>
          <w:rFonts w:ascii="Calibri" w:hAnsi="Calibri" w:cs="Calibri"/>
        </w:rPr>
        <w:t>specializované</w:t>
      </w:r>
      <w:r>
        <w:rPr>
          <w:rFonts w:ascii="Calibri" w:hAnsi="Calibri" w:cs="Calibri"/>
        </w:rPr>
        <w:t>mu</w:t>
      </w:r>
      <w:r w:rsidRPr="00E95C10">
        <w:rPr>
          <w:rFonts w:ascii="Calibri" w:hAnsi="Calibri" w:cs="Calibri"/>
        </w:rPr>
        <w:t xml:space="preserve"> profesní</w:t>
      </w:r>
      <w:r>
        <w:rPr>
          <w:rFonts w:ascii="Calibri" w:hAnsi="Calibri" w:cs="Calibri"/>
        </w:rPr>
        <w:t>mu</w:t>
      </w:r>
      <w:r w:rsidRPr="00E95C10">
        <w:rPr>
          <w:rFonts w:ascii="Calibri" w:hAnsi="Calibri" w:cs="Calibri"/>
        </w:rPr>
        <w:t xml:space="preserve"> oboru</w:t>
      </w:r>
      <w:r>
        <w:rPr>
          <w:rFonts w:ascii="Calibri" w:hAnsi="Calibri" w:cs="Calibri"/>
        </w:rPr>
        <w:t xml:space="preserve">, snahy o jeho zvědečtění i genezi hlavních </w:t>
      </w:r>
      <w:r w:rsidRPr="00E95C10">
        <w:rPr>
          <w:rFonts w:ascii="Calibri" w:hAnsi="Calibri" w:cs="Calibri"/>
        </w:rPr>
        <w:t xml:space="preserve">metod </w:t>
      </w:r>
      <w:r>
        <w:rPr>
          <w:rFonts w:ascii="Calibri" w:hAnsi="Calibri" w:cs="Calibri"/>
        </w:rPr>
        <w:t>profesionální sociální práce.</w:t>
      </w:r>
      <w:r w:rsidRPr="00E95C10">
        <w:rPr>
          <w:rFonts w:ascii="Calibri" w:hAnsi="Calibri" w:cs="Calibri"/>
        </w:rPr>
        <w:t xml:space="preserve"> </w:t>
      </w:r>
    </w:p>
    <w:p w:rsidR="00D959FA" w:rsidRDefault="00D959FA" w:rsidP="00D959F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Podkapitola </w:t>
      </w:r>
      <w:r w:rsidRPr="00A612F8">
        <w:rPr>
          <w:rFonts w:ascii="Calibri" w:hAnsi="Calibri" w:cs="Calibri"/>
        </w:rPr>
        <w:t>věn</w:t>
      </w:r>
      <w:r>
        <w:rPr>
          <w:rFonts w:ascii="Calibri" w:hAnsi="Calibri" w:cs="Calibri"/>
        </w:rPr>
        <w:t xml:space="preserve">ována </w:t>
      </w:r>
      <w:r w:rsidRPr="00A612F8">
        <w:rPr>
          <w:rFonts w:ascii="Calibri" w:hAnsi="Calibri" w:cs="Calibri"/>
        </w:rPr>
        <w:t>českým zemím přibližuje vývoj chudinské péče, která byla od r. 1863 svěřena obcím</w:t>
      </w:r>
      <w:r>
        <w:rPr>
          <w:rFonts w:ascii="Calibri" w:hAnsi="Calibri" w:cs="Calibri"/>
        </w:rPr>
        <w:t xml:space="preserve">, </w:t>
      </w:r>
      <w:r w:rsidRPr="00A612F8">
        <w:rPr>
          <w:rFonts w:ascii="Calibri" w:hAnsi="Calibri" w:cs="Calibri"/>
        </w:rPr>
        <w:t>po</w:t>
      </w:r>
      <w:r>
        <w:rPr>
          <w:rFonts w:ascii="Calibri" w:hAnsi="Calibri" w:cs="Calibri"/>
        </w:rPr>
        <w:t xml:space="preserve">pisuje </w:t>
      </w:r>
      <w:r w:rsidRPr="00A612F8">
        <w:rPr>
          <w:rFonts w:ascii="Calibri" w:hAnsi="Calibri" w:cs="Calibri"/>
        </w:rPr>
        <w:t>formy pomoci</w:t>
      </w:r>
      <w:r>
        <w:rPr>
          <w:rFonts w:ascii="Calibri" w:hAnsi="Calibri" w:cs="Calibri"/>
        </w:rPr>
        <w:t xml:space="preserve"> i represí, </w:t>
      </w:r>
      <w:r w:rsidRPr="00A612F8">
        <w:rPr>
          <w:rFonts w:ascii="Calibri" w:hAnsi="Calibri" w:cs="Calibri"/>
        </w:rPr>
        <w:t xml:space="preserve">které mohly být </w:t>
      </w:r>
      <w:r>
        <w:rPr>
          <w:rFonts w:ascii="Calibri" w:hAnsi="Calibri" w:cs="Calibri"/>
        </w:rPr>
        <w:t xml:space="preserve">vůči klientům </w:t>
      </w:r>
      <w:r w:rsidRPr="00A612F8">
        <w:rPr>
          <w:rFonts w:ascii="Calibri" w:hAnsi="Calibri" w:cs="Calibri"/>
        </w:rPr>
        <w:t>použity. Je představen přístup k nezaměstnaným v českých zemích a proměn</w:t>
      </w:r>
      <w:r>
        <w:rPr>
          <w:rFonts w:ascii="Calibri" w:hAnsi="Calibri" w:cs="Calibri"/>
        </w:rPr>
        <w:t>a</w:t>
      </w:r>
      <w:r w:rsidRPr="00A612F8">
        <w:rPr>
          <w:rFonts w:ascii="Calibri" w:hAnsi="Calibri" w:cs="Calibri"/>
        </w:rPr>
        <w:t xml:space="preserve"> vnímání těchto lidí </w:t>
      </w:r>
      <w:r>
        <w:rPr>
          <w:rFonts w:ascii="Calibri" w:hAnsi="Calibri" w:cs="Calibri"/>
        </w:rPr>
        <w:t xml:space="preserve">na </w:t>
      </w:r>
      <w:r w:rsidRPr="00A612F8">
        <w:rPr>
          <w:rFonts w:ascii="Calibri" w:hAnsi="Calibri" w:cs="Calibri"/>
        </w:rPr>
        <w:t>přelomu 19. a 20. století</w:t>
      </w:r>
      <w:r>
        <w:rPr>
          <w:rFonts w:ascii="Calibri" w:hAnsi="Calibri" w:cs="Calibri"/>
        </w:rPr>
        <w:t xml:space="preserve">, změny </w:t>
      </w:r>
      <w:r w:rsidRPr="00A612F8">
        <w:rPr>
          <w:rFonts w:ascii="Calibri" w:hAnsi="Calibri" w:cs="Calibri"/>
        </w:rPr>
        <w:t xml:space="preserve">péče o děti </w:t>
      </w:r>
      <w:r>
        <w:rPr>
          <w:rFonts w:ascii="Calibri" w:hAnsi="Calibri" w:cs="Calibri"/>
        </w:rPr>
        <w:t xml:space="preserve">i </w:t>
      </w:r>
      <w:r w:rsidRPr="00A612F8">
        <w:rPr>
          <w:rFonts w:ascii="Calibri" w:hAnsi="Calibri" w:cs="Calibri"/>
        </w:rPr>
        <w:t xml:space="preserve">základní instituce, které </w:t>
      </w:r>
      <w:r>
        <w:rPr>
          <w:rFonts w:ascii="Calibri" w:hAnsi="Calibri" w:cs="Calibri"/>
        </w:rPr>
        <w:t>ji</w:t>
      </w:r>
      <w:r w:rsidRPr="00A612F8">
        <w:rPr>
          <w:rFonts w:ascii="Calibri" w:hAnsi="Calibri" w:cs="Calibri"/>
        </w:rPr>
        <w:t xml:space="preserve"> zajišťovaly.</w:t>
      </w:r>
    </w:p>
    <w:bookmarkEnd w:id="0"/>
    <w:bookmarkEnd w:id="1"/>
    <w:p w:rsidR="00D959FA" w:rsidRDefault="00D959FA" w:rsidP="00D959FA">
      <w:pPr>
        <w:pStyle w:val="Nadpis2"/>
        <w:numPr>
          <w:ilvl w:val="0"/>
          <w:numId w:val="2"/>
        </w:numPr>
      </w:pPr>
      <w:r>
        <w:t xml:space="preserve">1  Vznik světové ekonomiky </w:t>
      </w:r>
    </w:p>
    <w:p w:rsidR="00D959FA" w:rsidRPr="00CB0E06" w:rsidRDefault="00D959FA" w:rsidP="00D959FA">
      <w:pPr>
        <w:pStyle w:val="Nadpis2"/>
        <w:spacing w:line="360" w:lineRule="auto"/>
        <w:ind w:firstLine="708"/>
        <w:rPr>
          <w:rFonts w:asciiTheme="minorHAnsi" w:hAnsiTheme="minorHAnsi" w:cstheme="minorHAnsi"/>
          <w:b w:val="0"/>
          <w:sz w:val="24"/>
          <w:szCs w:val="24"/>
        </w:rPr>
      </w:pPr>
      <w:r w:rsidRPr="00CB0E06">
        <w:rPr>
          <w:rFonts w:asciiTheme="minorHAnsi" w:hAnsiTheme="minorHAnsi" w:cstheme="minorHAnsi"/>
          <w:b w:val="0"/>
          <w:sz w:val="24"/>
          <w:szCs w:val="24"/>
        </w:rPr>
        <w:t xml:space="preserve">Ve druhé polovině 19. století se konstituuje tzv. světová ekonomika, pro kterou je typická obchodní výměna mezi všemi obydlenými oblastmi světa. Došlo k rozvoji masové a sériové průmyslové výroby především v nejvyspělejších zemích světa  (Británie, sjednocené Německo, Francie, Spojené státy). V západní, částečně i střední Evropě a v USA byla do sedmdesátých let 19. století dovršena průmyslová revoluce, a začíná její nová etapa, nazývaná též „druhá průmyslová revoluce“, pro kterou jsou příznačné četné vědecké objevy a vynálezy, využití elektrické energie v širokém měřítku, specializace výroby a rozvoj „nových“ odvětví, především chemického a elektrotechnického průmyslu. S tím souvisí mimořádný růst volného zahraničního obchodu (i když na konci 19. století došlo k určitému návratu protekcionismu) i volný pohyb pracovních sil. Výsledkem koloniální expanze byla specifická podoba kolonialismu na přelomu 19. a 20. století, výrazně rostla i hospodářská konkurence mezi velmocemi. Jestliže v polovině 19. století hrála vedoucí roli ve světové ekonomice Velká Británie, počátkem 20. století se nejsilnější ekonomickou velmocí staly Spojené státy. </w:t>
      </w:r>
    </w:p>
    <w:p w:rsidR="00D959FA" w:rsidRPr="00CB0E06" w:rsidRDefault="00D959FA" w:rsidP="00D959FA">
      <w:pPr>
        <w:spacing w:line="360" w:lineRule="auto"/>
        <w:rPr>
          <w:rFonts w:asciiTheme="minorHAnsi" w:hAnsiTheme="minorHAnsi" w:cstheme="minorHAnsi"/>
        </w:rPr>
      </w:pPr>
      <w:r w:rsidRPr="00CB0E06">
        <w:rPr>
          <w:rFonts w:asciiTheme="minorHAnsi" w:hAnsiTheme="minorHAnsi" w:cstheme="minorHAnsi"/>
        </w:rPr>
        <w:t>Došlo k obrovskému rozvoji dopravy a spojů. Do roku 1914 byla nejdůležitějším dopravním prostředkem železnice - jestliže v roce 1870 existovalo na světě 200 tisíc kilometrů tratí, v roce 1911  to bylo již více než milion kilometrů. Námořní doprava se zásadně změnila po roce 1875 díky využívání parníků s ocelovým trupem, stavbě Suezského a Panamského průplavu a severoatlantického spojení mezi Evropou a Amerikou, které spojovaly i podmořské kabely. Od 80. let 19. století se rozvíjelo mezinárodní telefonické spojení a od konce století i spojení bezdrátové.</w:t>
      </w:r>
    </w:p>
    <w:p w:rsidR="00D959FA" w:rsidRPr="00CB0E06" w:rsidRDefault="00D959FA" w:rsidP="00D959FA">
      <w:pPr>
        <w:spacing w:line="360" w:lineRule="auto"/>
        <w:rPr>
          <w:rFonts w:asciiTheme="minorHAnsi" w:hAnsiTheme="minorHAnsi" w:cstheme="minorHAnsi"/>
        </w:rPr>
      </w:pPr>
      <w:r w:rsidRPr="00CB0E06">
        <w:rPr>
          <w:rFonts w:asciiTheme="minorHAnsi" w:hAnsiTheme="minorHAnsi" w:cstheme="minorHAnsi"/>
        </w:rPr>
        <w:lastRenderedPageBreak/>
        <w:t>Nová vlna koloniální expanze začala v 80. letech 19. století tzv. „závodem o Afriku“, jenž se odehrával v období vrcholného imperialismu.  Výrazně se rozrostlo především britské impérium, v jehož politice i ekonomice rozsáhlá koloniální říše hrála nesmírně důležitou roli. Jejím jádrem byla Indie, dále ji tvořily kolonie, v nichž převažovali britští kolonisté nad domorodým obyvatelstvem (Austrálie, Nový Zéland, Kanada a Kapsko a Natal, pozdější Jihoafrická unie) a ještě před první světovou válkou získaly status dominia  (</w:t>
      </w:r>
      <w:proofErr w:type="spellStart"/>
      <w:r w:rsidRPr="00CB0E06">
        <w:rPr>
          <w:rFonts w:asciiTheme="minorHAnsi" w:hAnsiTheme="minorHAnsi" w:cstheme="minorHAnsi"/>
        </w:rPr>
        <w:t>poloautonomního</w:t>
      </w:r>
      <w:proofErr w:type="spellEnd"/>
      <w:r w:rsidRPr="00CB0E06">
        <w:rPr>
          <w:rFonts w:asciiTheme="minorHAnsi" w:hAnsiTheme="minorHAnsi" w:cstheme="minorHAnsi"/>
        </w:rPr>
        <w:t xml:space="preserve"> státu s právem na samosprávu), a tzv. „korunní kolonie“ s převahou domorodého  obyvatelstva v Africe i Asii, v nichž se uplatňoval složitý systém nepřímé vlády (tou bylo také Irsko, řízené ale přímo britskou vládou). Imperiální snahy Francie v Africe a Indočíně měly vzhledem ke své nákladnosti problematické výsledky. Německé císařství získalo po svém vzniku v roce 1871 jen relativně malá území v Africe a Tichomoří, koloniální ambice Spojených států se vzhledem k nadbytku půdy, obrovskému vnitřnímu trhu a masivní trvalé imigraci z Evropy i Asie začaly projevovat až na přelomu století pronikáním do střední  Ameriky, na ostrovy v Pacifiku i zesilováním vlivu v Japonsku, a zejména v Číně. </w:t>
      </w:r>
    </w:p>
    <w:p w:rsidR="00D959FA" w:rsidRPr="00CB0E06" w:rsidRDefault="00D959FA" w:rsidP="00D959FA">
      <w:pPr>
        <w:spacing w:line="360" w:lineRule="auto"/>
        <w:rPr>
          <w:rFonts w:asciiTheme="minorHAnsi" w:hAnsiTheme="minorHAnsi" w:cstheme="minorHAnsi"/>
        </w:rPr>
      </w:pPr>
      <w:r w:rsidRPr="00CB0E06">
        <w:rPr>
          <w:rFonts w:asciiTheme="minorHAnsi" w:hAnsiTheme="minorHAnsi" w:cstheme="minorHAnsi"/>
        </w:rPr>
        <w:t xml:space="preserve">Světová populace od roku 1850 do vypuknutí první světové války </w:t>
      </w:r>
      <w:proofErr w:type="gramStart"/>
      <w:r w:rsidRPr="00CB0E06">
        <w:rPr>
          <w:rFonts w:asciiTheme="minorHAnsi" w:hAnsiTheme="minorHAnsi" w:cstheme="minorHAnsi"/>
        </w:rPr>
        <w:t>vzrostla z 1,1</w:t>
      </w:r>
      <w:proofErr w:type="gramEnd"/>
      <w:r w:rsidRPr="00CB0E06">
        <w:rPr>
          <w:rFonts w:asciiTheme="minorHAnsi" w:hAnsiTheme="minorHAnsi" w:cstheme="minorHAnsi"/>
        </w:rPr>
        <w:t xml:space="preserve"> miliardy na 1,65 miliard lidí, přičemž v Evropě se počet obyvatel zdvojnásobil z 226 milionů na 456 milionů lidí a zvýšila se i koncentrace obyvatelstva vzhledem k odchodu lidí z venkova do měst. Odlišná situace byla v USA, kde po většinu daného období žila a pracovala většina obyvatelstva na venkově a teprve krátce před válkou se poměr městského a venkovského obyvatelstva vyrovnal.</w:t>
      </w:r>
      <w:r w:rsidRPr="00CB0E06">
        <w:rPr>
          <w:rStyle w:val="Znakapoznpodarou"/>
          <w:rFonts w:asciiTheme="minorHAnsi" w:hAnsiTheme="minorHAnsi" w:cstheme="minorHAnsi"/>
        </w:rPr>
        <w:footnoteReference w:id="1"/>
      </w:r>
    </w:p>
    <w:p w:rsidR="00D959FA" w:rsidRPr="00CB0E06" w:rsidRDefault="00D959FA" w:rsidP="00D959FA">
      <w:pPr>
        <w:spacing w:line="360" w:lineRule="auto"/>
        <w:rPr>
          <w:rFonts w:asciiTheme="minorHAnsi" w:hAnsiTheme="minorHAnsi" w:cstheme="minorHAnsi"/>
        </w:rPr>
      </w:pPr>
      <w:r w:rsidRPr="00CB0E06">
        <w:rPr>
          <w:rFonts w:asciiTheme="minorHAnsi" w:hAnsiTheme="minorHAnsi" w:cstheme="minorHAnsi"/>
        </w:rPr>
        <w:t xml:space="preserve">V těchto souvislostech je třeba připomenout také zámořské migrační procesy dvojího druhu: jednak transatlantické vystěhovalectví směřující především do USA, jednak evropské koloniální migrace.  V prvém případě migrace probíhal\ ve čtyřech hlavních vlnách, mezi nimiž byly období poklesu související s hospodářskými krizemi. První velkou vlnu migrací ze západoevropských zemí od roku 1846 do poloviny 50. let, při níž emigrovalo v letech 1851 – 1855 na 340 tisíc lidí ročně, zastavila krize z let 1857 – 1859, považovaná za první světovou hospodářskou krizi. Druhá emigrační vlna v letech 1866 – 1875 začala po skončení občanské války v USA a v první polovině 70. let přiváděla do zámoří na 372 tisíc přistěhovalců ročně. Přerušila ji další hospodářská krize (1873 – 1879), načež začala mohutná třetí vlna v 80. letech, v jejichž druhé polovině přicházelo do USA v průměru na 779 tisíc osob ročně. Tehdy již vystěhovalectví ze severozápadní Evropy ustupuje do pozadí za vystěhovalectvím z jižní, </w:t>
      </w:r>
      <w:r w:rsidRPr="00CB0E06">
        <w:rPr>
          <w:rFonts w:asciiTheme="minorHAnsi" w:hAnsiTheme="minorHAnsi" w:cstheme="minorHAnsi"/>
        </w:rPr>
        <w:lastRenderedPageBreak/>
        <w:t>jihovýchodní a východní Evropy a východní části střední Evropy, které se stalo po krizi z let 1890-1896 rozhodujícím faktorem nejmohutnější emigrační vlny v letech 1900 – 1915, kdy se průměrný počet vystěhovalců pohyboval mezi 1 345  – 1 389 tisíc ročně.</w:t>
      </w:r>
      <w:r w:rsidRPr="00CB0E06">
        <w:rPr>
          <w:rStyle w:val="Znakapoznpodarou"/>
          <w:rFonts w:asciiTheme="minorHAnsi" w:hAnsiTheme="minorHAnsi" w:cstheme="minorHAnsi"/>
        </w:rPr>
        <w:footnoteReference w:id="2"/>
      </w:r>
      <w:r w:rsidRPr="00CB0E06">
        <w:rPr>
          <w:rFonts w:asciiTheme="minorHAnsi" w:hAnsiTheme="minorHAnsi" w:cstheme="minorHAnsi"/>
        </w:rPr>
        <w:t xml:space="preserve"> </w:t>
      </w:r>
    </w:p>
    <w:p w:rsidR="00D959FA" w:rsidRPr="00CB0E06" w:rsidRDefault="00D959FA" w:rsidP="00D959FA">
      <w:pPr>
        <w:spacing w:line="360" w:lineRule="auto"/>
        <w:rPr>
          <w:rFonts w:asciiTheme="minorHAnsi" w:hAnsiTheme="minorHAnsi" w:cstheme="minorHAnsi"/>
        </w:rPr>
      </w:pPr>
      <w:r w:rsidRPr="00CB0E06">
        <w:rPr>
          <w:rFonts w:asciiTheme="minorHAnsi" w:hAnsiTheme="minorHAnsi" w:cstheme="minorHAnsi"/>
        </w:rPr>
        <w:t xml:space="preserve">Evropské koloniální migrace vzrostly od 80. let 19. století. V Británii předcházela přechodu od „kolonialismu volného obchodu“ k „liberálnímu imperialismu“ diskuse o imperiální emigraci a sociální reformě, jejímž výsledkem byl vznik nových koncepcí a programů vystěhovalectví. Zpočátku je prováděly četné nestátní podpůrné organizace, které mobilizovaly veřejné mínění a vytvářely trvalý tlak na státní instituce, s nimiž později částečně spolupracovaly a v roce 1910 vytvořily ve spolupráci Královským koloniálním úřadem stálý výbor. Např. unie zemědělských odborů přispěla jen v letech 1872 – 1881 k vystěhování 40 000 nezaměstnaných členů a jejich rodin, pomoc charitativních a filantropických organizací byla určena především vystěhovalcům bez prostředků (příslušný odbor Armády spásy uváděl, že od svého vzniku v roce 1903 do roku 1914 poskytl radu nebo podporu asi 80 000 vystěhovalců, ženské organizace podpořily více než 20 000 žen apod.) Významnou úlohu při ochraně a organizovaném vysílání dětí sehrál anglický chudinský lékař a filantrop Thomas </w:t>
      </w:r>
      <w:proofErr w:type="spellStart"/>
      <w:r w:rsidRPr="00CB0E06">
        <w:rPr>
          <w:rFonts w:asciiTheme="minorHAnsi" w:hAnsiTheme="minorHAnsi" w:cstheme="minorHAnsi"/>
        </w:rPr>
        <w:t>Barnardo</w:t>
      </w:r>
      <w:proofErr w:type="spellEnd"/>
      <w:r w:rsidRPr="00CB0E06">
        <w:rPr>
          <w:rFonts w:asciiTheme="minorHAnsi" w:hAnsiTheme="minorHAnsi" w:cstheme="minorHAnsi"/>
        </w:rPr>
        <w:t>, jenž od roku 1865 zakládal v Londýně i dalších městech domovy, školy a nemocnice pro bezprizorné a hendikepované děti (</w:t>
      </w:r>
      <w:proofErr w:type="spellStart"/>
      <w:r w:rsidRPr="00CB0E06">
        <w:rPr>
          <w:rFonts w:asciiTheme="minorHAnsi" w:hAnsiTheme="minorHAnsi" w:cstheme="minorHAnsi"/>
        </w:rPr>
        <w:t>Barnardovy</w:t>
      </w:r>
      <w:proofErr w:type="spellEnd"/>
      <w:r w:rsidRPr="00CB0E06">
        <w:rPr>
          <w:rFonts w:asciiTheme="minorHAnsi" w:hAnsiTheme="minorHAnsi" w:cstheme="minorHAnsi"/>
        </w:rPr>
        <w:t xml:space="preserve"> domy), které na sklonku 19. století vytvořily asociaci, vysílající ročně asi tisíc chudých dětí do Kanady apod. Činnost těchto organizací tak přispěla k tomu, že státními orgány byla nakonec akceptována „zpočátku jen neochotně přijímána dvojkolejnost národní a imperiální ´sociální politiky´.“</w:t>
      </w:r>
      <w:r w:rsidRPr="00CB0E06">
        <w:rPr>
          <w:rStyle w:val="Znakapoznpodarou"/>
          <w:rFonts w:asciiTheme="minorHAnsi" w:hAnsiTheme="minorHAnsi" w:cstheme="minorHAnsi"/>
        </w:rPr>
        <w:footnoteReference w:id="3"/>
      </w:r>
      <w:r w:rsidRPr="00CB0E06">
        <w:rPr>
          <w:rFonts w:asciiTheme="minorHAnsi" w:hAnsiTheme="minorHAnsi" w:cstheme="minorHAnsi"/>
        </w:rPr>
        <w:t xml:space="preserve"> </w:t>
      </w:r>
    </w:p>
    <w:p w:rsidR="00D959FA" w:rsidRPr="00552E8F" w:rsidRDefault="00D959FA" w:rsidP="00D959FA">
      <w:pPr>
        <w:pStyle w:val="Nadpis2"/>
        <w:ind w:left="360"/>
      </w:pPr>
      <w:r>
        <w:t xml:space="preserve">9.2 </w:t>
      </w:r>
      <w:r w:rsidRPr="00552E8F">
        <w:t>Marxismus, pozitivismus, nový liberalismus a utilitarismus</w:t>
      </w:r>
    </w:p>
    <w:p w:rsidR="00D959FA" w:rsidRPr="00552E8F" w:rsidRDefault="00D959FA" w:rsidP="00D959FA">
      <w:pPr>
        <w:ind w:left="709"/>
        <w:rPr>
          <w:b/>
        </w:rPr>
      </w:pPr>
    </w:p>
    <w:p w:rsidR="00D959FA" w:rsidRPr="00D919FA" w:rsidRDefault="00D959FA" w:rsidP="00D959FA">
      <w:pPr>
        <w:pStyle w:val="Nadpis3"/>
        <w:numPr>
          <w:ilvl w:val="0"/>
          <w:numId w:val="0"/>
        </w:numPr>
        <w:ind w:left="2160"/>
        <w:rPr>
          <w:i/>
        </w:rPr>
      </w:pPr>
      <w:r>
        <w:rPr>
          <w:i/>
        </w:rPr>
        <w:t xml:space="preserve">9.2.1 </w:t>
      </w:r>
      <w:r w:rsidRPr="00D919FA">
        <w:rPr>
          <w:i/>
        </w:rPr>
        <w:t>Marxismus</w:t>
      </w:r>
    </w:p>
    <w:p w:rsidR="00D959FA" w:rsidRPr="00552E8F" w:rsidRDefault="00D959FA" w:rsidP="00D959FA"/>
    <w:p w:rsidR="00D959FA" w:rsidRPr="00E95C10" w:rsidRDefault="00D959FA" w:rsidP="00D959FA">
      <w:pPr>
        <w:spacing w:before="240" w:line="360" w:lineRule="auto"/>
        <w:jc w:val="both"/>
        <w:rPr>
          <w:rFonts w:ascii="Calibri" w:hAnsi="Calibri" w:cs="Calibri"/>
        </w:rPr>
      </w:pPr>
      <w:r w:rsidRPr="00552E8F">
        <w:rPr>
          <w:rFonts w:ascii="Calibri" w:hAnsi="Calibri" w:cs="Calibri"/>
        </w:rPr>
        <w:t xml:space="preserve"> </w:t>
      </w:r>
      <w:r w:rsidRPr="00E95C10">
        <w:rPr>
          <w:rFonts w:ascii="Calibri" w:hAnsi="Calibri" w:cs="Calibri"/>
        </w:rPr>
        <w:t xml:space="preserve">Novým filozofickým směrem proklamujícím svoji vědeckost </w:t>
      </w:r>
      <w:r>
        <w:rPr>
          <w:rFonts w:ascii="Calibri" w:hAnsi="Calibri" w:cs="Calibri"/>
        </w:rPr>
        <w:t>byl</w:t>
      </w:r>
      <w:r w:rsidRPr="00E95C10">
        <w:rPr>
          <w:rFonts w:ascii="Calibri" w:hAnsi="Calibri" w:cs="Calibri"/>
        </w:rPr>
        <w:t xml:space="preserve"> marxismus, jehož zakladatel Karel Marx (1818-1883) zpočátku patřil k tzv. mladohegelovcům, již ve 40. letech však vytváří s přispěním Bedřicha Engelse (1820 – 1895) vlastní učení. Hlavními zdroji marxismu byly utopický socialismus, německá klasická filozofie (zejména </w:t>
      </w:r>
      <w:proofErr w:type="spellStart"/>
      <w:r w:rsidRPr="00E95C10">
        <w:rPr>
          <w:rFonts w:ascii="Calibri" w:hAnsi="Calibri" w:cs="Calibri"/>
        </w:rPr>
        <w:t>Hegel</w:t>
      </w:r>
      <w:proofErr w:type="spellEnd"/>
      <w:r w:rsidRPr="00E95C10">
        <w:rPr>
          <w:rFonts w:ascii="Calibri" w:hAnsi="Calibri" w:cs="Calibri"/>
        </w:rPr>
        <w:t xml:space="preserve">) a anglická </w:t>
      </w:r>
      <w:r>
        <w:rPr>
          <w:rFonts w:ascii="Calibri" w:hAnsi="Calibri" w:cs="Calibri"/>
        </w:rPr>
        <w:t xml:space="preserve">klasická </w:t>
      </w:r>
      <w:r w:rsidRPr="00E95C10">
        <w:rPr>
          <w:rFonts w:ascii="Calibri" w:hAnsi="Calibri" w:cs="Calibri"/>
        </w:rPr>
        <w:t xml:space="preserve">politická ekonomie (A. Smith, D. Ricardo). Marxismus je založen na přesvědčení, že objevil zákonitosti </w:t>
      </w:r>
      <w:r w:rsidRPr="00E95C10">
        <w:rPr>
          <w:rFonts w:ascii="Calibri" w:hAnsi="Calibri" w:cs="Calibri"/>
        </w:rPr>
        <w:lastRenderedPageBreak/>
        <w:t>dějinného vývoje a je podle nich schopen změnit a řídit společnost. Nositelem těchto změn a pokroku je utlačované a zbídačelé dělnictvo, které v rámci třídního boje svrhne kapitalismus a nastolí novou beztřídní komunistickou společnost. Hybnou silou dějin a lidského bytí je materiální skutečnost, ekonomická základna, z níž vyrůstá nemateriální nástavba. Vyvlastnění výrobních prostředků a zespolečenštění výroby je předpokladem pro nastolení sociální rovnosti a spravedlivé distribuce, která by se v komunismu měla odehrávat podle hesla: „Každý podle svých schopností, každému podle jeho potřeb“.</w:t>
      </w:r>
    </w:p>
    <w:p w:rsidR="00D959FA" w:rsidRPr="00E95C10" w:rsidRDefault="00D959FA" w:rsidP="00D959FA">
      <w:pPr>
        <w:spacing w:line="360" w:lineRule="auto"/>
        <w:jc w:val="both"/>
        <w:rPr>
          <w:rFonts w:ascii="Calibri" w:hAnsi="Calibri" w:cs="Calibri"/>
        </w:rPr>
      </w:pPr>
      <w:r w:rsidRPr="00E95C10">
        <w:rPr>
          <w:rFonts w:ascii="Calibri" w:hAnsi="Calibri" w:cs="Calibri"/>
        </w:rPr>
        <w:t xml:space="preserve">Z marxismu vycházelo jak sociální inženýrství, revoluční úsilí a komunistická ideologie vedoucí ke státnímu socialismu v totalitních režimech sovětského typu, který zkrachoval, tak sociálně demokratický proud usilující o postupné vyrovnání sociálních rozdílů evoluční cestou a vytvoření </w:t>
      </w:r>
      <w:proofErr w:type="spellStart"/>
      <w:r w:rsidRPr="00E95C10">
        <w:rPr>
          <w:rFonts w:ascii="Calibri" w:hAnsi="Calibri" w:cs="Calibri"/>
          <w:i/>
        </w:rPr>
        <w:t>welfare</w:t>
      </w:r>
      <w:proofErr w:type="spellEnd"/>
      <w:r w:rsidRPr="00E95C10">
        <w:rPr>
          <w:rFonts w:ascii="Calibri" w:hAnsi="Calibri" w:cs="Calibri"/>
          <w:i/>
        </w:rPr>
        <w:t xml:space="preserve"> </w:t>
      </w:r>
      <w:proofErr w:type="spellStart"/>
      <w:r w:rsidRPr="00E95C10">
        <w:rPr>
          <w:rFonts w:ascii="Calibri" w:hAnsi="Calibri" w:cs="Calibri"/>
          <w:i/>
        </w:rPr>
        <w:t>state</w:t>
      </w:r>
      <w:proofErr w:type="spellEnd"/>
      <w:r w:rsidRPr="00E95C10">
        <w:rPr>
          <w:rFonts w:ascii="Calibri" w:hAnsi="Calibri" w:cs="Calibri"/>
        </w:rPr>
        <w:t xml:space="preserve">, jenž se ale od 70. let </w:t>
      </w:r>
      <w:r>
        <w:rPr>
          <w:rFonts w:ascii="Calibri" w:hAnsi="Calibri" w:cs="Calibri"/>
        </w:rPr>
        <w:t xml:space="preserve">20. století </w:t>
      </w:r>
      <w:r w:rsidRPr="00E95C10">
        <w:rPr>
          <w:rFonts w:ascii="Calibri" w:hAnsi="Calibri" w:cs="Calibri"/>
        </w:rPr>
        <w:t>nachází v krizi a potýká se s řadou problémů. Existující rozsáhlá kritika marxismu upozornila z různých aspektů na řadu jeho problémů a omylů, přesto se v 60. – 70. letech minulého století prosadil ve společenských vědách i sociální práci vliv neomarxismu, kritizujícího západní konzumní společnost především z pozic „mladého Marxe“.</w:t>
      </w:r>
      <w:r w:rsidRPr="00E95C10">
        <w:rPr>
          <w:rStyle w:val="Znakapoznpodarou"/>
          <w:rFonts w:ascii="Calibri" w:hAnsi="Calibri" w:cs="Calibri"/>
        </w:rPr>
        <w:footnoteReference w:id="4"/>
      </w:r>
    </w:p>
    <w:p w:rsidR="00D959FA" w:rsidRPr="00D919FA" w:rsidRDefault="00D959FA" w:rsidP="00D959FA">
      <w:pPr>
        <w:pStyle w:val="Nadpis3"/>
        <w:numPr>
          <w:ilvl w:val="2"/>
          <w:numId w:val="3"/>
        </w:numPr>
        <w:rPr>
          <w:i/>
        </w:rPr>
      </w:pPr>
      <w:r w:rsidRPr="00D919FA">
        <w:rPr>
          <w:i/>
        </w:rPr>
        <w:t>Pozitivismus a utilitarismus</w:t>
      </w:r>
    </w:p>
    <w:p w:rsidR="00D959FA" w:rsidRPr="00D919FA" w:rsidRDefault="00D959FA" w:rsidP="00D959FA">
      <w:pPr>
        <w:rPr>
          <w:i/>
        </w:rPr>
      </w:pPr>
    </w:p>
    <w:p w:rsidR="00D959FA" w:rsidRPr="00E95C10" w:rsidRDefault="00D959FA" w:rsidP="00D959FA">
      <w:pPr>
        <w:spacing w:line="360" w:lineRule="auto"/>
        <w:jc w:val="both"/>
        <w:rPr>
          <w:rFonts w:ascii="Calibri" w:hAnsi="Calibri" w:cs="Calibri"/>
        </w:rPr>
      </w:pPr>
      <w:r w:rsidRPr="00E95C10">
        <w:rPr>
          <w:rFonts w:ascii="Calibri" w:hAnsi="Calibri" w:cs="Calibri"/>
        </w:rPr>
        <w:t xml:space="preserve">Dalším filozofickým směrem opírajícím se o vědecké poznání byl pozitivismus. Jeho zakladatel August </w:t>
      </w:r>
      <w:proofErr w:type="spellStart"/>
      <w:r w:rsidRPr="00E95C10">
        <w:rPr>
          <w:rFonts w:ascii="Calibri" w:hAnsi="Calibri" w:cs="Calibri"/>
        </w:rPr>
        <w:t>Comte</w:t>
      </w:r>
      <w:proofErr w:type="spellEnd"/>
      <w:r w:rsidRPr="00E95C10">
        <w:rPr>
          <w:rFonts w:ascii="Calibri" w:hAnsi="Calibri" w:cs="Calibri"/>
        </w:rPr>
        <w:t xml:space="preserve"> (1798-1857) byl několik let tajemníkem Saint-Simona a byl ovlivněn jeho představou o vytvoření sociálně spravedlivé a vědecky řízené společnosti. </w:t>
      </w:r>
      <w:proofErr w:type="spellStart"/>
      <w:r w:rsidRPr="00E95C10">
        <w:rPr>
          <w:rFonts w:ascii="Calibri" w:hAnsi="Calibri" w:cs="Calibri"/>
        </w:rPr>
        <w:t>Comtova</w:t>
      </w:r>
      <w:proofErr w:type="spellEnd"/>
      <w:r w:rsidRPr="00E95C10">
        <w:rPr>
          <w:rFonts w:ascii="Calibri" w:hAnsi="Calibri" w:cs="Calibri"/>
        </w:rPr>
        <w:t xml:space="preserve"> filozofie, jejímž úkolem je začleňovat nové objevy speciálních věd do obecné teorie, vychází ze zákona tří stádií, podle něhož každé lidské poznání prochází třemi vývojovými etapami (teologickou, metafyzickou a vědeckou čili pozitivní). Při jeho aplikaci na dějiny </w:t>
      </w:r>
      <w:proofErr w:type="spellStart"/>
      <w:r w:rsidRPr="00E95C10">
        <w:rPr>
          <w:rFonts w:ascii="Calibri" w:hAnsi="Calibri" w:cs="Calibri"/>
        </w:rPr>
        <w:t>Comte</w:t>
      </w:r>
      <w:proofErr w:type="spellEnd"/>
      <w:r w:rsidRPr="00E95C10">
        <w:rPr>
          <w:rFonts w:ascii="Calibri" w:hAnsi="Calibri" w:cs="Calibri"/>
        </w:rPr>
        <w:t xml:space="preserve"> dospívá k závěru, že lidstvo vstoupilo do pozitivní etapy svého vývoje. Chce proto vybudovat soustavu věd, v níž má mít ústřední postavení věda o společnosti – sociologie, která má studovat přirozený řád (sociální statika) i pokrok (sociální dynamika). Pokračováním sociologie je pak morálka, založená na altruistické lásce k lidem (</w:t>
      </w:r>
      <w:proofErr w:type="spellStart"/>
      <w:r w:rsidRPr="00E95C10">
        <w:rPr>
          <w:rFonts w:ascii="Calibri" w:hAnsi="Calibri" w:cs="Calibri"/>
        </w:rPr>
        <w:t>Comte</w:t>
      </w:r>
      <w:proofErr w:type="spellEnd"/>
      <w:r w:rsidRPr="00E95C10">
        <w:rPr>
          <w:rFonts w:ascii="Calibri" w:hAnsi="Calibri" w:cs="Calibri"/>
        </w:rPr>
        <w:t xml:space="preserve"> vytvořil pojem altruismus jako opak egoismu) a solidaritě, neboť člověk může existovat pouze v rámci a prostřednictvím společnosti; v souvislosti s </w:t>
      </w:r>
      <w:proofErr w:type="spellStart"/>
      <w:r w:rsidRPr="00E95C10">
        <w:rPr>
          <w:rFonts w:ascii="Calibri" w:hAnsi="Calibri" w:cs="Calibri"/>
        </w:rPr>
        <w:t>Comtem</w:t>
      </w:r>
      <w:proofErr w:type="spellEnd"/>
      <w:r w:rsidRPr="00E95C10">
        <w:rPr>
          <w:rFonts w:ascii="Calibri" w:hAnsi="Calibri" w:cs="Calibri"/>
        </w:rPr>
        <w:t xml:space="preserve"> se proto mluví o solidarismu v sociální politice. </w:t>
      </w:r>
      <w:r w:rsidRPr="00E95C10">
        <w:rPr>
          <w:rStyle w:val="Znakapoznpodarou"/>
          <w:rFonts w:ascii="Calibri" w:hAnsi="Calibri" w:cs="Calibri"/>
        </w:rPr>
        <w:footnoteReference w:id="5"/>
      </w:r>
      <w:r w:rsidRPr="00E95C10">
        <w:rPr>
          <w:rFonts w:ascii="Calibri" w:hAnsi="Calibri" w:cs="Calibri"/>
        </w:rPr>
        <w:t xml:space="preserve"> </w:t>
      </w:r>
    </w:p>
    <w:p w:rsidR="00D959FA" w:rsidRPr="00E95C10" w:rsidRDefault="00D959FA" w:rsidP="00D959FA">
      <w:pPr>
        <w:spacing w:line="360" w:lineRule="auto"/>
        <w:jc w:val="both"/>
        <w:rPr>
          <w:rFonts w:ascii="Calibri" w:hAnsi="Calibri" w:cs="Calibri"/>
        </w:rPr>
      </w:pPr>
      <w:r w:rsidRPr="00E95C10">
        <w:rPr>
          <w:rFonts w:ascii="Calibri" w:hAnsi="Calibri" w:cs="Calibri"/>
        </w:rPr>
        <w:lastRenderedPageBreak/>
        <w:t>Pozitivismus se v polovině 19. století v Anglii prosazoval ve spojení s</w:t>
      </w:r>
      <w:r>
        <w:rPr>
          <w:rFonts w:ascii="Calibri" w:hAnsi="Calibri" w:cs="Calibri"/>
        </w:rPr>
        <w:t> </w:t>
      </w:r>
      <w:r w:rsidRPr="00E95C10">
        <w:rPr>
          <w:rFonts w:ascii="Calibri" w:hAnsi="Calibri" w:cs="Calibri"/>
        </w:rPr>
        <w:t>liberalismem</w:t>
      </w:r>
      <w:r>
        <w:rPr>
          <w:rFonts w:ascii="Calibri" w:hAnsi="Calibri" w:cs="Calibri"/>
        </w:rPr>
        <w:t xml:space="preserve"> a utilitarismem</w:t>
      </w:r>
      <w:r w:rsidRPr="00E95C10">
        <w:rPr>
          <w:rFonts w:ascii="Calibri" w:hAnsi="Calibri" w:cs="Calibri"/>
        </w:rPr>
        <w:t>. Pozdější utilitarismus pravidla vychází z posouzení dlouhodobějších důsledků jednání podle určité zásady či pravidla a vychází z vyhodnocení pozitivních a negativních důsledků. Utilitarismus tedy chápe sociální užitek jako sumu jednotlivých užitků nebo průměrný užitek, čímž „odsouvá hledisko podílové spravedlnosti“. Problémem utilitarismu je relativnost štěstí (užitku) i jeho posouzení z kvantita</w:t>
      </w:r>
      <w:r>
        <w:rPr>
          <w:rFonts w:ascii="Calibri" w:hAnsi="Calibri" w:cs="Calibri"/>
        </w:rPr>
        <w:t>ti</w:t>
      </w:r>
      <w:r w:rsidRPr="00E95C10">
        <w:rPr>
          <w:rFonts w:ascii="Calibri" w:hAnsi="Calibri" w:cs="Calibri"/>
        </w:rPr>
        <w:t>vních (jedinec-skupina, menší</w:t>
      </w:r>
      <w:r>
        <w:rPr>
          <w:rFonts w:ascii="Calibri" w:hAnsi="Calibri" w:cs="Calibri"/>
        </w:rPr>
        <w:t xml:space="preserve"> – v</w:t>
      </w:r>
      <w:r w:rsidRPr="00E95C10">
        <w:rPr>
          <w:rFonts w:ascii="Calibri" w:hAnsi="Calibri" w:cs="Calibri"/>
        </w:rPr>
        <w:t>ětší skupina) i kvalitativních hledisek (např. krátkodobá</w:t>
      </w:r>
      <w:r>
        <w:rPr>
          <w:rFonts w:ascii="Calibri" w:hAnsi="Calibri" w:cs="Calibri"/>
        </w:rPr>
        <w:t xml:space="preserve"> či </w:t>
      </w:r>
      <w:r w:rsidRPr="00E95C10">
        <w:rPr>
          <w:rFonts w:ascii="Calibri" w:hAnsi="Calibri" w:cs="Calibri"/>
        </w:rPr>
        <w:t>dlouhodobá maximalizace užitku, rozdílné chápání individuálního štěstí atd.).</w:t>
      </w:r>
      <w:r w:rsidRPr="00E95C10">
        <w:rPr>
          <w:rStyle w:val="Znakapoznpodarou"/>
          <w:rFonts w:ascii="Calibri" w:hAnsi="Calibri" w:cs="Calibri"/>
        </w:rPr>
        <w:footnoteReference w:id="6"/>
      </w:r>
    </w:p>
    <w:p w:rsidR="00D959FA" w:rsidRPr="00E95C10" w:rsidRDefault="00D959FA" w:rsidP="00D959FA">
      <w:pPr>
        <w:spacing w:line="360" w:lineRule="auto"/>
        <w:jc w:val="both"/>
        <w:rPr>
          <w:rFonts w:ascii="Calibri" w:hAnsi="Calibri" w:cs="Calibri"/>
        </w:rPr>
      </w:pPr>
      <w:proofErr w:type="spellStart"/>
      <w:r w:rsidRPr="00E95C10">
        <w:rPr>
          <w:rFonts w:ascii="Calibri" w:hAnsi="Calibri" w:cs="Calibri"/>
        </w:rPr>
        <w:t>Benthamův</w:t>
      </w:r>
      <w:proofErr w:type="spellEnd"/>
      <w:r w:rsidRPr="00E95C10">
        <w:rPr>
          <w:rFonts w:ascii="Calibri" w:hAnsi="Calibri" w:cs="Calibri"/>
        </w:rPr>
        <w:t xml:space="preserve"> utilitarismus se spojuje s myšlenkami </w:t>
      </w:r>
      <w:proofErr w:type="spellStart"/>
      <w:r w:rsidRPr="00E95C10">
        <w:rPr>
          <w:rFonts w:ascii="Calibri" w:hAnsi="Calibri" w:cs="Calibri"/>
        </w:rPr>
        <w:t>Comtovými</w:t>
      </w:r>
      <w:proofErr w:type="spellEnd"/>
      <w:r w:rsidRPr="00E95C10">
        <w:rPr>
          <w:rFonts w:ascii="Calibri" w:hAnsi="Calibri" w:cs="Calibri"/>
        </w:rPr>
        <w:t xml:space="preserve"> a liberální názory v díle Johna </w:t>
      </w:r>
      <w:proofErr w:type="spellStart"/>
      <w:r w:rsidRPr="00E95C10">
        <w:rPr>
          <w:rFonts w:ascii="Calibri" w:hAnsi="Calibri" w:cs="Calibri"/>
        </w:rPr>
        <w:t>Stuarta</w:t>
      </w:r>
      <w:proofErr w:type="spellEnd"/>
      <w:r w:rsidRPr="00E95C10">
        <w:rPr>
          <w:rFonts w:ascii="Calibri" w:hAnsi="Calibri" w:cs="Calibri"/>
        </w:rPr>
        <w:t xml:space="preserve"> </w:t>
      </w:r>
      <w:proofErr w:type="spellStart"/>
      <w:r w:rsidRPr="00E95C10">
        <w:rPr>
          <w:rFonts w:ascii="Calibri" w:hAnsi="Calibri" w:cs="Calibri"/>
        </w:rPr>
        <w:t>Milla</w:t>
      </w:r>
      <w:proofErr w:type="spellEnd"/>
      <w:r w:rsidRPr="00E95C10">
        <w:rPr>
          <w:rFonts w:ascii="Calibri" w:hAnsi="Calibri" w:cs="Calibri"/>
        </w:rPr>
        <w:t xml:space="preserve"> (1806-1873). Na rozdíl od </w:t>
      </w:r>
      <w:proofErr w:type="spellStart"/>
      <w:r w:rsidRPr="00E95C10">
        <w:rPr>
          <w:rFonts w:ascii="Calibri" w:hAnsi="Calibri" w:cs="Calibri"/>
        </w:rPr>
        <w:t>Benthama</w:t>
      </w:r>
      <w:proofErr w:type="spellEnd"/>
      <w:r w:rsidRPr="00E95C10">
        <w:rPr>
          <w:rFonts w:ascii="Calibri" w:hAnsi="Calibri" w:cs="Calibri"/>
        </w:rPr>
        <w:t xml:space="preserve"> se domníval, že jednotlivé druhy štěstí se kvalitativně liší (např. hra v karty a pěstování hudby), shodoval se s ním však v tom, že dobro je založeno jen na štěstí. Snažil se také sladit zájmy jednotlivce a společnosti, za důležitou motivační hodnotu považoval altruismus. Nejvyšší lidskou hodnotou pro něj byla svoboda, zejména právo na svobodu názoru. Byl stoupencem zastupitelské demokracie, v níž budou vládnout ti nejlepší, a obával se tyranie většiny; proto navrhoval, aby vzdělaní lidé měli ve volbách dva hlasy. V těchto souvislostech zdůrazňoval nutnost zapojení občanů do politiky jako součást výchovy nižších vrstev a nutnost jejich vzdělávání, stál u zrodu moderního feminismu, přimlouval se za provádění potřebných sociálních reforem a působení státu jako prostředníka při řešení sociálních konfliktů.</w:t>
      </w:r>
      <w:r w:rsidRPr="00E95C10">
        <w:rPr>
          <w:rStyle w:val="Znakapoznpodarou"/>
          <w:rFonts w:ascii="Calibri" w:hAnsi="Calibri" w:cs="Calibri"/>
        </w:rPr>
        <w:footnoteReference w:id="7"/>
      </w:r>
    </w:p>
    <w:p w:rsidR="00D959FA" w:rsidRPr="00E95C10" w:rsidRDefault="00D959FA" w:rsidP="00D959FA">
      <w:pPr>
        <w:spacing w:line="360" w:lineRule="auto"/>
        <w:jc w:val="both"/>
        <w:rPr>
          <w:rFonts w:ascii="Calibri" w:hAnsi="Calibri" w:cs="Calibri"/>
        </w:rPr>
      </w:pPr>
      <w:r w:rsidRPr="00E95C10">
        <w:rPr>
          <w:rFonts w:ascii="Calibri" w:hAnsi="Calibri" w:cs="Calibri"/>
        </w:rPr>
        <w:t xml:space="preserve">Konečně je třeba připomenout patrně nejvlivnějšího anglického filozofa a sociologa 19. století Herberta </w:t>
      </w:r>
      <w:proofErr w:type="spellStart"/>
      <w:r w:rsidRPr="00E95C10">
        <w:rPr>
          <w:rFonts w:ascii="Calibri" w:hAnsi="Calibri" w:cs="Calibri"/>
        </w:rPr>
        <w:t>Spencera</w:t>
      </w:r>
      <w:proofErr w:type="spellEnd"/>
      <w:r w:rsidRPr="00E95C10">
        <w:rPr>
          <w:rFonts w:ascii="Calibri" w:hAnsi="Calibri" w:cs="Calibri"/>
        </w:rPr>
        <w:t xml:space="preserve"> (1820-1903), přesvědčeného zastánce evoluční teorie, kterou aplikoval i na společnost. Tu přirovnával k obrovskému organismu, v němž by však zájmy jedince neměly být potlačeny. Vývoj směřuje od vojenské k průmyslové společnosti s minimalizací úlohy státu a kooperací výroby v tržní ekonomice. Varoval přitom před státním socialismem a spojení svobody s nezbytnou plánovitou organizací výroby viděl v dobrovolném vytváření družstev. </w:t>
      </w:r>
      <w:r w:rsidRPr="00E95C10">
        <w:rPr>
          <w:rStyle w:val="Znakapoznpodarou"/>
          <w:rFonts w:ascii="Calibri" w:hAnsi="Calibri" w:cs="Calibri"/>
        </w:rPr>
        <w:footnoteReference w:id="8"/>
      </w:r>
    </w:p>
    <w:p w:rsidR="00D959FA" w:rsidRPr="00307587" w:rsidRDefault="00D959FA" w:rsidP="00D959FA">
      <w:pPr>
        <w:pStyle w:val="Nadpis3"/>
        <w:numPr>
          <w:ilvl w:val="2"/>
          <w:numId w:val="3"/>
        </w:numPr>
        <w:spacing w:line="360" w:lineRule="auto"/>
      </w:pPr>
      <w:r w:rsidRPr="007C54A2">
        <w:rPr>
          <w:i/>
        </w:rPr>
        <w:t xml:space="preserve">Nový liberalismus </w:t>
      </w:r>
    </w:p>
    <w:p w:rsidR="00D959FA" w:rsidRPr="00307587" w:rsidRDefault="00D959FA" w:rsidP="00D959FA">
      <w:pPr>
        <w:pStyle w:val="textwithsource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</w:rPr>
      </w:pPr>
      <w:r w:rsidRPr="00307587">
        <w:rPr>
          <w:rFonts w:ascii="Calibri" w:hAnsi="Calibri" w:cs="Calibri"/>
        </w:rPr>
        <w:t>V posledních desetiletích 19. st. se mezi liberálními mysliteli v ekonomicky nejvyspělejších</w:t>
      </w:r>
      <w:r>
        <w:rPr>
          <w:rFonts w:ascii="Calibri" w:hAnsi="Calibri" w:cs="Calibri"/>
        </w:rPr>
        <w:t xml:space="preserve"> </w:t>
      </w:r>
      <w:r w:rsidRPr="00307587">
        <w:rPr>
          <w:rFonts w:ascii="Calibri" w:hAnsi="Calibri" w:cs="Calibri"/>
        </w:rPr>
        <w:t>státech šíří kritika volného trhu a absolutizace individuální svobody</w:t>
      </w:r>
      <w:r>
        <w:rPr>
          <w:rFonts w:ascii="Calibri" w:hAnsi="Calibri" w:cs="Calibri"/>
        </w:rPr>
        <w:t xml:space="preserve">, přičemž cestu k řešení </w:t>
      </w:r>
      <w:r>
        <w:rPr>
          <w:rFonts w:ascii="Calibri" w:hAnsi="Calibri" w:cs="Calibri"/>
        </w:rPr>
        <w:lastRenderedPageBreak/>
        <w:t xml:space="preserve">sociálních problémů </w:t>
      </w:r>
      <w:r w:rsidRPr="00307587">
        <w:rPr>
          <w:rFonts w:ascii="Calibri" w:hAnsi="Calibri" w:cs="Calibri"/>
        </w:rPr>
        <w:t>spatřovali v posílení sociálního zákonodárství</w:t>
      </w:r>
      <w:r>
        <w:rPr>
          <w:rFonts w:ascii="Calibri" w:hAnsi="Calibri" w:cs="Calibri"/>
        </w:rPr>
        <w:t xml:space="preserve">. </w:t>
      </w:r>
      <w:r w:rsidRPr="00307587">
        <w:rPr>
          <w:rFonts w:ascii="Calibri" w:hAnsi="Calibri" w:cs="Calibri"/>
        </w:rPr>
        <w:t>Ve Velké Británii k</w:t>
      </w:r>
      <w:r>
        <w:rPr>
          <w:rFonts w:ascii="Calibri" w:hAnsi="Calibri" w:cs="Calibri"/>
        </w:rPr>
        <w:t xml:space="preserve"> sociálním liberálům </w:t>
      </w:r>
      <w:r w:rsidRPr="00307587">
        <w:rPr>
          <w:rFonts w:ascii="Calibri" w:hAnsi="Calibri" w:cs="Calibri"/>
        </w:rPr>
        <w:t xml:space="preserve">patřil např. politický filozof a reformátor Thomas </w:t>
      </w:r>
      <w:proofErr w:type="spellStart"/>
      <w:r w:rsidRPr="00307587">
        <w:rPr>
          <w:rFonts w:ascii="Calibri" w:hAnsi="Calibri" w:cs="Calibri"/>
        </w:rPr>
        <w:t>Hill</w:t>
      </w:r>
      <w:proofErr w:type="spellEnd"/>
      <w:r w:rsidRPr="00307587">
        <w:rPr>
          <w:rFonts w:ascii="Calibri" w:hAnsi="Calibri" w:cs="Calibri"/>
        </w:rPr>
        <w:t xml:space="preserve">  Green (1836 – 1882), </w:t>
      </w:r>
      <w:r>
        <w:rPr>
          <w:rFonts w:ascii="Calibri" w:hAnsi="Calibri" w:cs="Calibri"/>
        </w:rPr>
        <w:t xml:space="preserve">od roku 1878 </w:t>
      </w:r>
      <w:r w:rsidRPr="00307587">
        <w:rPr>
          <w:rFonts w:ascii="Calibri" w:hAnsi="Calibri" w:cs="Calibri"/>
        </w:rPr>
        <w:t xml:space="preserve">profesor morální filozofie v Oxfordu, jenž prvořadý význam přikládal veřejnému (společnému) dobru, </w:t>
      </w:r>
      <w:r>
        <w:rPr>
          <w:rFonts w:ascii="Calibri" w:hAnsi="Calibri" w:cs="Calibri"/>
        </w:rPr>
        <w:t>k</w:t>
      </w:r>
      <w:r w:rsidRPr="00307587">
        <w:rPr>
          <w:rFonts w:ascii="Calibri" w:hAnsi="Calibri" w:cs="Calibri"/>
        </w:rPr>
        <w:t xml:space="preserve">teré stát musí chránit i za cenu omezení individuální svobody. Podle profesora londýnské univerzity Leonarda </w:t>
      </w:r>
      <w:proofErr w:type="spellStart"/>
      <w:r w:rsidRPr="00307587">
        <w:rPr>
          <w:rFonts w:ascii="Calibri" w:hAnsi="Calibri" w:cs="Calibri"/>
        </w:rPr>
        <w:t>Trelawney</w:t>
      </w:r>
      <w:proofErr w:type="spellEnd"/>
      <w:r w:rsidRPr="00307587">
        <w:rPr>
          <w:rFonts w:ascii="Calibri" w:hAnsi="Calibri" w:cs="Calibri"/>
        </w:rPr>
        <w:t xml:space="preserve"> </w:t>
      </w:r>
      <w:proofErr w:type="spellStart"/>
      <w:r w:rsidRPr="00307587">
        <w:rPr>
          <w:rFonts w:ascii="Calibri" w:hAnsi="Calibri" w:cs="Calibri"/>
        </w:rPr>
        <w:t>Hobhouse</w:t>
      </w:r>
      <w:proofErr w:type="spellEnd"/>
      <w:r w:rsidRPr="00307587">
        <w:rPr>
          <w:rFonts w:ascii="Calibri" w:hAnsi="Calibri" w:cs="Calibri"/>
        </w:rPr>
        <w:t xml:space="preserve"> (1864 – 1929), filozofa a sociologa, liberálního sociálního reformátora a významného činitele dělnického a odborového hnutí, stoupence tzv. nového tradeunionismu, správné fungování společnosti vyžaduje existenci systému hodnoty/ceny a státního intervencionismu při zajištění práva na práci a spravedlivého odměňování. Vedle aktivního státu kladl důraz na komunitu a právo individuálního blahobytu.</w:t>
      </w:r>
      <w:r>
        <w:rPr>
          <w:rStyle w:val="Znakapoznpodarou"/>
          <w:rFonts w:ascii="Calibri" w:hAnsi="Calibri" w:cs="Calibri"/>
        </w:rPr>
        <w:footnoteReference w:id="9"/>
      </w:r>
      <w:r>
        <w:rPr>
          <w:rFonts w:ascii="Calibri" w:hAnsi="Calibri" w:cs="Calibri"/>
        </w:rPr>
        <w:t xml:space="preserve"> </w:t>
      </w:r>
      <w:r w:rsidRPr="00307587">
        <w:rPr>
          <w:rFonts w:ascii="Calibri" w:hAnsi="Calibri" w:cs="Calibri"/>
        </w:rPr>
        <w:t>F</w:t>
      </w:r>
      <w:r>
        <w:rPr>
          <w:rFonts w:ascii="Calibri" w:hAnsi="Calibri" w:cs="Calibri"/>
        </w:rPr>
        <w:t xml:space="preserve">riedrich </w:t>
      </w:r>
      <w:proofErr w:type="spellStart"/>
      <w:r w:rsidRPr="00307587">
        <w:rPr>
          <w:rFonts w:ascii="Calibri" w:hAnsi="Calibri" w:cs="Calibri"/>
        </w:rPr>
        <w:t>Naumann</w:t>
      </w:r>
      <w:proofErr w:type="spellEnd"/>
      <w:r>
        <w:rPr>
          <w:rFonts w:ascii="Calibri" w:hAnsi="Calibri" w:cs="Calibri"/>
        </w:rPr>
        <w:t xml:space="preserve"> </w:t>
      </w:r>
      <w:r w:rsidRPr="00FD0D46">
        <w:rPr>
          <w:rFonts w:asciiTheme="minorHAnsi" w:hAnsiTheme="minorHAnsi" w:cstheme="minorHAnsi"/>
          <w:color w:val="191919"/>
          <w:shd w:val="clear" w:color="auto" w:fill="FFFFFF"/>
        </w:rPr>
        <w:t>(1860</w:t>
      </w:r>
      <w:r>
        <w:rPr>
          <w:rFonts w:asciiTheme="minorHAnsi" w:hAnsiTheme="minorHAnsi" w:cstheme="minorHAnsi"/>
          <w:color w:val="191919"/>
          <w:shd w:val="clear" w:color="auto" w:fill="FFFFFF"/>
        </w:rPr>
        <w:t xml:space="preserve"> – </w:t>
      </w:r>
      <w:r w:rsidRPr="00FD0D46">
        <w:rPr>
          <w:rFonts w:asciiTheme="minorHAnsi" w:hAnsiTheme="minorHAnsi" w:cstheme="minorHAnsi"/>
          <w:color w:val="191919"/>
          <w:shd w:val="clear" w:color="auto" w:fill="FFFFFF"/>
        </w:rPr>
        <w:t xml:space="preserve">1919) </w:t>
      </w:r>
      <w:r>
        <w:rPr>
          <w:rFonts w:asciiTheme="minorHAnsi" w:hAnsiTheme="minorHAnsi" w:cstheme="minorHAnsi"/>
          <w:color w:val="191919"/>
          <w:shd w:val="clear" w:color="auto" w:fill="FFFFFF"/>
        </w:rPr>
        <w:t xml:space="preserve">byl německý evangelický teolog, liberální politik a poslanec říšského sněmu za sociální demokracii, k jejímž zakladatelům patřil. Řešení sociálních problémů viděl ve spojení liberalismu a protestantismu, v hledání </w:t>
      </w:r>
      <w:r w:rsidRPr="00FD0D46">
        <w:rPr>
          <w:rFonts w:asciiTheme="minorHAnsi" w:hAnsiTheme="minorHAnsi" w:cstheme="minorHAnsi"/>
        </w:rPr>
        <w:t>porozumění kapitalistů a dělníků</w:t>
      </w:r>
      <w:r>
        <w:rPr>
          <w:rFonts w:asciiTheme="minorHAnsi" w:hAnsiTheme="minorHAnsi" w:cstheme="minorHAnsi"/>
        </w:rPr>
        <w:t>.</w:t>
      </w:r>
      <w:r w:rsidRPr="00307587">
        <w:rPr>
          <w:rFonts w:ascii="Calibri" w:hAnsi="Calibri" w:cs="Calibri"/>
        </w:rPr>
        <w:t xml:space="preserve"> </w:t>
      </w:r>
    </w:p>
    <w:p w:rsidR="00D959FA" w:rsidRPr="00430499" w:rsidRDefault="00D959FA" w:rsidP="00D959FA">
      <w:pPr>
        <w:pStyle w:val="Nadpis3"/>
        <w:numPr>
          <w:ilvl w:val="2"/>
          <w:numId w:val="3"/>
        </w:numPr>
        <w:rPr>
          <w:i/>
        </w:rPr>
      </w:pPr>
      <w:r>
        <w:rPr>
          <w:i/>
        </w:rPr>
        <w:t>Novotomismus a s</w:t>
      </w:r>
      <w:r w:rsidRPr="00430499">
        <w:rPr>
          <w:i/>
        </w:rPr>
        <w:t>ociální učení katolické církve</w:t>
      </w:r>
    </w:p>
    <w:p w:rsidR="00D959FA" w:rsidRPr="00E95C10" w:rsidRDefault="00D959FA" w:rsidP="00D959FA">
      <w:pPr>
        <w:tabs>
          <w:tab w:val="left" w:pos="7230"/>
        </w:tabs>
        <w:spacing w:line="360" w:lineRule="auto"/>
        <w:jc w:val="both"/>
        <w:rPr>
          <w:rFonts w:ascii="Calibri" w:hAnsi="Calibri" w:cs="Calibri"/>
        </w:rPr>
      </w:pPr>
      <w:r w:rsidRPr="00E95C10">
        <w:rPr>
          <w:rFonts w:ascii="Calibri" w:hAnsi="Calibri" w:cs="Calibri"/>
        </w:rPr>
        <w:t xml:space="preserve">Ve druhé polovině 19. století </w:t>
      </w:r>
      <w:r>
        <w:rPr>
          <w:rFonts w:ascii="Calibri" w:hAnsi="Calibri" w:cs="Calibri"/>
        </w:rPr>
        <w:t xml:space="preserve">probíhá také </w:t>
      </w:r>
      <w:r w:rsidRPr="00E95C10">
        <w:rPr>
          <w:rFonts w:ascii="Calibri" w:hAnsi="Calibri" w:cs="Calibri"/>
        </w:rPr>
        <w:t>formování moderní</w:t>
      </w:r>
      <w:r>
        <w:rPr>
          <w:rFonts w:ascii="Calibri" w:hAnsi="Calibri" w:cs="Calibri"/>
        </w:rPr>
        <w:t xml:space="preserve">ho sociálního učení </w:t>
      </w:r>
      <w:r w:rsidRPr="00E95C10">
        <w:rPr>
          <w:rFonts w:ascii="Calibri" w:hAnsi="Calibri" w:cs="Calibri"/>
        </w:rPr>
        <w:t xml:space="preserve">katolické církve, </w:t>
      </w:r>
      <w:r>
        <w:rPr>
          <w:rFonts w:ascii="Calibri" w:hAnsi="Calibri" w:cs="Calibri"/>
        </w:rPr>
        <w:t xml:space="preserve">z níž vycházela její sociální politika, kterou </w:t>
      </w:r>
      <w:r w:rsidRPr="00E95C10">
        <w:rPr>
          <w:rFonts w:ascii="Calibri" w:hAnsi="Calibri" w:cs="Calibri"/>
        </w:rPr>
        <w:t>od sklonku století určovala řada papežských encyklik</w:t>
      </w:r>
      <w:r>
        <w:rPr>
          <w:rFonts w:ascii="Calibri" w:hAnsi="Calibri" w:cs="Calibri"/>
        </w:rPr>
        <w:t xml:space="preserve"> (encyklika – </w:t>
      </w:r>
      <w:r w:rsidRPr="00E95C10">
        <w:rPr>
          <w:rFonts w:ascii="Calibri" w:hAnsi="Calibri" w:cs="Calibri"/>
        </w:rPr>
        <w:t>papežský okružní list adresovaný biskupům k veřejnému čtení věřícím a označovaný podle úvodních slov).</w:t>
      </w:r>
      <w:r>
        <w:rPr>
          <w:rFonts w:ascii="Calibri" w:hAnsi="Calibri" w:cs="Calibri"/>
        </w:rPr>
        <w:t xml:space="preserve"> Jeho počátky jsou spjaty s osobností francouzského báňského inženýra a sociologa </w:t>
      </w:r>
      <w:r w:rsidRPr="00E95C10">
        <w:rPr>
          <w:rFonts w:ascii="Calibri" w:hAnsi="Calibri" w:cs="Calibri"/>
        </w:rPr>
        <w:t>Frederick</w:t>
      </w:r>
      <w:r>
        <w:rPr>
          <w:rFonts w:ascii="Calibri" w:hAnsi="Calibri" w:cs="Calibri"/>
        </w:rPr>
        <w:t>a</w:t>
      </w:r>
      <w:r w:rsidRPr="00E95C10">
        <w:rPr>
          <w:rFonts w:ascii="Calibri" w:hAnsi="Calibri" w:cs="Calibri"/>
        </w:rPr>
        <w:t xml:space="preserve"> </w:t>
      </w:r>
      <w:proofErr w:type="spellStart"/>
      <w:r w:rsidRPr="00E95C10">
        <w:rPr>
          <w:rFonts w:ascii="Calibri" w:hAnsi="Calibri" w:cs="Calibri"/>
        </w:rPr>
        <w:t>Le</w:t>
      </w:r>
      <w:proofErr w:type="spellEnd"/>
      <w:r w:rsidRPr="00E95C10">
        <w:rPr>
          <w:rFonts w:ascii="Calibri" w:hAnsi="Calibri" w:cs="Calibri"/>
        </w:rPr>
        <w:t xml:space="preserve"> Play </w:t>
      </w:r>
      <w:r>
        <w:rPr>
          <w:rFonts w:ascii="Calibri" w:hAnsi="Calibri" w:cs="Calibri"/>
        </w:rPr>
        <w:t xml:space="preserve">(1806 – 1882), který vystoupil s myšlenkou „sociálního míru“. Základy společnosti podle něj tvoří </w:t>
      </w:r>
      <w:r w:rsidRPr="00E95C10">
        <w:rPr>
          <w:rFonts w:ascii="Calibri" w:hAnsi="Calibri" w:cs="Calibri"/>
        </w:rPr>
        <w:t>rodina,</w:t>
      </w:r>
      <w:r>
        <w:rPr>
          <w:rFonts w:ascii="Calibri" w:hAnsi="Calibri" w:cs="Calibri"/>
        </w:rPr>
        <w:t xml:space="preserve"> náboženství, práce</w:t>
      </w:r>
      <w:r w:rsidRPr="00E95C1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 </w:t>
      </w:r>
      <w:r w:rsidRPr="00E95C10">
        <w:rPr>
          <w:rFonts w:ascii="Calibri" w:hAnsi="Calibri" w:cs="Calibri"/>
        </w:rPr>
        <w:t>vlastnictví</w:t>
      </w:r>
      <w:r>
        <w:rPr>
          <w:rFonts w:ascii="Calibri" w:hAnsi="Calibri" w:cs="Calibri"/>
        </w:rPr>
        <w:t xml:space="preserve">, které má charakter </w:t>
      </w:r>
      <w:r w:rsidRPr="00E95C10">
        <w:rPr>
          <w:rFonts w:ascii="Calibri" w:hAnsi="Calibri" w:cs="Calibri"/>
        </w:rPr>
        <w:t>obecní, rodinn</w:t>
      </w:r>
      <w:r>
        <w:rPr>
          <w:rFonts w:ascii="Calibri" w:hAnsi="Calibri" w:cs="Calibri"/>
        </w:rPr>
        <w:t>ý a patronátní, spojený s </w:t>
      </w:r>
      <w:r w:rsidRPr="00E95C10">
        <w:rPr>
          <w:rFonts w:ascii="Calibri" w:hAnsi="Calibri" w:cs="Calibri"/>
        </w:rPr>
        <w:t>pr</w:t>
      </w:r>
      <w:r>
        <w:rPr>
          <w:rFonts w:ascii="Calibri" w:hAnsi="Calibri" w:cs="Calibri"/>
        </w:rPr>
        <w:t xml:space="preserve">ůmyslníky a obchodníky, kteří by je měli řídit jako společné vlastnictví všech pracujících a pečovat o své zaměstnance. V duchu zásady, že reformy musí vycházet z pozorování faktů, rozpracoval techniky a inicioval řadu sociologických výzkumů rodiny, v nichž pokračovali jeho žáci. </w:t>
      </w:r>
    </w:p>
    <w:p w:rsidR="00D959FA" w:rsidRDefault="00D959FA" w:rsidP="00D959FA">
      <w:pPr>
        <w:tabs>
          <w:tab w:val="left" w:pos="7230"/>
        </w:tabs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Belgičan </w:t>
      </w:r>
      <w:r w:rsidRPr="00E95C10">
        <w:rPr>
          <w:rFonts w:ascii="Calibri" w:hAnsi="Calibri" w:cs="Calibri"/>
        </w:rPr>
        <w:t xml:space="preserve">Charles </w:t>
      </w:r>
      <w:proofErr w:type="spellStart"/>
      <w:r w:rsidRPr="00E95C10">
        <w:rPr>
          <w:rFonts w:ascii="Calibri" w:hAnsi="Calibri" w:cs="Calibri"/>
        </w:rPr>
        <w:t>Perin</w:t>
      </w:r>
      <w:proofErr w:type="spellEnd"/>
      <w:r w:rsidRPr="00E95C1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(1815 – 1905) se pokusil o spojení katolicismu s liberalismem. </w:t>
      </w:r>
      <w:r w:rsidRPr="00E95C1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Přirozené ekonomické i společenské uspořádání se opírá o</w:t>
      </w:r>
      <w:r w:rsidRPr="00E95C10">
        <w:rPr>
          <w:rFonts w:ascii="Calibri" w:hAnsi="Calibri" w:cs="Calibri"/>
        </w:rPr>
        <w:t xml:space="preserve"> morální řád</w:t>
      </w:r>
      <w:r>
        <w:rPr>
          <w:rFonts w:ascii="Calibri" w:hAnsi="Calibri" w:cs="Calibri"/>
        </w:rPr>
        <w:t xml:space="preserve">, </w:t>
      </w:r>
      <w:r w:rsidRPr="00E95C10">
        <w:rPr>
          <w:rFonts w:ascii="Calibri" w:hAnsi="Calibri" w:cs="Calibri"/>
        </w:rPr>
        <w:t>liberalismus (</w:t>
      </w:r>
      <w:r>
        <w:rPr>
          <w:rFonts w:ascii="Calibri" w:hAnsi="Calibri" w:cs="Calibri"/>
        </w:rPr>
        <w:t xml:space="preserve">resp. </w:t>
      </w:r>
      <w:r w:rsidRPr="00E95C10">
        <w:rPr>
          <w:rFonts w:ascii="Calibri" w:hAnsi="Calibri" w:cs="Calibri"/>
        </w:rPr>
        <w:t xml:space="preserve">kapitalismus) bez křesťanské morálky upadá, </w:t>
      </w:r>
      <w:r>
        <w:rPr>
          <w:rFonts w:ascii="Calibri" w:hAnsi="Calibri" w:cs="Calibri"/>
        </w:rPr>
        <w:t xml:space="preserve">je ji ale třeba podpořit institucemi </w:t>
      </w:r>
      <w:r w:rsidRPr="00E95C10">
        <w:rPr>
          <w:rFonts w:ascii="Calibri" w:hAnsi="Calibri" w:cs="Calibri"/>
        </w:rPr>
        <w:t>patronát</w:t>
      </w:r>
      <w:r>
        <w:rPr>
          <w:rFonts w:ascii="Calibri" w:hAnsi="Calibri" w:cs="Calibri"/>
        </w:rPr>
        <w:t>u</w:t>
      </w:r>
      <w:r w:rsidRPr="00E95C1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jako dominantního nástroje péče </w:t>
      </w:r>
      <w:r w:rsidRPr="00E95C10">
        <w:rPr>
          <w:rFonts w:ascii="Calibri" w:hAnsi="Calibri" w:cs="Calibri"/>
        </w:rPr>
        <w:t>majitel</w:t>
      </w:r>
      <w:r>
        <w:rPr>
          <w:rFonts w:ascii="Calibri" w:hAnsi="Calibri" w:cs="Calibri"/>
        </w:rPr>
        <w:t xml:space="preserve">ů o </w:t>
      </w:r>
      <w:r w:rsidRPr="00E95C10">
        <w:rPr>
          <w:rFonts w:ascii="Calibri" w:hAnsi="Calibri" w:cs="Calibri"/>
        </w:rPr>
        <w:t>pracovníky,</w:t>
      </w:r>
      <w:r>
        <w:rPr>
          <w:rFonts w:ascii="Calibri" w:hAnsi="Calibri" w:cs="Calibri"/>
        </w:rPr>
        <w:t xml:space="preserve"> a </w:t>
      </w:r>
      <w:r w:rsidRPr="00E95C10">
        <w:rPr>
          <w:rFonts w:ascii="Calibri" w:hAnsi="Calibri" w:cs="Calibri"/>
        </w:rPr>
        <w:t xml:space="preserve">sdružení pracovníků </w:t>
      </w:r>
      <w:r>
        <w:rPr>
          <w:rFonts w:ascii="Calibri" w:hAnsi="Calibri" w:cs="Calibri"/>
        </w:rPr>
        <w:t xml:space="preserve">jako spojení </w:t>
      </w:r>
      <w:r>
        <w:rPr>
          <w:rFonts w:ascii="Calibri" w:hAnsi="Calibri" w:cs="Calibri"/>
        </w:rPr>
        <w:lastRenderedPageBreak/>
        <w:t xml:space="preserve">osob pracujících v jednom </w:t>
      </w:r>
      <w:r w:rsidRPr="00E95C10">
        <w:rPr>
          <w:rFonts w:ascii="Calibri" w:hAnsi="Calibri" w:cs="Calibri"/>
        </w:rPr>
        <w:t>podnik</w:t>
      </w:r>
      <w:r>
        <w:rPr>
          <w:rFonts w:ascii="Calibri" w:hAnsi="Calibri" w:cs="Calibri"/>
        </w:rPr>
        <w:t>u</w:t>
      </w:r>
      <w:r w:rsidRPr="00E95C10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které se podílí </w:t>
      </w:r>
      <w:r w:rsidRPr="00E95C10">
        <w:rPr>
          <w:rFonts w:ascii="Calibri" w:hAnsi="Calibri" w:cs="Calibri"/>
        </w:rPr>
        <w:t xml:space="preserve">na </w:t>
      </w:r>
      <w:r>
        <w:rPr>
          <w:rFonts w:ascii="Calibri" w:hAnsi="Calibri" w:cs="Calibri"/>
        </w:rPr>
        <w:t xml:space="preserve">jeho </w:t>
      </w:r>
      <w:r w:rsidRPr="00E95C10">
        <w:rPr>
          <w:rFonts w:ascii="Calibri" w:hAnsi="Calibri" w:cs="Calibri"/>
        </w:rPr>
        <w:t>řízení</w:t>
      </w:r>
      <w:r>
        <w:rPr>
          <w:rFonts w:ascii="Calibri" w:hAnsi="Calibri" w:cs="Calibri"/>
        </w:rPr>
        <w:t xml:space="preserve">, majetku i </w:t>
      </w:r>
      <w:r w:rsidRPr="00E95C10">
        <w:rPr>
          <w:rFonts w:ascii="Calibri" w:hAnsi="Calibri" w:cs="Calibri"/>
        </w:rPr>
        <w:t>organizaci práce</w:t>
      </w:r>
      <w:r>
        <w:rPr>
          <w:rFonts w:ascii="Calibri" w:hAnsi="Calibri" w:cs="Calibri"/>
        </w:rPr>
        <w:t xml:space="preserve"> a rozdělování zisku.</w:t>
      </w:r>
    </w:p>
    <w:p w:rsidR="00D959FA" w:rsidRDefault="00D959FA" w:rsidP="00D959FA">
      <w:pPr>
        <w:tabs>
          <w:tab w:val="left" w:pos="7230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Německý biskup </w:t>
      </w:r>
      <w:r w:rsidRPr="00E95C10">
        <w:rPr>
          <w:rFonts w:asciiTheme="minorHAnsi" w:hAnsiTheme="minorHAnsi" w:cstheme="minorHAnsi"/>
        </w:rPr>
        <w:t xml:space="preserve">Wilhelm Emanuel von </w:t>
      </w:r>
      <w:proofErr w:type="spellStart"/>
      <w:r w:rsidRPr="00E95C10">
        <w:rPr>
          <w:rFonts w:asciiTheme="minorHAnsi" w:hAnsiTheme="minorHAnsi" w:cstheme="minorHAnsi"/>
        </w:rPr>
        <w:t>Ketteler</w:t>
      </w:r>
      <w:proofErr w:type="spellEnd"/>
      <w:r>
        <w:rPr>
          <w:rFonts w:asciiTheme="minorHAnsi" w:hAnsiTheme="minorHAnsi" w:cstheme="minorHAnsi"/>
        </w:rPr>
        <w:t xml:space="preserve"> (1811 – 1877) patřil ke skupině tzv. </w:t>
      </w:r>
      <w:r w:rsidRPr="00E95C10">
        <w:rPr>
          <w:rFonts w:asciiTheme="minorHAnsi" w:hAnsiTheme="minorHAnsi" w:cstheme="minorHAnsi"/>
        </w:rPr>
        <w:t xml:space="preserve"> křesťan</w:t>
      </w:r>
      <w:r>
        <w:rPr>
          <w:rFonts w:asciiTheme="minorHAnsi" w:hAnsiTheme="minorHAnsi" w:cstheme="minorHAnsi"/>
        </w:rPr>
        <w:t xml:space="preserve">sko-sociálních </w:t>
      </w:r>
      <w:r w:rsidRPr="00E95C10">
        <w:rPr>
          <w:rFonts w:asciiTheme="minorHAnsi" w:hAnsiTheme="minorHAnsi" w:cstheme="minorHAnsi"/>
        </w:rPr>
        <w:t>reformáto</w:t>
      </w:r>
      <w:r>
        <w:rPr>
          <w:rFonts w:asciiTheme="minorHAnsi" w:hAnsiTheme="minorHAnsi" w:cstheme="minorHAnsi"/>
        </w:rPr>
        <w:t>rů. L</w:t>
      </w:r>
      <w:r w:rsidRPr="00E95C10">
        <w:rPr>
          <w:rFonts w:asciiTheme="minorHAnsi" w:hAnsiTheme="minorHAnsi" w:cstheme="minorHAnsi"/>
        </w:rPr>
        <w:t>iber</w:t>
      </w:r>
      <w:r>
        <w:rPr>
          <w:rFonts w:asciiTheme="minorHAnsi" w:hAnsiTheme="minorHAnsi" w:cstheme="minorHAnsi"/>
        </w:rPr>
        <w:t>a</w:t>
      </w:r>
      <w:r w:rsidRPr="00E95C10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 xml:space="preserve">ismus volné soutěže glorifikující </w:t>
      </w:r>
      <w:r w:rsidRPr="00E95C10">
        <w:rPr>
          <w:rFonts w:asciiTheme="minorHAnsi" w:hAnsiTheme="minorHAnsi" w:cstheme="minorHAnsi"/>
        </w:rPr>
        <w:t>svobod</w:t>
      </w:r>
      <w:r>
        <w:rPr>
          <w:rFonts w:asciiTheme="minorHAnsi" w:hAnsiTheme="minorHAnsi" w:cstheme="minorHAnsi"/>
        </w:rPr>
        <w:t>u</w:t>
      </w:r>
      <w:r w:rsidRPr="00E95C1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při uzavírání pracovních smluv považoval za cestu k zotročení dělníků, východisko viděl jak ve vytváření dělnických spolků a sdružení, tak v aktivitě státu v oblasti sociálního zákonodárství. Značný důraz přitom kladl na ideu korporativismu a bezprostřední </w:t>
      </w:r>
      <w:r w:rsidRPr="00E95C10">
        <w:rPr>
          <w:rFonts w:asciiTheme="minorHAnsi" w:hAnsiTheme="minorHAnsi" w:cstheme="minorHAnsi"/>
        </w:rPr>
        <w:t>spojení</w:t>
      </w:r>
      <w:r>
        <w:rPr>
          <w:rFonts w:asciiTheme="minorHAnsi" w:hAnsiTheme="minorHAnsi" w:cstheme="minorHAnsi"/>
        </w:rPr>
        <w:t xml:space="preserve"> </w:t>
      </w:r>
      <w:r w:rsidRPr="00E95C10">
        <w:rPr>
          <w:rFonts w:asciiTheme="minorHAnsi" w:hAnsiTheme="minorHAnsi" w:cstheme="minorHAnsi"/>
        </w:rPr>
        <w:t xml:space="preserve">práce i vlastnictví </w:t>
      </w:r>
      <w:r>
        <w:rPr>
          <w:rFonts w:asciiTheme="minorHAnsi" w:hAnsiTheme="minorHAnsi" w:cstheme="minorHAnsi"/>
        </w:rPr>
        <w:t xml:space="preserve"> v </w:t>
      </w:r>
      <w:r w:rsidRPr="00E95C10">
        <w:rPr>
          <w:rFonts w:asciiTheme="minorHAnsi" w:hAnsiTheme="minorHAnsi" w:cstheme="minorHAnsi"/>
        </w:rPr>
        <w:t>dělnick</w:t>
      </w:r>
      <w:r>
        <w:rPr>
          <w:rFonts w:asciiTheme="minorHAnsi" w:hAnsiTheme="minorHAnsi" w:cstheme="minorHAnsi"/>
        </w:rPr>
        <w:t xml:space="preserve">ých </w:t>
      </w:r>
      <w:r w:rsidRPr="00E95C10">
        <w:rPr>
          <w:rFonts w:asciiTheme="minorHAnsi" w:hAnsiTheme="minorHAnsi" w:cstheme="minorHAnsi"/>
        </w:rPr>
        <w:t>pracovní</w:t>
      </w:r>
      <w:r>
        <w:rPr>
          <w:rFonts w:asciiTheme="minorHAnsi" w:hAnsiTheme="minorHAnsi" w:cstheme="minorHAnsi"/>
        </w:rPr>
        <w:t>ch</w:t>
      </w:r>
      <w:r w:rsidRPr="00E95C10">
        <w:rPr>
          <w:rFonts w:asciiTheme="minorHAnsi" w:hAnsiTheme="minorHAnsi" w:cstheme="minorHAnsi"/>
        </w:rPr>
        <w:t xml:space="preserve"> družstv</w:t>
      </w:r>
      <w:r>
        <w:rPr>
          <w:rFonts w:asciiTheme="minorHAnsi" w:hAnsiTheme="minorHAnsi" w:cstheme="minorHAnsi"/>
        </w:rPr>
        <w:t>ech.</w:t>
      </w:r>
    </w:p>
    <w:p w:rsidR="00D959FA" w:rsidRPr="00FD7957" w:rsidRDefault="00D959FA" w:rsidP="00D959F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syntézu předcházejících názorů </w:t>
      </w:r>
      <w:r w:rsidRPr="00E95C10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e pokusil </w:t>
      </w:r>
      <w:r w:rsidRPr="00E95C10">
        <w:rPr>
          <w:rFonts w:asciiTheme="minorHAnsi" w:hAnsiTheme="minorHAnsi" w:cstheme="minorHAnsi"/>
        </w:rPr>
        <w:t xml:space="preserve">René de la Tour </w:t>
      </w:r>
      <w:r>
        <w:rPr>
          <w:rFonts w:asciiTheme="minorHAnsi" w:hAnsiTheme="minorHAnsi" w:cstheme="minorHAnsi"/>
        </w:rPr>
        <w:t>(1834 – 1924)</w:t>
      </w:r>
      <w:r w:rsidRPr="00FD7957">
        <w:rPr>
          <w:rFonts w:asciiTheme="minorHAnsi" w:eastAsiaTheme="minorEastAsia" w:hAnsi="Tw Cen MT" w:cstheme="minorBidi"/>
          <w:color w:val="000000" w:themeColor="text1"/>
          <w:kern w:val="24"/>
          <w:sz w:val="52"/>
          <w:szCs w:val="52"/>
        </w:rPr>
        <w:t xml:space="preserve"> </w:t>
      </w:r>
      <w:r w:rsidRPr="00FD7957">
        <w:rPr>
          <w:rFonts w:asciiTheme="minorHAnsi" w:hAnsiTheme="minorHAnsi" w:cstheme="minorHAnsi"/>
        </w:rPr>
        <w:t>uspořádání společenského života – vyvedení z chaosu liberalismu a socialismu</w:t>
      </w:r>
    </w:p>
    <w:p w:rsidR="00D959FA" w:rsidRDefault="00D959FA" w:rsidP="00D959F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rámci tzv. </w:t>
      </w:r>
      <w:r w:rsidRPr="00E95C10">
        <w:rPr>
          <w:rFonts w:asciiTheme="minorHAnsi" w:hAnsiTheme="minorHAnsi" w:cstheme="minorHAnsi"/>
        </w:rPr>
        <w:t>katolick</w:t>
      </w:r>
      <w:r>
        <w:rPr>
          <w:rFonts w:asciiTheme="minorHAnsi" w:hAnsiTheme="minorHAnsi" w:cstheme="minorHAnsi"/>
        </w:rPr>
        <w:t xml:space="preserve">ého </w:t>
      </w:r>
      <w:r w:rsidRPr="00E95C10">
        <w:rPr>
          <w:rFonts w:asciiTheme="minorHAnsi" w:hAnsiTheme="minorHAnsi" w:cstheme="minorHAnsi"/>
        </w:rPr>
        <w:t>korporativismu</w:t>
      </w:r>
      <w:r>
        <w:rPr>
          <w:rFonts w:asciiTheme="minorHAnsi" w:hAnsiTheme="minorHAnsi" w:cstheme="minorHAnsi"/>
        </w:rPr>
        <w:t xml:space="preserve">. Východiska pro </w:t>
      </w:r>
      <w:r w:rsidRPr="00E95C10">
        <w:rPr>
          <w:rFonts w:asciiTheme="minorHAnsi" w:hAnsiTheme="minorHAnsi" w:cstheme="minorHAnsi"/>
        </w:rPr>
        <w:t xml:space="preserve">uspořádání společenského života </w:t>
      </w:r>
      <w:r>
        <w:rPr>
          <w:rFonts w:asciiTheme="minorHAnsi" w:hAnsiTheme="minorHAnsi" w:cstheme="minorHAnsi"/>
        </w:rPr>
        <w:t xml:space="preserve">a jeho </w:t>
      </w:r>
      <w:r w:rsidRPr="00E95C10">
        <w:rPr>
          <w:rFonts w:asciiTheme="minorHAnsi" w:hAnsiTheme="minorHAnsi" w:cstheme="minorHAnsi"/>
        </w:rPr>
        <w:t>vyvedení z chaosu l</w:t>
      </w:r>
      <w:r>
        <w:rPr>
          <w:rFonts w:asciiTheme="minorHAnsi" w:hAnsiTheme="minorHAnsi" w:cstheme="minorHAnsi"/>
        </w:rPr>
        <w:t xml:space="preserve">iberalismu a </w:t>
      </w:r>
      <w:r w:rsidRPr="00E95C10">
        <w:rPr>
          <w:rFonts w:asciiTheme="minorHAnsi" w:hAnsiTheme="minorHAnsi" w:cstheme="minorHAnsi"/>
        </w:rPr>
        <w:t>socialismu</w:t>
      </w:r>
      <w:r>
        <w:rPr>
          <w:rFonts w:asciiTheme="minorHAnsi" w:hAnsiTheme="minorHAnsi" w:cstheme="minorHAnsi"/>
        </w:rPr>
        <w:t xml:space="preserve"> představovaly </w:t>
      </w:r>
      <w:r w:rsidRPr="00FD7957">
        <w:rPr>
          <w:rFonts w:asciiTheme="minorHAnsi" w:hAnsiTheme="minorHAnsi" w:cstheme="minorHAnsi"/>
        </w:rPr>
        <w:t>pevné formy života společnosti po vzoru středověku (</w:t>
      </w:r>
      <w:proofErr w:type="spellStart"/>
      <w:r w:rsidRPr="00FD7957">
        <w:rPr>
          <w:rFonts w:asciiTheme="minorHAnsi" w:hAnsiTheme="minorHAnsi" w:cstheme="minorHAnsi"/>
        </w:rPr>
        <w:t>Le</w:t>
      </w:r>
      <w:proofErr w:type="spellEnd"/>
      <w:r w:rsidRPr="00FD7957">
        <w:rPr>
          <w:rFonts w:asciiTheme="minorHAnsi" w:hAnsiTheme="minorHAnsi" w:cstheme="minorHAnsi"/>
        </w:rPr>
        <w:t xml:space="preserve"> </w:t>
      </w:r>
      <w:proofErr w:type="spellStart"/>
      <w:r w:rsidRPr="00FD7957">
        <w:rPr>
          <w:rFonts w:asciiTheme="minorHAnsi" w:hAnsiTheme="minorHAnsi" w:cstheme="minorHAnsi"/>
        </w:rPr>
        <w:t>Pay</w:t>
      </w:r>
      <w:proofErr w:type="spellEnd"/>
      <w:r w:rsidRPr="00FD7957">
        <w:rPr>
          <w:rFonts w:asciiTheme="minorHAnsi" w:hAnsiTheme="minorHAnsi" w:cstheme="minorHAnsi"/>
        </w:rPr>
        <w:t>), naplnění ekonomiky křesťanskými hodnotami (</w:t>
      </w:r>
      <w:proofErr w:type="spellStart"/>
      <w:r w:rsidRPr="00FD7957">
        <w:rPr>
          <w:rFonts w:asciiTheme="minorHAnsi" w:hAnsiTheme="minorHAnsi" w:cstheme="minorHAnsi"/>
        </w:rPr>
        <w:t>Perin</w:t>
      </w:r>
      <w:proofErr w:type="spellEnd"/>
      <w:r w:rsidRPr="00FD7957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a </w:t>
      </w:r>
      <w:r w:rsidRPr="00FD7957">
        <w:rPr>
          <w:rFonts w:asciiTheme="minorHAnsi" w:hAnsiTheme="minorHAnsi" w:cstheme="minorHAnsi"/>
        </w:rPr>
        <w:t>státní intervence (</w:t>
      </w:r>
      <w:proofErr w:type="spellStart"/>
      <w:r w:rsidRPr="00FD7957">
        <w:rPr>
          <w:rFonts w:asciiTheme="minorHAnsi" w:hAnsiTheme="minorHAnsi" w:cstheme="minorHAnsi"/>
        </w:rPr>
        <w:t>Ketteler</w:t>
      </w:r>
      <w:proofErr w:type="spellEnd"/>
      <w:r w:rsidRPr="00FD7957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. Společnost se měla opírat o </w:t>
      </w:r>
      <w:r w:rsidRPr="00E95C10">
        <w:rPr>
          <w:rFonts w:asciiTheme="minorHAnsi" w:hAnsiTheme="minorHAnsi" w:cstheme="minorHAnsi"/>
        </w:rPr>
        <w:t>sdružení rodin</w:t>
      </w:r>
      <w:r>
        <w:rPr>
          <w:rFonts w:asciiTheme="minorHAnsi" w:hAnsiTheme="minorHAnsi" w:cstheme="minorHAnsi"/>
        </w:rPr>
        <w:t xml:space="preserve"> tvořících </w:t>
      </w:r>
      <w:r w:rsidRPr="00E95C10">
        <w:rPr>
          <w:rFonts w:asciiTheme="minorHAnsi" w:hAnsiTheme="minorHAnsi" w:cstheme="minorHAnsi"/>
        </w:rPr>
        <w:t>základ společnosti</w:t>
      </w:r>
      <w:r>
        <w:rPr>
          <w:rFonts w:asciiTheme="minorHAnsi" w:hAnsiTheme="minorHAnsi" w:cstheme="minorHAnsi"/>
        </w:rPr>
        <w:t>, o propo</w:t>
      </w:r>
      <w:r w:rsidRPr="00E95C10">
        <w:rPr>
          <w:rFonts w:asciiTheme="minorHAnsi" w:hAnsiTheme="minorHAnsi" w:cstheme="minorHAnsi"/>
        </w:rPr>
        <w:t>jení státu s</w:t>
      </w:r>
      <w:r>
        <w:rPr>
          <w:rFonts w:asciiTheme="minorHAnsi" w:hAnsiTheme="minorHAnsi" w:cstheme="minorHAnsi"/>
        </w:rPr>
        <w:t> </w:t>
      </w:r>
      <w:r w:rsidRPr="00E95C10">
        <w:rPr>
          <w:rFonts w:asciiTheme="minorHAnsi" w:hAnsiTheme="minorHAnsi" w:cstheme="minorHAnsi"/>
        </w:rPr>
        <w:t>korporacemi</w:t>
      </w:r>
      <w:r>
        <w:rPr>
          <w:rFonts w:asciiTheme="minorHAnsi" w:hAnsiTheme="minorHAnsi" w:cstheme="minorHAnsi"/>
        </w:rPr>
        <w:t xml:space="preserve"> představujícími ekvivalent cechů</w:t>
      </w:r>
      <w:r w:rsidRPr="00E95C10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 xml:space="preserve">o </w:t>
      </w:r>
      <w:r w:rsidRPr="00E95C10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ociální </w:t>
      </w:r>
      <w:r w:rsidRPr="00E95C10">
        <w:rPr>
          <w:rFonts w:asciiTheme="minorHAnsi" w:hAnsiTheme="minorHAnsi" w:cstheme="minorHAnsi"/>
        </w:rPr>
        <w:t>mír</w:t>
      </w:r>
      <w:r>
        <w:rPr>
          <w:rFonts w:asciiTheme="minorHAnsi" w:hAnsiTheme="minorHAnsi" w:cstheme="minorHAnsi"/>
        </w:rPr>
        <w:t>.</w:t>
      </w:r>
      <w:r>
        <w:rPr>
          <w:rStyle w:val="Znakapoznpodarou"/>
          <w:rFonts w:asciiTheme="minorHAnsi" w:hAnsiTheme="minorHAnsi" w:cstheme="minorHAnsi"/>
        </w:rPr>
        <w:footnoteReference w:id="10"/>
      </w:r>
      <w:r w:rsidRPr="00E95C10">
        <w:rPr>
          <w:rFonts w:asciiTheme="minorHAnsi" w:hAnsiTheme="minorHAnsi" w:cstheme="minorHAnsi"/>
        </w:rPr>
        <w:t xml:space="preserve">  </w:t>
      </w:r>
    </w:p>
    <w:p w:rsidR="00D959FA" w:rsidRPr="00E95C10" w:rsidRDefault="00D959FA" w:rsidP="00D959FA">
      <w:pPr>
        <w:spacing w:line="360" w:lineRule="auto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V roce 1</w:t>
      </w:r>
      <w:r w:rsidRPr="00E95C10">
        <w:rPr>
          <w:rFonts w:asciiTheme="minorHAnsi" w:hAnsiTheme="minorHAnsi" w:cstheme="minorHAnsi"/>
        </w:rPr>
        <w:t xml:space="preserve">879 </w:t>
      </w:r>
      <w:r>
        <w:rPr>
          <w:rFonts w:asciiTheme="minorHAnsi" w:hAnsiTheme="minorHAnsi" w:cstheme="minorHAnsi"/>
        </w:rPr>
        <w:t xml:space="preserve">bylo </w:t>
      </w:r>
      <w:r w:rsidRPr="00E95C10">
        <w:rPr>
          <w:rFonts w:asciiTheme="minorHAnsi" w:hAnsiTheme="minorHAnsi" w:cstheme="minorHAnsi"/>
        </w:rPr>
        <w:t>oficiální doktr</w:t>
      </w:r>
      <w:r>
        <w:rPr>
          <w:rFonts w:asciiTheme="minorHAnsi" w:hAnsiTheme="minorHAnsi" w:cstheme="minorHAnsi"/>
        </w:rPr>
        <w:t xml:space="preserve">ínou katolické církve prohlášeno filozofické </w:t>
      </w:r>
      <w:r w:rsidRPr="00E95C10">
        <w:rPr>
          <w:rFonts w:asciiTheme="minorHAnsi" w:hAnsiTheme="minorHAnsi" w:cstheme="minorHAnsi"/>
        </w:rPr>
        <w:t>učení T. Akvinského</w:t>
      </w:r>
      <w:r>
        <w:rPr>
          <w:rFonts w:asciiTheme="minorHAnsi" w:hAnsiTheme="minorHAnsi" w:cstheme="minorHAnsi"/>
        </w:rPr>
        <w:t xml:space="preserve"> (viz 5.2) v podobě tzv. novotomismu, z něhož vycházela </w:t>
      </w:r>
      <w:r>
        <w:rPr>
          <w:rFonts w:ascii="Calibri" w:hAnsi="Calibri" w:cs="Calibri"/>
        </w:rPr>
        <w:t>sociální nauka</w:t>
      </w:r>
      <w:r w:rsidRPr="00E95C10">
        <w:rPr>
          <w:rFonts w:ascii="Calibri" w:hAnsi="Calibri" w:cs="Calibri"/>
        </w:rPr>
        <w:t xml:space="preserve"> katolické církve</w:t>
      </w:r>
      <w:r>
        <w:rPr>
          <w:rFonts w:ascii="Calibri" w:hAnsi="Calibri" w:cs="Calibri"/>
        </w:rPr>
        <w:t>. V</w:t>
      </w:r>
      <w:r w:rsidRPr="00E95C10">
        <w:rPr>
          <w:rFonts w:ascii="Calibri" w:hAnsi="Calibri" w:cs="Calibri"/>
        </w:rPr>
        <w:t>ýznamný</w:t>
      </w:r>
      <w:r>
        <w:rPr>
          <w:rFonts w:ascii="Calibri" w:hAnsi="Calibri" w:cs="Calibri"/>
        </w:rPr>
        <w:t>m</w:t>
      </w:r>
      <w:r w:rsidRPr="00E95C10">
        <w:rPr>
          <w:rFonts w:ascii="Calibri" w:hAnsi="Calibri" w:cs="Calibri"/>
        </w:rPr>
        <w:t xml:space="preserve"> mezník</w:t>
      </w:r>
      <w:r>
        <w:rPr>
          <w:rFonts w:ascii="Calibri" w:hAnsi="Calibri" w:cs="Calibri"/>
        </w:rPr>
        <w:t>em</w:t>
      </w:r>
      <w:r w:rsidRPr="00E95C10">
        <w:rPr>
          <w:rFonts w:ascii="Calibri" w:hAnsi="Calibri" w:cs="Calibri"/>
        </w:rPr>
        <w:t xml:space="preserve"> v</w:t>
      </w:r>
      <w:r>
        <w:rPr>
          <w:rFonts w:ascii="Calibri" w:hAnsi="Calibri" w:cs="Calibri"/>
        </w:rPr>
        <w:t xml:space="preserve"> jejím </w:t>
      </w:r>
      <w:r w:rsidRPr="00E95C10">
        <w:rPr>
          <w:rFonts w:ascii="Calibri" w:hAnsi="Calibri" w:cs="Calibri"/>
        </w:rPr>
        <w:t>vývoji a počátk</w:t>
      </w:r>
      <w:r>
        <w:rPr>
          <w:rFonts w:ascii="Calibri" w:hAnsi="Calibri" w:cs="Calibri"/>
        </w:rPr>
        <w:t>em</w:t>
      </w:r>
      <w:r w:rsidRPr="00E95C10">
        <w:rPr>
          <w:rFonts w:ascii="Calibri" w:hAnsi="Calibri" w:cs="Calibri"/>
        </w:rPr>
        <w:t xml:space="preserve"> moderní </w:t>
      </w:r>
      <w:r>
        <w:rPr>
          <w:rFonts w:ascii="Calibri" w:hAnsi="Calibri" w:cs="Calibri"/>
        </w:rPr>
        <w:t xml:space="preserve">katolické </w:t>
      </w:r>
      <w:r w:rsidRPr="00E95C10">
        <w:rPr>
          <w:rFonts w:ascii="Calibri" w:hAnsi="Calibri" w:cs="Calibri"/>
        </w:rPr>
        <w:t xml:space="preserve">sociální politiky </w:t>
      </w:r>
      <w:r>
        <w:rPr>
          <w:rFonts w:ascii="Calibri" w:hAnsi="Calibri" w:cs="Calibri"/>
        </w:rPr>
        <w:t xml:space="preserve">se pak stala </w:t>
      </w:r>
      <w:r w:rsidRPr="00E95C10">
        <w:rPr>
          <w:rFonts w:ascii="Calibri" w:hAnsi="Calibri" w:cs="Calibri"/>
        </w:rPr>
        <w:t xml:space="preserve">encyklika </w:t>
      </w:r>
      <w:proofErr w:type="spellStart"/>
      <w:r w:rsidRPr="00E95C10">
        <w:rPr>
          <w:rFonts w:ascii="Calibri" w:hAnsi="Calibri" w:cs="Calibri"/>
        </w:rPr>
        <w:t>Rerum</w:t>
      </w:r>
      <w:proofErr w:type="spellEnd"/>
      <w:r w:rsidRPr="00E95C10">
        <w:rPr>
          <w:rFonts w:ascii="Calibri" w:hAnsi="Calibri" w:cs="Calibri"/>
        </w:rPr>
        <w:t xml:space="preserve"> </w:t>
      </w:r>
      <w:proofErr w:type="spellStart"/>
      <w:r w:rsidRPr="00E95C10">
        <w:rPr>
          <w:rFonts w:ascii="Calibri" w:hAnsi="Calibri" w:cs="Calibri"/>
        </w:rPr>
        <w:t>novarum</w:t>
      </w:r>
      <w:proofErr w:type="spellEnd"/>
      <w:r w:rsidRPr="00E95C10">
        <w:rPr>
          <w:rFonts w:ascii="Calibri" w:hAnsi="Calibri" w:cs="Calibri"/>
        </w:rPr>
        <w:t xml:space="preserve"> (Nových věcí) vydaná Lvem XIII. (1810-1903) v květnu 1891. Encyklika charakterizovala čtyři příčiny </w:t>
      </w:r>
      <w:r>
        <w:rPr>
          <w:rFonts w:ascii="Calibri" w:hAnsi="Calibri" w:cs="Calibri"/>
        </w:rPr>
        <w:t>toho</w:t>
      </w:r>
      <w:r w:rsidRPr="00E95C10">
        <w:rPr>
          <w:rFonts w:ascii="Calibri" w:hAnsi="Calibri" w:cs="Calibri"/>
        </w:rPr>
        <w:t>, že lidé žijí v „poměrech ubohých, které jsou nedůstojné člověka“.</w:t>
      </w:r>
      <w:r w:rsidRPr="00E95C10">
        <w:rPr>
          <w:rStyle w:val="Znakapoznpodarou"/>
          <w:rFonts w:ascii="Calibri" w:hAnsi="Calibri" w:cs="Calibri"/>
        </w:rPr>
        <w:footnoteReference w:id="11"/>
      </w:r>
      <w:r w:rsidRPr="00E95C10">
        <w:rPr>
          <w:rFonts w:ascii="Calibri" w:hAnsi="Calibri" w:cs="Calibri"/>
        </w:rPr>
        <w:t xml:space="preserve"> Práci prohlásila za osobní vlastnictví pracujícího a zdůraznila její funkci jako součást poslání člověka i sociální dimenzi vzhledem k blahu rodiny i společnosti. Současně podpořila soukromé vlastnictví jako právo na vlastnictví věcí nezbytných pro rozvoj člověka i jeho rodiny a vymezila i další přirozená práva, zejména právo dělníků soukromě se sdružovat v odborech, právo na spravedlivou mzdu aj. Zdůraznila zásadu křesťanské solidarity a institucionální řešení sociálních problémů viděla v působení církve, státu a svépomocných organizací.</w:t>
      </w:r>
      <w:r w:rsidRPr="00E95C10">
        <w:rPr>
          <w:rStyle w:val="Znakapoznpodarou"/>
          <w:rFonts w:ascii="Calibri" w:hAnsi="Calibri" w:cs="Calibri"/>
        </w:rPr>
        <w:footnoteReference w:id="12"/>
      </w:r>
      <w:r w:rsidRPr="00E95C10">
        <w:rPr>
          <w:rFonts w:ascii="Calibri" w:hAnsi="Calibri" w:cs="Calibri"/>
        </w:rPr>
        <w:t xml:space="preserve"> </w:t>
      </w:r>
    </w:p>
    <w:p w:rsidR="00D959FA" w:rsidRPr="00E95C10" w:rsidRDefault="00D959FA" w:rsidP="00D959FA">
      <w:pPr>
        <w:tabs>
          <w:tab w:val="left" w:pos="7230"/>
        </w:tabs>
        <w:spacing w:line="360" w:lineRule="auto"/>
        <w:jc w:val="both"/>
        <w:rPr>
          <w:rFonts w:ascii="Calibri" w:hAnsi="Calibri" w:cs="Calibri"/>
        </w:rPr>
      </w:pPr>
      <w:r w:rsidRPr="00E95C10">
        <w:rPr>
          <w:rFonts w:ascii="Calibri" w:hAnsi="Calibri" w:cs="Calibri"/>
        </w:rPr>
        <w:lastRenderedPageBreak/>
        <w:t>Také u protestantských církví vznikají nové požadavky a hnutí v sociální oblasti</w:t>
      </w:r>
      <w:r>
        <w:rPr>
          <w:rFonts w:ascii="Calibri" w:hAnsi="Calibri" w:cs="Calibri"/>
        </w:rPr>
        <w:t xml:space="preserve">, kladoucí důraz na </w:t>
      </w:r>
      <w:r w:rsidRPr="00E95C10">
        <w:rPr>
          <w:rFonts w:ascii="Calibri" w:hAnsi="Calibri" w:cs="Calibri"/>
        </w:rPr>
        <w:t>evangelijní principy sociální spravedlnosti</w:t>
      </w:r>
      <w:r>
        <w:rPr>
          <w:rFonts w:ascii="Calibri" w:hAnsi="Calibri" w:cs="Calibri"/>
        </w:rPr>
        <w:t xml:space="preserve">, což se projevilo např. ve vzniku a činnosti nových charitativních organizací v nejvyspělejších zemích (Anglii, USA či Německu). </w:t>
      </w:r>
    </w:p>
    <w:p w:rsidR="00D959FA" w:rsidRPr="00E95C10" w:rsidRDefault="00D959FA" w:rsidP="00D959FA">
      <w:pPr>
        <w:spacing w:line="360" w:lineRule="auto"/>
      </w:pPr>
    </w:p>
    <w:p w:rsidR="00403415" w:rsidRDefault="00403415"/>
    <w:sectPr w:rsidR="00403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5A8" w:rsidRDefault="008955A8" w:rsidP="00D959FA">
      <w:r>
        <w:separator/>
      </w:r>
    </w:p>
  </w:endnote>
  <w:endnote w:type="continuationSeparator" w:id="0">
    <w:p w:rsidR="008955A8" w:rsidRDefault="008955A8" w:rsidP="00D9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5A8" w:rsidRDefault="008955A8" w:rsidP="00D959FA">
      <w:r>
        <w:separator/>
      </w:r>
    </w:p>
  </w:footnote>
  <w:footnote w:type="continuationSeparator" w:id="0">
    <w:p w:rsidR="008955A8" w:rsidRDefault="008955A8" w:rsidP="00D959FA">
      <w:r>
        <w:continuationSeparator/>
      </w:r>
    </w:p>
  </w:footnote>
  <w:footnote w:id="1">
    <w:p w:rsidR="00D959FA" w:rsidRPr="007A6A3E" w:rsidRDefault="00D959FA" w:rsidP="00D959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A6A3E">
        <w:t xml:space="preserve">STELLNER, F. </w:t>
      </w:r>
      <w:r w:rsidRPr="007A6A3E">
        <w:rPr>
          <w:rStyle w:val="Zdraznn"/>
        </w:rPr>
        <w:t>Hospodářské dějiny</w:t>
      </w:r>
      <w:r>
        <w:rPr>
          <w:rStyle w:val="Zdraznn"/>
        </w:rPr>
        <w:t xml:space="preserve">…, </w:t>
      </w:r>
      <w:r>
        <w:rPr>
          <w:rStyle w:val="Zdraznn"/>
          <w:i w:val="0"/>
        </w:rPr>
        <w:t>s. 41-43.</w:t>
      </w:r>
    </w:p>
  </w:footnote>
  <w:footnote w:id="2">
    <w:p w:rsidR="00D959FA" w:rsidRPr="00E349B4" w:rsidRDefault="00D959FA" w:rsidP="00D959FA">
      <w:pPr>
        <w:pStyle w:val="Textpoznpodarou"/>
      </w:pPr>
      <w:r>
        <w:rPr>
          <w:rStyle w:val="Znakapoznpodarou"/>
        </w:rPr>
        <w:footnoteRef/>
      </w:r>
      <w:r>
        <w:t xml:space="preserve"> BADE, K. J</w:t>
      </w:r>
      <w:r w:rsidRPr="007A6A3E">
        <w:rPr>
          <w:i/>
        </w:rPr>
        <w:t>. Evropa</w:t>
      </w:r>
      <w:r>
        <w:rPr>
          <w:i/>
        </w:rPr>
        <w:t xml:space="preserve"> </w:t>
      </w:r>
      <w:r w:rsidRPr="007A6A3E">
        <w:rPr>
          <w:i/>
        </w:rPr>
        <w:t>v</w:t>
      </w:r>
      <w:r>
        <w:rPr>
          <w:i/>
        </w:rPr>
        <w:t> </w:t>
      </w:r>
      <w:r w:rsidRPr="007A6A3E">
        <w:rPr>
          <w:i/>
        </w:rPr>
        <w:t>pohybu</w:t>
      </w:r>
      <w:r>
        <w:rPr>
          <w:i/>
        </w:rPr>
        <w:t xml:space="preserve">…, </w:t>
      </w:r>
      <w:r>
        <w:t>s. 131-132.</w:t>
      </w:r>
    </w:p>
  </w:footnote>
  <w:footnote w:id="3">
    <w:p w:rsidR="00D959FA" w:rsidRDefault="00D959FA" w:rsidP="00D959FA">
      <w:pPr>
        <w:pStyle w:val="Textpoznpodarou"/>
      </w:pPr>
      <w:r>
        <w:rPr>
          <w:rStyle w:val="Znakapoznpodarou"/>
        </w:rPr>
        <w:footnoteRef/>
      </w:r>
      <w:r>
        <w:t xml:space="preserve"> Tamtéž, s. 166-169.</w:t>
      </w:r>
    </w:p>
  </w:footnote>
  <w:footnote w:id="4">
    <w:p w:rsidR="00D959FA" w:rsidRDefault="00D959FA" w:rsidP="00D959FA">
      <w:pPr>
        <w:pStyle w:val="Textpoznpodarou"/>
        <w:contextualSpacing/>
      </w:pPr>
      <w:r>
        <w:rPr>
          <w:rStyle w:val="Znakapoznpodarou"/>
        </w:rPr>
        <w:footnoteRef/>
      </w:r>
      <w:r>
        <w:t xml:space="preserve"> VALEŠ, L. </w:t>
      </w:r>
      <w:r>
        <w:rPr>
          <w:i/>
        </w:rPr>
        <w:t>Dějiny politických…,</w:t>
      </w:r>
      <w:r>
        <w:t xml:space="preserve"> s. 224-228. – MATOUŠEK, O. Filozofická témata…, s. 65-68. </w:t>
      </w:r>
    </w:p>
  </w:footnote>
  <w:footnote w:id="5">
    <w:p w:rsidR="00D959FA" w:rsidRDefault="00D959FA" w:rsidP="00D959FA">
      <w:pPr>
        <w:pStyle w:val="Textpoznpodarou"/>
        <w:contextualSpacing/>
      </w:pPr>
      <w:r>
        <w:rPr>
          <w:rStyle w:val="Znakapoznpodarou"/>
        </w:rPr>
        <w:footnoteRef/>
      </w:r>
      <w:r>
        <w:t xml:space="preserve"> STÖRIG, H. J. </w:t>
      </w:r>
      <w:r>
        <w:rPr>
          <w:i/>
        </w:rPr>
        <w:t>Malé dějiny...,</w:t>
      </w:r>
      <w:r>
        <w:t xml:space="preserve"> s. 345.</w:t>
      </w:r>
    </w:p>
  </w:footnote>
  <w:footnote w:id="6">
    <w:p w:rsidR="00D959FA" w:rsidRDefault="00D959FA" w:rsidP="00D959FA">
      <w:pPr>
        <w:pStyle w:val="Textpoznpodarou"/>
        <w:contextualSpacing/>
      </w:pPr>
      <w:r>
        <w:rPr>
          <w:rStyle w:val="Znakapoznpodarou"/>
        </w:rPr>
        <w:footnoteRef/>
      </w:r>
      <w:r>
        <w:t xml:space="preserve"> Tamtéž, s. 29-30. – VALEŠ, L. </w:t>
      </w:r>
      <w:r>
        <w:rPr>
          <w:i/>
        </w:rPr>
        <w:t>Dějiny politických…</w:t>
      </w:r>
      <w:r>
        <w:t>, s. 170-172.</w:t>
      </w:r>
    </w:p>
  </w:footnote>
  <w:footnote w:id="7">
    <w:p w:rsidR="00D959FA" w:rsidRDefault="00D959FA" w:rsidP="00D959FA">
      <w:pPr>
        <w:pStyle w:val="Textpoznpodarou"/>
        <w:contextualSpacing/>
      </w:pPr>
      <w:r>
        <w:rPr>
          <w:rStyle w:val="Znakapoznpodarou"/>
        </w:rPr>
        <w:footnoteRef/>
      </w:r>
      <w:r>
        <w:t xml:space="preserve"> VALEŠ, L. </w:t>
      </w:r>
      <w:r w:rsidRPr="00A203C4">
        <w:rPr>
          <w:i/>
        </w:rPr>
        <w:t xml:space="preserve">Dějiny </w:t>
      </w:r>
      <w:r>
        <w:rPr>
          <w:i/>
        </w:rPr>
        <w:t>politických</w:t>
      </w:r>
      <w:r>
        <w:t>…, s. 188-196.</w:t>
      </w:r>
    </w:p>
  </w:footnote>
  <w:footnote w:id="8">
    <w:p w:rsidR="00D959FA" w:rsidRDefault="00D959FA" w:rsidP="00D959FA">
      <w:pPr>
        <w:pStyle w:val="Textpoznpodarou"/>
        <w:contextualSpacing/>
      </w:pPr>
      <w:r>
        <w:rPr>
          <w:rStyle w:val="Znakapoznpodarou"/>
        </w:rPr>
        <w:footnoteRef/>
      </w:r>
      <w:r>
        <w:t xml:space="preserve"> STÖRIG, H. J. </w:t>
      </w:r>
      <w:r w:rsidRPr="00A203C4">
        <w:rPr>
          <w:i/>
        </w:rPr>
        <w:t>Malé dějiny</w:t>
      </w:r>
      <w:r>
        <w:t>…, s. 351-353.</w:t>
      </w:r>
    </w:p>
  </w:footnote>
  <w:footnote w:id="9">
    <w:p w:rsidR="00D959FA" w:rsidRPr="00692176" w:rsidRDefault="00D959FA" w:rsidP="00D959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92176">
        <w:rPr>
          <w:i/>
        </w:rPr>
        <w:t>Wikipedie.</w:t>
      </w:r>
      <w:r w:rsidRPr="00692176">
        <w:t xml:space="preserve"> </w:t>
      </w:r>
      <w:r w:rsidRPr="00692176">
        <w:rPr>
          <w:rFonts w:ascii="Calibri" w:hAnsi="Calibri" w:cs="Calibri"/>
          <w:i/>
        </w:rPr>
        <w:t xml:space="preserve">Thomas </w:t>
      </w:r>
      <w:proofErr w:type="spellStart"/>
      <w:r w:rsidRPr="00692176">
        <w:rPr>
          <w:rFonts w:ascii="Calibri" w:hAnsi="Calibri" w:cs="Calibri"/>
          <w:i/>
        </w:rPr>
        <w:t>Hill</w:t>
      </w:r>
      <w:proofErr w:type="spellEnd"/>
      <w:r w:rsidRPr="00692176">
        <w:rPr>
          <w:rFonts w:ascii="Calibri" w:hAnsi="Calibri" w:cs="Calibri"/>
          <w:i/>
        </w:rPr>
        <w:t xml:space="preserve"> Green.</w:t>
      </w:r>
      <w:r w:rsidRPr="00692176">
        <w:rPr>
          <w:i/>
        </w:rPr>
        <w:t xml:space="preserve"> </w:t>
      </w:r>
      <w:r w:rsidRPr="00692176">
        <w:t xml:space="preserve">[online] (citováno </w:t>
      </w:r>
      <w:proofErr w:type="gramStart"/>
      <w:r w:rsidRPr="00692176">
        <w:t>1.9.2020</w:t>
      </w:r>
      <w:proofErr w:type="gramEnd"/>
      <w:r w:rsidRPr="00692176">
        <w:t xml:space="preserve">). Dostupné na: </w:t>
      </w:r>
      <w:hyperlink r:id="rId1" w:history="1">
        <w:r w:rsidRPr="00692176">
          <w:rPr>
            <w:rStyle w:val="Hypertextovodkaz"/>
          </w:rPr>
          <w:t>https://cs.wikipedia.org/wiki/Thomas_Hill_Green</w:t>
        </w:r>
      </w:hyperlink>
      <w:r w:rsidRPr="00692176">
        <w:t xml:space="preserve">. – </w:t>
      </w:r>
      <w:r w:rsidRPr="00692176">
        <w:rPr>
          <w:rFonts w:ascii="Calibri" w:hAnsi="Calibri" w:cs="Calibri"/>
          <w:i/>
        </w:rPr>
        <w:t xml:space="preserve">Leonard </w:t>
      </w:r>
      <w:proofErr w:type="spellStart"/>
      <w:r w:rsidRPr="00692176">
        <w:rPr>
          <w:rFonts w:ascii="Calibri" w:hAnsi="Calibri" w:cs="Calibri"/>
          <w:i/>
        </w:rPr>
        <w:t>Trelawney</w:t>
      </w:r>
      <w:proofErr w:type="spellEnd"/>
      <w:r w:rsidRPr="00692176">
        <w:rPr>
          <w:rFonts w:ascii="Calibri" w:hAnsi="Calibri" w:cs="Calibri"/>
          <w:i/>
        </w:rPr>
        <w:t xml:space="preserve"> </w:t>
      </w:r>
      <w:proofErr w:type="spellStart"/>
      <w:r w:rsidRPr="00692176">
        <w:rPr>
          <w:rFonts w:ascii="Calibri" w:hAnsi="Calibri" w:cs="Calibri"/>
          <w:i/>
        </w:rPr>
        <w:t>Hobhouse</w:t>
      </w:r>
      <w:proofErr w:type="spellEnd"/>
      <w:r>
        <w:rPr>
          <w:rFonts w:ascii="Calibri" w:hAnsi="Calibri" w:cs="Calibri"/>
          <w:i/>
        </w:rPr>
        <w:t>.</w:t>
      </w:r>
      <w:r w:rsidRPr="00692176">
        <w:rPr>
          <w:rFonts w:ascii="Calibri" w:hAnsi="Calibri" w:cs="Calibri"/>
        </w:rPr>
        <w:t xml:space="preserve"> </w:t>
      </w:r>
      <w:r w:rsidRPr="00692176">
        <w:t xml:space="preserve">[online] (citováno </w:t>
      </w:r>
      <w:proofErr w:type="gramStart"/>
      <w:r w:rsidRPr="00692176">
        <w:t>1.9. 2020</w:t>
      </w:r>
      <w:proofErr w:type="gramEnd"/>
      <w:r w:rsidRPr="00692176">
        <w:t xml:space="preserve">). Dostupné na: </w:t>
      </w:r>
      <w:hyperlink r:id="rId2" w:history="1">
        <w:r w:rsidRPr="00692176">
          <w:rPr>
            <w:rStyle w:val="Hypertextovodkaz"/>
          </w:rPr>
          <w:t>https://encyklopedie.vseved.cz/Hobhouse</w:t>
        </w:r>
      </w:hyperlink>
      <w:r w:rsidRPr="00692176">
        <w:t xml:space="preserve">. – </w:t>
      </w:r>
      <w:r w:rsidRPr="00692176">
        <w:rPr>
          <w:rFonts w:ascii="Calibri" w:hAnsi="Calibri" w:cs="Calibri"/>
          <w:i/>
        </w:rPr>
        <w:t xml:space="preserve">Friedrich </w:t>
      </w:r>
      <w:proofErr w:type="spellStart"/>
      <w:r w:rsidRPr="00692176">
        <w:rPr>
          <w:rFonts w:ascii="Calibri" w:hAnsi="Calibri" w:cs="Calibri"/>
          <w:i/>
        </w:rPr>
        <w:t>Naumann</w:t>
      </w:r>
      <w:proofErr w:type="spellEnd"/>
      <w:r>
        <w:rPr>
          <w:rFonts w:ascii="Calibri" w:hAnsi="Calibri" w:cs="Calibri"/>
          <w:i/>
        </w:rPr>
        <w:t xml:space="preserve">. </w:t>
      </w:r>
      <w:r w:rsidRPr="00692176">
        <w:t xml:space="preserve">[online] (citováno </w:t>
      </w:r>
      <w:proofErr w:type="gramStart"/>
      <w:r w:rsidRPr="00692176">
        <w:t>1.9. 2020</w:t>
      </w:r>
      <w:proofErr w:type="gramEnd"/>
      <w:r w:rsidRPr="00692176">
        <w:t xml:space="preserve">). Dostupné </w:t>
      </w:r>
      <w:proofErr w:type="gramStart"/>
      <w:r w:rsidRPr="00692176">
        <w:t>na</w:t>
      </w:r>
      <w:proofErr w:type="gramEnd"/>
      <w:r w:rsidRPr="00692176">
        <w:t xml:space="preserve">: </w:t>
      </w:r>
      <w:hyperlink r:id="rId3" w:history="1">
        <w:r w:rsidRPr="00692176">
          <w:rPr>
            <w:rStyle w:val="Hypertextovodkaz"/>
          </w:rPr>
          <w:t>https://cs.wikipedia.org/wiki/Friedrich_Naumann</w:t>
        </w:r>
      </w:hyperlink>
      <w:r>
        <w:rPr>
          <w:rStyle w:val="Hypertextovodkaz"/>
        </w:rPr>
        <w:t>.</w:t>
      </w:r>
    </w:p>
  </w:footnote>
  <w:footnote w:id="10">
    <w:p w:rsidR="00D959FA" w:rsidRDefault="00D959FA" w:rsidP="00D959FA">
      <w:pPr>
        <w:pStyle w:val="Textpoznpodarou"/>
      </w:pPr>
      <w:r>
        <w:rPr>
          <w:rStyle w:val="Znakapoznpodarou"/>
        </w:rPr>
        <w:footnoteRef/>
      </w:r>
      <w:r>
        <w:t xml:space="preserve"> RADWAN-PRAGŁOWSKI, J., FRYSZTACKI, K. </w:t>
      </w:r>
      <w:proofErr w:type="spellStart"/>
      <w:r>
        <w:rPr>
          <w:i/>
        </w:rPr>
        <w:t>Społeczne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dzieje</w:t>
      </w:r>
      <w:proofErr w:type="spellEnd"/>
      <w:r>
        <w:rPr>
          <w:i/>
        </w:rPr>
        <w:t>…</w:t>
      </w:r>
      <w:r>
        <w:t>, s. 183-187.</w:t>
      </w:r>
    </w:p>
  </w:footnote>
  <w:footnote w:id="11">
    <w:p w:rsidR="00D959FA" w:rsidRDefault="00D959FA" w:rsidP="00D959FA">
      <w:pPr>
        <w:pStyle w:val="Textpoznpodarou"/>
      </w:pPr>
      <w:r>
        <w:rPr>
          <w:rStyle w:val="Znakapoznpodarou"/>
        </w:rPr>
        <w:footnoteRef/>
      </w:r>
      <w:r>
        <w:t xml:space="preserve"> KOTOUS, J., MUNKOVÁ, G., PEŘINA, P. </w:t>
      </w:r>
      <w:r>
        <w:rPr>
          <w:i/>
        </w:rPr>
        <w:t>Úvod do sociální …,</w:t>
      </w:r>
      <w:r>
        <w:t xml:space="preserve"> s. 44. Příčiny sociálních problémů encyklika viděla ve zrušení cechů bez náhrady, vypuzení náboženství z principů křesťanské morálky z veřejného práva, rozmnožení lidu. </w:t>
      </w:r>
    </w:p>
  </w:footnote>
  <w:footnote w:id="12">
    <w:p w:rsidR="00D959FA" w:rsidRDefault="00D959FA" w:rsidP="00D959FA">
      <w:pPr>
        <w:pStyle w:val="Textpoznpodarou"/>
      </w:pPr>
      <w:r>
        <w:rPr>
          <w:rStyle w:val="Znakapoznpodarou"/>
        </w:rPr>
        <w:footnoteRef/>
      </w:r>
      <w:r>
        <w:t xml:space="preserve"> Tamtéž, s. 44-45.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3B90"/>
    <w:multiLevelType w:val="multilevel"/>
    <w:tmpl w:val="855EE31C"/>
    <w:lvl w:ilvl="0">
      <w:start w:val="9"/>
      <w:numFmt w:val="decimal"/>
      <w:lvlText w:val="%1"/>
      <w:lvlJc w:val="left"/>
      <w:pPr>
        <w:ind w:left="23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553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82" w:hanging="1800"/>
      </w:pPr>
      <w:rPr>
        <w:rFonts w:hint="default"/>
      </w:rPr>
    </w:lvl>
  </w:abstractNum>
  <w:abstractNum w:abstractNumId="1" w15:restartNumberingAfterBreak="0">
    <w:nsid w:val="20423583"/>
    <w:multiLevelType w:val="hybridMultilevel"/>
    <w:tmpl w:val="4044D55C"/>
    <w:lvl w:ilvl="0" w:tplc="5804230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C358B"/>
    <w:multiLevelType w:val="hybridMultilevel"/>
    <w:tmpl w:val="20D26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24CED"/>
    <w:multiLevelType w:val="multilevel"/>
    <w:tmpl w:val="D85A910A"/>
    <w:lvl w:ilvl="0">
      <w:start w:val="1"/>
      <w:numFmt w:val="decimal"/>
      <w:pStyle w:val="Nadpis1"/>
      <w:lvlText w:val="%1"/>
      <w:lvlJc w:val="left"/>
      <w:pPr>
        <w:tabs>
          <w:tab w:val="num" w:pos="1986"/>
        </w:tabs>
        <w:ind w:left="1986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"/>
      <w:numFmt w:val="decimal"/>
      <w:pStyle w:val="Nadpis3"/>
      <w:lvlText w:val="%1.%2.%3"/>
      <w:lvlJc w:val="left"/>
      <w:pPr>
        <w:tabs>
          <w:tab w:val="num" w:pos="1815"/>
        </w:tabs>
        <w:ind w:left="1815" w:hanging="680"/>
      </w:pPr>
      <w:rPr>
        <w:rFonts w:ascii="Calibri" w:hAnsi="Calibri" w:hint="default"/>
        <w:b/>
        <w:i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970"/>
        </w:tabs>
        <w:ind w:left="197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14"/>
        </w:tabs>
        <w:ind w:left="211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8"/>
        </w:tabs>
        <w:ind w:left="225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02"/>
        </w:tabs>
        <w:ind w:left="240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46"/>
        </w:tabs>
        <w:ind w:left="25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90"/>
        </w:tabs>
        <w:ind w:left="2690" w:hanging="15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FA"/>
    <w:rsid w:val="00403415"/>
    <w:rsid w:val="004F4827"/>
    <w:rsid w:val="007665E5"/>
    <w:rsid w:val="008955A8"/>
    <w:rsid w:val="00C654C7"/>
    <w:rsid w:val="00D9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918B5-A0B9-428F-B4AE-2BA1AA82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959FA"/>
    <w:pPr>
      <w:keepNext/>
      <w:numPr>
        <w:numId w:val="4"/>
      </w:numPr>
      <w:spacing w:before="240" w:after="60"/>
      <w:outlineLvl w:val="0"/>
    </w:pPr>
    <w:rPr>
      <w:rFonts w:ascii="Calibri" w:hAnsi="Calibr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959FA"/>
    <w:pPr>
      <w:keepNext/>
      <w:spacing w:before="240" w:after="60"/>
      <w:outlineLvl w:val="1"/>
    </w:pPr>
    <w:rPr>
      <w:rFonts w:ascii="Calibri" w:hAnsi="Calibri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D959FA"/>
    <w:pPr>
      <w:keepNext/>
      <w:numPr>
        <w:ilvl w:val="2"/>
        <w:numId w:val="4"/>
      </w:numPr>
      <w:spacing w:before="240" w:after="60"/>
      <w:outlineLvl w:val="2"/>
    </w:pPr>
    <w:rPr>
      <w:rFonts w:ascii="Calibri" w:hAnsi="Calibr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59FA"/>
    <w:rPr>
      <w:rFonts w:ascii="Calibri" w:eastAsia="Times New Roman" w:hAnsi="Calibri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D959FA"/>
    <w:rPr>
      <w:rFonts w:ascii="Calibri" w:eastAsia="Times New Roman" w:hAnsi="Calibri" w:cs="Times New Roman"/>
      <w:b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D959FA"/>
    <w:rPr>
      <w:rFonts w:ascii="Calibri" w:eastAsia="Times New Roman" w:hAnsi="Calibri" w:cs="Times New Roman"/>
      <w:b/>
      <w:bCs/>
      <w:sz w:val="24"/>
      <w:szCs w:val="26"/>
      <w:lang w:eastAsia="cs-CZ"/>
    </w:rPr>
  </w:style>
  <w:style w:type="paragraph" w:styleId="Textpoznpodarou">
    <w:name w:val="footnote text"/>
    <w:basedOn w:val="Normln"/>
    <w:link w:val="TextpoznpodarouChar"/>
    <w:rsid w:val="00D959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959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959FA"/>
    <w:rPr>
      <w:vertAlign w:val="superscript"/>
    </w:rPr>
  </w:style>
  <w:style w:type="character" w:styleId="Hypertextovodkaz">
    <w:name w:val="Hyperlink"/>
    <w:uiPriority w:val="99"/>
    <w:rsid w:val="00D959FA"/>
    <w:rPr>
      <w:rFonts w:ascii="Calibri" w:hAnsi="Calibri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959FA"/>
    <w:pPr>
      <w:ind w:left="708"/>
    </w:pPr>
  </w:style>
  <w:style w:type="character" w:styleId="Zdraznn">
    <w:name w:val="Emphasis"/>
    <w:uiPriority w:val="20"/>
    <w:qFormat/>
    <w:rsid w:val="00D959FA"/>
    <w:rPr>
      <w:i/>
      <w:iCs/>
    </w:rPr>
  </w:style>
  <w:style w:type="paragraph" w:customStyle="1" w:styleId="Nadpis1ja">
    <w:name w:val="Nadpis 1 ja"/>
    <w:basedOn w:val="Nadpis1"/>
    <w:link w:val="Nadpis1jaChar"/>
    <w:qFormat/>
    <w:rsid w:val="00D959FA"/>
  </w:style>
  <w:style w:type="character" w:customStyle="1" w:styleId="Nadpis1jaChar">
    <w:name w:val="Nadpis 1 ja Char"/>
    <w:link w:val="Nadpis1ja"/>
    <w:rsid w:val="00D959FA"/>
    <w:rPr>
      <w:rFonts w:ascii="Calibri" w:eastAsia="Times New Roman" w:hAnsi="Calibri" w:cs="Times New Roman"/>
      <w:b/>
      <w:bCs/>
      <w:kern w:val="32"/>
      <w:sz w:val="32"/>
      <w:szCs w:val="32"/>
      <w:lang w:eastAsia="cs-CZ"/>
    </w:rPr>
  </w:style>
  <w:style w:type="paragraph" w:customStyle="1" w:styleId="textwithsource">
    <w:name w:val="textwithsource"/>
    <w:basedOn w:val="Normln"/>
    <w:rsid w:val="00D959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s.wikipedia.org/wiki/Friedrich_Naumann" TargetMode="External"/><Relationship Id="rId2" Type="http://schemas.openxmlformats.org/officeDocument/2006/relationships/hyperlink" Target="https://encyklopedie.vseved.cz/Hobhouse" TargetMode="External"/><Relationship Id="rId1" Type="http://schemas.openxmlformats.org/officeDocument/2006/relationships/hyperlink" Target="https://cs.wikipedia.org/wiki/Thomas_Hill_Green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3104</Words>
  <Characters>18317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Janák</dc:creator>
  <cp:lastModifiedBy>Administrator</cp:lastModifiedBy>
  <cp:revision>4</cp:revision>
  <dcterms:created xsi:type="dcterms:W3CDTF">2020-11-21T12:25:00Z</dcterms:created>
  <dcterms:modified xsi:type="dcterms:W3CDTF">2020-12-08T10:23:00Z</dcterms:modified>
</cp:coreProperties>
</file>