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83" w:rsidRPr="00723A83" w:rsidRDefault="00723A83" w:rsidP="00723A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FVP:UVSRPCK051 Anglický jazyk I - Informace o předmětu </w:t>
      </w:r>
    </w:p>
    <w:p w:rsidR="00723A83" w:rsidRPr="00723A83" w:rsidRDefault="00723A83" w:rsidP="00723A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UVSRPCK051 Anglický jazyk I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Fakulta veřejných politik v Opavě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zima 2020 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</w:t>
      </w:r>
    </w:p>
    <w:p w:rsidR="00723A83" w:rsidRPr="00723A83" w:rsidRDefault="00723A83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0/0/6. Seminář 6 HOD/SEM. 3 </w:t>
      </w:r>
      <w:proofErr w:type="spellStart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Ukončení: z.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Vyučující</w:t>
      </w:r>
    </w:p>
    <w:p w:rsidR="00723A83" w:rsidRPr="00723A83" w:rsidRDefault="00F3326A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723A83"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Mgr. Eva Hánečková</w:t>
        </w:r>
      </w:hyperlink>
      <w:r w:rsidR="00723A83"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(cvičící)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Garance</w:t>
      </w:r>
    </w:p>
    <w:p w:rsidR="00723A83" w:rsidRPr="00723A83" w:rsidRDefault="00F3326A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723A83"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Mgr. et Bc. Roman </w:t>
        </w:r>
        <w:proofErr w:type="spellStart"/>
        <w:r w:rsidR="00723A83"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Adamczyk</w:t>
        </w:r>
        <w:proofErr w:type="spellEnd"/>
        <w:r w:rsidR="00723A83"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Ph.D.</w:t>
        </w:r>
      </w:hyperlink>
      <w:r w:rsidR="00723A83"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="00723A83"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Ústav veřejné správy a regionální politiky - Fakulta veřejných politik v Opavě</w:t>
        </w:r>
      </w:hyperlink>
      <w:r w:rsidR="00723A83"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Kontaktní osoba: </w:t>
      </w:r>
      <w:hyperlink r:id="rId8" w:history="1">
        <w:r w:rsidR="00723A83"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JUDr. Marie </w:t>
        </w:r>
        <w:proofErr w:type="spellStart"/>
        <w:r w:rsidR="00723A83"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Sciskalová</w:t>
        </w:r>
        <w:proofErr w:type="spellEnd"/>
        <w:r w:rsidR="00723A83"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Ph.D.</w:t>
        </w:r>
      </w:hyperlink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 seminárních/paralelních skupin</w:t>
      </w:r>
    </w:p>
    <w:p w:rsidR="00723A83" w:rsidRPr="00723A83" w:rsidRDefault="00723A83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UVSRPCK051/A: Pá 27. 11. 18:05–20:30 </w:t>
      </w:r>
      <w:hyperlink r:id="rId9" w:tgtFrame="_blank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C208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Pá 4. 12. 16:25–18:50 </w:t>
      </w:r>
      <w:hyperlink r:id="rId10" w:tgtFrame="_blank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C208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E. Hánečková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Předpoklady</w:t>
      </w:r>
    </w:p>
    <w:p w:rsidR="00723A83" w:rsidRPr="00723A83" w:rsidRDefault="00723A83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FAKULTA ( FVP ) &amp;&amp; </w:t>
      </w:r>
      <w:proofErr w:type="gramStart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TYP_STUDIA ( B ) &amp;&amp; FORMA</w:t>
      </w:r>
      <w:proofErr w:type="gramEnd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K )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Předpokládá se znalost anglického jazyka na úrovni střední pokročilosti a absolvování předchozí výuky angličtiny na střední škole nebo samostatných kurzů. Studenti v rámci aktivní účasti na seminářích budou zdokonalovat svou schopnost používat angličtinu v běžných situacích i ve své odbornosti, a to v kombinaci psaného a mluveného projevu.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Dále se předpokládá: příprava na cvičení podle zadaných úkolů (vlastní příspěvky), aktivní účast v diskuzi, ev. odevzdání samostatné práce (překlad).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zápisu do předmětu</w:t>
      </w:r>
    </w:p>
    <w:p w:rsidR="00723A83" w:rsidRPr="00723A83" w:rsidRDefault="00723A83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určen pouze studentům mateřských oborů.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Mateřské obory/plány</w:t>
      </w:r>
    </w:p>
    <w:p w:rsidR="00723A83" w:rsidRPr="00723A83" w:rsidRDefault="00F3326A" w:rsidP="00723A8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723A83"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Veřejná správa a sociální politika</w:t>
        </w:r>
      </w:hyperlink>
      <w:r w:rsidR="00723A83"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(program FVP, B6731-SPSP)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 předmětu</w:t>
      </w:r>
    </w:p>
    <w:p w:rsidR="00723A83" w:rsidRPr="00723A83" w:rsidRDefault="00723A83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 předmětu: Předmět má za cíl prohlubovat schopnost studentů aktivně, plynule a správně se vyjadřovat v běžných životních situacích i situacích vázaných k profesi. Zdokonaluje schopnost porozumění psaným dokumentům v příslušných oblastech, vede studenty k aktivnímu užívání anglického jazyka a rozvíjení dovednosti překladu. Konverzace v předmětu přispívá k rozšíření kompetencí v mezinárodní komunikaci na základě uvědomění si lexikálně-terminologických, gramatických a stylistických souvislostí. 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:rsidR="00723A83" w:rsidRPr="00723A83" w:rsidRDefault="00723A83" w:rsidP="00723A8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1. Úvod. Charakteristika angličtiny. Anglicky mluvící země. Národy a národnosti, jazyky v Evropě a ve světě.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Fonetika, morfologie a syntax anglického jazyka. Varianty angličtiny. Opakování klíčové gramatiky.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Slovní zásoba a její vrstvy. Anglicizmy. Nová slova. Slovníky obecné a 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oborové.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 Terminologie. Termíny a jejich vlastnosti.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 Text a řeč. Typy textu a promluvy. Funkční styly. 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 Anglický odborný text, jeho struktura a gramatika.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7. Základní ekonomické termíny I. Makroekonomie. Trhy a hospodářství.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8. Základní ekonomické termíny II. Mikroekonomie. 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9. Zaměstnanost, nezaměstnanost, profese. Chudoba.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 Finance, veřejné finance, rozpočty, banky. Měny. Daně.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 Podnikání, obchodní společnosti. Marketing. Reklama.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 Konkurence. Veřejné zakázky. Dotace. Sbírky.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 Opakování (charakteristiky anglického jazyka, terminologie, ekonomické termíny). Práce s textem.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723A83" w:rsidRPr="00723A83" w:rsidRDefault="00723A83" w:rsidP="00723A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Mírně pokročilí: New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Headway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Elementary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1 - 8 lekce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2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Pokročilí: New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Headway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Pre-Intermediate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1 - 7 lekce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3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ADAMCZYK, R. </w:t>
      </w: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Anglický jazyk [online]. Učební text pro veřejnou správu a sociální obory.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Opava: Slezská univerzita v Opavě., 2017. ISBN 978-80-7510-270-6. </w:t>
      </w:r>
      <w:hyperlink r:id="rId14" w:tgtFrame="_blank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URL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VRIES, M. S. </w:t>
      </w:r>
      <w:proofErr w:type="gramStart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proofErr w:type="gramEnd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Understanding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public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administration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London: </w:t>
      </w:r>
      <w:proofErr w:type="spellStart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Palgrave</w:t>
      </w:r>
      <w:proofErr w:type="spellEnd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2016. ISBN 978-1-137-57544-9. </w:t>
      </w:r>
      <w:hyperlink r:id="rId16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F3326A" w:rsidRDefault="00723A83" w:rsidP="00723A8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F3326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MASCULL, B. </w:t>
      </w:r>
      <w:r w:rsidRPr="00F3326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 xml:space="preserve">Business </w:t>
      </w:r>
      <w:proofErr w:type="spellStart"/>
      <w:r w:rsidRPr="00F3326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vocabulary</w:t>
      </w:r>
      <w:proofErr w:type="spellEnd"/>
      <w:r w:rsidRPr="00F3326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 xml:space="preserve"> in </w:t>
      </w:r>
      <w:proofErr w:type="gramStart"/>
      <w:r w:rsidRPr="00F3326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use</w:t>
      </w:r>
      <w:proofErr w:type="gramEnd"/>
      <w:r w:rsidRPr="00F3326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 xml:space="preserve">: </w:t>
      </w:r>
      <w:proofErr w:type="spellStart"/>
      <w:r w:rsidRPr="00F3326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intermediate</w:t>
      </w:r>
      <w:proofErr w:type="spellEnd"/>
      <w:r w:rsidRPr="00F3326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 xml:space="preserve">. Second </w:t>
      </w:r>
      <w:proofErr w:type="spellStart"/>
      <w:r w:rsidRPr="00F3326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edition</w:t>
      </w:r>
      <w:proofErr w:type="spellEnd"/>
      <w:r w:rsidRPr="00F3326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.</w:t>
      </w:r>
      <w:r w:rsidRPr="00F3326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Cambridge: Cambridge University </w:t>
      </w:r>
      <w:proofErr w:type="spellStart"/>
      <w:r w:rsidRPr="00F3326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Press</w:t>
      </w:r>
      <w:proofErr w:type="spellEnd"/>
      <w:r w:rsidRPr="00F3326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., 2010. ISBN 978-0-521-12828-5. </w:t>
      </w:r>
      <w:hyperlink r:id="rId17" w:tgtFrame="_blank" w:history="1">
        <w:proofErr w:type="spellStart"/>
        <w:r w:rsidRPr="00F3326A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cs-CZ"/>
          </w:rPr>
          <w:t>info</w:t>
        </w:r>
        <w:proofErr w:type="spellEnd"/>
      </w:hyperlink>
      <w:r w:rsidRPr="00F3326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="00F3326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>= používaná učebnice</w:t>
      </w:r>
      <w:bookmarkStart w:id="0" w:name="_GoBack"/>
      <w:bookmarkEnd w:id="0"/>
    </w:p>
    <w:p w:rsidR="00723A83" w:rsidRPr="00723A83" w:rsidRDefault="00723A83" w:rsidP="00723A8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ZAVÁZALOVÁ, V., LUKÁČOVÁ, A. </w:t>
      </w: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Angličtina pro veřejnou správu.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Plzeň: Vydavatelství a nakladatelství Aleš Čeněk, 2007. ISBN 978-80-7380-057-4. </w:t>
      </w:r>
      <w:hyperlink r:id="rId18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English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365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Student´s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Book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1, 1 - 15 (Office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English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Cambridge, 2004. </w:t>
      </w:r>
      <w:hyperlink r:id="rId19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SKÁLOVÁ, E. </w:t>
      </w: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Praktický anglicko-český a česko-anglický slovník: pro podnikání a veřejnou správu.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ISV., 2002. ISBN 80-85866-99-4. </w:t>
      </w:r>
      <w:hyperlink r:id="rId20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FIALOVÁ, H., FIALA, J.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concise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dictionary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economic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terms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A Plus., 2008. ISBN 978-80-903804-2-4. </w:t>
      </w:r>
      <w:hyperlink r:id="rId21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BÜRGER, J. </w:t>
      </w: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Fraus velký ekonomický slovník: anglicko-český, česko-anglický.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Plzeň: Fraus., 2007. ISBN 978-80-7238-639-0. </w:t>
      </w:r>
      <w:hyperlink r:id="rId22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PEPRNÍK, J.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English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lexicology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Olomouc: Univerzita Palackého v Olomouci., 2006. ISBN 80-244-1530-5. </w:t>
      </w:r>
      <w:hyperlink r:id="rId23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GÖRLACH, M. </w:t>
      </w: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dictionary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European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Anglicisms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a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usage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dictionary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Anglicisms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sixteen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European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languages</w:t>
      </w:r>
      <w:proofErr w:type="spellEnd"/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Oxford: Oxford University </w:t>
      </w:r>
      <w:proofErr w:type="spellStart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2005. ISBN 0-19-928306-0. </w:t>
      </w:r>
      <w:hyperlink r:id="rId24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ADAM, J. H. </w:t>
      </w:r>
      <w:r w:rsidRPr="00723A8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Anglicko-český ekonomický slovník s výkladem, výslovností a českým rejstříkem.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Voznice: Leda., 2003. ISBN 80-85927-70-5. </w:t>
      </w:r>
      <w:hyperlink r:id="rId25" w:tgtFrame="_blank" w:history="1">
        <w:proofErr w:type="spellStart"/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Výukové metody</w:t>
      </w:r>
    </w:p>
    <w:p w:rsidR="00723A83" w:rsidRPr="00723A83" w:rsidRDefault="00723A83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Demonstrace dovedností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Seminární výuka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Prezentace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Dialogické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Simulované diskuze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hodnocení</w:t>
      </w:r>
    </w:p>
    <w:p w:rsidR="00723A83" w:rsidRPr="00723A83" w:rsidRDefault="00723A83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práce studenta</w:t>
      </w: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Zápočtový test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učitele</w:t>
      </w:r>
    </w:p>
    <w:p w:rsidR="00723A83" w:rsidRPr="00723A83" w:rsidRDefault="00723A83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a překlad textu v rozsahu 2 normostran. Zápočtový test (písemný) - </w:t>
      </w:r>
      <w:proofErr w:type="spellStart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sumativní</w:t>
      </w:r>
      <w:proofErr w:type="spellEnd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zápočtový test z okruhů prezentovaných v rámci seminářů (hranice úspěšnosti alespoň 70 %).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komentáře</w:t>
      </w:r>
    </w:p>
    <w:p w:rsidR="00723A83" w:rsidRPr="00723A83" w:rsidRDefault="00723A83" w:rsidP="00723A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dovoleno ukončit i mimo zkouškové období.</w:t>
      </w:r>
    </w:p>
    <w:p w:rsidR="00723A83" w:rsidRPr="00723A83" w:rsidRDefault="00723A83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zařazen také v obdobích </w:t>
      </w:r>
      <w:hyperlink r:id="rId26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zima 2014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7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zima 2015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8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zima 2016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9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zima 2017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0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zima 2018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1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zima 2019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23A83" w:rsidRPr="00723A83" w:rsidRDefault="00F3326A" w:rsidP="007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723A83" w:rsidRPr="00723A83" w:rsidRDefault="00723A83" w:rsidP="00723A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Statistika zápisu (</w:t>
      </w:r>
      <w:hyperlink r:id="rId32" w:tooltip="zima 2020" w:history="1">
        <w:r w:rsidRPr="00723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nejnovější</w:t>
        </w:r>
      </w:hyperlink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23A83" w:rsidRPr="00723A83" w:rsidRDefault="00723A83" w:rsidP="00723A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Permalink</w:t>
      </w:r>
      <w:proofErr w:type="spellEnd"/>
      <w:r w:rsidRPr="00723A83">
        <w:rPr>
          <w:rFonts w:ascii="Times New Roman" w:eastAsia="Times New Roman" w:hAnsi="Times New Roman" w:cs="Times New Roman"/>
          <w:sz w:val="24"/>
          <w:szCs w:val="24"/>
          <w:lang w:eastAsia="cs-CZ"/>
        </w:rPr>
        <w:t>: https://is.slu.cz/predmet/fvp/zima2020/UVSRPCK051</w:t>
      </w:r>
    </w:p>
    <w:p w:rsidR="00A66356" w:rsidRDefault="00A66356"/>
    <w:sectPr w:rsidR="00A66356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BD4"/>
    <w:multiLevelType w:val="multilevel"/>
    <w:tmpl w:val="421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87BEA"/>
    <w:multiLevelType w:val="multilevel"/>
    <w:tmpl w:val="2B1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035E3"/>
    <w:multiLevelType w:val="multilevel"/>
    <w:tmpl w:val="F4A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067CB"/>
    <w:multiLevelType w:val="multilevel"/>
    <w:tmpl w:val="243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50CB8"/>
    <w:multiLevelType w:val="multilevel"/>
    <w:tmpl w:val="4A4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BAE"/>
    <w:rsid w:val="002834F5"/>
    <w:rsid w:val="003B3BAE"/>
    <w:rsid w:val="00591A76"/>
    <w:rsid w:val="00723A83"/>
    <w:rsid w:val="00A66356"/>
    <w:rsid w:val="00DC09A3"/>
    <w:rsid w:val="00EF601A"/>
    <w:rsid w:val="00F3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D6AA"/>
  <w15:docId w15:val="{2A78C3D3-81F4-4608-9E0D-4CA0522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723A83"/>
    <w:rPr>
      <w:color w:val="0000FF"/>
      <w:u w:val="single"/>
    </w:rPr>
  </w:style>
  <w:style w:type="character" w:customStyle="1" w:styleId="nedurazne">
    <w:name w:val="nedurazne"/>
    <w:basedOn w:val="Standardnpsmoodstavce"/>
    <w:rsid w:val="0072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slu.cz/publication/24539" TargetMode="External"/><Relationship Id="rId18" Type="http://schemas.openxmlformats.org/officeDocument/2006/relationships/hyperlink" Target="https://is.slu.cz/publication/28630" TargetMode="External"/><Relationship Id="rId26" Type="http://schemas.openxmlformats.org/officeDocument/2006/relationships/hyperlink" Target="https://is.slu.cz/predmet/fvp/zima2014/UVSRPCK0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slu.cz/publication/2862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s.slu.cz/lide/pracoviste?zobrazid=195143" TargetMode="External"/><Relationship Id="rId12" Type="http://schemas.openxmlformats.org/officeDocument/2006/relationships/hyperlink" Target="https://is.slu.cz/publication/24538" TargetMode="External"/><Relationship Id="rId17" Type="http://schemas.openxmlformats.org/officeDocument/2006/relationships/hyperlink" Target="https://is.slu.cz/publication/28622" TargetMode="External"/><Relationship Id="rId25" Type="http://schemas.openxmlformats.org/officeDocument/2006/relationships/hyperlink" Target="https://is.slu.cz/publication/2862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.slu.cz/publication/28624" TargetMode="External"/><Relationship Id="rId20" Type="http://schemas.openxmlformats.org/officeDocument/2006/relationships/hyperlink" Target="https://is.slu.cz/publication/28623" TargetMode="External"/><Relationship Id="rId29" Type="http://schemas.openxmlformats.org/officeDocument/2006/relationships/hyperlink" Target="https://is.slu.cz/predmet/fvp/zima2017/UVSRPCK0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slu.cz/osoba/48974" TargetMode="External"/><Relationship Id="rId11" Type="http://schemas.openxmlformats.org/officeDocument/2006/relationships/hyperlink" Target="https://is.slu.cz/obory/prehled?fakulta=1951;obor=3531" TargetMode="External"/><Relationship Id="rId24" Type="http://schemas.openxmlformats.org/officeDocument/2006/relationships/hyperlink" Target="https://is.slu.cz/publication/28628" TargetMode="External"/><Relationship Id="rId32" Type="http://schemas.openxmlformats.org/officeDocument/2006/relationships/hyperlink" Target="https://is.slu.cz/zapis/statistika?fakulta=1951;obdobi=124;skkodu=UVSRPCK051;exppar=1" TargetMode="External"/><Relationship Id="rId5" Type="http://schemas.openxmlformats.org/officeDocument/2006/relationships/hyperlink" Target="https://is.slu.cz/osoba/38951" TargetMode="External"/><Relationship Id="rId15" Type="http://schemas.openxmlformats.org/officeDocument/2006/relationships/hyperlink" Target="https://is.slu.cz/publication/28621" TargetMode="External"/><Relationship Id="rId23" Type="http://schemas.openxmlformats.org/officeDocument/2006/relationships/hyperlink" Target="https://is.slu.cz/publication/28629" TargetMode="External"/><Relationship Id="rId28" Type="http://schemas.openxmlformats.org/officeDocument/2006/relationships/hyperlink" Target="https://is.slu.cz/predmet/fvp/zima2016/UVSRPCK051" TargetMode="External"/><Relationship Id="rId10" Type="http://schemas.openxmlformats.org/officeDocument/2006/relationships/hyperlink" Target="https://is.slu.cz/kontakty/mistnost?id=280" TargetMode="External"/><Relationship Id="rId19" Type="http://schemas.openxmlformats.org/officeDocument/2006/relationships/hyperlink" Target="https://is.slu.cz/publication/24537" TargetMode="External"/><Relationship Id="rId31" Type="http://schemas.openxmlformats.org/officeDocument/2006/relationships/hyperlink" Target="https://is.slu.cz/predmet/fvp/zima2019/UVSRPCK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kontakty/mistnost?id=280" TargetMode="External"/><Relationship Id="rId14" Type="http://schemas.openxmlformats.org/officeDocument/2006/relationships/hyperlink" Target="https://elearning.slu.cz/course/view.php?id=140" TargetMode="External"/><Relationship Id="rId22" Type="http://schemas.openxmlformats.org/officeDocument/2006/relationships/hyperlink" Target="https://is.slu.cz/publication/28626" TargetMode="External"/><Relationship Id="rId27" Type="http://schemas.openxmlformats.org/officeDocument/2006/relationships/hyperlink" Target="https://is.slu.cz/predmet/fvp/zima2015/UVSRPCK051" TargetMode="External"/><Relationship Id="rId30" Type="http://schemas.openxmlformats.org/officeDocument/2006/relationships/hyperlink" Target="https://is.slu.cz/predmet/fvp/zima2018/UVSRPCK051" TargetMode="External"/><Relationship Id="rId8" Type="http://schemas.openxmlformats.org/officeDocument/2006/relationships/hyperlink" Target="https://is.slu.cz/osoba/4875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Mgr. Eva Hánečková</cp:lastModifiedBy>
  <cp:revision>3</cp:revision>
  <dcterms:created xsi:type="dcterms:W3CDTF">2020-09-19T11:34:00Z</dcterms:created>
  <dcterms:modified xsi:type="dcterms:W3CDTF">2020-10-16T09:51:00Z</dcterms:modified>
</cp:coreProperties>
</file>