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F4">
        <w:rPr>
          <w:rFonts w:ascii="Times New Roman" w:hAnsi="Times New Roman" w:cs="Times New Roman"/>
          <w:b/>
          <w:sz w:val="32"/>
          <w:szCs w:val="32"/>
        </w:rPr>
        <w:t>Finanční management v místní správě</w:t>
      </w:r>
    </w:p>
    <w:p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 seminární práci</w:t>
      </w:r>
    </w:p>
    <w:p w:rsidR="00622405" w:rsidRPr="000F5D11" w:rsidRDefault="00622405" w:rsidP="0062240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5D11">
        <w:rPr>
          <w:rFonts w:ascii="Arial" w:hAnsi="Arial" w:cs="Arial"/>
          <w:sz w:val="24"/>
          <w:szCs w:val="24"/>
        </w:rPr>
        <w:t>Slezská univerzita v</w:t>
      </w:r>
      <w:r w:rsidR="00F902BD">
        <w:rPr>
          <w:rFonts w:ascii="Arial" w:hAnsi="Arial" w:cs="Arial"/>
          <w:sz w:val="24"/>
          <w:szCs w:val="24"/>
        </w:rPr>
        <w:t> </w:t>
      </w:r>
      <w:proofErr w:type="gramStart"/>
      <w:r w:rsidRPr="000F5D11">
        <w:rPr>
          <w:rFonts w:ascii="Arial" w:hAnsi="Arial" w:cs="Arial"/>
          <w:sz w:val="24"/>
          <w:szCs w:val="24"/>
        </w:rPr>
        <w:t>Opavě</w:t>
      </w:r>
      <w:r w:rsidR="00F902BD">
        <w:rPr>
          <w:rFonts w:ascii="Arial" w:hAnsi="Arial" w:cs="Arial"/>
          <w:sz w:val="24"/>
          <w:szCs w:val="24"/>
        </w:rPr>
        <w:t xml:space="preserve">, </w:t>
      </w:r>
      <w:r w:rsidR="005F38BB">
        <w:rPr>
          <w:rFonts w:ascii="Arial" w:hAnsi="Arial" w:cs="Arial"/>
          <w:sz w:val="24"/>
          <w:szCs w:val="24"/>
        </w:rPr>
        <w:t xml:space="preserve">       </w:t>
      </w:r>
      <w:r w:rsidR="00F902BD">
        <w:rPr>
          <w:rFonts w:ascii="Arial" w:hAnsi="Arial" w:cs="Arial"/>
          <w:sz w:val="24"/>
          <w:szCs w:val="24"/>
        </w:rPr>
        <w:t>prezenční</w:t>
      </w:r>
      <w:proofErr w:type="gramEnd"/>
      <w:r w:rsidR="00F902BD">
        <w:rPr>
          <w:rFonts w:ascii="Arial" w:hAnsi="Arial" w:cs="Arial"/>
          <w:sz w:val="24"/>
          <w:szCs w:val="24"/>
        </w:rPr>
        <w:t xml:space="preserve"> studium</w:t>
      </w:r>
      <w:r>
        <w:rPr>
          <w:rFonts w:ascii="Arial" w:hAnsi="Arial" w:cs="Arial"/>
          <w:sz w:val="24"/>
          <w:szCs w:val="24"/>
        </w:rPr>
        <w:t xml:space="preserve">      </w:t>
      </w:r>
      <w:r w:rsidRPr="000F5D11">
        <w:rPr>
          <w:rFonts w:ascii="Arial" w:hAnsi="Arial" w:cs="Arial"/>
          <w:sz w:val="24"/>
          <w:szCs w:val="24"/>
        </w:rPr>
        <w:t>Akademický rok</w:t>
      </w:r>
      <w:r w:rsidR="00E37088">
        <w:rPr>
          <w:rFonts w:ascii="Arial" w:hAnsi="Arial" w:cs="Arial"/>
          <w:sz w:val="24"/>
          <w:szCs w:val="24"/>
        </w:rPr>
        <w:t>: 2020</w:t>
      </w:r>
      <w:r w:rsidR="00B74F70">
        <w:rPr>
          <w:rFonts w:ascii="Arial" w:hAnsi="Arial" w:cs="Arial"/>
          <w:sz w:val="24"/>
          <w:szCs w:val="24"/>
        </w:rPr>
        <w:t>/20</w:t>
      </w:r>
      <w:r w:rsidR="00E37088">
        <w:rPr>
          <w:rFonts w:ascii="Arial" w:hAnsi="Arial" w:cs="Arial"/>
          <w:sz w:val="24"/>
          <w:szCs w:val="24"/>
        </w:rPr>
        <w:t>21</w:t>
      </w:r>
    </w:p>
    <w:p w:rsidR="00622405" w:rsidRDefault="00622405" w:rsidP="0062240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5D11">
        <w:rPr>
          <w:rFonts w:ascii="Arial" w:hAnsi="Arial" w:cs="Arial"/>
          <w:sz w:val="24"/>
          <w:szCs w:val="24"/>
        </w:rPr>
        <w:t>Vyučující: Doc. Ing. Petr Tománek, CSc.</w:t>
      </w:r>
    </w:p>
    <w:p w:rsidR="00622405" w:rsidRPr="001E2D3E" w:rsidRDefault="00622405" w:rsidP="006224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622405" w:rsidRPr="00595172" w:rsidRDefault="00622405" w:rsidP="006224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b/>
          <w:sz w:val="24"/>
          <w:szCs w:val="24"/>
        </w:rPr>
        <w:t>Cílem zpracování</w:t>
      </w:r>
      <w:r w:rsidRPr="00595172">
        <w:rPr>
          <w:rFonts w:ascii="Arial" w:hAnsi="Arial" w:cs="Arial"/>
          <w:sz w:val="24"/>
          <w:szCs w:val="24"/>
        </w:rPr>
        <w:t xml:space="preserve"> </w:t>
      </w:r>
      <w:r w:rsidR="005F38BB">
        <w:rPr>
          <w:rFonts w:ascii="Arial" w:hAnsi="Arial" w:cs="Arial"/>
          <w:sz w:val="24"/>
          <w:szCs w:val="24"/>
        </w:rPr>
        <w:t xml:space="preserve">seminární práce </w:t>
      </w:r>
      <w:r w:rsidRPr="00595172">
        <w:rPr>
          <w:rFonts w:ascii="Arial" w:hAnsi="Arial" w:cs="Arial"/>
          <w:sz w:val="24"/>
          <w:szCs w:val="24"/>
        </w:rPr>
        <w:t>je bližší seznámení s konkrétní problematikou hospodaření územních rozpočtů.</w:t>
      </w:r>
    </w:p>
    <w:p w:rsidR="00673C14" w:rsidRDefault="00CF78F7" w:rsidP="006224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 zpracování </w:t>
      </w:r>
      <w:r w:rsidR="005F38BB" w:rsidRPr="00673C14">
        <w:rPr>
          <w:rFonts w:ascii="Arial" w:hAnsi="Arial" w:cs="Arial"/>
          <w:sz w:val="24"/>
          <w:szCs w:val="24"/>
        </w:rPr>
        <w:t>–</w:t>
      </w:r>
      <w:r w:rsidR="00622405" w:rsidRPr="00673C14">
        <w:rPr>
          <w:rFonts w:ascii="Arial" w:hAnsi="Arial" w:cs="Arial"/>
          <w:sz w:val="24"/>
          <w:szCs w:val="24"/>
        </w:rPr>
        <w:t xml:space="preserve"> </w:t>
      </w:r>
      <w:r w:rsidR="00673C14">
        <w:rPr>
          <w:rFonts w:ascii="Arial" w:hAnsi="Arial" w:cs="Arial"/>
          <w:sz w:val="24"/>
          <w:szCs w:val="24"/>
        </w:rPr>
        <w:t xml:space="preserve">textové zpracování a </w:t>
      </w:r>
      <w:r w:rsidR="00622405" w:rsidRPr="00673C14">
        <w:rPr>
          <w:rFonts w:ascii="Arial" w:hAnsi="Arial" w:cs="Arial"/>
          <w:sz w:val="24"/>
          <w:szCs w:val="24"/>
        </w:rPr>
        <w:t>prezentace</w:t>
      </w:r>
      <w:r w:rsidR="00673C14">
        <w:rPr>
          <w:rFonts w:ascii="Arial" w:hAnsi="Arial" w:cs="Arial"/>
          <w:sz w:val="24"/>
          <w:szCs w:val="24"/>
        </w:rPr>
        <w:t xml:space="preserve"> na cvičení (</w:t>
      </w:r>
      <w:proofErr w:type="spellStart"/>
      <w:r w:rsidR="00673C14">
        <w:rPr>
          <w:rFonts w:ascii="Arial" w:hAnsi="Arial" w:cs="Arial"/>
          <w:sz w:val="24"/>
          <w:szCs w:val="24"/>
        </w:rPr>
        <w:t>pptx</w:t>
      </w:r>
      <w:proofErr w:type="spellEnd"/>
      <w:r w:rsidR="00673C14">
        <w:rPr>
          <w:rFonts w:ascii="Arial" w:hAnsi="Arial" w:cs="Arial"/>
          <w:sz w:val="24"/>
          <w:szCs w:val="24"/>
        </w:rPr>
        <w:t>).</w:t>
      </w:r>
    </w:p>
    <w:p w:rsidR="00673C14" w:rsidRDefault="00673C14" w:rsidP="006224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673C14">
        <w:rPr>
          <w:rFonts w:ascii="Arial" w:hAnsi="Arial" w:cs="Arial"/>
          <w:sz w:val="24"/>
          <w:szCs w:val="24"/>
        </w:rPr>
        <w:t xml:space="preserve"> případě, že bude výuka probíhat distančně, studenti zašlou den předem prezentaci v </w:t>
      </w:r>
      <w:proofErr w:type="spellStart"/>
      <w:r w:rsidRPr="00673C14">
        <w:rPr>
          <w:rFonts w:ascii="Arial" w:hAnsi="Arial" w:cs="Arial"/>
          <w:sz w:val="24"/>
          <w:szCs w:val="24"/>
        </w:rPr>
        <w:t>pptx</w:t>
      </w:r>
      <w:proofErr w:type="spellEnd"/>
      <w:r w:rsidRPr="00673C14">
        <w:rPr>
          <w:rFonts w:ascii="Arial" w:hAnsi="Arial" w:cs="Arial"/>
          <w:sz w:val="24"/>
          <w:szCs w:val="24"/>
        </w:rPr>
        <w:t xml:space="preserve"> na adresu: </w:t>
      </w:r>
      <w:hyperlink r:id="rId8" w:history="1">
        <w:r w:rsidRPr="00754F72">
          <w:rPr>
            <w:rStyle w:val="Hypertextovodkaz"/>
            <w:rFonts w:ascii="Arial" w:hAnsi="Arial" w:cs="Arial"/>
            <w:sz w:val="24"/>
            <w:szCs w:val="24"/>
          </w:rPr>
          <w:t>petr.tomanek@vsb.cz</w:t>
        </w:r>
      </w:hyperlink>
      <w:r>
        <w:rPr>
          <w:rFonts w:ascii="Arial" w:hAnsi="Arial" w:cs="Arial"/>
          <w:sz w:val="24"/>
          <w:szCs w:val="24"/>
        </w:rPr>
        <w:t xml:space="preserve">. Vyučující </w:t>
      </w:r>
      <w:r w:rsidR="006845D4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pustí prezentaci v rámci výuky </w:t>
      </w:r>
      <w:r w:rsidR="00040A6C">
        <w:rPr>
          <w:rFonts w:ascii="Arial" w:hAnsi="Arial" w:cs="Arial"/>
          <w:sz w:val="24"/>
          <w:szCs w:val="24"/>
        </w:rPr>
        <w:t xml:space="preserve">v MS </w:t>
      </w:r>
      <w:proofErr w:type="spellStart"/>
      <w:r w:rsidR="00040A6C">
        <w:rPr>
          <w:rFonts w:ascii="Arial" w:hAnsi="Arial" w:cs="Arial"/>
          <w:sz w:val="24"/>
          <w:szCs w:val="24"/>
        </w:rPr>
        <w:t>Teams</w:t>
      </w:r>
      <w:proofErr w:type="spellEnd"/>
      <w:r w:rsidR="00040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student (autor) ji bude komentovat. </w:t>
      </w:r>
      <w:r w:rsidR="00622405" w:rsidRPr="00673C14">
        <w:rPr>
          <w:rFonts w:ascii="Arial" w:hAnsi="Arial" w:cs="Arial"/>
          <w:sz w:val="24"/>
          <w:szCs w:val="24"/>
        </w:rPr>
        <w:t xml:space="preserve"> </w:t>
      </w:r>
    </w:p>
    <w:p w:rsidR="00622405" w:rsidRPr="00595172" w:rsidRDefault="00CF78F7" w:rsidP="006224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Seminární práce budou prezentovány na</w:t>
      </w:r>
      <w:r w:rsidR="00673C14">
        <w:rPr>
          <w:rFonts w:ascii="Arial" w:hAnsi="Arial" w:cs="Arial"/>
          <w:sz w:val="24"/>
          <w:szCs w:val="24"/>
        </w:rPr>
        <w:t xml:space="preserve"> cvičeních </w:t>
      </w:r>
      <w:r w:rsidR="005F38BB">
        <w:rPr>
          <w:rFonts w:ascii="Arial" w:hAnsi="Arial" w:cs="Arial"/>
          <w:sz w:val="24"/>
          <w:szCs w:val="24"/>
        </w:rPr>
        <w:t>podle stanoveného harmonogramu</w:t>
      </w:r>
      <w:r w:rsidR="00673C14">
        <w:rPr>
          <w:rFonts w:ascii="Arial" w:hAnsi="Arial" w:cs="Arial"/>
          <w:sz w:val="24"/>
          <w:szCs w:val="24"/>
        </w:rPr>
        <w:t xml:space="preserve"> (přidělení témat jednotlivým studentům viz níže).</w:t>
      </w:r>
    </w:p>
    <w:p w:rsidR="00622405" w:rsidRPr="00595172" w:rsidRDefault="00622405" w:rsidP="006224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b/>
          <w:sz w:val="24"/>
          <w:szCs w:val="24"/>
        </w:rPr>
        <w:t>Postup a obsah práce:</w:t>
      </w:r>
      <w:r w:rsidRPr="00595172">
        <w:rPr>
          <w:rFonts w:ascii="Arial" w:hAnsi="Arial" w:cs="Arial"/>
          <w:sz w:val="24"/>
          <w:szCs w:val="24"/>
        </w:rPr>
        <w:t xml:space="preserve"> </w:t>
      </w:r>
    </w:p>
    <w:p w:rsidR="00622405" w:rsidRPr="00595172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>Zvolit dvě obce velikostně blízké z hlediska počtu obyvatel. Uvést jejich charakteristiky (počet obyvatel, rozloha). (Tématem mohou být i kraje a DSO.)</w:t>
      </w:r>
    </w:p>
    <w:p w:rsidR="00622405" w:rsidRPr="00595172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 xml:space="preserve">Vyhodnotit celkové příjmy, výdaje a vyrovnanost hospodaření obou obcí (skutečné plnění rozpočtu) </w:t>
      </w:r>
      <w:r>
        <w:rPr>
          <w:rFonts w:ascii="Arial" w:hAnsi="Arial" w:cs="Arial"/>
          <w:sz w:val="24"/>
          <w:szCs w:val="24"/>
        </w:rPr>
        <w:t>v jednom roce</w:t>
      </w:r>
      <w:r w:rsidRPr="00595172">
        <w:rPr>
          <w:rFonts w:ascii="Arial" w:hAnsi="Arial" w:cs="Arial"/>
          <w:sz w:val="24"/>
          <w:szCs w:val="24"/>
        </w:rPr>
        <w:t xml:space="preserve"> (v konsolidované podobě) a na obyvatele + udělat krátký závěr.</w:t>
      </w:r>
    </w:p>
    <w:p w:rsidR="00622405" w:rsidRPr="00595172" w:rsidRDefault="00E37088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Popsat</w:t>
      </w:r>
      <w:r w:rsidR="00622405" w:rsidRPr="00595172">
        <w:rPr>
          <w:rFonts w:ascii="Arial" w:hAnsi="Arial" w:cs="Arial"/>
          <w:sz w:val="24"/>
          <w:szCs w:val="24"/>
        </w:rPr>
        <w:t xml:space="preserve"> obsah „Financování“ (tř. 8.) u jednotlivých obcí ve vazbě na výsledek rozpočtového hospodaření. Tj. v případě deficitního rozpočtu – čím byl deficit pokryt; v případě přebytkového rozpočtu – jak bylo naloženo s přebytkem (např. splátky dluhu). </w:t>
      </w:r>
    </w:p>
    <w:p w:rsidR="00622405" w:rsidRPr="00595172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>Vyhodnotit velikost jednotlivých tříd příjmů (tř. 1. až 4.) a výdajů (tř. 5. a 6.) rozpočtu obou obcí na jednoho obyvatele (v konsolidované podobě) + udělat krátký závěr s odkazem na to, v kterých třídách jsou rozdíly největší (odhadnout důvody?).</w:t>
      </w:r>
    </w:p>
    <w:p w:rsidR="00622405" w:rsidRPr="00595172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 xml:space="preserve">Rozvést podrobněji </w:t>
      </w:r>
      <w:r w:rsidRPr="00595172">
        <w:rPr>
          <w:rFonts w:ascii="Arial" w:hAnsi="Arial" w:cs="Arial"/>
          <w:b/>
          <w:sz w:val="24"/>
          <w:szCs w:val="24"/>
        </w:rPr>
        <w:t>zadaný segment rozpočtu</w:t>
      </w:r>
      <w:r w:rsidRPr="00595172">
        <w:rPr>
          <w:rFonts w:ascii="Arial" w:hAnsi="Arial" w:cs="Arial"/>
          <w:sz w:val="24"/>
          <w:szCs w:val="24"/>
        </w:rPr>
        <w:t xml:space="preserve"> u obou obcí a zjistit, v kterých položkách se nejvíce hodnoty mezi obcemi liší a z hlediska znalostí z předmětu </w:t>
      </w:r>
      <w:proofErr w:type="spellStart"/>
      <w:r w:rsidRPr="00595172">
        <w:rPr>
          <w:rFonts w:ascii="Arial" w:hAnsi="Arial" w:cs="Arial"/>
          <w:sz w:val="24"/>
          <w:szCs w:val="24"/>
        </w:rPr>
        <w:t>FMvMS</w:t>
      </w:r>
      <w:proofErr w:type="spellEnd"/>
      <w:r w:rsidRPr="00595172">
        <w:rPr>
          <w:rFonts w:ascii="Arial" w:hAnsi="Arial" w:cs="Arial"/>
          <w:sz w:val="24"/>
          <w:szCs w:val="24"/>
        </w:rPr>
        <w:t xml:space="preserve"> vyhodnotit hlavní možné příčiny těchto rozdílů (velikost území, specifické podmínky obcí apod.).</w:t>
      </w:r>
    </w:p>
    <w:p w:rsidR="00622405" w:rsidRPr="00595172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>Celkový závěr (zhodnocení podmínek hospodaření srovnávaných obcí) s doporučením pro obce na základě srovnání.</w:t>
      </w:r>
    </w:p>
    <w:p w:rsidR="00622405" w:rsidRPr="00595172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sz w:val="24"/>
          <w:szCs w:val="24"/>
        </w:rPr>
        <w:t>Literatura (použité prameny).</w:t>
      </w:r>
    </w:p>
    <w:p w:rsidR="00622405" w:rsidRPr="00595172" w:rsidRDefault="00622405" w:rsidP="003756A1">
      <w:pPr>
        <w:spacing w:after="120"/>
        <w:rPr>
          <w:rFonts w:ascii="Arial" w:hAnsi="Arial" w:cs="Arial"/>
          <w:sz w:val="24"/>
          <w:szCs w:val="24"/>
        </w:rPr>
      </w:pPr>
      <w:r w:rsidRPr="00595172">
        <w:rPr>
          <w:rFonts w:ascii="Arial" w:hAnsi="Arial" w:cs="Arial"/>
          <w:b/>
          <w:bCs/>
          <w:sz w:val="24"/>
          <w:szCs w:val="24"/>
        </w:rPr>
        <w:t>Zdrojem podkladů pro práci jsou</w:t>
      </w:r>
      <w:r w:rsidR="005F38BB">
        <w:rPr>
          <w:rFonts w:ascii="Arial" w:hAnsi="Arial" w:cs="Arial"/>
          <w:b/>
          <w:bCs/>
          <w:sz w:val="24"/>
          <w:szCs w:val="24"/>
        </w:rPr>
        <w:t xml:space="preserve"> (alternativně)</w:t>
      </w:r>
      <w:r w:rsidRPr="00595172">
        <w:rPr>
          <w:rFonts w:ascii="Arial" w:hAnsi="Arial" w:cs="Arial"/>
          <w:sz w:val="24"/>
          <w:szCs w:val="24"/>
        </w:rPr>
        <w:t>:</w:t>
      </w:r>
    </w:p>
    <w:p w:rsidR="000B0BFF" w:rsidRPr="00F6250D" w:rsidRDefault="00352A0F" w:rsidP="00F6250D">
      <w:pPr>
        <w:numPr>
          <w:ilvl w:val="0"/>
          <w:numId w:val="5"/>
        </w:numPr>
        <w:spacing w:after="60" w:line="259" w:lineRule="auto"/>
        <w:rPr>
          <w:rFonts w:ascii="Arial" w:hAnsi="Arial" w:cs="Arial"/>
          <w:sz w:val="24"/>
          <w:szCs w:val="24"/>
        </w:rPr>
      </w:pPr>
      <w:r w:rsidRPr="00F6250D">
        <w:rPr>
          <w:rFonts w:ascii="Arial" w:hAnsi="Arial" w:cs="Arial"/>
          <w:sz w:val="24"/>
          <w:szCs w:val="24"/>
        </w:rPr>
        <w:t xml:space="preserve">údaje o hospodaření obcí na stránkách MFČR „Monitor“, </w:t>
      </w:r>
      <w:hyperlink r:id="rId9" w:history="1">
        <w:r w:rsidRPr="00F6250D">
          <w:rPr>
            <w:rStyle w:val="Hypertextovodkaz"/>
            <w:rFonts w:ascii="Arial" w:hAnsi="Arial" w:cs="Arial"/>
            <w:sz w:val="24"/>
            <w:szCs w:val="24"/>
          </w:rPr>
          <w:t>https://monitor.statnipokladna.cz</w:t>
        </w:r>
      </w:hyperlink>
      <w:hyperlink r:id="rId10" w:history="1">
        <w:r w:rsidRPr="00F6250D">
          <w:rPr>
            <w:rStyle w:val="Hypertextovodkaz"/>
            <w:rFonts w:ascii="Arial" w:hAnsi="Arial" w:cs="Arial"/>
            <w:sz w:val="24"/>
            <w:szCs w:val="24"/>
          </w:rPr>
          <w:t>/</w:t>
        </w:r>
      </w:hyperlink>
      <w:r w:rsidRPr="00F6250D">
        <w:rPr>
          <w:rFonts w:ascii="Arial" w:hAnsi="Arial" w:cs="Arial"/>
          <w:sz w:val="24"/>
          <w:szCs w:val="24"/>
        </w:rPr>
        <w:t xml:space="preserve">, zadat jméno obce, objeví se základní </w:t>
      </w:r>
      <w:r w:rsidRPr="00F6250D">
        <w:rPr>
          <w:rFonts w:ascii="Arial" w:hAnsi="Arial" w:cs="Arial"/>
          <w:sz w:val="24"/>
          <w:szCs w:val="24"/>
        </w:rPr>
        <w:lastRenderedPageBreak/>
        <w:t xml:space="preserve">ukazatele a dále v </w:t>
      </w:r>
      <w:proofErr w:type="spellStart"/>
      <w:r w:rsidRPr="00F6250D">
        <w:rPr>
          <w:rFonts w:ascii="Arial" w:hAnsi="Arial" w:cs="Arial"/>
          <w:sz w:val="24"/>
          <w:szCs w:val="24"/>
        </w:rPr>
        <w:t>rozklikávacím</w:t>
      </w:r>
      <w:proofErr w:type="spellEnd"/>
      <w:r w:rsidRPr="00F6250D">
        <w:rPr>
          <w:rFonts w:ascii="Arial" w:hAnsi="Arial" w:cs="Arial"/>
          <w:sz w:val="24"/>
          <w:szCs w:val="24"/>
        </w:rPr>
        <w:t xml:space="preserve"> rozpočtu se zadá hledisko třídění (dle tříd = hledisko druhové, při vyhledávání struktury výdajů = hledisko odvětvové, financování apod.)</w:t>
      </w:r>
    </w:p>
    <w:p w:rsidR="00025508" w:rsidRPr="005F38BB" w:rsidRDefault="00025508" w:rsidP="005F38BB">
      <w:pPr>
        <w:numPr>
          <w:ilvl w:val="0"/>
          <w:numId w:val="5"/>
        </w:numPr>
        <w:spacing w:after="60" w:line="259" w:lineRule="auto"/>
        <w:rPr>
          <w:rFonts w:ascii="Arial" w:hAnsi="Arial" w:cs="Arial"/>
          <w:sz w:val="24"/>
          <w:szCs w:val="24"/>
        </w:rPr>
      </w:pPr>
      <w:r w:rsidRPr="00025508">
        <w:rPr>
          <w:rFonts w:ascii="Arial" w:hAnsi="Arial" w:cs="Arial"/>
          <w:sz w:val="24"/>
          <w:szCs w:val="24"/>
        </w:rPr>
        <w:t xml:space="preserve">vyhláška MF ČR 429/2017 Sb. </w:t>
      </w:r>
      <w:r w:rsidRPr="00025508">
        <w:rPr>
          <w:rFonts w:ascii="Arial" w:hAnsi="Arial" w:cs="Arial"/>
          <w:bCs/>
          <w:sz w:val="24"/>
          <w:szCs w:val="24"/>
        </w:rPr>
        <w:t>o procentním podílu jednotlivých obcí na částech</w:t>
      </w:r>
      <w:r w:rsidR="005F38BB">
        <w:rPr>
          <w:rFonts w:ascii="Arial" w:hAnsi="Arial" w:cs="Arial"/>
          <w:bCs/>
          <w:sz w:val="24"/>
          <w:szCs w:val="24"/>
        </w:rPr>
        <w:t xml:space="preserve"> </w:t>
      </w:r>
      <w:r w:rsidRPr="005F38BB">
        <w:rPr>
          <w:rFonts w:ascii="Arial" w:hAnsi="Arial" w:cs="Arial"/>
          <w:bCs/>
          <w:sz w:val="24"/>
          <w:szCs w:val="24"/>
        </w:rPr>
        <w:t>celostátního hrubého výnosu daně z přidané hodnoty a daní z</w:t>
      </w:r>
      <w:r w:rsidR="005F38BB">
        <w:rPr>
          <w:rFonts w:ascii="Arial" w:hAnsi="Arial" w:cs="Arial"/>
          <w:bCs/>
          <w:sz w:val="24"/>
          <w:szCs w:val="24"/>
        </w:rPr>
        <w:t> </w:t>
      </w:r>
      <w:r w:rsidRPr="005F38BB">
        <w:rPr>
          <w:rFonts w:ascii="Arial" w:hAnsi="Arial" w:cs="Arial"/>
          <w:bCs/>
          <w:sz w:val="24"/>
          <w:szCs w:val="24"/>
        </w:rPr>
        <w:t>příjmů</w:t>
      </w:r>
      <w:r w:rsidR="005F38BB">
        <w:rPr>
          <w:rFonts w:ascii="Arial" w:hAnsi="Arial" w:cs="Arial"/>
          <w:bCs/>
          <w:sz w:val="24"/>
          <w:szCs w:val="24"/>
        </w:rPr>
        <w:t>,</w:t>
      </w:r>
    </w:p>
    <w:p w:rsidR="00622405" w:rsidRPr="00025508" w:rsidRDefault="00622405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  <w:sz w:val="24"/>
          <w:szCs w:val="24"/>
        </w:rPr>
      </w:pPr>
      <w:r w:rsidRPr="00025508">
        <w:rPr>
          <w:rFonts w:ascii="Arial" w:hAnsi="Arial" w:cs="Arial"/>
          <w:sz w:val="24"/>
          <w:szCs w:val="24"/>
        </w:rPr>
        <w:t>rozpočtová skladb</w:t>
      </w:r>
      <w:r w:rsidR="00025508" w:rsidRPr="00025508">
        <w:rPr>
          <w:rFonts w:ascii="Arial" w:hAnsi="Arial" w:cs="Arial"/>
          <w:sz w:val="24"/>
          <w:szCs w:val="24"/>
        </w:rPr>
        <w:t>a (vyhláška MF č. 323/2002 Sb.)</w:t>
      </w:r>
      <w:r w:rsidR="005C7CFC">
        <w:rPr>
          <w:rFonts w:ascii="Arial" w:hAnsi="Arial" w:cs="Arial"/>
          <w:sz w:val="24"/>
          <w:szCs w:val="24"/>
        </w:rPr>
        <w:t>,</w:t>
      </w:r>
    </w:p>
    <w:p w:rsidR="00622405" w:rsidRPr="00025508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  <w:sz w:val="24"/>
          <w:szCs w:val="24"/>
        </w:rPr>
      </w:pPr>
      <w:r w:rsidRPr="00025508">
        <w:rPr>
          <w:rFonts w:ascii="Arial" w:hAnsi="Arial" w:cs="Arial"/>
          <w:sz w:val="24"/>
          <w:szCs w:val="24"/>
        </w:rPr>
        <w:t>závěrečný učet obcí</w:t>
      </w:r>
      <w:r w:rsidR="005C7CFC">
        <w:rPr>
          <w:rFonts w:ascii="Arial" w:hAnsi="Arial" w:cs="Arial"/>
          <w:sz w:val="24"/>
          <w:szCs w:val="24"/>
        </w:rPr>
        <w:t>,</w:t>
      </w:r>
    </w:p>
    <w:p w:rsidR="00622405" w:rsidRPr="00025508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  <w:sz w:val="24"/>
          <w:szCs w:val="24"/>
        </w:rPr>
      </w:pPr>
      <w:r w:rsidRPr="00025508">
        <w:rPr>
          <w:rFonts w:ascii="Arial" w:hAnsi="Arial" w:cs="Arial"/>
          <w:sz w:val="24"/>
          <w:szCs w:val="24"/>
        </w:rPr>
        <w:t>znalosti z</w:t>
      </w:r>
      <w:r w:rsidR="005C7CFC">
        <w:rPr>
          <w:rFonts w:ascii="Arial" w:hAnsi="Arial" w:cs="Arial"/>
          <w:sz w:val="24"/>
          <w:szCs w:val="24"/>
        </w:rPr>
        <w:t> </w:t>
      </w:r>
      <w:r w:rsidRPr="00025508">
        <w:rPr>
          <w:rFonts w:ascii="Arial" w:hAnsi="Arial" w:cs="Arial"/>
          <w:sz w:val="24"/>
          <w:szCs w:val="24"/>
        </w:rPr>
        <w:t>předmětu</w:t>
      </w:r>
      <w:r w:rsidR="005C7CFC">
        <w:rPr>
          <w:rFonts w:ascii="Arial" w:hAnsi="Arial" w:cs="Arial"/>
          <w:sz w:val="24"/>
          <w:szCs w:val="24"/>
        </w:rPr>
        <w:t>.</w:t>
      </w:r>
    </w:p>
    <w:p w:rsidR="00622405" w:rsidRPr="00F6250D" w:rsidRDefault="00622405" w:rsidP="00622405">
      <w:pPr>
        <w:spacing w:after="60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b/>
          <w:bCs/>
          <w:sz w:val="20"/>
          <w:szCs w:val="20"/>
        </w:rPr>
        <w:t>Poznámky ke zpracování údajů</w:t>
      </w:r>
      <w:r w:rsidRPr="00F6250D">
        <w:rPr>
          <w:rFonts w:ascii="Arial" w:hAnsi="Arial" w:cs="Arial"/>
          <w:sz w:val="20"/>
          <w:szCs w:val="20"/>
        </w:rPr>
        <w:t>: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sz w:val="20"/>
          <w:szCs w:val="20"/>
        </w:rPr>
        <w:t>pracovat s údaji o hospodaření za celý rok, tj. výsledky hospodaření (ne rozpočet),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sz w:val="20"/>
          <w:szCs w:val="20"/>
        </w:rPr>
        <w:t>uvádět celkové objemy prostředků i hodnoty přepočtené na obyvatele,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sz w:val="20"/>
          <w:szCs w:val="20"/>
        </w:rPr>
        <w:t>pracovat s hodnotami hospodaření nejlépe v tis. Kč</w:t>
      </w:r>
      <w:r w:rsidR="005F38BB" w:rsidRPr="00F6250D">
        <w:rPr>
          <w:rFonts w:ascii="Arial" w:hAnsi="Arial" w:cs="Arial"/>
          <w:sz w:val="20"/>
          <w:szCs w:val="20"/>
        </w:rPr>
        <w:t xml:space="preserve"> nebo mil. Kč</w:t>
      </w:r>
      <w:r w:rsidRPr="00F6250D">
        <w:rPr>
          <w:rFonts w:ascii="Arial" w:hAnsi="Arial" w:cs="Arial"/>
          <w:sz w:val="20"/>
          <w:szCs w:val="20"/>
        </w:rPr>
        <w:t>, uvádět použité jednotky,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b/>
          <w:bCs/>
          <w:sz w:val="20"/>
          <w:szCs w:val="20"/>
        </w:rPr>
        <w:t>při srovnání obcí používat údaje přepočtené na jednoho obyvatele,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bCs/>
          <w:sz w:val="20"/>
          <w:szCs w:val="20"/>
        </w:rPr>
        <w:t>vycházet z konsolidovaných údajů,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sz w:val="20"/>
          <w:szCs w:val="20"/>
        </w:rPr>
        <w:t>používat tabulkové přehledy, příp. doplnit o grafy,</w:t>
      </w:r>
    </w:p>
    <w:p w:rsidR="00622405" w:rsidRPr="00F6250D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  <w:sz w:val="20"/>
          <w:szCs w:val="20"/>
        </w:rPr>
      </w:pPr>
      <w:r w:rsidRPr="00F6250D">
        <w:rPr>
          <w:rFonts w:ascii="Arial" w:hAnsi="Arial" w:cs="Arial"/>
          <w:sz w:val="20"/>
          <w:szCs w:val="20"/>
        </w:rPr>
        <w:t>u tabulek uvést název, jednotky, zdroj.</w:t>
      </w:r>
    </w:p>
    <w:p w:rsidR="00622405" w:rsidRPr="00595172" w:rsidRDefault="00622405" w:rsidP="00622405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gramStart"/>
      <w:r w:rsidRPr="00595172">
        <w:rPr>
          <w:rFonts w:ascii="Arial" w:hAnsi="Arial" w:cs="Arial"/>
          <w:sz w:val="24"/>
          <w:szCs w:val="24"/>
        </w:rPr>
        <w:t>*    *    *</w:t>
      </w:r>
      <w:proofErr w:type="gramEnd"/>
    </w:p>
    <w:p w:rsidR="0046221E" w:rsidRPr="003756A1" w:rsidRDefault="0022576D" w:rsidP="003756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6A1">
        <w:rPr>
          <w:rFonts w:ascii="Arial" w:hAnsi="Arial" w:cs="Arial"/>
          <w:b/>
          <w:sz w:val="32"/>
          <w:szCs w:val="32"/>
        </w:rPr>
        <w:t>TÉMATA SEMINÁRNÍCH PRACÍ</w:t>
      </w:r>
      <w:r w:rsidR="00040A6C">
        <w:rPr>
          <w:rFonts w:ascii="Arial" w:hAnsi="Arial" w:cs="Arial"/>
          <w:b/>
          <w:sz w:val="32"/>
          <w:szCs w:val="32"/>
        </w:rPr>
        <w:t xml:space="preserve"> 2020</w:t>
      </w:r>
    </w:p>
    <w:p w:rsidR="00303EB9" w:rsidRPr="0046221E" w:rsidRDefault="0046221E" w:rsidP="006906D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46221E">
        <w:rPr>
          <w:rFonts w:ascii="Arial" w:hAnsi="Arial" w:cs="Arial"/>
          <w:b/>
          <w:sz w:val="24"/>
          <w:szCs w:val="24"/>
        </w:rPr>
        <w:t xml:space="preserve">Bude prezentováno v rámci </w:t>
      </w:r>
      <w:r>
        <w:rPr>
          <w:rFonts w:ascii="Arial" w:hAnsi="Arial" w:cs="Arial"/>
          <w:b/>
          <w:sz w:val="24"/>
          <w:szCs w:val="24"/>
        </w:rPr>
        <w:t>uvedených</w:t>
      </w:r>
      <w:r w:rsidRPr="0046221E">
        <w:rPr>
          <w:rFonts w:ascii="Arial" w:hAnsi="Arial" w:cs="Arial"/>
          <w:b/>
          <w:sz w:val="24"/>
          <w:szCs w:val="24"/>
        </w:rPr>
        <w:t xml:space="preserve"> dnů výuky o</w:t>
      </w:r>
      <w:r>
        <w:rPr>
          <w:rFonts w:ascii="Arial" w:hAnsi="Arial" w:cs="Arial"/>
          <w:b/>
          <w:sz w:val="24"/>
          <w:szCs w:val="24"/>
        </w:rPr>
        <w:t>d</w:t>
      </w:r>
      <w:r w:rsidR="00040A6C">
        <w:rPr>
          <w:rFonts w:ascii="Arial" w:hAnsi="Arial" w:cs="Arial"/>
          <w:b/>
          <w:sz w:val="24"/>
          <w:szCs w:val="24"/>
        </w:rPr>
        <w:t xml:space="preserve"> 13.55 hod. 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770"/>
        <w:gridCol w:w="1245"/>
        <w:gridCol w:w="6208"/>
        <w:gridCol w:w="1701"/>
      </w:tblGrid>
      <w:tr w:rsidR="003756A1" w:rsidTr="003756A1">
        <w:trPr>
          <w:trHeight w:val="583"/>
        </w:trPr>
        <w:tc>
          <w:tcPr>
            <w:tcW w:w="770" w:type="dxa"/>
          </w:tcPr>
          <w:p w:rsidR="003756A1" w:rsidRPr="006906D2" w:rsidRDefault="003756A1" w:rsidP="003756A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906D2"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1245" w:type="dxa"/>
          </w:tcPr>
          <w:p w:rsidR="003756A1" w:rsidRPr="006906D2" w:rsidRDefault="003756A1" w:rsidP="003756A1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06D2">
              <w:rPr>
                <w:rFonts w:ascii="Arial Narrow" w:hAnsi="Arial Narrow"/>
                <w:b/>
                <w:sz w:val="24"/>
                <w:szCs w:val="24"/>
              </w:rPr>
              <w:t>prezentace dne</w:t>
            </w:r>
          </w:p>
        </w:tc>
        <w:tc>
          <w:tcPr>
            <w:tcW w:w="6208" w:type="dxa"/>
          </w:tcPr>
          <w:p w:rsidR="003756A1" w:rsidRPr="006906D2" w:rsidRDefault="003756A1" w:rsidP="003756A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906D2">
              <w:rPr>
                <w:b/>
                <w:sz w:val="24"/>
                <w:szCs w:val="24"/>
              </w:rPr>
              <w:t>Specifikace podrobněji zpracovaného segmentu rozpočtu</w:t>
            </w:r>
            <w:r>
              <w:rPr>
                <w:b/>
                <w:sz w:val="24"/>
                <w:szCs w:val="24"/>
              </w:rPr>
              <w:t xml:space="preserve"> v rámci seminární práce</w:t>
            </w:r>
          </w:p>
        </w:tc>
        <w:tc>
          <w:tcPr>
            <w:tcW w:w="1701" w:type="dxa"/>
            <w:vAlign w:val="center"/>
          </w:tcPr>
          <w:p w:rsidR="003756A1" w:rsidRPr="003756A1" w:rsidRDefault="003756A1" w:rsidP="003756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56A1">
              <w:rPr>
                <w:rFonts w:ascii="Arial" w:hAnsi="Arial" w:cs="Arial"/>
                <w:b/>
                <w:color w:val="000000"/>
              </w:rPr>
              <w:t>Student</w:t>
            </w:r>
          </w:p>
        </w:tc>
      </w:tr>
      <w:tr w:rsidR="003756A1" w:rsidTr="00EB1322">
        <w:trPr>
          <w:trHeight w:val="377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Příjmy obcí z daní (jednotlivé položky sdílených daní)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Baroňová</w:t>
            </w:r>
            <w:proofErr w:type="spellEnd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, Dagmar</w:t>
            </w:r>
          </w:p>
        </w:tc>
      </w:tr>
      <w:tr w:rsidR="003756A1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Příjmy obcí z daně z nemovitých věcí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Bednářová, Kristýna</w:t>
            </w:r>
          </w:p>
        </w:tc>
      </w:tr>
      <w:tr w:rsidR="003756A1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 xml:space="preserve">Příjmy </w:t>
            </w:r>
            <w:r>
              <w:rPr>
                <w:sz w:val="24"/>
                <w:szCs w:val="24"/>
              </w:rPr>
              <w:t xml:space="preserve">obcí </w:t>
            </w:r>
            <w:r w:rsidRPr="0046221E">
              <w:rPr>
                <w:sz w:val="24"/>
                <w:szCs w:val="24"/>
              </w:rPr>
              <w:t>z místních poplatků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Flasarová</w:t>
            </w:r>
            <w:proofErr w:type="spellEnd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</w:p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Hana</w:t>
            </w:r>
          </w:p>
        </w:tc>
      </w:tr>
      <w:tr w:rsidR="003756A1" w:rsidTr="00EB1322">
        <w:trPr>
          <w:trHeight w:val="377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Nedaňové příjmy obcí (Tř. 2)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Hanzelková, Lenka</w:t>
            </w:r>
          </w:p>
        </w:tc>
      </w:tr>
      <w:tr w:rsidR="003756A1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Přijaté transfery obcí (Tř. 4)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Konečná, </w:t>
            </w:r>
          </w:p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Petra</w:t>
            </w:r>
          </w:p>
        </w:tc>
      </w:tr>
      <w:tr w:rsidR="003756A1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6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24.11.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8C5CC6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Struktura výdajů obcí (6 skupin výdajů)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Malečková, Karolína</w:t>
            </w:r>
          </w:p>
        </w:tc>
      </w:tr>
      <w:tr w:rsidR="003756A1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8.12.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8C5CC6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Struktura výdajů obcí (6 skupin výdajů)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Stiborská</w:t>
            </w:r>
            <w:proofErr w:type="spellEnd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</w:p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Tereza</w:t>
            </w:r>
          </w:p>
        </w:tc>
      </w:tr>
      <w:tr w:rsidR="008C5CC6" w:rsidTr="00EB1322">
        <w:trPr>
          <w:trHeight w:val="377"/>
        </w:trPr>
        <w:tc>
          <w:tcPr>
            <w:tcW w:w="770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8C5CC6" w:rsidRPr="0046221E" w:rsidRDefault="008C5CC6" w:rsidP="008C5CC6">
            <w:pPr>
              <w:jc w:val="center"/>
            </w:pPr>
            <w:r w:rsidRPr="0046221E">
              <w:rPr>
                <w:sz w:val="24"/>
                <w:szCs w:val="24"/>
              </w:rPr>
              <w:t>8.12.</w:t>
            </w:r>
          </w:p>
        </w:tc>
        <w:tc>
          <w:tcPr>
            <w:tcW w:w="6208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 xml:space="preserve">Příjmy </w:t>
            </w:r>
            <w:r>
              <w:rPr>
                <w:sz w:val="24"/>
                <w:szCs w:val="24"/>
              </w:rPr>
              <w:t xml:space="preserve">krajů z daní </w:t>
            </w:r>
            <w:r w:rsidRPr="0046221E">
              <w:rPr>
                <w:sz w:val="24"/>
                <w:szCs w:val="24"/>
              </w:rPr>
              <w:t>(Tř. 1)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5CC6" w:rsidRPr="001741DC" w:rsidRDefault="008C5CC6" w:rsidP="008C5C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Šlosárková</w:t>
            </w:r>
            <w:proofErr w:type="spellEnd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, Kristýna</w:t>
            </w:r>
          </w:p>
        </w:tc>
      </w:tr>
      <w:tr w:rsidR="008C5CC6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8C5CC6" w:rsidRPr="0046221E" w:rsidRDefault="008C5CC6" w:rsidP="008C5CC6">
            <w:pPr>
              <w:jc w:val="center"/>
            </w:pPr>
            <w:r w:rsidRPr="0046221E">
              <w:rPr>
                <w:sz w:val="24"/>
                <w:szCs w:val="24"/>
              </w:rPr>
              <w:t>8.12.</w:t>
            </w:r>
          </w:p>
        </w:tc>
        <w:tc>
          <w:tcPr>
            <w:tcW w:w="6208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Přijaté transfery krajů (Tř. 4)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5CC6" w:rsidRPr="001741DC" w:rsidRDefault="008C5CC6" w:rsidP="008C5C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Vnenková</w:t>
            </w:r>
            <w:proofErr w:type="spellEnd"/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, Markéta</w:t>
            </w:r>
          </w:p>
        </w:tc>
      </w:tr>
      <w:tr w:rsidR="008C5CC6" w:rsidTr="00EB1322">
        <w:trPr>
          <w:trHeight w:val="411"/>
        </w:trPr>
        <w:tc>
          <w:tcPr>
            <w:tcW w:w="770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8C5CC6" w:rsidRPr="0046221E" w:rsidRDefault="008C5CC6" w:rsidP="008C5CC6">
            <w:pPr>
              <w:jc w:val="center"/>
            </w:pPr>
            <w:r w:rsidRPr="0046221E">
              <w:rPr>
                <w:sz w:val="24"/>
                <w:szCs w:val="24"/>
              </w:rPr>
              <w:t>8.12.</w:t>
            </w:r>
          </w:p>
        </w:tc>
        <w:tc>
          <w:tcPr>
            <w:tcW w:w="6208" w:type="dxa"/>
            <w:shd w:val="clear" w:color="auto" w:fill="auto"/>
          </w:tcPr>
          <w:p w:rsidR="008C5CC6" w:rsidRPr="0046221E" w:rsidRDefault="008C5CC6" w:rsidP="008C5CC6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Struktura výdajů krajů (6 skupin výdajů)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5CC6" w:rsidRPr="001741DC" w:rsidRDefault="008C5CC6" w:rsidP="008C5C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Vrkočová, </w:t>
            </w:r>
          </w:p>
          <w:p w:rsidR="008C5CC6" w:rsidRPr="001741DC" w:rsidRDefault="008C5CC6" w:rsidP="008C5C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Klára</w:t>
            </w:r>
          </w:p>
        </w:tc>
      </w:tr>
      <w:tr w:rsidR="003756A1" w:rsidTr="003756A1">
        <w:trPr>
          <w:trHeight w:val="377"/>
        </w:trPr>
        <w:tc>
          <w:tcPr>
            <w:tcW w:w="770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11</w:t>
            </w:r>
          </w:p>
        </w:tc>
        <w:tc>
          <w:tcPr>
            <w:tcW w:w="1245" w:type="dxa"/>
            <w:shd w:val="clear" w:color="auto" w:fill="auto"/>
          </w:tcPr>
          <w:p w:rsidR="003756A1" w:rsidRPr="0046221E" w:rsidRDefault="003756A1" w:rsidP="003756A1">
            <w:pPr>
              <w:jc w:val="center"/>
            </w:pPr>
            <w:r w:rsidRPr="0046221E">
              <w:rPr>
                <w:sz w:val="24"/>
                <w:szCs w:val="24"/>
              </w:rPr>
              <w:t>8.12.</w:t>
            </w:r>
          </w:p>
        </w:tc>
        <w:tc>
          <w:tcPr>
            <w:tcW w:w="6208" w:type="dxa"/>
            <w:shd w:val="clear" w:color="auto" w:fill="auto"/>
          </w:tcPr>
          <w:p w:rsidR="003756A1" w:rsidRPr="0046221E" w:rsidRDefault="003756A1" w:rsidP="003756A1">
            <w:pPr>
              <w:spacing w:before="120" w:after="120"/>
              <w:rPr>
                <w:sz w:val="24"/>
                <w:szCs w:val="24"/>
              </w:rPr>
            </w:pPr>
            <w:r w:rsidRPr="0046221E">
              <w:rPr>
                <w:sz w:val="24"/>
                <w:szCs w:val="24"/>
              </w:rPr>
              <w:t>Rozpočty dobrovolných svazků obcí (popsat nejvýznamnější části příjmů a výdajů rozpočtu jednoho (vybraného) DSO)</w:t>
            </w:r>
          </w:p>
        </w:tc>
        <w:tc>
          <w:tcPr>
            <w:tcW w:w="1701" w:type="dxa"/>
            <w:shd w:val="clear" w:color="auto" w:fill="auto"/>
          </w:tcPr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Vyoral, </w:t>
            </w:r>
          </w:p>
          <w:p w:rsidR="003756A1" w:rsidRPr="001741DC" w:rsidRDefault="003756A1" w:rsidP="003756A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41DC">
              <w:rPr>
                <w:rFonts w:ascii="Calibri" w:hAnsi="Calibri" w:cs="Arial"/>
                <w:color w:val="000000"/>
                <w:sz w:val="20"/>
                <w:szCs w:val="20"/>
              </w:rPr>
              <w:t>Martin</w:t>
            </w:r>
          </w:p>
        </w:tc>
      </w:tr>
    </w:tbl>
    <w:p w:rsidR="009963DF" w:rsidRPr="003756A1" w:rsidRDefault="003756A1" w:rsidP="003756A1">
      <w:pPr>
        <w:spacing w:before="60" w:after="60"/>
        <w:jc w:val="center"/>
        <w:rPr>
          <w:rFonts w:ascii="Arial" w:hAnsi="Arial" w:cs="Arial"/>
          <w:sz w:val="24"/>
          <w:szCs w:val="24"/>
        </w:rPr>
      </w:pPr>
      <w:proofErr w:type="gramStart"/>
      <w:r w:rsidRPr="003756A1">
        <w:rPr>
          <w:rFonts w:ascii="Arial" w:hAnsi="Arial" w:cs="Arial"/>
          <w:sz w:val="24"/>
          <w:szCs w:val="24"/>
        </w:rPr>
        <w:t>*    *    *</w:t>
      </w:r>
      <w:proofErr w:type="gramEnd"/>
    </w:p>
    <w:sectPr w:rsidR="009963DF" w:rsidRPr="003756A1" w:rsidSect="003058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6C" w:rsidRDefault="00040A6C" w:rsidP="00040A6C">
      <w:pPr>
        <w:spacing w:after="0" w:line="240" w:lineRule="auto"/>
      </w:pPr>
      <w:r>
        <w:separator/>
      </w:r>
    </w:p>
  </w:endnote>
  <w:endnote w:type="continuationSeparator" w:id="0">
    <w:p w:rsidR="00040A6C" w:rsidRDefault="00040A6C" w:rsidP="000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4171"/>
      <w:docPartObj>
        <w:docPartGallery w:val="Page Numbers (Bottom of Page)"/>
        <w:docPartUnique/>
      </w:docPartObj>
    </w:sdtPr>
    <w:sdtEndPr/>
    <w:sdtContent>
      <w:p w:rsidR="00040A6C" w:rsidRDefault="00040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D4">
          <w:rPr>
            <w:noProof/>
          </w:rPr>
          <w:t>2</w:t>
        </w:r>
        <w:r>
          <w:fldChar w:fldCharType="end"/>
        </w:r>
      </w:p>
    </w:sdtContent>
  </w:sdt>
  <w:p w:rsidR="00040A6C" w:rsidRDefault="00040A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6C" w:rsidRDefault="00040A6C" w:rsidP="00040A6C">
      <w:pPr>
        <w:spacing w:after="0" w:line="240" w:lineRule="auto"/>
      </w:pPr>
      <w:r>
        <w:separator/>
      </w:r>
    </w:p>
  </w:footnote>
  <w:footnote w:type="continuationSeparator" w:id="0">
    <w:p w:rsidR="00040A6C" w:rsidRDefault="00040A6C" w:rsidP="000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6E4D"/>
    <w:multiLevelType w:val="hybridMultilevel"/>
    <w:tmpl w:val="95429D62"/>
    <w:lvl w:ilvl="0" w:tplc="003C7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FDC2C046"/>
    <w:lvl w:ilvl="0" w:tplc="B75A8A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5A5"/>
    <w:multiLevelType w:val="hybridMultilevel"/>
    <w:tmpl w:val="3072FDE2"/>
    <w:lvl w:ilvl="0" w:tplc="6E3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06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0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7F2C"/>
    <w:multiLevelType w:val="hybridMultilevel"/>
    <w:tmpl w:val="2F3ED3CC"/>
    <w:lvl w:ilvl="0" w:tplc="AF26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0D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94AEC"/>
    <w:multiLevelType w:val="hybridMultilevel"/>
    <w:tmpl w:val="25408012"/>
    <w:lvl w:ilvl="0" w:tplc="A494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F559D"/>
    <w:multiLevelType w:val="hybridMultilevel"/>
    <w:tmpl w:val="4032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2BA"/>
    <w:multiLevelType w:val="hybridMultilevel"/>
    <w:tmpl w:val="F54CFB72"/>
    <w:lvl w:ilvl="0" w:tplc="C4BA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DDF"/>
    <w:multiLevelType w:val="hybridMultilevel"/>
    <w:tmpl w:val="C584F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BDE"/>
    <w:multiLevelType w:val="hybridMultilevel"/>
    <w:tmpl w:val="F0047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B1"/>
    <w:rsid w:val="00006A52"/>
    <w:rsid w:val="00025508"/>
    <w:rsid w:val="00026A7A"/>
    <w:rsid w:val="00040A6C"/>
    <w:rsid w:val="000A7928"/>
    <w:rsid w:val="000B0BFF"/>
    <w:rsid w:val="000F5D11"/>
    <w:rsid w:val="0010152C"/>
    <w:rsid w:val="00155101"/>
    <w:rsid w:val="001741DC"/>
    <w:rsid w:val="001B6BCE"/>
    <w:rsid w:val="001D06D3"/>
    <w:rsid w:val="001D08A5"/>
    <w:rsid w:val="001E2D3E"/>
    <w:rsid w:val="0022576D"/>
    <w:rsid w:val="002A1DF2"/>
    <w:rsid w:val="002A634C"/>
    <w:rsid w:val="002C2FC5"/>
    <w:rsid w:val="00303EB9"/>
    <w:rsid w:val="00305889"/>
    <w:rsid w:val="00352A0F"/>
    <w:rsid w:val="003756A1"/>
    <w:rsid w:val="003D2901"/>
    <w:rsid w:val="0043782A"/>
    <w:rsid w:val="0046221E"/>
    <w:rsid w:val="00466A9E"/>
    <w:rsid w:val="004715B2"/>
    <w:rsid w:val="004E6A18"/>
    <w:rsid w:val="00561508"/>
    <w:rsid w:val="00592F89"/>
    <w:rsid w:val="005C7CFC"/>
    <w:rsid w:val="005F38BB"/>
    <w:rsid w:val="005F6CC8"/>
    <w:rsid w:val="00622405"/>
    <w:rsid w:val="00650948"/>
    <w:rsid w:val="00673C14"/>
    <w:rsid w:val="006845D4"/>
    <w:rsid w:val="006906D2"/>
    <w:rsid w:val="00695A8E"/>
    <w:rsid w:val="006F1B48"/>
    <w:rsid w:val="00743BFE"/>
    <w:rsid w:val="007530B6"/>
    <w:rsid w:val="00811593"/>
    <w:rsid w:val="00836280"/>
    <w:rsid w:val="00851C1D"/>
    <w:rsid w:val="008B2E25"/>
    <w:rsid w:val="008C5CC6"/>
    <w:rsid w:val="00975E8E"/>
    <w:rsid w:val="009963DF"/>
    <w:rsid w:val="009E4FFF"/>
    <w:rsid w:val="00A117A5"/>
    <w:rsid w:val="00AA6904"/>
    <w:rsid w:val="00B74F70"/>
    <w:rsid w:val="00BD6E21"/>
    <w:rsid w:val="00CD4B9C"/>
    <w:rsid w:val="00CF4C45"/>
    <w:rsid w:val="00CF54AA"/>
    <w:rsid w:val="00CF78F7"/>
    <w:rsid w:val="00D0791B"/>
    <w:rsid w:val="00D35868"/>
    <w:rsid w:val="00D43898"/>
    <w:rsid w:val="00D610B6"/>
    <w:rsid w:val="00D73D4E"/>
    <w:rsid w:val="00D85DC0"/>
    <w:rsid w:val="00D95924"/>
    <w:rsid w:val="00DB76DA"/>
    <w:rsid w:val="00DC66EC"/>
    <w:rsid w:val="00DD214F"/>
    <w:rsid w:val="00E305F8"/>
    <w:rsid w:val="00E33D6F"/>
    <w:rsid w:val="00E37088"/>
    <w:rsid w:val="00E551B1"/>
    <w:rsid w:val="00E62689"/>
    <w:rsid w:val="00E72E0E"/>
    <w:rsid w:val="00EB363B"/>
    <w:rsid w:val="00EB6EFB"/>
    <w:rsid w:val="00F34FB3"/>
    <w:rsid w:val="00F6250D"/>
    <w:rsid w:val="00F902BD"/>
    <w:rsid w:val="00FB0AC5"/>
    <w:rsid w:val="00FB179C"/>
    <w:rsid w:val="00FB7025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A00C5-A6C1-479A-8436-1DE0736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D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A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24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6C"/>
  </w:style>
  <w:style w:type="paragraph" w:styleId="Zpat">
    <w:name w:val="footer"/>
    <w:basedOn w:val="Normln"/>
    <w:link w:val="Zpat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nek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.statnipoklad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.statnipokl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DC20-BBC0-4786-9CBE-2F9ACAB5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11</cp:revision>
  <cp:lastPrinted>2018-10-10T07:02:00Z</cp:lastPrinted>
  <dcterms:created xsi:type="dcterms:W3CDTF">2020-11-08T07:20:00Z</dcterms:created>
  <dcterms:modified xsi:type="dcterms:W3CDTF">2020-11-11T06:41:00Z</dcterms:modified>
</cp:coreProperties>
</file>