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93" w:rsidRDefault="00A33893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SLEZSKÁ UNIVERZITA OPAVA </w:t>
      </w:r>
    </w:p>
    <w:p w:rsidR="002C012C" w:rsidRPr="00A33893" w:rsidRDefault="002C012C" w:rsidP="002C012C">
      <w:pPr>
        <w:tabs>
          <w:tab w:val="center" w:pos="4536"/>
          <w:tab w:val="left" w:pos="7053"/>
        </w:tabs>
        <w:jc w:val="center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 Fakulta veřejných politik v Opavě</w:t>
      </w: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 w:rsidRPr="00A33893">
        <w:rPr>
          <w:b/>
          <w:sz w:val="20"/>
          <w:szCs w:val="20"/>
        </w:rPr>
        <w:t>Ústav Ošetřovatelství</w:t>
      </w: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</w:p>
    <w:p w:rsidR="002C012C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C012C">
        <w:rPr>
          <w:b/>
          <w:sz w:val="28"/>
          <w:szCs w:val="28"/>
        </w:rPr>
        <w:t>Semestrální práce do Sociologie</w:t>
      </w:r>
      <w:r>
        <w:rPr>
          <w:b/>
          <w:sz w:val="28"/>
          <w:szCs w:val="28"/>
        </w:rPr>
        <w:t xml:space="preserve"> (UOGK015)</w:t>
      </w:r>
    </w:p>
    <w:p w:rsidR="00D2719E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012C" w:rsidRDefault="00A605FE" w:rsidP="007C5F4E">
      <w:pPr>
        <w:tabs>
          <w:tab w:val="center" w:pos="4536"/>
          <w:tab w:val="left" w:pos="70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Nováková Jana</w:t>
      </w:r>
    </w:p>
    <w:p w:rsidR="002C012C" w:rsidRPr="007C5F4E" w:rsidRDefault="002C012C" w:rsidP="002C012C">
      <w:pPr>
        <w:tabs>
          <w:tab w:val="center" w:pos="4536"/>
          <w:tab w:val="left" w:pos="7053"/>
        </w:tabs>
        <w:jc w:val="center"/>
        <w:rPr>
          <w:sz w:val="28"/>
          <w:szCs w:val="28"/>
        </w:rPr>
      </w:pPr>
      <w:r w:rsidRPr="007C5F4E">
        <w:rPr>
          <w:sz w:val="28"/>
          <w:szCs w:val="28"/>
        </w:rPr>
        <w:t>Obor: Všeobecná sestra</w:t>
      </w:r>
      <w:r w:rsidR="007C5F4E" w:rsidRPr="007C5F4E">
        <w:rPr>
          <w:sz w:val="28"/>
          <w:szCs w:val="28"/>
        </w:rPr>
        <w:t xml:space="preserve"> první ročník kombinovaná forma</w:t>
      </w:r>
    </w:p>
    <w:p w:rsidR="002C012C" w:rsidRDefault="002C012C" w:rsidP="00A33893">
      <w:pPr>
        <w:tabs>
          <w:tab w:val="center" w:pos="4536"/>
          <w:tab w:val="left" w:pos="7053"/>
        </w:tabs>
        <w:rPr>
          <w:b/>
          <w:sz w:val="28"/>
          <w:szCs w:val="28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Default="00A33893" w:rsidP="00A33893">
      <w:pPr>
        <w:tabs>
          <w:tab w:val="center" w:pos="4536"/>
          <w:tab w:val="left" w:pos="7053"/>
        </w:tabs>
        <w:rPr>
          <w:b/>
          <w:sz w:val="20"/>
          <w:szCs w:val="20"/>
        </w:rPr>
      </w:pP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Název předmětu: </w:t>
      </w:r>
      <w:r w:rsidRPr="00A33893">
        <w:rPr>
          <w:sz w:val="20"/>
          <w:szCs w:val="20"/>
        </w:rPr>
        <w:t>Sociologie (UOGK015)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Studijní program: </w:t>
      </w:r>
      <w:r w:rsidRPr="00A33893">
        <w:rPr>
          <w:sz w:val="20"/>
          <w:szCs w:val="20"/>
        </w:rPr>
        <w:t>Ošetřovatelství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b/>
          <w:sz w:val="20"/>
          <w:szCs w:val="20"/>
        </w:rPr>
      </w:pPr>
      <w:r w:rsidRPr="00A33893">
        <w:rPr>
          <w:b/>
          <w:sz w:val="20"/>
          <w:szCs w:val="20"/>
        </w:rPr>
        <w:t xml:space="preserve">Akademický rok: </w:t>
      </w:r>
      <w:r w:rsidRPr="00A33893">
        <w:rPr>
          <w:sz w:val="20"/>
          <w:szCs w:val="20"/>
        </w:rPr>
        <w:t>2020/2021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Forma studia: </w:t>
      </w:r>
      <w:r w:rsidRPr="00A33893">
        <w:rPr>
          <w:sz w:val="20"/>
          <w:szCs w:val="20"/>
        </w:rPr>
        <w:t>Kombinovaná</w:t>
      </w:r>
    </w:p>
    <w:p w:rsidR="00A33893" w:rsidRPr="00A33893" w:rsidRDefault="00A33893" w:rsidP="00A33893">
      <w:pPr>
        <w:tabs>
          <w:tab w:val="center" w:pos="4536"/>
          <w:tab w:val="left" w:pos="7053"/>
        </w:tabs>
        <w:spacing w:after="0" w:line="240" w:lineRule="auto"/>
        <w:rPr>
          <w:sz w:val="20"/>
          <w:szCs w:val="20"/>
        </w:rPr>
      </w:pPr>
      <w:r w:rsidRPr="00A33893">
        <w:rPr>
          <w:b/>
          <w:sz w:val="20"/>
          <w:szCs w:val="20"/>
        </w:rPr>
        <w:t xml:space="preserve">Ročník: </w:t>
      </w:r>
      <w:r w:rsidRPr="00A33893">
        <w:rPr>
          <w:sz w:val="20"/>
          <w:szCs w:val="20"/>
        </w:rPr>
        <w:t>První</w:t>
      </w:r>
    </w:p>
    <w:p w:rsidR="007C5F4E" w:rsidRDefault="007C5F4E" w:rsidP="00A33893">
      <w:pPr>
        <w:tabs>
          <w:tab w:val="center" w:pos="4536"/>
          <w:tab w:val="left" w:pos="7053"/>
        </w:tabs>
        <w:spacing w:after="0"/>
        <w:rPr>
          <w:b/>
          <w:sz w:val="28"/>
          <w:szCs w:val="28"/>
        </w:rPr>
      </w:pPr>
    </w:p>
    <w:p w:rsidR="00A33893" w:rsidRDefault="00A33893" w:rsidP="002C012C">
      <w:pPr>
        <w:tabs>
          <w:tab w:val="center" w:pos="4536"/>
          <w:tab w:val="left" w:pos="7053"/>
        </w:tabs>
        <w:rPr>
          <w:sz w:val="24"/>
          <w:szCs w:val="24"/>
        </w:rPr>
      </w:pPr>
    </w:p>
    <w:p w:rsidR="00A33893" w:rsidRDefault="00A33893" w:rsidP="002C012C">
      <w:pPr>
        <w:tabs>
          <w:tab w:val="center" w:pos="4536"/>
          <w:tab w:val="left" w:pos="7053"/>
        </w:tabs>
        <w:rPr>
          <w:sz w:val="24"/>
          <w:szCs w:val="24"/>
        </w:rPr>
      </w:pPr>
    </w:p>
    <w:p w:rsidR="002C012C" w:rsidRPr="00A33893" w:rsidRDefault="002C012C" w:rsidP="002C012C">
      <w:pPr>
        <w:tabs>
          <w:tab w:val="center" w:pos="4536"/>
          <w:tab w:val="left" w:pos="7053"/>
        </w:tabs>
        <w:rPr>
          <w:b/>
          <w:sz w:val="28"/>
          <w:szCs w:val="28"/>
        </w:rPr>
      </w:pPr>
      <w:r w:rsidRPr="007C5F4E">
        <w:rPr>
          <w:sz w:val="24"/>
          <w:szCs w:val="24"/>
        </w:rPr>
        <w:t xml:space="preserve">Opava 2020                                            </w:t>
      </w:r>
      <w:r w:rsidR="007C5F4E" w:rsidRPr="007C5F4E">
        <w:rPr>
          <w:sz w:val="24"/>
          <w:szCs w:val="24"/>
        </w:rPr>
        <w:t xml:space="preserve">  </w:t>
      </w:r>
      <w:r w:rsidR="007C5F4E">
        <w:rPr>
          <w:sz w:val="24"/>
          <w:szCs w:val="24"/>
        </w:rPr>
        <w:t xml:space="preserve">                                 </w:t>
      </w:r>
      <w:r w:rsidR="007C5F4E" w:rsidRPr="007C5F4E">
        <w:rPr>
          <w:sz w:val="24"/>
          <w:szCs w:val="24"/>
        </w:rPr>
        <w:t xml:space="preserve">       </w:t>
      </w:r>
      <w:r w:rsidRPr="007C5F4E">
        <w:rPr>
          <w:sz w:val="24"/>
          <w:szCs w:val="24"/>
        </w:rPr>
        <w:t xml:space="preserve">    Doc. PhDr. Dušan Janák</w:t>
      </w:r>
      <w:r w:rsidR="00A605FE">
        <w:rPr>
          <w:sz w:val="24"/>
          <w:szCs w:val="24"/>
        </w:rPr>
        <w:t>,</w:t>
      </w:r>
      <w:r w:rsidRPr="007C5F4E">
        <w:rPr>
          <w:sz w:val="24"/>
          <w:szCs w:val="24"/>
        </w:rPr>
        <w:t xml:space="preserve"> Ph</w:t>
      </w:r>
      <w:r w:rsidR="00A605FE">
        <w:rPr>
          <w:sz w:val="24"/>
          <w:szCs w:val="24"/>
        </w:rPr>
        <w:t>.</w:t>
      </w:r>
      <w:r w:rsidRPr="007C5F4E">
        <w:rPr>
          <w:sz w:val="24"/>
          <w:szCs w:val="24"/>
        </w:rPr>
        <w:t>D.</w:t>
      </w:r>
    </w:p>
    <w:p w:rsidR="00EC34B7" w:rsidRPr="00884BF7" w:rsidRDefault="00EC34B7" w:rsidP="00EC34B7">
      <w:pPr>
        <w:pStyle w:val="Default"/>
        <w:ind w:left="-567" w:right="-709"/>
        <w:jc w:val="center"/>
        <w:rPr>
          <w:rFonts w:ascii="Arial" w:hAnsi="Arial" w:cs="Arial"/>
          <w:bCs/>
          <w:color w:val="auto"/>
          <w:sz w:val="18"/>
          <w:szCs w:val="18"/>
        </w:rPr>
      </w:pPr>
    </w:p>
    <w:p w:rsidR="00311498" w:rsidRDefault="00311498" w:rsidP="00EC34B7">
      <w:pPr>
        <w:ind w:left="-567" w:right="-851"/>
        <w:rPr>
          <w:rFonts w:ascii="Arial" w:hAnsi="Arial" w:cs="Arial"/>
          <w:bCs/>
          <w:sz w:val="18"/>
          <w:szCs w:val="18"/>
        </w:rPr>
      </w:pPr>
    </w:p>
    <w:p w:rsidR="00311498" w:rsidRDefault="00311498" w:rsidP="00EC34B7">
      <w:pPr>
        <w:ind w:left="-567" w:right="-851"/>
        <w:rPr>
          <w:rFonts w:ascii="Arial" w:hAnsi="Arial" w:cs="Arial"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9927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6E86" w:rsidRDefault="005D6E86">
          <w:pPr>
            <w:pStyle w:val="Nadpisobsahu"/>
          </w:pPr>
          <w:r>
            <w:t>Obsah</w:t>
          </w:r>
        </w:p>
        <w:p w:rsidR="005D6E86" w:rsidRDefault="005D6E8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03841" w:history="1">
            <w:r w:rsidRPr="000F705C">
              <w:rPr>
                <w:rStyle w:val="Hypertextovodkaz"/>
                <w:noProof/>
              </w:rPr>
              <w:t>1. KONTROLNÍ OTÁZKY, úkoly k zamyšlení a korespondenční úkoly ke skriptům základy sociologie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_Toc83303841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83303842" w:history="1">
            <w:r w:rsidR="005D6E86" w:rsidRPr="000F705C">
              <w:rPr>
                <w:rStyle w:val="Hypertextovodkaz"/>
                <w:noProof/>
              </w:rPr>
              <w:t>.1. kapitola – Je sociologie vědou o společnosti?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_Toc83303842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2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3" w:history="1">
            <w:r w:rsidR="005D6E86" w:rsidRPr="000F705C">
              <w:rPr>
                <w:rStyle w:val="Hypertextovodkaz"/>
                <w:noProof/>
              </w:rPr>
              <w:t>Kontrolní otázky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_Toc83303843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2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4" w:history="1">
            <w:r w:rsidR="005D6E86" w:rsidRPr="000F705C">
              <w:rPr>
                <w:rStyle w:val="Hypertextovodkaz"/>
                <w:noProof/>
              </w:rPr>
              <w:t>1.2. ÚKOLY K ZAMYŠLENÍ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_Toc83303844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3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83303845" w:history="1">
            <w:r w:rsidR="005D6E86" w:rsidRPr="000F705C">
              <w:rPr>
                <w:rStyle w:val="Hypertextovodkaz"/>
                <w:noProof/>
              </w:rPr>
              <w:t>1.3. KORESPONDENČNÍ ÚKOLY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_Toc83303845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3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3303846" w:history="1">
            <w:r w:rsidR="005D6E86" w:rsidRPr="000F705C">
              <w:rPr>
                <w:rStyle w:val="Hypertextovodkaz"/>
                <w:noProof/>
              </w:rPr>
              <w:t>2. ANOTACE ODORNÝCH TEXTŮ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_Toc83303846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4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3207F2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83303847" w:history="1">
            <w:r w:rsidR="005D6E86" w:rsidRPr="000F705C">
              <w:rPr>
                <w:rStyle w:val="Hypertextovodkaz"/>
                <w:noProof/>
              </w:rPr>
              <w:t>2.1. Anotace textu M. Foucaulta "Viditelné a neviditelné"</w:t>
            </w:r>
            <w:r w:rsidR="005D6E86">
              <w:rPr>
                <w:noProof/>
                <w:webHidden/>
              </w:rPr>
              <w:tab/>
            </w:r>
            <w:r w:rsidR="005D6E86">
              <w:rPr>
                <w:noProof/>
                <w:webHidden/>
              </w:rPr>
              <w:fldChar w:fldCharType="begin"/>
            </w:r>
            <w:r w:rsidR="005D6E86">
              <w:rPr>
                <w:noProof/>
                <w:webHidden/>
              </w:rPr>
              <w:instrText xml:space="preserve"> PAGEREF _Toc83303847 \h </w:instrText>
            </w:r>
            <w:r w:rsidR="005D6E86">
              <w:rPr>
                <w:noProof/>
                <w:webHidden/>
              </w:rPr>
            </w:r>
            <w:r w:rsidR="005D6E86">
              <w:rPr>
                <w:noProof/>
                <w:webHidden/>
              </w:rPr>
              <w:fldChar w:fldCharType="separate"/>
            </w:r>
            <w:r w:rsidR="005D6E86">
              <w:rPr>
                <w:noProof/>
                <w:webHidden/>
              </w:rPr>
              <w:t>4</w:t>
            </w:r>
            <w:r w:rsidR="005D6E86">
              <w:rPr>
                <w:noProof/>
                <w:webHidden/>
              </w:rPr>
              <w:fldChar w:fldCharType="end"/>
            </w:r>
          </w:hyperlink>
        </w:p>
        <w:p w:rsidR="005D6E86" w:rsidRDefault="005D6E86">
          <w:r>
            <w:rPr>
              <w:b/>
              <w:bCs/>
            </w:rPr>
            <w:fldChar w:fldCharType="end"/>
          </w:r>
        </w:p>
      </w:sdtContent>
    </w:sdt>
    <w:p w:rsidR="00EC34B7" w:rsidRPr="00F420ED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:rsidR="00EC34B7" w:rsidRPr="00F420ED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18"/>
          <w:szCs w:val="18"/>
        </w:rPr>
      </w:pPr>
    </w:p>
    <w:p w:rsidR="00A605FE" w:rsidRDefault="00A605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EC34B7" w:rsidRPr="00AE1790" w:rsidRDefault="00EC34B7" w:rsidP="00EC34B7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Cs/>
        </w:rPr>
      </w:pPr>
    </w:p>
    <w:p w:rsidR="00EC34B7" w:rsidRPr="00AE1790" w:rsidRDefault="00EC34B7" w:rsidP="00EC34B7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Arial" w:hAnsi="Arial" w:cs="Arial"/>
        </w:rPr>
      </w:pPr>
    </w:p>
    <w:p w:rsidR="00EC34B7" w:rsidRPr="00D76730" w:rsidRDefault="00EC34B7" w:rsidP="00EC34B7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Arial" w:hAnsi="Arial" w:cs="Arial"/>
          <w:b/>
        </w:rPr>
      </w:pPr>
    </w:p>
    <w:p w:rsidR="00EC34B7" w:rsidRPr="00311498" w:rsidRDefault="005D6E86" w:rsidP="005D6E86">
      <w:pPr>
        <w:pStyle w:val="Nadpis1"/>
        <w:rPr>
          <w:sz w:val="18"/>
          <w:szCs w:val="18"/>
        </w:rPr>
      </w:pPr>
      <w:bookmarkStart w:id="0" w:name="_Toc83303841"/>
      <w:r>
        <w:t xml:space="preserve">1. </w:t>
      </w:r>
      <w:r w:rsidR="00EC34B7" w:rsidRPr="00BF1C10">
        <w:t>KONTROLNÍ OTÁZKY</w:t>
      </w:r>
      <w:r>
        <w:t>, úkoly k zamyšlení a korespondenční úkoly ke skriptům základy sociologie</w:t>
      </w:r>
      <w:bookmarkEnd w:id="0"/>
    </w:p>
    <w:p w:rsidR="009677A9" w:rsidRDefault="009677A9" w:rsidP="005D6E86">
      <w:pPr>
        <w:pStyle w:val="Nadpis2"/>
      </w:pPr>
      <w:bookmarkStart w:id="1" w:name="_Toc83303842"/>
    </w:p>
    <w:p w:rsidR="005D6E86" w:rsidRDefault="005D6E86" w:rsidP="005D6E86">
      <w:pPr>
        <w:pStyle w:val="Nadpis2"/>
      </w:pPr>
      <w:r>
        <w:t>.1. kapitola – Je sociologie vědou o společnosti?</w:t>
      </w:r>
      <w:bookmarkEnd w:id="1"/>
    </w:p>
    <w:p w:rsidR="005D6E86" w:rsidRDefault="005D6E86" w:rsidP="005D6E86">
      <w:pPr>
        <w:jc w:val="center"/>
        <w:rPr>
          <w:sz w:val="24"/>
          <w:szCs w:val="24"/>
        </w:rPr>
      </w:pPr>
    </w:p>
    <w:p w:rsidR="005D6E86" w:rsidRDefault="005D6E86" w:rsidP="005D6E86">
      <w:pPr>
        <w:pStyle w:val="Nadpis3"/>
      </w:pPr>
      <w:bookmarkStart w:id="2" w:name="_Toc83303843"/>
      <w:r>
        <w:t>Kontrolní otázky</w:t>
      </w:r>
      <w:bookmarkEnd w:id="2"/>
      <w:r>
        <w:t xml:space="preserve"> </w:t>
      </w:r>
    </w:p>
    <w:p w:rsidR="005D6E86" w:rsidRPr="00E21FAE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E21FAE">
        <w:rPr>
          <w:b/>
          <w:sz w:val="24"/>
          <w:szCs w:val="24"/>
        </w:rPr>
        <w:t>Pomocí jakých dvou znaků vymezuje E. Durkheim sociální fakta?</w:t>
      </w:r>
    </w:p>
    <w:p w:rsidR="005D6E86" w:rsidRDefault="005D6E86" w:rsidP="005D6E8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E. Durkheim vymezuje sociální fakta pomocí nadindividuální povahy a působením vnějšího tlaku na jedince (např. morálka).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Co jsou atributy sociálního jednání podle M. Webera?</w:t>
      </w:r>
    </w:p>
    <w:p w:rsidR="005D6E86" w:rsidRDefault="005D6E86" w:rsidP="005D6E86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Atributy sociálního jednání podle M. Webera je orientováno na druhé lidi a má subjektivní smysl (zaměřeno cíleně).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předmět sociologie M. Weber?</w:t>
      </w:r>
    </w:p>
    <w:p w:rsidR="005D6E86" w:rsidRDefault="005D6E86" w:rsidP="005D6E86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M. Weber vymezuje předmět sociologie jako vědu o sociálním jednání a společnosti.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Weber metodu sociologie?</w:t>
      </w:r>
    </w:p>
    <w:p w:rsidR="005D6E86" w:rsidRDefault="005D6E86" w:rsidP="005D6E86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Weber vymezuje metodu sociologie na smysl a význam.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předmět sociologie E. Durkheim?</w:t>
      </w:r>
    </w:p>
    <w:p w:rsidR="005D6E86" w:rsidRDefault="005D6E86" w:rsidP="005D6E86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E. Durkheim vymezuje předmět sociologie jako vědu zabývající se sociálními fakty a společností.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Jak vymezuje Durkheim metodu sociologie?</w:t>
      </w:r>
    </w:p>
    <w:p w:rsidR="005D6E86" w:rsidRDefault="005D6E86" w:rsidP="005D6E86">
      <w:pPr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Durkheim vymezuje metodu sociologie na kvantitativní povahy, vystihuje analýzu statistik.</w:t>
      </w:r>
    </w:p>
    <w:p w:rsidR="005D6E86" w:rsidRPr="005D6E86" w:rsidRDefault="005D6E86" w:rsidP="005D6E86">
      <w:pPr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D6E86">
        <w:rPr>
          <w:b/>
          <w:sz w:val="24"/>
          <w:szCs w:val="24"/>
        </w:rPr>
        <w:t>Co oba myslitele spojuje jako sociology?</w:t>
      </w:r>
    </w:p>
    <w:p w:rsidR="005D6E86" w:rsidRDefault="005D6E86" w:rsidP="005D6E8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Oba sociologie spojuje tzv. specifická perspektiva, tj. způsob kladení otázek a vysvětlování.</w:t>
      </w:r>
    </w:p>
    <w:p w:rsidR="00A605FE" w:rsidRDefault="00A605FE" w:rsidP="005D6E86">
      <w:pPr>
        <w:pStyle w:val="Nadpis3"/>
      </w:pPr>
      <w:bookmarkStart w:id="3" w:name="_Toc83303844"/>
    </w:p>
    <w:p w:rsidR="00EC34B7" w:rsidRPr="00DE27D9" w:rsidRDefault="00EC34B7" w:rsidP="005D6E86">
      <w:pPr>
        <w:pStyle w:val="Nadpis3"/>
      </w:pPr>
      <w:r w:rsidRPr="00DE27D9">
        <w:t>1.2. ÚKOLY K ZAMYŠLENÍ</w:t>
      </w:r>
      <w:bookmarkEnd w:id="3"/>
    </w:p>
    <w:p w:rsidR="00EC34B7" w:rsidRPr="00351BF8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:rsidR="00EC34B7" w:rsidRPr="005D6E86" w:rsidRDefault="00EC34B7" w:rsidP="00EC34B7">
      <w:pPr>
        <w:pStyle w:val="Default"/>
        <w:ind w:left="-567" w:right="-851"/>
        <w:rPr>
          <w:rFonts w:ascii="Arial" w:hAnsi="Arial" w:cs="Arial"/>
          <w:i/>
          <w:color w:val="auto"/>
          <w:sz w:val="20"/>
          <w:szCs w:val="20"/>
        </w:rPr>
      </w:pPr>
      <w:r w:rsidRPr="005D6E86">
        <w:rPr>
          <w:rFonts w:ascii="Arial" w:hAnsi="Arial" w:cs="Arial"/>
          <w:i/>
          <w:color w:val="auto"/>
          <w:sz w:val="20"/>
          <w:szCs w:val="20"/>
        </w:rPr>
        <w:t xml:space="preserve">Zkuste najít některé příklady názorů lidí z vašeho okolí, které byste označili za třídně nebo skupinově podmíněné? </w:t>
      </w:r>
    </w:p>
    <w:p w:rsidR="00EC34B7" w:rsidRDefault="00EC34B7" w:rsidP="00EC34B7">
      <w:pPr>
        <w:pStyle w:val="Default"/>
        <w:ind w:left="-567" w:right="-851"/>
        <w:rPr>
          <w:rFonts w:ascii="Arial" w:hAnsi="Arial" w:cs="Arial"/>
          <w:color w:val="auto"/>
          <w:sz w:val="20"/>
          <w:szCs w:val="20"/>
        </w:rPr>
      </w:pPr>
    </w:p>
    <w:p w:rsidR="00EC34B7" w:rsidRPr="00351BF8" w:rsidRDefault="00EC34B7" w:rsidP="00EC34B7">
      <w:pPr>
        <w:pStyle w:val="Default"/>
        <w:ind w:left="-567" w:right="-85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Skupinově podmíněný názor je, že bezdomovci jsou opilci a mohou si za svou situaci sami. Dalším podmíněný názor je „ Kdo nemá rád psy, nemá rád lidi.“</w:t>
      </w:r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Pr="00BF1C10" w:rsidRDefault="00EC34B7" w:rsidP="00EC34B7">
      <w:pPr>
        <w:pStyle w:val="Default"/>
        <w:ind w:left="-567" w:right="-851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</w:p>
    <w:p w:rsidR="00EC34B7" w:rsidRDefault="00EC34B7" w:rsidP="00A74FA3">
      <w:pPr>
        <w:pStyle w:val="Nadpis3"/>
        <w:rPr>
          <w:rFonts w:ascii="Arial" w:hAnsi="Arial" w:cs="Arial"/>
          <w:b/>
          <w:u w:val="single"/>
        </w:rPr>
      </w:pPr>
      <w:bookmarkStart w:id="4" w:name="_Toc83303845"/>
      <w:r w:rsidRPr="00BF1C10">
        <w:t>1.3. KORESPONDENČNÍ ÚKOL</w:t>
      </w:r>
      <w:bookmarkEnd w:id="4"/>
    </w:p>
    <w:p w:rsidR="005D6E86" w:rsidRPr="00A74FA3" w:rsidRDefault="00A74FA3" w:rsidP="00A74FA3">
      <w:pPr>
        <w:rPr>
          <w:b/>
        </w:rPr>
      </w:pPr>
      <w:bookmarkStart w:id="5" w:name="_Toc83303847"/>
      <w:r>
        <w:t xml:space="preserve"> </w:t>
      </w:r>
      <w:bookmarkStart w:id="6" w:name="_GoBack"/>
      <w:r w:rsidRPr="00A74FA3">
        <w:rPr>
          <w:b/>
        </w:rPr>
        <w:t>Anotace textu M. Foucault. 1999.</w:t>
      </w:r>
      <w:r w:rsidR="005D6E86" w:rsidRPr="00A74FA3">
        <w:rPr>
          <w:b/>
        </w:rPr>
        <w:t xml:space="preserve"> "Viditelné a neviditelné"</w:t>
      </w:r>
      <w:bookmarkEnd w:id="5"/>
      <w:r w:rsidRPr="00A74FA3">
        <w:rPr>
          <w:b/>
        </w:rPr>
        <w:t xml:space="preserve"> in: Subjekt a moc.Praha: Argo: str. 40 – 50.</w:t>
      </w:r>
      <w:bookmarkEnd w:id="6"/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>Tento text je rozdělen do pěti podkapitol a každý pojednává o různých principech tkání. První z podkapitol, je kapitola s názvem Princip tkáňové komunikace. Tuto kapitolu definovali pánové Roederer a Wagler. Ti se domnívali o zánětu, který je schopen postihnout vnitřní a vnější stěnu trávicí trubice. Dále popisují, jak to celé vzniká a jak to funguje.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Druhá podkapitola má název Princip tkáňové neprostupnosti. V ní se dozvíme, že tento princip funguje stejně a na stejném principu, jak bylo popsáno v první podkapitole. Když se choroba šíří po vrstvách, tak horizontálně sleduje jen jednu tkáň, tak aby vertikálně neprošla do jiných.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 xml:space="preserve">Třetí podkapitola nese název Princip spirálovitého pronikání. Tento princip pronikání omezuje dva předchozí. Může se dokonce stát to, že choroba potrvá tak dlouho, že se mohou nasycovat touto chorobou i jiné tkáně, např. rakovina.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 xml:space="preserve">Čtvrtá podkapitola nese název Princip specifičnosti způsobu napadení tkání. Změny jsou určeny předchozími principy, které nezávisí pouze na jimi postiženém místě ale i na jejich povaze. </w:t>
      </w:r>
    </w:p>
    <w:p w:rsidR="005D6E86" w:rsidRDefault="005D6E86" w:rsidP="005D6E86">
      <w:pPr>
        <w:rPr>
          <w:sz w:val="24"/>
          <w:szCs w:val="24"/>
        </w:rPr>
      </w:pPr>
      <w:r>
        <w:rPr>
          <w:sz w:val="24"/>
          <w:szCs w:val="24"/>
        </w:rPr>
        <w:t>Poslední podkapitola s názvem Princip změny, nás informuje o účincích usnadnění. které spojují rozdílné poruchy. Např. zápal plic a katar netvoří tuberkulózu, ale podporují ji v jejím rozvinutí.</w:t>
      </w: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EC34B7" w:rsidRPr="00D26F68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0"/>
          <w:szCs w:val="20"/>
          <w:u w:val="single"/>
        </w:rPr>
      </w:pPr>
    </w:p>
    <w:p w:rsidR="00EC34B7" w:rsidRPr="00793DF8" w:rsidRDefault="00EC34B7" w:rsidP="00793DF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</w:p>
    <w:p w:rsidR="00793DF8" w:rsidRPr="00793DF8" w:rsidRDefault="00793DF8" w:rsidP="00793DF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</w:p>
    <w:p w:rsidR="00EC34B7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Použité zd</w:t>
      </w:r>
      <w:r w:rsidR="00EC34B7">
        <w:rPr>
          <w:rFonts w:ascii="Arial" w:hAnsi="Arial" w:cs="Arial"/>
          <w:sz w:val="20"/>
          <w:szCs w:val="20"/>
        </w:rPr>
        <w:t>roje:</w:t>
      </w:r>
    </w:p>
    <w:p w:rsidR="00EC34B7" w:rsidRDefault="00EC34B7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Materiály v e-learningu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Knihy: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Sociologie 1999 – A.Giddens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Myslet sociologicky  5.vydání 2004 - Z.Bauman a T. May</w:t>
      </w:r>
    </w:p>
    <w:p w:rsidR="00793DF8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 do sociologie 2004 – Jan Keller</w:t>
      </w:r>
    </w:p>
    <w:p w:rsidR="00793DF8" w:rsidRPr="00884BF7" w:rsidRDefault="00793DF8" w:rsidP="00EC34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Základy sociologie a politologie  2.upravené vydání-Š.Danics, J. Dubský,T.Kamín,L.Urban</w:t>
      </w:r>
    </w:p>
    <w:p w:rsidR="00EC34B7" w:rsidRDefault="00EC34B7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Default="00311498" w:rsidP="00EC34B7">
      <w:pPr>
        <w:pStyle w:val="Default"/>
        <w:ind w:left="-567" w:right="-709"/>
        <w:jc w:val="center"/>
      </w:pPr>
    </w:p>
    <w:p w:rsidR="00311498" w:rsidRPr="007C5F4E" w:rsidRDefault="00311498" w:rsidP="00EC34B7">
      <w:pPr>
        <w:pStyle w:val="Default"/>
        <w:ind w:left="-567" w:right="-709"/>
        <w:jc w:val="center"/>
      </w:pPr>
      <w:r>
        <w:t>7</w:t>
      </w:r>
    </w:p>
    <w:sectPr w:rsidR="00311498" w:rsidRPr="007C5F4E" w:rsidSect="00EC34B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F2" w:rsidRDefault="003207F2" w:rsidP="00EC34B7">
      <w:pPr>
        <w:spacing w:after="0" w:line="240" w:lineRule="auto"/>
      </w:pPr>
      <w:r>
        <w:separator/>
      </w:r>
    </w:p>
  </w:endnote>
  <w:endnote w:type="continuationSeparator" w:id="0">
    <w:p w:rsidR="003207F2" w:rsidRDefault="003207F2" w:rsidP="00E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F2" w:rsidRDefault="003207F2" w:rsidP="00EC34B7">
      <w:pPr>
        <w:spacing w:after="0" w:line="240" w:lineRule="auto"/>
      </w:pPr>
      <w:r>
        <w:separator/>
      </w:r>
    </w:p>
  </w:footnote>
  <w:footnote w:type="continuationSeparator" w:id="0">
    <w:p w:rsidR="003207F2" w:rsidRDefault="003207F2" w:rsidP="00EC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BC3"/>
    <w:multiLevelType w:val="multilevel"/>
    <w:tmpl w:val="F78AF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12F9A"/>
    <w:multiLevelType w:val="multilevel"/>
    <w:tmpl w:val="D5B4071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80353E2"/>
    <w:multiLevelType w:val="multilevel"/>
    <w:tmpl w:val="830E244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D224867"/>
    <w:multiLevelType w:val="multilevel"/>
    <w:tmpl w:val="A9EC700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46A450DC"/>
    <w:multiLevelType w:val="multilevel"/>
    <w:tmpl w:val="9FD8957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4D8474B7"/>
    <w:multiLevelType w:val="multilevel"/>
    <w:tmpl w:val="AFD88EB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2B956A0"/>
    <w:multiLevelType w:val="multilevel"/>
    <w:tmpl w:val="DEB420E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EAB1035"/>
    <w:multiLevelType w:val="multilevel"/>
    <w:tmpl w:val="D3305F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35A3D14"/>
    <w:multiLevelType w:val="multilevel"/>
    <w:tmpl w:val="CFC41D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2C"/>
    <w:rsid w:val="00061C7F"/>
    <w:rsid w:val="002C012C"/>
    <w:rsid w:val="00311498"/>
    <w:rsid w:val="003207F2"/>
    <w:rsid w:val="00370455"/>
    <w:rsid w:val="00437DE8"/>
    <w:rsid w:val="00452B15"/>
    <w:rsid w:val="005D6E86"/>
    <w:rsid w:val="00770F35"/>
    <w:rsid w:val="00793DF8"/>
    <w:rsid w:val="007A2361"/>
    <w:rsid w:val="007C5F4E"/>
    <w:rsid w:val="0082177D"/>
    <w:rsid w:val="009677A9"/>
    <w:rsid w:val="009D3C29"/>
    <w:rsid w:val="00A33893"/>
    <w:rsid w:val="00A605FE"/>
    <w:rsid w:val="00A74FA3"/>
    <w:rsid w:val="00B859A4"/>
    <w:rsid w:val="00C909EC"/>
    <w:rsid w:val="00D2719E"/>
    <w:rsid w:val="00E21FAE"/>
    <w:rsid w:val="00EC34B7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A78D"/>
  <w15:docId w15:val="{D253A502-B72C-4B0A-9F5A-13ABB7B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19E"/>
  </w:style>
  <w:style w:type="paragraph" w:styleId="Nadpis1">
    <w:name w:val="heading 1"/>
    <w:basedOn w:val="Normln"/>
    <w:next w:val="Normln"/>
    <w:link w:val="Nadpis1Char"/>
    <w:uiPriority w:val="9"/>
    <w:qFormat/>
    <w:rsid w:val="005D6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C34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C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34B7"/>
  </w:style>
  <w:style w:type="paragraph" w:styleId="Zpat">
    <w:name w:val="footer"/>
    <w:basedOn w:val="Normln"/>
    <w:link w:val="ZpatChar"/>
    <w:uiPriority w:val="99"/>
    <w:semiHidden/>
    <w:unhideWhenUsed/>
    <w:rsid w:val="00EC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34B7"/>
  </w:style>
  <w:style w:type="character" w:customStyle="1" w:styleId="Nadpis1Char">
    <w:name w:val="Nadpis 1 Char"/>
    <w:basedOn w:val="Standardnpsmoodstavce"/>
    <w:link w:val="Nadpis1"/>
    <w:uiPriority w:val="9"/>
    <w:rsid w:val="005D6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D6E86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D6E86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5D6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D6E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5D6E8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D6E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A3927-FE5A-483A-83C6-BCDA77A0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hibsch</dc:creator>
  <cp:keywords/>
  <dc:description/>
  <cp:lastModifiedBy>jan0015</cp:lastModifiedBy>
  <cp:revision>3</cp:revision>
  <dcterms:created xsi:type="dcterms:W3CDTF">2021-09-24T06:59:00Z</dcterms:created>
  <dcterms:modified xsi:type="dcterms:W3CDTF">2021-09-24T07:00:00Z</dcterms:modified>
</cp:coreProperties>
</file>