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55" w:rsidRDefault="00E14055" w:rsidP="00E14055">
      <w:pPr>
        <w:pStyle w:val="Odstavecseseznamem"/>
        <w:numPr>
          <w:ilvl w:val="0"/>
          <w:numId w:val="1"/>
        </w:numPr>
      </w:pPr>
      <w:r>
        <w:t xml:space="preserve">Hana uzavřela se společností ABC, s. r. o. smlouvu o dílo, jejímž předmětem byla nová střecha za cenu 500.000 Kč. Termín dodání: 31. 10. 2022. Byla rovněž sjednána smluvní pokuta ve výši 1.000 Kč za každý den prodlení. Dne 15. 11. 2022 se Hana u společnosti dotázala, jak to vypadá, neboť stavba nebyla k 15. 11. ani zahájena. Jaké nároky mám Hana v případě nedodržení smlouvy? Dne 16. 11. byl silný déšť a Haně do domu zateklo, pojišťovna vyčíslila škodu v rozsahu 100.000 Kč. Jaký je vztah mezi náhradou škody a smluvní pokutou? </w:t>
      </w:r>
    </w:p>
    <w:p w:rsidR="00E14055" w:rsidRDefault="00E14055" w:rsidP="00E14055">
      <w:pPr>
        <w:pStyle w:val="Odstavecseseznamem"/>
        <w:numPr>
          <w:ilvl w:val="0"/>
          <w:numId w:val="1"/>
        </w:numPr>
      </w:pPr>
      <w:r>
        <w:t xml:space="preserve">Co je utvrzení dluhu a jaký má praktický význam? </w:t>
      </w:r>
    </w:p>
    <w:p w:rsidR="00E14055" w:rsidRDefault="00E14055" w:rsidP="00E14055">
      <w:pPr>
        <w:pStyle w:val="Odstavecseseznamem"/>
        <w:numPr>
          <w:ilvl w:val="0"/>
          <w:numId w:val="1"/>
        </w:numPr>
      </w:pPr>
      <w:r>
        <w:t xml:space="preserve">Jaký je význam zástavního práva? </w:t>
      </w:r>
    </w:p>
    <w:p w:rsidR="00E14055" w:rsidRDefault="00E14055" w:rsidP="00E14055">
      <w:pPr>
        <w:pStyle w:val="Odstavecseseznamem"/>
        <w:numPr>
          <w:ilvl w:val="0"/>
          <w:numId w:val="1"/>
        </w:numPr>
      </w:pPr>
      <w:r>
        <w:t xml:space="preserve">Adam se rozhodl pro podnikání. Uvažuje mezi založením společnosti s ručením omezeným a tzv. </w:t>
      </w:r>
      <w:proofErr w:type="spellStart"/>
      <w:r>
        <w:t>osvč</w:t>
      </w:r>
      <w:proofErr w:type="spellEnd"/>
      <w:r>
        <w:t xml:space="preserve">. Odhaduje, že jeho příjmu v první roce budou 1.000.000 Kč, zatímco výdaje 600.000 Kč. Poraďte mu, která forma je výhodnější, včetně daňových a sociálněprávních souvislostí. </w:t>
      </w:r>
    </w:p>
    <w:p w:rsidR="00E14055" w:rsidRDefault="00E14055" w:rsidP="00E14055">
      <w:pPr>
        <w:pStyle w:val="Odstavecseseznamem"/>
        <w:numPr>
          <w:ilvl w:val="0"/>
          <w:numId w:val="1"/>
        </w:numPr>
      </w:pPr>
      <w:r>
        <w:t xml:space="preserve">Uveďte příklad klamavé reklamy. Co jsou dobré mravy soutěže? </w:t>
      </w:r>
    </w:p>
    <w:p w:rsidR="00E14055" w:rsidRDefault="0088173B" w:rsidP="00E14055">
      <w:pPr>
        <w:pStyle w:val="Odstavecseseznamem"/>
        <w:numPr>
          <w:ilvl w:val="0"/>
          <w:numId w:val="1"/>
        </w:numPr>
      </w:pPr>
      <w:r>
        <w:t xml:space="preserve">Alexandr je nespokojený s činností jednatele společnosti, ve které je společníkem. Za jakých podmínek lze jednatele odvolat? </w:t>
      </w:r>
    </w:p>
    <w:p w:rsidR="0088173B" w:rsidRDefault="0088173B" w:rsidP="00E14055">
      <w:pPr>
        <w:pStyle w:val="Odstavecseseznamem"/>
        <w:numPr>
          <w:ilvl w:val="0"/>
          <w:numId w:val="1"/>
        </w:numPr>
      </w:pPr>
      <w:r>
        <w:t xml:space="preserve">Adam uzavřel s bankou KBD, a.s. smlouvu o úvěru ve výši 1.000.000 Kč, které měl společně s se sjednanými úroky z prodlení uhradit do 30.11.2022, což neučinil. Jak může banka postupovat z hlediska procesního práva? </w:t>
      </w:r>
    </w:p>
    <w:p w:rsidR="0088173B" w:rsidRDefault="0088173B" w:rsidP="0088173B">
      <w:pPr>
        <w:pStyle w:val="Odstavecseseznamem"/>
      </w:pPr>
      <w:bookmarkStart w:id="0" w:name="_GoBack"/>
      <w:bookmarkEnd w:id="0"/>
    </w:p>
    <w:p w:rsidR="0088173B" w:rsidRDefault="0088173B" w:rsidP="0088173B">
      <w:pPr>
        <w:pStyle w:val="Odstavecseseznamem"/>
      </w:pPr>
    </w:p>
    <w:sectPr w:rsidR="0088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7891"/>
    <w:multiLevelType w:val="hybridMultilevel"/>
    <w:tmpl w:val="14FC4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5"/>
    <w:rsid w:val="00046728"/>
    <w:rsid w:val="0088173B"/>
    <w:rsid w:val="00A76EBE"/>
    <w:rsid w:val="00D60328"/>
    <w:rsid w:val="00E14055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A92D"/>
  <w15:chartTrackingRefBased/>
  <w15:docId w15:val="{4C7A363C-130E-4212-94C2-5B0EAB28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UPHV</dc:creator>
  <cp:keywords/>
  <dc:description/>
  <cp:lastModifiedBy>UPHV</cp:lastModifiedBy>
  <cp:revision>1</cp:revision>
  <dcterms:created xsi:type="dcterms:W3CDTF">2022-12-01T06:51:00Z</dcterms:created>
  <dcterms:modified xsi:type="dcterms:W3CDTF">2022-12-01T07:32:00Z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21d74309-5bfc-4123-b3ab-9252adeb4fbf</vt:lpwstr>
  </property>
</Properties>
</file>